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004AC" w14:textId="77777777" w:rsidR="00BC7294" w:rsidRPr="00BC7294" w:rsidRDefault="00BC7294" w:rsidP="00BC7294">
      <w:r w:rsidRPr="00BC7294">
        <w:t>Ollama, an open-source tool designed for running large language models locally on your machine without needing cloud services. Here are the main points:</w:t>
      </w:r>
    </w:p>
    <w:p w14:paraId="0AA03795" w14:textId="67D3FCAA" w:rsidR="00BC7294" w:rsidRPr="00BC7294" w:rsidRDefault="00BC7294" w:rsidP="00BC7294">
      <w:pPr>
        <w:numPr>
          <w:ilvl w:val="0"/>
          <w:numId w:val="1"/>
        </w:numPr>
      </w:pPr>
      <w:r w:rsidRPr="00BC7294">
        <w:rPr>
          <w:b/>
          <w:bCs/>
        </w:rPr>
        <w:t>Installation Process:</w:t>
      </w:r>
      <w:r w:rsidRPr="00BC7294">
        <w:t> </w:t>
      </w:r>
      <w:r w:rsidR="00EB1832">
        <w:t>P</w:t>
      </w:r>
      <w:r w:rsidRPr="00BC7294">
        <w:t>rovides a step-by-step guide to downloading and installing Ollama on various operating systems, including Windows, Mac OS, and Linux. The installation process is straightforward, requiring simple terminal commands.</w:t>
      </w:r>
    </w:p>
    <w:p w14:paraId="3F80F904" w14:textId="77777777" w:rsidR="00BC7294" w:rsidRPr="00BC7294" w:rsidRDefault="00BC7294" w:rsidP="00BC7294">
      <w:pPr>
        <w:numPr>
          <w:ilvl w:val="0"/>
          <w:numId w:val="1"/>
        </w:numPr>
      </w:pPr>
      <w:r w:rsidRPr="00BC7294">
        <w:rPr>
          <w:b/>
          <w:bCs/>
        </w:rPr>
        <w:t>Model Management:</w:t>
      </w:r>
      <w:r w:rsidRPr="00BC7294">
        <w:t> It explains how to list available models using the command 'Ollama list' and how to download specific models based on the user's GPU capabilities. This step highlights the importance of choosing the right model size for compatibility with hardware.</w:t>
      </w:r>
    </w:p>
    <w:p w14:paraId="51DDD689" w14:textId="7B36E213" w:rsidR="00BC7294" w:rsidRPr="00BC7294" w:rsidRDefault="00BC7294" w:rsidP="00BC7294">
      <w:pPr>
        <w:numPr>
          <w:ilvl w:val="0"/>
          <w:numId w:val="1"/>
        </w:numPr>
      </w:pPr>
      <w:r w:rsidRPr="00BC7294">
        <w:rPr>
          <w:b/>
          <w:bCs/>
        </w:rPr>
        <w:t>Running Models:</w:t>
      </w:r>
      <w:r w:rsidRPr="00BC7294">
        <w:t> </w:t>
      </w:r>
      <w:r w:rsidR="00EB1832">
        <w:t>H</w:t>
      </w:r>
      <w:r w:rsidRPr="00BC7294">
        <w:t>ow to run a model via the terminal, sending queries, and receiving responses. The instructor demonstrates the command line usage for running models and streaming responses, emphasizing the difference in output quality with model size.</w:t>
      </w:r>
    </w:p>
    <w:p w14:paraId="467C1591" w14:textId="7084473C" w:rsidR="00BC7294" w:rsidRPr="00BC7294" w:rsidRDefault="00BC7294" w:rsidP="00BC7294">
      <w:pPr>
        <w:numPr>
          <w:ilvl w:val="0"/>
          <w:numId w:val="1"/>
        </w:numPr>
      </w:pPr>
      <w:r w:rsidRPr="00BC7294">
        <w:rPr>
          <w:b/>
          <w:bCs/>
        </w:rPr>
        <w:t>Python Integration:</w:t>
      </w:r>
      <w:r w:rsidRPr="00BC7294">
        <w:t> </w:t>
      </w:r>
      <w:r w:rsidR="00EB1832">
        <w:t>T</w:t>
      </w:r>
      <w:r w:rsidRPr="00BC7294">
        <w:t>ransitions to integrating Ollama within a Python environment, particularly in Jupyter Lab. It covers installing the Ollama library in Python and managing multi-turn conversations by sending messages and retrieving responses.</w:t>
      </w:r>
    </w:p>
    <w:p w14:paraId="215446AD" w14:textId="77777777" w:rsidR="00BC7294" w:rsidRPr="00BC7294" w:rsidRDefault="00BC7294" w:rsidP="00BC7294">
      <w:pPr>
        <w:numPr>
          <w:ilvl w:val="0"/>
          <w:numId w:val="1"/>
        </w:numPr>
      </w:pPr>
      <w:r w:rsidRPr="00BC7294">
        <w:rPr>
          <w:b/>
          <w:bCs/>
        </w:rPr>
        <w:t>Streaming Responses:</w:t>
      </w:r>
      <w:r w:rsidRPr="00BC7294">
        <w:t> It introduces the streaming of responses, allowing users to receive output token by token, enhancing the interactive experience.</w:t>
      </w:r>
    </w:p>
    <w:p w14:paraId="39281D03" w14:textId="77777777" w:rsidR="00BC7294" w:rsidRPr="00BC7294" w:rsidRDefault="00BC7294" w:rsidP="00BC7294">
      <w:pPr>
        <w:numPr>
          <w:ilvl w:val="0"/>
          <w:numId w:val="1"/>
        </w:numPr>
      </w:pPr>
      <w:r w:rsidRPr="00BC7294">
        <w:rPr>
          <w:b/>
          <w:bCs/>
        </w:rPr>
        <w:t>Remote Access:</w:t>
      </w:r>
      <w:r w:rsidRPr="00BC7294">
        <w:t> The possibility of running Ollama on a remote EC2 instance with larger GPU resources is discussed, enabling the use of powerful models securely.</w:t>
      </w:r>
    </w:p>
    <w:p w14:paraId="52EDBE7A" w14:textId="3AE85568" w:rsidR="00BC7294" w:rsidRPr="00BC7294" w:rsidRDefault="00BC7294" w:rsidP="00BC7294">
      <w:pPr>
        <w:numPr>
          <w:ilvl w:val="0"/>
          <w:numId w:val="1"/>
        </w:numPr>
      </w:pPr>
      <w:r w:rsidRPr="00BC7294">
        <w:rPr>
          <w:b/>
          <w:bCs/>
        </w:rPr>
        <w:t>Use Cases:</w:t>
      </w:r>
      <w:r w:rsidRPr="00BC7294">
        <w:t> </w:t>
      </w:r>
      <w:r w:rsidR="007C05E9">
        <w:t>E</w:t>
      </w:r>
      <w:r w:rsidRPr="00BC7294">
        <w:t>mphasizes the importance of local setups for handling sensitive information, making Ollama suitable for applications in finance, healthcare, and other fields where data privacy is crucial.</w:t>
      </w:r>
    </w:p>
    <w:p w14:paraId="3E1378CC" w14:textId="77777777" w:rsidR="004D21DE" w:rsidRDefault="004D21DE"/>
    <w:sectPr w:rsidR="004D2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76F2B"/>
    <w:multiLevelType w:val="multilevel"/>
    <w:tmpl w:val="40B4C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5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B6"/>
    <w:rsid w:val="000D12B6"/>
    <w:rsid w:val="004D21DE"/>
    <w:rsid w:val="00713E0B"/>
    <w:rsid w:val="00721EC7"/>
    <w:rsid w:val="007C05E9"/>
    <w:rsid w:val="00BC7294"/>
    <w:rsid w:val="00EB1832"/>
    <w:rsid w:val="00FD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3565"/>
  <w15:chartTrackingRefBased/>
  <w15:docId w15:val="{31E57635-BA17-4D30-8AB6-85D98D3D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2B6"/>
    <w:rPr>
      <w:rFonts w:eastAsiaTheme="majorEastAsia" w:cstheme="majorBidi"/>
      <w:color w:val="272727" w:themeColor="text1" w:themeTint="D8"/>
    </w:rPr>
  </w:style>
  <w:style w:type="paragraph" w:styleId="Title">
    <w:name w:val="Title"/>
    <w:basedOn w:val="Normal"/>
    <w:next w:val="Normal"/>
    <w:link w:val="TitleChar"/>
    <w:uiPriority w:val="10"/>
    <w:qFormat/>
    <w:rsid w:val="000D1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2B6"/>
    <w:pPr>
      <w:spacing w:before="160"/>
      <w:jc w:val="center"/>
    </w:pPr>
    <w:rPr>
      <w:i/>
      <w:iCs/>
      <w:color w:val="404040" w:themeColor="text1" w:themeTint="BF"/>
    </w:rPr>
  </w:style>
  <w:style w:type="character" w:customStyle="1" w:styleId="QuoteChar">
    <w:name w:val="Quote Char"/>
    <w:basedOn w:val="DefaultParagraphFont"/>
    <w:link w:val="Quote"/>
    <w:uiPriority w:val="29"/>
    <w:rsid w:val="000D12B6"/>
    <w:rPr>
      <w:i/>
      <w:iCs/>
      <w:color w:val="404040" w:themeColor="text1" w:themeTint="BF"/>
    </w:rPr>
  </w:style>
  <w:style w:type="paragraph" w:styleId="ListParagraph">
    <w:name w:val="List Paragraph"/>
    <w:basedOn w:val="Normal"/>
    <w:uiPriority w:val="34"/>
    <w:qFormat/>
    <w:rsid w:val="000D12B6"/>
    <w:pPr>
      <w:ind w:left="720"/>
      <w:contextualSpacing/>
    </w:pPr>
  </w:style>
  <w:style w:type="character" w:styleId="IntenseEmphasis">
    <w:name w:val="Intense Emphasis"/>
    <w:basedOn w:val="DefaultParagraphFont"/>
    <w:uiPriority w:val="21"/>
    <w:qFormat/>
    <w:rsid w:val="000D12B6"/>
    <w:rPr>
      <w:i/>
      <w:iCs/>
      <w:color w:val="0F4761" w:themeColor="accent1" w:themeShade="BF"/>
    </w:rPr>
  </w:style>
  <w:style w:type="paragraph" w:styleId="IntenseQuote">
    <w:name w:val="Intense Quote"/>
    <w:basedOn w:val="Normal"/>
    <w:next w:val="Normal"/>
    <w:link w:val="IntenseQuoteChar"/>
    <w:uiPriority w:val="30"/>
    <w:qFormat/>
    <w:rsid w:val="000D1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2B6"/>
    <w:rPr>
      <w:i/>
      <w:iCs/>
      <w:color w:val="0F4761" w:themeColor="accent1" w:themeShade="BF"/>
    </w:rPr>
  </w:style>
  <w:style w:type="character" w:styleId="IntenseReference">
    <w:name w:val="Intense Reference"/>
    <w:basedOn w:val="DefaultParagraphFont"/>
    <w:uiPriority w:val="32"/>
    <w:qFormat/>
    <w:rsid w:val="000D12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KUMAR GUNTUPALLI</dc:creator>
  <cp:keywords/>
  <dc:description/>
  <cp:lastModifiedBy>VINITH KUMAR GUNTUPALLI</cp:lastModifiedBy>
  <cp:revision>4</cp:revision>
  <dcterms:created xsi:type="dcterms:W3CDTF">2025-10-05T05:19:00Z</dcterms:created>
  <dcterms:modified xsi:type="dcterms:W3CDTF">2025-10-06T19:18:00Z</dcterms:modified>
</cp:coreProperties>
</file>