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51BD5" w14:textId="42A3C048" w:rsidR="00062491" w:rsidRPr="00062491" w:rsidRDefault="00062491" w:rsidP="00062491">
      <w:r>
        <w:t>A</w:t>
      </w:r>
      <w:r w:rsidRPr="00062491">
        <w:t>ccessing large language models (LLMs) using the LlamaIndex framework. Here are the main points covered:</w:t>
      </w:r>
    </w:p>
    <w:p w14:paraId="60D9A214" w14:textId="184D8DCC" w:rsidR="00062491" w:rsidRPr="00062491" w:rsidRDefault="00062491" w:rsidP="00062491">
      <w:pPr>
        <w:numPr>
          <w:ilvl w:val="0"/>
          <w:numId w:val="1"/>
        </w:numPr>
      </w:pPr>
      <w:r w:rsidRPr="00062491">
        <w:rPr>
          <w:b/>
          <w:bCs/>
        </w:rPr>
        <w:t>Installation and Setup</w:t>
      </w:r>
      <w:r w:rsidRPr="00062491">
        <w:t xml:space="preserve">:  </w:t>
      </w:r>
      <w:r w:rsidR="00912C8B">
        <w:t>B</w:t>
      </w:r>
      <w:r w:rsidRPr="00062491">
        <w:t>egins with instructions on how to install the LlamaIndex library using pip and set up API keys for different LLMs.</w:t>
      </w:r>
    </w:p>
    <w:p w14:paraId="182BC218" w14:textId="77777777" w:rsidR="00062491" w:rsidRPr="00062491" w:rsidRDefault="00062491" w:rsidP="00062491">
      <w:pPr>
        <w:numPr>
          <w:ilvl w:val="0"/>
          <w:numId w:val="1"/>
        </w:numPr>
      </w:pPr>
      <w:r w:rsidRPr="00062491">
        <w:rPr>
          <w:b/>
          <w:bCs/>
        </w:rPr>
        <w:t>Calling OpenAI Models</w:t>
      </w:r>
      <w:r w:rsidRPr="00062491">
        <w:t>: The process for using OpenAI's models is detailed, including setting the temperature for responses and utilizing both text completion and chat functionalities.</w:t>
      </w:r>
    </w:p>
    <w:p w14:paraId="61C1CA9D" w14:textId="77777777" w:rsidR="00062491" w:rsidRPr="00062491" w:rsidRDefault="00062491" w:rsidP="00062491">
      <w:pPr>
        <w:numPr>
          <w:ilvl w:val="0"/>
          <w:numId w:val="1"/>
        </w:numPr>
      </w:pPr>
      <w:r w:rsidRPr="00062491">
        <w:rPr>
          <w:b/>
          <w:bCs/>
        </w:rPr>
        <w:t>Using Gemini Models</w:t>
      </w:r>
      <w:r w:rsidRPr="00062491">
        <w:t>: Similar instructions are provided for accessing Gemini models, with an emphasis on maintaining a consistent code structure across different LLMs, requiring only minor adjustments based on the library used.</w:t>
      </w:r>
    </w:p>
    <w:p w14:paraId="6286D634" w14:textId="2B0513EB" w:rsidR="00062491" w:rsidRPr="00062491" w:rsidRDefault="00062491" w:rsidP="00062491">
      <w:pPr>
        <w:numPr>
          <w:ilvl w:val="0"/>
          <w:numId w:val="1"/>
        </w:numPr>
      </w:pPr>
      <w:r w:rsidRPr="00062491">
        <w:rPr>
          <w:b/>
          <w:bCs/>
        </w:rPr>
        <w:t>Accessing Olama Models</w:t>
      </w:r>
      <w:r w:rsidRPr="00062491">
        <w:t xml:space="preserve">: </w:t>
      </w:r>
      <w:r w:rsidR="00912C8B">
        <w:t>H</w:t>
      </w:r>
      <w:r w:rsidRPr="00062491">
        <w:t>ow to use Olama models, which are run locally and do not require API keys.</w:t>
      </w:r>
    </w:p>
    <w:p w14:paraId="69D47BAE" w14:textId="77777777" w:rsidR="00062491" w:rsidRPr="00062491" w:rsidRDefault="00062491" w:rsidP="00062491">
      <w:pPr>
        <w:numPr>
          <w:ilvl w:val="0"/>
          <w:numId w:val="1"/>
        </w:numPr>
      </w:pPr>
      <w:r w:rsidRPr="00062491">
        <w:rPr>
          <w:b/>
          <w:bCs/>
        </w:rPr>
        <w:t>Switching Between Models</w:t>
      </w:r>
      <w:r w:rsidRPr="00062491">
        <w:t>: A key advantage of LlamaIndex is the ease of switching between different LLM providers without extensive code changes, allowing for greater flexibility in application development.</w:t>
      </w:r>
    </w:p>
    <w:p w14:paraId="1799A68B" w14:textId="758BD73B" w:rsidR="00062491" w:rsidRDefault="00062491" w:rsidP="00062491">
      <w:pPr>
        <w:numPr>
          <w:ilvl w:val="0"/>
          <w:numId w:val="1"/>
        </w:numPr>
      </w:pPr>
      <w:r w:rsidRPr="00062491">
        <w:rPr>
          <w:b/>
          <w:bCs/>
        </w:rPr>
        <w:t>Recommendations</w:t>
      </w:r>
      <w:r w:rsidRPr="00062491">
        <w:t xml:space="preserve">: </w:t>
      </w:r>
      <w:r w:rsidR="00912C8B">
        <w:t>T</w:t>
      </w:r>
      <w:r w:rsidRPr="00062491">
        <w:t>o become familiar with both LlamaIndex and LangChain, as understanding both frameworks can enhance adaptability for various project needs.</w:t>
      </w:r>
    </w:p>
    <w:p w14:paraId="06C2738A" w14:textId="77777777" w:rsidR="00062491" w:rsidRDefault="00062491" w:rsidP="00062491"/>
    <w:p w14:paraId="15D6137E" w14:textId="244C6FEC" w:rsidR="00062491" w:rsidRPr="00062491" w:rsidRDefault="00062491" w:rsidP="00062491">
      <w:r w:rsidRPr="00062491">
        <w:t xml:space="preserve">Thus, </w:t>
      </w:r>
      <w:r w:rsidR="00912C8B">
        <w:t>e</w:t>
      </w:r>
      <w:r w:rsidRPr="00062491">
        <w:t>mphasizes the practical advantages of using LlamaIndex for integrating LLMs with user data, paving the way for more efficient application development</w:t>
      </w:r>
      <w:r w:rsidR="00912C8B">
        <w:t>.</w:t>
      </w:r>
    </w:p>
    <w:p w14:paraId="27A12682" w14:textId="77777777" w:rsidR="004D21DE" w:rsidRDefault="004D21DE"/>
    <w:sectPr w:rsidR="004D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C4C7C"/>
    <w:multiLevelType w:val="multilevel"/>
    <w:tmpl w:val="0774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07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88"/>
    <w:rsid w:val="00062491"/>
    <w:rsid w:val="004A2990"/>
    <w:rsid w:val="004D21DE"/>
    <w:rsid w:val="004E3088"/>
    <w:rsid w:val="00504005"/>
    <w:rsid w:val="00721EC7"/>
    <w:rsid w:val="009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852F"/>
  <w15:chartTrackingRefBased/>
  <w15:docId w15:val="{A8CE5BE3-A446-454F-B078-C7DA8F11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KUMAR GUNTUPALLI</dc:creator>
  <cp:keywords/>
  <dc:description/>
  <cp:lastModifiedBy>VINITH KUMAR GUNTUPALLI</cp:lastModifiedBy>
  <cp:revision>3</cp:revision>
  <dcterms:created xsi:type="dcterms:W3CDTF">2025-10-05T05:30:00Z</dcterms:created>
  <dcterms:modified xsi:type="dcterms:W3CDTF">2025-10-06T19:20:00Z</dcterms:modified>
</cp:coreProperties>
</file>