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B39" w:rsidRDefault="004C5DA5">
      <w:r>
        <w:rPr>
          <w:noProof/>
        </w:rPr>
        <w:drawing>
          <wp:inline distT="0" distB="0" distL="0" distR="0">
            <wp:extent cx="3571875" cy="1152525"/>
            <wp:effectExtent l="19050" t="0" r="9525" b="0"/>
            <wp:docPr id="1" name="Picture 1" descr="OC_logo_nofram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_logo_noframe"/>
                    <pic:cNvPicPr>
                      <a:picLocks noChangeAspect="1" noChangeArrowheads="1"/>
                    </pic:cNvPicPr>
                  </pic:nvPicPr>
                  <pic:blipFill>
                    <a:blip r:embed="rId9" cstate="print"/>
                    <a:srcRect/>
                    <a:stretch>
                      <a:fillRect/>
                    </a:stretch>
                  </pic:blipFill>
                  <pic:spPr bwMode="auto">
                    <a:xfrm>
                      <a:off x="0" y="0"/>
                      <a:ext cx="3571875" cy="1152525"/>
                    </a:xfrm>
                    <a:prstGeom prst="rect">
                      <a:avLst/>
                    </a:prstGeom>
                    <a:noFill/>
                    <a:ln w="9525">
                      <a:noFill/>
                      <a:miter lim="800000"/>
                      <a:headEnd/>
                      <a:tailEnd/>
                    </a:ln>
                  </pic:spPr>
                </pic:pic>
              </a:graphicData>
            </a:graphic>
          </wp:inline>
        </w:drawing>
      </w:r>
    </w:p>
    <w:p w:rsidR="00B94BD6" w:rsidRDefault="00B94BD6"/>
    <w:p w:rsidR="00B94BD6" w:rsidRDefault="00B94BD6"/>
    <w:p w:rsidR="00010B39" w:rsidRDefault="004C5DA5" w:rsidP="004C5DA5">
      <w:pPr>
        <w:pStyle w:val="Title"/>
        <w:jc w:val="center"/>
      </w:pPr>
      <w:r w:rsidRPr="004C5DA5">
        <w:rPr>
          <w:sz w:val="56"/>
        </w:rPr>
        <w:t>Trigonometric functions (degrees) in double FPU</w:t>
      </w:r>
      <w:r>
        <w:br/>
      </w:r>
    </w:p>
    <w:p w:rsidR="00010B39" w:rsidRDefault="00010B39">
      <w:pPr>
        <w:tabs>
          <w:tab w:val="right" w:pos="8550"/>
        </w:tabs>
        <w:jc w:val="right"/>
        <w:rPr>
          <w:b/>
          <w:sz w:val="52"/>
        </w:rPr>
      </w:pPr>
    </w:p>
    <w:p w:rsidR="00010B39" w:rsidRDefault="00010B39">
      <w:pPr>
        <w:tabs>
          <w:tab w:val="right" w:pos="8550"/>
        </w:tabs>
        <w:jc w:val="right"/>
        <w:rPr>
          <w:b/>
          <w:sz w:val="52"/>
        </w:rPr>
      </w:pPr>
    </w:p>
    <w:p w:rsidR="00010B39" w:rsidRDefault="00010B39">
      <w:pPr>
        <w:tabs>
          <w:tab w:val="right" w:pos="8550"/>
        </w:tabs>
        <w:jc w:val="right"/>
        <w:rPr>
          <w:b/>
          <w:sz w:val="52"/>
        </w:rPr>
      </w:pPr>
    </w:p>
    <w:p w:rsidR="00010B39" w:rsidRDefault="00010B39">
      <w:pPr>
        <w:jc w:val="right"/>
        <w:rPr>
          <w:i/>
          <w:sz w:val="32"/>
        </w:rPr>
      </w:pPr>
      <w:r>
        <w:rPr>
          <w:i/>
          <w:sz w:val="32"/>
        </w:rPr>
        <w:t xml:space="preserve">Author: </w:t>
      </w:r>
      <w:r w:rsidR="004C5DA5">
        <w:rPr>
          <w:i/>
          <w:sz w:val="32"/>
        </w:rPr>
        <w:t>[M.ADITYA</w:t>
      </w:r>
      <w:r w:rsidR="00B94BD6">
        <w:rPr>
          <w:i/>
          <w:sz w:val="32"/>
        </w:rPr>
        <w:t>]</w:t>
      </w:r>
    </w:p>
    <w:p w:rsidR="00010B39" w:rsidRDefault="004C5DA5">
      <w:pPr>
        <w:jc w:val="right"/>
      </w:pPr>
      <w:r>
        <w:rPr>
          <w:i/>
          <w:sz w:val="32"/>
        </w:rPr>
        <w:t>[muni_aditya@yahoo.com</w:t>
      </w:r>
      <w:r w:rsidR="00B94BD6">
        <w:rPr>
          <w:i/>
          <w:sz w:val="32"/>
        </w:rPr>
        <w:t>]</w:t>
      </w:r>
    </w:p>
    <w:p w:rsidR="00010B39" w:rsidRDefault="00010B39">
      <w:pPr>
        <w:tabs>
          <w:tab w:val="right" w:pos="8550"/>
        </w:tabs>
        <w:jc w:val="right"/>
        <w:rPr>
          <w:i/>
          <w:sz w:val="32"/>
        </w:rPr>
      </w:pPr>
    </w:p>
    <w:p w:rsidR="00010B39" w:rsidRDefault="00010B39">
      <w:pPr>
        <w:tabs>
          <w:tab w:val="right" w:pos="8550"/>
        </w:tabs>
        <w:jc w:val="right"/>
        <w:rPr>
          <w:i/>
          <w:sz w:val="32"/>
        </w:rPr>
      </w:pPr>
    </w:p>
    <w:p w:rsidR="00010B39" w:rsidRDefault="00010B39">
      <w:pPr>
        <w:tabs>
          <w:tab w:val="right" w:pos="8550"/>
        </w:tabs>
        <w:jc w:val="right"/>
        <w:rPr>
          <w:i/>
          <w:sz w:val="32"/>
        </w:rPr>
      </w:pPr>
    </w:p>
    <w:p w:rsidR="00010B39" w:rsidRDefault="00010B39">
      <w:pPr>
        <w:tabs>
          <w:tab w:val="right" w:pos="8550"/>
        </w:tabs>
        <w:jc w:val="right"/>
        <w:rPr>
          <w:i/>
          <w:sz w:val="32"/>
        </w:rPr>
      </w:pPr>
    </w:p>
    <w:p w:rsidR="00010B39" w:rsidRDefault="00010B39">
      <w:pPr>
        <w:tabs>
          <w:tab w:val="right" w:pos="8550"/>
        </w:tabs>
        <w:jc w:val="right"/>
        <w:rPr>
          <w:b/>
          <w:sz w:val="32"/>
        </w:rPr>
      </w:pPr>
      <w:r>
        <w:rPr>
          <w:b/>
          <w:sz w:val="32"/>
        </w:rPr>
        <w:t xml:space="preserve">Rev. </w:t>
      </w:r>
      <w:r w:rsidR="004C5DA5">
        <w:rPr>
          <w:b/>
          <w:sz w:val="32"/>
        </w:rPr>
        <w:t>[0.1</w:t>
      </w:r>
      <w:r w:rsidR="00B94BD6">
        <w:rPr>
          <w:b/>
          <w:sz w:val="32"/>
        </w:rPr>
        <w:t>]</w:t>
      </w:r>
    </w:p>
    <w:p w:rsidR="00010B39" w:rsidRDefault="003F1CFD">
      <w:pPr>
        <w:tabs>
          <w:tab w:val="right" w:pos="8550"/>
        </w:tabs>
        <w:jc w:val="right"/>
        <w:rPr>
          <w:b/>
          <w:sz w:val="32"/>
        </w:rPr>
      </w:pPr>
      <w:r>
        <w:rPr>
          <w:b/>
          <w:sz w:val="32"/>
        </w:rPr>
        <w:fldChar w:fldCharType="begin"/>
      </w:r>
      <w:r w:rsidR="00010B39">
        <w:rPr>
          <w:b/>
          <w:sz w:val="32"/>
        </w:rPr>
        <w:instrText xml:space="preserve"> TIME \@ "MMMM d, yyyy" </w:instrText>
      </w:r>
      <w:r>
        <w:rPr>
          <w:b/>
          <w:sz w:val="32"/>
        </w:rPr>
        <w:fldChar w:fldCharType="separate"/>
      </w:r>
      <w:r w:rsidR="00DE6EB0">
        <w:rPr>
          <w:b/>
          <w:noProof/>
          <w:sz w:val="32"/>
        </w:rPr>
        <w:t>June 19, 2013</w:t>
      </w:r>
      <w:r>
        <w:rPr>
          <w:b/>
          <w:sz w:val="32"/>
        </w:rPr>
        <w:fldChar w:fldCharType="end"/>
      </w:r>
    </w:p>
    <w:p w:rsidR="00010B39" w:rsidRDefault="00010B39">
      <w:pPr>
        <w:tabs>
          <w:tab w:val="right" w:pos="8550"/>
        </w:tabs>
        <w:jc w:val="right"/>
        <w:rPr>
          <w:i/>
          <w:sz w:val="32"/>
        </w:rPr>
      </w:pPr>
      <w:r>
        <w:rPr>
          <w:b/>
          <w:sz w:val="32"/>
        </w:rPr>
        <w:br w:type="page"/>
      </w:r>
    </w:p>
    <w:p w:rsidR="00010B39" w:rsidRDefault="00010B39">
      <w:pPr>
        <w:tabs>
          <w:tab w:val="right" w:pos="8550"/>
        </w:tabs>
        <w:jc w:val="right"/>
        <w:rPr>
          <w:i/>
          <w:sz w:val="32"/>
        </w:rPr>
        <w:sectPr w:rsidR="00010B39">
          <w:headerReference w:type="default" r:id="rId10"/>
          <w:footerReference w:type="default" r:id="rId11"/>
          <w:pgSz w:w="12240" w:h="15840" w:code="1"/>
          <w:pgMar w:top="1440" w:right="1797" w:bottom="1440" w:left="1797" w:header="720" w:footer="720" w:gutter="0"/>
          <w:pgNumType w:fmt="lowerRoman" w:start="1"/>
          <w:cols w:space="720"/>
          <w:vAlign w:val="center"/>
          <w:titlePg/>
        </w:sectPr>
      </w:pPr>
    </w:p>
    <w:p w:rsidR="00010B39" w:rsidRDefault="00010B39"/>
    <w:p w:rsidR="00010B39" w:rsidRDefault="00010B39"/>
    <w:p w:rsidR="00010B39" w:rsidRDefault="00010B39"/>
    <w:p w:rsidR="00010B39" w:rsidRDefault="00010B39"/>
    <w:p w:rsidR="00010B39" w:rsidRDefault="00010B39"/>
    <w:p w:rsidR="00010B39" w:rsidRDefault="00010B39"/>
    <w:p w:rsidR="00010B39" w:rsidRDefault="00010B39"/>
    <w:p w:rsidR="00010B39" w:rsidRDefault="00010B39"/>
    <w:p w:rsidR="00010B39" w:rsidRDefault="00010B39">
      <w:pPr>
        <w:pStyle w:val="Date"/>
      </w:pPr>
    </w:p>
    <w:p w:rsidR="00010B39" w:rsidRDefault="00010B39"/>
    <w:p w:rsidR="00010B39" w:rsidRDefault="00010B39"/>
    <w:p w:rsidR="00010B39" w:rsidRDefault="00010B39"/>
    <w:p w:rsidR="00010B39" w:rsidRDefault="00010B39">
      <w:pPr>
        <w:pStyle w:val="Heading5"/>
      </w:pPr>
    </w:p>
    <w:p w:rsidR="00010B39" w:rsidRDefault="00010B39">
      <w:pPr>
        <w:jc w:val="center"/>
        <w:rPr>
          <w:i/>
          <w:color w:val="FF0000"/>
          <w:sz w:val="32"/>
        </w:rPr>
      </w:pPr>
      <w:r>
        <w:rPr>
          <w:i/>
          <w:color w:val="FF0000"/>
          <w:sz w:val="32"/>
        </w:rPr>
        <w:t>This page has been intentionally left blank.</w:t>
      </w:r>
    </w:p>
    <w:p w:rsidR="00010B39" w:rsidRDefault="00010B39">
      <w:pPr>
        <w:spacing w:before="480" w:after="240"/>
        <w:jc w:val="right"/>
        <w:rPr>
          <w:rFonts w:ascii="Arial" w:hAnsi="Arial"/>
          <w:b/>
          <w:sz w:val="36"/>
        </w:rPr>
      </w:pPr>
      <w:r>
        <w:rPr>
          <w:sz w:val="40"/>
        </w:rPr>
        <w:br w:type="page"/>
      </w:r>
      <w:r>
        <w:rPr>
          <w:rFonts w:ascii="Arial" w:hAnsi="Arial"/>
          <w:b/>
          <w:sz w:val="36"/>
        </w:rPr>
        <w:lastRenderedPageBreak/>
        <w:t>Revision History</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F"/>
      </w:tblPr>
      <w:tblGrid>
        <w:gridCol w:w="675"/>
        <w:gridCol w:w="1418"/>
        <w:gridCol w:w="1525"/>
        <w:gridCol w:w="5130"/>
      </w:tblGrid>
      <w:tr w:rsidR="00010B39" w:rsidTr="00B94BD6">
        <w:trPr>
          <w:tblHeader/>
        </w:trPr>
        <w:tc>
          <w:tcPr>
            <w:tcW w:w="675" w:type="dxa"/>
            <w:tcBorders>
              <w:top w:val="single" w:sz="12" w:space="0" w:color="000000"/>
              <w:bottom w:val="double" w:sz="4" w:space="0" w:color="auto"/>
              <w:right w:val="single" w:sz="6" w:space="0" w:color="auto"/>
            </w:tcBorders>
            <w:shd w:val="pct15" w:color="auto" w:fill="auto"/>
          </w:tcPr>
          <w:p w:rsidR="00010B39" w:rsidRDefault="00010B39">
            <w:pPr>
              <w:pStyle w:val="Table"/>
              <w:rPr>
                <w:b/>
              </w:rPr>
            </w:pPr>
            <w:r>
              <w:rPr>
                <w:b/>
              </w:rPr>
              <w:t>Rev.</w:t>
            </w:r>
          </w:p>
        </w:tc>
        <w:tc>
          <w:tcPr>
            <w:tcW w:w="1418" w:type="dxa"/>
            <w:tcBorders>
              <w:top w:val="single" w:sz="12" w:space="0" w:color="000000"/>
              <w:left w:val="single" w:sz="6" w:space="0" w:color="auto"/>
              <w:bottom w:val="double" w:sz="4" w:space="0" w:color="auto"/>
              <w:right w:val="single" w:sz="6" w:space="0" w:color="auto"/>
            </w:tcBorders>
            <w:shd w:val="pct15" w:color="auto" w:fill="auto"/>
          </w:tcPr>
          <w:p w:rsidR="00010B39" w:rsidRDefault="00010B39">
            <w:pPr>
              <w:pStyle w:val="Table"/>
              <w:rPr>
                <w:b/>
              </w:rPr>
            </w:pPr>
            <w:r>
              <w:rPr>
                <w:b/>
              </w:rPr>
              <w:t>Date</w:t>
            </w:r>
          </w:p>
        </w:tc>
        <w:tc>
          <w:tcPr>
            <w:tcW w:w="1525" w:type="dxa"/>
            <w:tcBorders>
              <w:top w:val="single" w:sz="12" w:space="0" w:color="000000"/>
              <w:left w:val="single" w:sz="6" w:space="0" w:color="auto"/>
              <w:bottom w:val="double" w:sz="4" w:space="0" w:color="auto"/>
              <w:right w:val="single" w:sz="6" w:space="0" w:color="auto"/>
            </w:tcBorders>
            <w:shd w:val="pct15" w:color="auto" w:fill="auto"/>
          </w:tcPr>
          <w:p w:rsidR="00010B39" w:rsidRDefault="00010B39">
            <w:pPr>
              <w:pStyle w:val="Table"/>
              <w:rPr>
                <w:b/>
              </w:rPr>
            </w:pPr>
            <w:r>
              <w:rPr>
                <w:b/>
              </w:rPr>
              <w:t>Author</w:t>
            </w:r>
          </w:p>
        </w:tc>
        <w:tc>
          <w:tcPr>
            <w:tcW w:w="5130" w:type="dxa"/>
            <w:tcBorders>
              <w:top w:val="single" w:sz="12" w:space="0" w:color="000000"/>
              <w:left w:val="single" w:sz="6" w:space="0" w:color="auto"/>
              <w:bottom w:val="double" w:sz="4" w:space="0" w:color="auto"/>
            </w:tcBorders>
            <w:shd w:val="pct15" w:color="auto" w:fill="auto"/>
          </w:tcPr>
          <w:p w:rsidR="00010B39" w:rsidRDefault="00010B39">
            <w:pPr>
              <w:pStyle w:val="Table"/>
              <w:rPr>
                <w:b/>
              </w:rPr>
            </w:pPr>
            <w:r>
              <w:rPr>
                <w:b/>
              </w:rPr>
              <w:t>Description</w:t>
            </w:r>
            <w:r w:rsidR="00B94BD6">
              <w:rPr>
                <w:b/>
              </w:rPr>
              <w:t xml:space="preserve"> </w:t>
            </w:r>
          </w:p>
        </w:tc>
      </w:tr>
      <w:tr w:rsidR="00010B39" w:rsidTr="00B94BD6">
        <w:tc>
          <w:tcPr>
            <w:tcW w:w="675" w:type="dxa"/>
            <w:tcBorders>
              <w:top w:val="nil"/>
            </w:tcBorders>
          </w:tcPr>
          <w:p w:rsidR="00010B39" w:rsidRDefault="00010B39">
            <w:pPr>
              <w:pStyle w:val="Table"/>
            </w:pPr>
            <w:r>
              <w:t>0.1</w:t>
            </w:r>
          </w:p>
        </w:tc>
        <w:tc>
          <w:tcPr>
            <w:tcW w:w="1418" w:type="dxa"/>
            <w:tcBorders>
              <w:top w:val="nil"/>
            </w:tcBorders>
          </w:tcPr>
          <w:p w:rsidR="00010B39" w:rsidRDefault="004C5DA5">
            <w:pPr>
              <w:pStyle w:val="Table"/>
            </w:pPr>
            <w:r>
              <w:t>04/06</w:t>
            </w:r>
            <w:r w:rsidR="00B94BD6">
              <w:t>/</w:t>
            </w:r>
            <w:r>
              <w:t>13</w:t>
            </w:r>
          </w:p>
        </w:tc>
        <w:tc>
          <w:tcPr>
            <w:tcW w:w="1525" w:type="dxa"/>
            <w:tcBorders>
              <w:top w:val="nil"/>
            </w:tcBorders>
          </w:tcPr>
          <w:p w:rsidR="00010B39" w:rsidRDefault="004C5DA5">
            <w:pPr>
              <w:pStyle w:val="Table"/>
            </w:pPr>
            <w:r>
              <w:t>M.ADITYA</w:t>
            </w:r>
          </w:p>
        </w:tc>
        <w:tc>
          <w:tcPr>
            <w:tcW w:w="5130" w:type="dxa"/>
            <w:tcBorders>
              <w:top w:val="nil"/>
            </w:tcBorders>
          </w:tcPr>
          <w:p w:rsidR="00010B39" w:rsidRDefault="009C4328">
            <w:pPr>
              <w:pStyle w:val="Table"/>
              <w:rPr>
                <w:color w:val="999999"/>
                <w:lang w:val="de-DE"/>
              </w:rPr>
            </w:pPr>
            <w:r>
              <w:rPr>
                <w:color w:val="999999"/>
                <w:lang w:val="de-DE"/>
              </w:rPr>
              <w:t>It takes unsigned bit as input and gives out the degree value in IEEE-754(double) format</w:t>
            </w:r>
          </w:p>
          <w:p w:rsidR="009C4328" w:rsidRDefault="009C4328">
            <w:pPr>
              <w:pStyle w:val="Table"/>
              <w:rPr>
                <w:color w:val="999999"/>
                <w:lang w:val="de-DE"/>
              </w:rPr>
            </w:pPr>
            <w:r>
              <w:rPr>
                <w:color w:val="999999"/>
                <w:lang w:val="de-DE"/>
              </w:rPr>
              <w:t>i.e double precision floating point format.</w:t>
            </w:r>
          </w:p>
          <w:p w:rsidR="009C4328" w:rsidRDefault="009C4328">
            <w:pPr>
              <w:pStyle w:val="Table"/>
              <w:rPr>
                <w:lang w:val="de-DE"/>
              </w:rPr>
            </w:pPr>
          </w:p>
        </w:tc>
      </w:tr>
    </w:tbl>
    <w:p w:rsidR="00010B39" w:rsidRDefault="00010B39">
      <w:pPr>
        <w:spacing w:before="480" w:after="240"/>
        <w:jc w:val="right"/>
        <w:rPr>
          <w:rFonts w:ascii="Arial" w:hAnsi="Arial"/>
          <w:b/>
          <w:sz w:val="72"/>
        </w:rPr>
      </w:pPr>
      <w:r>
        <w:br w:type="page"/>
      </w:r>
      <w:r>
        <w:rPr>
          <w:rFonts w:ascii="Arial" w:hAnsi="Arial"/>
          <w:b/>
          <w:sz w:val="72"/>
        </w:rPr>
        <w:lastRenderedPageBreak/>
        <w:t>Contents</w:t>
      </w:r>
    </w:p>
    <w:p w:rsidR="00010B39" w:rsidRDefault="003F1CFD">
      <w:pPr>
        <w:pStyle w:val="TOC1"/>
        <w:tabs>
          <w:tab w:val="right" w:leader="dot" w:pos="8630"/>
        </w:tabs>
        <w:rPr>
          <w:noProof/>
        </w:rPr>
      </w:pPr>
      <w:r w:rsidRPr="003F1CFD">
        <w:fldChar w:fldCharType="begin"/>
      </w:r>
      <w:r w:rsidR="00010B39">
        <w:instrText xml:space="preserve"> TOC \t "Heading 3,2,Index,1,Appendix A,1,Heading 2 name,1,Appendix B,1" </w:instrText>
      </w:r>
      <w:r w:rsidRPr="003F1CFD">
        <w:fldChar w:fldCharType="separate"/>
      </w:r>
      <w:r w:rsidR="00010B39">
        <w:rPr>
          <w:noProof/>
        </w:rPr>
        <w:t>Introduction</w:t>
      </w:r>
      <w:r w:rsidR="00010B39">
        <w:rPr>
          <w:noProof/>
        </w:rPr>
        <w:tab/>
      </w:r>
      <w:r w:rsidR="002E1C34">
        <w:rPr>
          <w:noProof/>
        </w:rPr>
        <w:t>1</w:t>
      </w:r>
    </w:p>
    <w:p w:rsidR="00010B39" w:rsidRDefault="00010B39">
      <w:pPr>
        <w:pStyle w:val="TOC1"/>
        <w:tabs>
          <w:tab w:val="right" w:leader="dot" w:pos="8630"/>
        </w:tabs>
        <w:rPr>
          <w:noProof/>
        </w:rPr>
      </w:pPr>
      <w:r>
        <w:rPr>
          <w:noProof/>
        </w:rPr>
        <w:t>Architecture</w:t>
      </w:r>
      <w:r>
        <w:rPr>
          <w:noProof/>
        </w:rPr>
        <w:tab/>
      </w:r>
      <w:r w:rsidR="003F1CFD">
        <w:rPr>
          <w:noProof/>
        </w:rPr>
        <w:fldChar w:fldCharType="begin"/>
      </w:r>
      <w:r>
        <w:rPr>
          <w:noProof/>
        </w:rPr>
        <w:instrText xml:space="preserve"> PAGEREF _Toc518887501 \h </w:instrText>
      </w:r>
      <w:r w:rsidR="003F1CFD">
        <w:rPr>
          <w:noProof/>
        </w:rPr>
      </w:r>
      <w:r w:rsidR="003F1CFD">
        <w:rPr>
          <w:noProof/>
        </w:rPr>
        <w:fldChar w:fldCharType="separate"/>
      </w:r>
      <w:r w:rsidR="004C5DA5">
        <w:rPr>
          <w:noProof/>
        </w:rPr>
        <w:t>3</w:t>
      </w:r>
      <w:r w:rsidR="003F1CFD">
        <w:rPr>
          <w:noProof/>
        </w:rPr>
        <w:fldChar w:fldCharType="end"/>
      </w:r>
    </w:p>
    <w:p w:rsidR="00010B39" w:rsidRDefault="00010B39">
      <w:pPr>
        <w:pStyle w:val="TOC1"/>
        <w:tabs>
          <w:tab w:val="right" w:leader="dot" w:pos="8630"/>
        </w:tabs>
        <w:rPr>
          <w:noProof/>
        </w:rPr>
      </w:pPr>
      <w:r>
        <w:rPr>
          <w:noProof/>
        </w:rPr>
        <w:t>Operation</w:t>
      </w:r>
      <w:r>
        <w:rPr>
          <w:noProof/>
        </w:rPr>
        <w:tab/>
      </w:r>
      <w:r w:rsidR="002E1C34">
        <w:rPr>
          <w:noProof/>
        </w:rPr>
        <w:t>5</w:t>
      </w:r>
    </w:p>
    <w:p w:rsidR="00010B39" w:rsidRDefault="00010B39">
      <w:pPr>
        <w:pStyle w:val="TOC1"/>
        <w:tabs>
          <w:tab w:val="right" w:leader="dot" w:pos="8630"/>
        </w:tabs>
        <w:rPr>
          <w:noProof/>
        </w:rPr>
      </w:pPr>
      <w:r>
        <w:rPr>
          <w:noProof/>
        </w:rPr>
        <w:t>Registers</w:t>
      </w:r>
      <w:r>
        <w:rPr>
          <w:noProof/>
        </w:rPr>
        <w:tab/>
      </w:r>
      <w:r w:rsidR="002E1C34">
        <w:rPr>
          <w:noProof/>
        </w:rPr>
        <w:t>8</w:t>
      </w:r>
    </w:p>
    <w:p w:rsidR="00010B39" w:rsidRDefault="00010B39">
      <w:pPr>
        <w:pStyle w:val="TOC2"/>
        <w:tabs>
          <w:tab w:val="right" w:leader="dot" w:pos="8630"/>
        </w:tabs>
        <w:rPr>
          <w:noProof/>
        </w:rPr>
      </w:pPr>
      <w:r>
        <w:rPr>
          <w:noProof/>
        </w:rPr>
        <w:t>List of Registers</w:t>
      </w:r>
      <w:r>
        <w:rPr>
          <w:noProof/>
        </w:rPr>
        <w:tab/>
      </w:r>
      <w:r w:rsidR="002E1C34">
        <w:rPr>
          <w:noProof/>
        </w:rPr>
        <w:t>8</w:t>
      </w:r>
    </w:p>
    <w:p w:rsidR="00010B39" w:rsidRDefault="00010B39">
      <w:pPr>
        <w:pStyle w:val="TOC2"/>
        <w:tabs>
          <w:tab w:val="right" w:leader="dot" w:pos="8630"/>
        </w:tabs>
        <w:rPr>
          <w:noProof/>
        </w:rPr>
      </w:pPr>
      <w:r>
        <w:rPr>
          <w:noProof/>
        </w:rPr>
        <w:t>Register 1 – Description</w:t>
      </w:r>
      <w:r>
        <w:rPr>
          <w:noProof/>
        </w:rPr>
        <w:tab/>
      </w:r>
      <w:r w:rsidR="002E1C34">
        <w:rPr>
          <w:noProof/>
        </w:rPr>
        <w:t>8</w:t>
      </w:r>
    </w:p>
    <w:p w:rsidR="00010B39" w:rsidRDefault="00010B39">
      <w:pPr>
        <w:pStyle w:val="TOC1"/>
        <w:tabs>
          <w:tab w:val="right" w:leader="dot" w:pos="8630"/>
        </w:tabs>
        <w:rPr>
          <w:noProof/>
        </w:rPr>
      </w:pPr>
      <w:r>
        <w:rPr>
          <w:noProof/>
        </w:rPr>
        <w:t>IO Ports</w:t>
      </w:r>
      <w:r>
        <w:rPr>
          <w:noProof/>
        </w:rPr>
        <w:tab/>
      </w:r>
      <w:r w:rsidR="002E1C34">
        <w:rPr>
          <w:noProof/>
        </w:rPr>
        <w:t>9</w:t>
      </w:r>
    </w:p>
    <w:p w:rsidR="00010B39" w:rsidRDefault="003F1CFD">
      <w:pPr>
        <w:pStyle w:val="Contents"/>
        <w:spacing w:line="360" w:lineRule="auto"/>
      </w:pPr>
      <w:r>
        <w:rPr>
          <w:sz w:val="24"/>
        </w:rPr>
        <w:fldChar w:fldCharType="end"/>
      </w:r>
    </w:p>
    <w:p w:rsidR="00010B39" w:rsidRDefault="00010B39">
      <w:pPr>
        <w:pStyle w:val="Header"/>
        <w:tabs>
          <w:tab w:val="clear" w:pos="4320"/>
          <w:tab w:val="clear" w:pos="8640"/>
          <w:tab w:val="left" w:pos="1843"/>
          <w:tab w:val="left" w:pos="7371"/>
        </w:tabs>
        <w:sectPr w:rsidR="00010B39">
          <w:headerReference w:type="default" r:id="rId12"/>
          <w:footerReference w:type="default" r:id="rId13"/>
          <w:type w:val="continuous"/>
          <w:pgSz w:w="12240" w:h="15840" w:code="1"/>
          <w:pgMar w:top="1440" w:right="1800" w:bottom="1440" w:left="1800" w:header="720" w:footer="720" w:gutter="0"/>
          <w:pgNumType w:fmt="lowerRoman"/>
          <w:cols w:space="720"/>
        </w:sectPr>
      </w:pPr>
    </w:p>
    <w:p w:rsidR="00010B39" w:rsidRDefault="00010B39">
      <w:pPr>
        <w:pStyle w:val="Heading2"/>
      </w:pPr>
    </w:p>
    <w:p w:rsidR="00010B39" w:rsidRDefault="00010B39">
      <w:pPr>
        <w:pStyle w:val="Heading2name"/>
      </w:pPr>
      <w:bookmarkStart w:id="1" w:name="Introduction"/>
      <w:bookmarkStart w:id="2" w:name="_Toc518887500"/>
      <w:r>
        <w:t>Introduction</w:t>
      </w:r>
      <w:bookmarkEnd w:id="1"/>
      <w:bookmarkEnd w:id="2"/>
    </w:p>
    <w:p w:rsidR="003D20FE" w:rsidRPr="00C77A03" w:rsidRDefault="003D20FE" w:rsidP="003D20FE">
      <w:pPr>
        <w:shd w:val="clear" w:color="auto" w:fill="FFFFFF"/>
        <w:spacing w:before="96" w:line="360" w:lineRule="auto"/>
        <w:ind w:left="720"/>
        <w:rPr>
          <w:szCs w:val="24"/>
        </w:rPr>
      </w:pPr>
      <w:r w:rsidRPr="00C77A03">
        <w:rPr>
          <w:szCs w:val="24"/>
        </w:rPr>
        <w:t>In </w:t>
      </w:r>
      <w:hyperlink r:id="rId14" w:tooltip="Computing" w:history="1">
        <w:r w:rsidRPr="00C77A03">
          <w:rPr>
            <w:szCs w:val="24"/>
          </w:rPr>
          <w:t>computing</w:t>
        </w:r>
      </w:hyperlink>
      <w:r w:rsidRPr="00C77A03">
        <w:rPr>
          <w:szCs w:val="24"/>
        </w:rPr>
        <w:t>, </w:t>
      </w:r>
      <w:r w:rsidRPr="00C77A03">
        <w:rPr>
          <w:bCs/>
          <w:szCs w:val="24"/>
        </w:rPr>
        <w:t>floating point</w:t>
      </w:r>
      <w:r w:rsidRPr="00C77A03">
        <w:rPr>
          <w:szCs w:val="24"/>
        </w:rPr>
        <w:t> describes a method of representing an approximation to </w:t>
      </w:r>
      <w:hyperlink r:id="rId15" w:tooltip="Real number" w:history="1">
        <w:r w:rsidRPr="00C77A03">
          <w:rPr>
            <w:szCs w:val="24"/>
          </w:rPr>
          <w:t>real numbers</w:t>
        </w:r>
      </w:hyperlink>
      <w:r w:rsidRPr="00C77A03">
        <w:rPr>
          <w:szCs w:val="24"/>
        </w:rPr>
        <w:t> in a way that can support a wide range of values. The numbers are, in general, represented approximately to a fixed number of </w:t>
      </w:r>
      <w:hyperlink r:id="rId16" w:tooltip="Significant figures" w:history="1">
        <w:r w:rsidRPr="00C77A03">
          <w:rPr>
            <w:szCs w:val="24"/>
          </w:rPr>
          <w:t>significant digits</w:t>
        </w:r>
      </w:hyperlink>
      <w:r w:rsidRPr="00C77A03">
        <w:rPr>
          <w:szCs w:val="24"/>
        </w:rPr>
        <w:t> (the mantissa) and scaled using an </w:t>
      </w:r>
      <w:hyperlink r:id="rId17" w:tooltip="Exponentiation" w:history="1">
        <w:r w:rsidRPr="00C77A03">
          <w:rPr>
            <w:szCs w:val="24"/>
          </w:rPr>
          <w:t>exponent</w:t>
        </w:r>
      </w:hyperlink>
      <w:r w:rsidRPr="00C77A03">
        <w:rPr>
          <w:szCs w:val="24"/>
        </w:rPr>
        <w:t>. The base for the scaling is normally 2, 10 or 16. The typical number that can be represented exactly is of the form:</w:t>
      </w:r>
    </w:p>
    <w:p w:rsidR="003D20FE" w:rsidRPr="00D61B4E" w:rsidRDefault="003D20FE" w:rsidP="003D20FE">
      <w:pPr>
        <w:shd w:val="clear" w:color="auto" w:fill="FFFFFF"/>
        <w:spacing w:after="24" w:line="360" w:lineRule="auto"/>
        <w:ind w:left="360"/>
        <w:jc w:val="center"/>
        <w:rPr>
          <w:i/>
          <w:iCs/>
          <w:szCs w:val="24"/>
          <w:vertAlign w:val="superscript"/>
        </w:rPr>
      </w:pPr>
      <w:r w:rsidRPr="00C77A03">
        <w:rPr>
          <w:i/>
          <w:iCs/>
          <w:szCs w:val="24"/>
        </w:rPr>
        <w:t>Significant digits</w:t>
      </w:r>
      <w:r w:rsidRPr="00C77A03">
        <w:rPr>
          <w:szCs w:val="24"/>
        </w:rPr>
        <w:t> × </w:t>
      </w:r>
      <w:r w:rsidRPr="00C77A03">
        <w:rPr>
          <w:i/>
          <w:iCs/>
          <w:szCs w:val="24"/>
        </w:rPr>
        <w:t>base</w:t>
      </w:r>
      <w:r>
        <w:rPr>
          <w:i/>
          <w:iCs/>
          <w:szCs w:val="24"/>
        </w:rPr>
        <w:t xml:space="preserve"> </w:t>
      </w:r>
      <w:r w:rsidRPr="00C77A03">
        <w:rPr>
          <w:i/>
          <w:iCs/>
          <w:szCs w:val="24"/>
          <w:vertAlign w:val="superscript"/>
        </w:rPr>
        <w:t>exponent</w:t>
      </w:r>
    </w:p>
    <w:p w:rsidR="003D20FE" w:rsidRDefault="003D20FE" w:rsidP="003D20FE">
      <w:pPr>
        <w:shd w:val="clear" w:color="auto" w:fill="FFFFFF"/>
        <w:spacing w:before="96" w:line="360" w:lineRule="auto"/>
        <w:ind w:left="720" w:firstLine="720"/>
        <w:rPr>
          <w:szCs w:val="24"/>
        </w:rPr>
      </w:pPr>
      <w:r w:rsidRPr="004A54C3">
        <w:rPr>
          <w:szCs w:val="24"/>
        </w:rPr>
        <w:t>The term floating point refers to the fact that their </w:t>
      </w:r>
      <w:hyperlink r:id="rId18" w:tooltip="Radix point" w:history="1">
        <w:r w:rsidRPr="004A54C3">
          <w:rPr>
            <w:szCs w:val="24"/>
          </w:rPr>
          <w:t>radix point</w:t>
        </w:r>
      </w:hyperlink>
      <w:r w:rsidRPr="004A54C3">
        <w:rPr>
          <w:szCs w:val="24"/>
        </w:rPr>
        <w:t xml:space="preserve"> (decimal point, or, more commonly in computers, binary point) can "float"; that is, it can be placed anywhere relative to the significant digits of the number. This position is indicated as the exponent component in the internal </w:t>
      </w:r>
      <w:proofErr w:type="gramStart"/>
      <w:r w:rsidRPr="004A54C3">
        <w:rPr>
          <w:szCs w:val="24"/>
        </w:rPr>
        <w:t>representation,</w:t>
      </w:r>
      <w:proofErr w:type="gramEnd"/>
      <w:r w:rsidRPr="004A54C3">
        <w:rPr>
          <w:szCs w:val="24"/>
        </w:rPr>
        <w:t xml:space="preserve"> and floating-point can thus be thought of as a computer realization of </w:t>
      </w:r>
      <w:hyperlink r:id="rId19" w:tooltip="Scientific notation" w:history="1">
        <w:r w:rsidRPr="004A54C3">
          <w:rPr>
            <w:szCs w:val="24"/>
          </w:rPr>
          <w:t>scientific notation</w:t>
        </w:r>
      </w:hyperlink>
      <w:r w:rsidRPr="004A54C3">
        <w:rPr>
          <w:szCs w:val="24"/>
        </w:rPr>
        <w:t>. Over the years, a variety of floating-point representations have been used in computers. However, since the 1990s, the most commonly encountered representation is that defined by the </w:t>
      </w:r>
      <w:hyperlink r:id="rId20" w:tooltip="IEEE 754" w:history="1">
        <w:r w:rsidRPr="004A54C3">
          <w:rPr>
            <w:szCs w:val="24"/>
          </w:rPr>
          <w:t>IEEE 754</w:t>
        </w:r>
      </w:hyperlink>
      <w:r w:rsidRPr="004A54C3">
        <w:rPr>
          <w:szCs w:val="24"/>
        </w:rPr>
        <w:t> Standard.</w:t>
      </w:r>
    </w:p>
    <w:p w:rsidR="00010B39" w:rsidRDefault="003D20FE" w:rsidP="003D20FE">
      <w:pPr>
        <w:jc w:val="center"/>
      </w:pPr>
      <w:r w:rsidRPr="003D20FE">
        <w:rPr>
          <w:noProof/>
        </w:rPr>
        <w:drawing>
          <wp:inline distT="0" distB="0" distL="0" distR="0">
            <wp:extent cx="4906010" cy="1494790"/>
            <wp:effectExtent l="19050" t="0" r="889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4906010" cy="1494790"/>
                    </a:xfrm>
                    <a:prstGeom prst="rect">
                      <a:avLst/>
                    </a:prstGeom>
                    <a:noFill/>
                    <a:ln w="9525">
                      <a:noFill/>
                      <a:miter lim="800000"/>
                      <a:headEnd/>
                      <a:tailEnd/>
                    </a:ln>
                  </pic:spPr>
                </pic:pic>
              </a:graphicData>
            </a:graphic>
          </wp:inline>
        </w:drawing>
      </w:r>
    </w:p>
    <w:p w:rsidR="0030261D" w:rsidRDefault="0030261D" w:rsidP="003D20FE">
      <w:pPr>
        <w:jc w:val="center"/>
      </w:pPr>
    </w:p>
    <w:p w:rsidR="0030261D" w:rsidRDefault="0030261D" w:rsidP="0030261D">
      <w:pPr>
        <w:jc w:val="left"/>
        <w:rPr>
          <w:b/>
          <w:sz w:val="32"/>
          <w:u w:val="single"/>
        </w:rPr>
      </w:pPr>
      <w:r w:rsidRPr="0030261D">
        <w:rPr>
          <w:b/>
          <w:sz w:val="32"/>
          <w:u w:val="single"/>
        </w:rPr>
        <w:lastRenderedPageBreak/>
        <w:t>Ranges of floating point units</w:t>
      </w:r>
      <w:r>
        <w:rPr>
          <w:b/>
          <w:sz w:val="32"/>
          <w:u w:val="single"/>
        </w:rPr>
        <w:t>:</w:t>
      </w:r>
    </w:p>
    <w:p w:rsidR="0030261D" w:rsidRDefault="0030261D" w:rsidP="0030261D">
      <w:pPr>
        <w:jc w:val="left"/>
        <w:rPr>
          <w:b/>
          <w:sz w:val="32"/>
          <w:u w:val="single"/>
        </w:rPr>
      </w:pPr>
    </w:p>
    <w:p w:rsidR="0030261D" w:rsidRDefault="0030261D" w:rsidP="0030261D">
      <w:pPr>
        <w:jc w:val="center"/>
        <w:rPr>
          <w:b/>
          <w:sz w:val="32"/>
          <w:u w:val="single"/>
        </w:rPr>
      </w:pPr>
      <w:r w:rsidRPr="0030261D">
        <w:rPr>
          <w:b/>
          <w:noProof/>
          <w:sz w:val="32"/>
        </w:rPr>
        <w:drawing>
          <wp:inline distT="0" distB="0" distL="0" distR="0">
            <wp:extent cx="3419352" cy="1428750"/>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3429351" cy="1432928"/>
                    </a:xfrm>
                    <a:prstGeom prst="rect">
                      <a:avLst/>
                    </a:prstGeom>
                    <a:noFill/>
                    <a:ln w="9525">
                      <a:noFill/>
                      <a:miter lim="800000"/>
                      <a:headEnd/>
                      <a:tailEnd/>
                    </a:ln>
                  </pic:spPr>
                </pic:pic>
              </a:graphicData>
            </a:graphic>
          </wp:inline>
        </w:drawing>
      </w:r>
    </w:p>
    <w:p w:rsidR="0030261D" w:rsidRDefault="0030261D" w:rsidP="0030261D">
      <w:pPr>
        <w:jc w:val="center"/>
        <w:rPr>
          <w:b/>
          <w:sz w:val="32"/>
          <w:u w:val="single"/>
        </w:rPr>
      </w:pPr>
    </w:p>
    <w:p w:rsidR="00300717" w:rsidRPr="00300717" w:rsidRDefault="00300717" w:rsidP="00300717">
      <w:pPr>
        <w:autoSpaceDE w:val="0"/>
        <w:autoSpaceDN w:val="0"/>
        <w:adjustRightInd w:val="0"/>
        <w:spacing w:after="0"/>
        <w:rPr>
          <w:b/>
          <w:sz w:val="28"/>
          <w:szCs w:val="24"/>
          <w:u w:val="single"/>
        </w:rPr>
      </w:pPr>
      <w:r w:rsidRPr="00300717">
        <w:rPr>
          <w:b/>
          <w:sz w:val="28"/>
          <w:szCs w:val="24"/>
          <w:u w:val="single"/>
        </w:rPr>
        <w:t>Double Precision Floating Point Numbers</w:t>
      </w:r>
    </w:p>
    <w:p w:rsidR="00300717" w:rsidRPr="00E904CC" w:rsidRDefault="00300717" w:rsidP="00300717">
      <w:pPr>
        <w:autoSpaceDE w:val="0"/>
        <w:autoSpaceDN w:val="0"/>
        <w:adjustRightInd w:val="0"/>
        <w:spacing w:after="0"/>
        <w:rPr>
          <w:b/>
          <w:sz w:val="28"/>
          <w:szCs w:val="24"/>
          <w:u w:val="single"/>
        </w:rPr>
      </w:pPr>
    </w:p>
    <w:p w:rsidR="00300717" w:rsidRDefault="00300717" w:rsidP="00300717">
      <w:pPr>
        <w:shd w:val="clear" w:color="auto" w:fill="FFFFFF"/>
        <w:spacing w:before="96" w:line="360" w:lineRule="auto"/>
        <w:ind w:left="720" w:firstLine="720"/>
        <w:rPr>
          <w:szCs w:val="24"/>
        </w:rPr>
      </w:pPr>
      <w:r w:rsidRPr="00E904CC">
        <w:rPr>
          <w:szCs w:val="24"/>
        </w:rPr>
        <w:t>The IEEE 754 standard defines how double precision floating point number are represented. 64 bits are used to represent a double precision floating point number.</w:t>
      </w:r>
    </w:p>
    <w:p w:rsidR="00300717" w:rsidRDefault="00300717" w:rsidP="00300717">
      <w:pPr>
        <w:shd w:val="clear" w:color="auto" w:fill="FFFFFF"/>
        <w:spacing w:before="96" w:line="360" w:lineRule="auto"/>
        <w:ind w:firstLine="720"/>
        <w:rPr>
          <w:szCs w:val="24"/>
        </w:rPr>
      </w:pPr>
      <w:r>
        <w:rPr>
          <w:noProof/>
          <w:szCs w:val="24"/>
        </w:rPr>
        <w:drawing>
          <wp:inline distT="0" distB="0" distL="0" distR="0">
            <wp:extent cx="5943600" cy="634124"/>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943600" cy="634124"/>
                    </a:xfrm>
                    <a:prstGeom prst="rect">
                      <a:avLst/>
                    </a:prstGeom>
                    <a:noFill/>
                    <a:ln w="9525">
                      <a:noFill/>
                      <a:miter lim="800000"/>
                      <a:headEnd/>
                      <a:tailEnd/>
                    </a:ln>
                  </pic:spPr>
                </pic:pic>
              </a:graphicData>
            </a:graphic>
          </wp:inline>
        </w:drawing>
      </w:r>
    </w:p>
    <w:p w:rsidR="00300717" w:rsidRPr="00147108" w:rsidRDefault="00300717" w:rsidP="004065EE">
      <w:pPr>
        <w:shd w:val="clear" w:color="auto" w:fill="FFFFFF"/>
        <w:spacing w:before="96" w:line="360" w:lineRule="auto"/>
        <w:ind w:left="720" w:firstLine="720"/>
        <w:rPr>
          <w:szCs w:val="24"/>
        </w:rPr>
      </w:pPr>
      <w:r w:rsidRPr="00147108">
        <w:rPr>
          <w:szCs w:val="24"/>
        </w:rPr>
        <w:t>The sign bit occupies bit 63. ‘1’ signifies a negative number, and ‘0’ is a positive number. The exponent field is 11 bits long, occupying bits 62-52. The value in this 11-bit field is offset by 1023, so the actual exponent used to calculate the value of the number is 2</w:t>
      </w:r>
      <w:proofErr w:type="gramStart"/>
      <w:r w:rsidRPr="00147108">
        <w:rPr>
          <w:szCs w:val="24"/>
        </w:rPr>
        <w:t>^(</w:t>
      </w:r>
      <w:proofErr w:type="gramEnd"/>
      <w:r w:rsidRPr="00147108">
        <w:rPr>
          <w:szCs w:val="24"/>
        </w:rPr>
        <w:t>e-1023). The mantissa is 52 bits long and occupies bits 51-0. There is a leading ‘1’ that is not included in the mantissa, but it is part of the value of the number for all double precision floating point numbers with a value in the exponent</w:t>
      </w:r>
      <w:r w:rsidR="004065EE">
        <w:rPr>
          <w:szCs w:val="24"/>
        </w:rPr>
        <w:t xml:space="preserve"> field greater than 0.</w:t>
      </w:r>
    </w:p>
    <w:p w:rsidR="00300717" w:rsidRPr="00147108" w:rsidRDefault="00300717" w:rsidP="00300717">
      <w:pPr>
        <w:shd w:val="clear" w:color="auto" w:fill="FFFFFF"/>
        <w:spacing w:before="96" w:line="360" w:lineRule="auto"/>
        <w:ind w:left="720" w:firstLine="720"/>
        <w:rPr>
          <w:szCs w:val="24"/>
        </w:rPr>
      </w:pPr>
      <w:r w:rsidRPr="00147108">
        <w:rPr>
          <w:szCs w:val="24"/>
        </w:rPr>
        <w:t>Value = -1</w:t>
      </w:r>
      <w:proofErr w:type="gramStart"/>
      <w:r w:rsidRPr="00147108">
        <w:rPr>
          <w:szCs w:val="24"/>
        </w:rPr>
        <w:t>^(</w:t>
      </w:r>
      <w:proofErr w:type="gramEnd"/>
      <w:r w:rsidRPr="00147108">
        <w:rPr>
          <w:szCs w:val="24"/>
        </w:rPr>
        <w:t>sign bit) * 2^(exponent – 1023) * 1.(mantissa)</w:t>
      </w:r>
    </w:p>
    <w:p w:rsidR="0030261D" w:rsidRPr="0030261D" w:rsidRDefault="0030261D" w:rsidP="0030261D">
      <w:pPr>
        <w:jc w:val="center"/>
        <w:rPr>
          <w:b/>
          <w:sz w:val="32"/>
          <w:u w:val="single"/>
        </w:rPr>
      </w:pPr>
    </w:p>
    <w:p w:rsidR="00010B39" w:rsidRDefault="00010B39">
      <w:pPr>
        <w:pStyle w:val="Heading2"/>
      </w:pPr>
    </w:p>
    <w:p w:rsidR="00010B39" w:rsidRDefault="00010B39">
      <w:pPr>
        <w:pStyle w:val="Heading2name"/>
      </w:pPr>
      <w:bookmarkStart w:id="3" w:name="_Toc518887501"/>
      <w:r>
        <w:t>Architecture</w:t>
      </w:r>
      <w:bookmarkEnd w:id="3"/>
    </w:p>
    <w:p w:rsidR="00BB0975" w:rsidRDefault="00806A70">
      <w:pPr>
        <w:rPr>
          <w:b/>
          <w:sz w:val="28"/>
          <w:u w:val="single"/>
        </w:rPr>
      </w:pPr>
      <w:r w:rsidRPr="00806A70">
        <w:rPr>
          <w:b/>
          <w:sz w:val="28"/>
          <w:u w:val="single"/>
        </w:rPr>
        <w:t xml:space="preserve">BLOCK DIAGRAM </w:t>
      </w:r>
      <w:r w:rsidR="0073234C" w:rsidRPr="00806A70">
        <w:rPr>
          <w:b/>
          <w:sz w:val="28"/>
          <w:u w:val="single"/>
        </w:rPr>
        <w:t xml:space="preserve">HIERARCHY) </w:t>
      </w:r>
    </w:p>
    <w:p w:rsidR="002672E9" w:rsidRDefault="003F1CFD">
      <w:pPr>
        <w:rPr>
          <w:b/>
          <w:sz w:val="28"/>
          <w:u w:val="single"/>
        </w:rPr>
      </w:pPr>
      <w:r w:rsidRPr="003F1CFD">
        <w:rPr>
          <w:noProof/>
        </w:rPr>
        <w:pict>
          <v:shapetype id="_x0000_t202" coordsize="21600,21600" o:spt="202" path="m,l,21600r21600,l21600,xe">
            <v:stroke joinstyle="miter"/>
            <v:path gradientshapeok="t" o:connecttype="rect"/>
          </v:shapetype>
          <v:shape id="_x0000_s1094" type="#_x0000_t202" style="position:absolute;left:0;text-align:left;margin-left:77.4pt;margin-top:.3pt;width:66pt;height:38.25pt;z-index:251710464">
            <v:textbox>
              <w:txbxContent>
                <w:p w:rsidR="00D76123" w:rsidRDefault="00D76123">
                  <w:r>
                    <w:t>N-BIT INPUT</w:t>
                  </w:r>
                </w:p>
              </w:txbxContent>
            </v:textbox>
          </v:shape>
        </w:pict>
      </w:r>
    </w:p>
    <w:p w:rsidR="002672E9" w:rsidRPr="00806A70" w:rsidRDefault="003F1CFD">
      <w:pPr>
        <w:rPr>
          <w:b/>
          <w:sz w:val="28"/>
          <w:u w:val="single"/>
        </w:rPr>
      </w:pPr>
      <w:r>
        <w:rPr>
          <w:b/>
          <w:noProof/>
          <w:sz w:val="28"/>
          <w:u w:val="single"/>
        </w:rPr>
        <w:pict>
          <v:shapetype id="_x0000_t32" coordsize="21600,21600" o:spt="32" o:oned="t" path="m,l21600,21600e" filled="f">
            <v:path arrowok="t" fillok="f" o:connecttype="none"/>
            <o:lock v:ext="edit" shapetype="t"/>
          </v:shapetype>
          <v:shape id="_x0000_s1119" type="#_x0000_t32" style="position:absolute;left:0;text-align:left;margin-left:107.4pt;margin-top:16.45pt;width:.75pt;height:30pt;z-index:251730944" o:connectortype="straight">
            <v:stroke endarrow="block"/>
          </v:shape>
        </w:pict>
      </w:r>
    </w:p>
    <w:p w:rsidR="00806A70" w:rsidRDefault="003F1CFD">
      <w:r>
        <w:rPr>
          <w:lang w:eastAsia="ja-JP"/>
        </w:rPr>
        <w:pict>
          <v:rect id="_x0000_s1028" style="position:absolute;left:0;text-align:left;margin-left:4.65pt;margin-top:13.4pt;width:371.25pt;height:311.25pt;z-index:251658240" fillcolor="white [3201]" strokecolor="#8064a2 [3207]" strokeweight="2.5pt">
            <v:shadow color="#868686"/>
          </v:rect>
        </w:pict>
      </w:r>
    </w:p>
    <w:p w:rsidR="00BB0975" w:rsidRDefault="003F1CFD">
      <w:r>
        <w:rPr>
          <w:noProof/>
        </w:rPr>
        <w:pict>
          <v:shape id="_x0000_s1126" type="#_x0000_t202" style="position:absolute;left:0;text-align:left;margin-left:81.9pt;margin-top:9.8pt;width:61.5pt;height:21pt;z-index:251737088">
            <v:textbox>
              <w:txbxContent>
                <w:p w:rsidR="007931E8" w:rsidRDefault="0005244A">
                  <w:r>
                    <w:t>IF &gt; 360</w:t>
                  </w:r>
                </w:p>
              </w:txbxContent>
            </v:textbox>
          </v:shape>
        </w:pict>
      </w:r>
      <w:r>
        <w:rPr>
          <w:noProof/>
        </w:rPr>
        <w:pict>
          <v:roundrect id="_x0000_s1117" style="position:absolute;left:0;text-align:left;margin-left:75.15pt;margin-top:4.55pt;width:75.75pt;height:35.25pt;z-index:251729920" arcsize="10923f" fillcolor="white [3201]" strokecolor="yellow" strokeweight="5pt">
            <v:stroke linestyle="thickThin"/>
            <v:shadow color="#868686"/>
          </v:roundrect>
        </w:pict>
      </w:r>
      <w:r>
        <w:pict>
          <v:roundrect id="_x0000_s1052" style="position:absolute;left:0;text-align:left;margin-left:260.4pt;margin-top:15.35pt;width:94.5pt;height:33.75pt;z-index:251673600" arcsize="10923f" fillcolor="white [3201]" strokecolor="yellow" strokeweight="5pt">
            <v:stroke linestyle="thickThin"/>
            <v:shadow color="#868686"/>
          </v:roundrect>
        </w:pict>
      </w:r>
    </w:p>
    <w:p w:rsidR="00BB0975" w:rsidRDefault="003F1CFD">
      <w:r>
        <w:rPr>
          <w:noProof/>
        </w:rPr>
        <w:pict>
          <v:shape id="_x0000_s1123" type="#_x0000_t32" style="position:absolute;left:0;text-align:left;margin-left:156.15pt;margin-top:11pt;width:104.25pt;height:0;z-index:251734016" o:connectortype="straight">
            <v:stroke endarrow="block"/>
          </v:shape>
        </w:pict>
      </w:r>
      <w:r>
        <w:rPr>
          <w:noProof/>
        </w:rPr>
        <w:pict>
          <v:shape id="_x0000_s1121" type="#_x0000_t32" style="position:absolute;left:0;text-align:left;margin-left:23.4pt;margin-top:3.05pt;width:0;height:51.9pt;flip:y;z-index:251732992" o:connectortype="straight"/>
        </w:pict>
      </w:r>
      <w:r>
        <w:rPr>
          <w:noProof/>
        </w:rPr>
        <w:pict>
          <v:shape id="_x0000_s1120" type="#_x0000_t32" style="position:absolute;left:0;text-align:left;margin-left:23.45pt;margin-top:3.05pt;width:48.7pt;height:0;flip:x;z-index:251731968" o:connectortype="straight"/>
        </w:pict>
      </w:r>
      <w:r>
        <w:pict>
          <v:shape id="_x0000_s1085" type="#_x0000_t202" style="position:absolute;left:0;text-align:left;margin-left:272.4pt;margin-top:3.05pt;width:76.5pt;height:22.5pt;z-index:251702272">
            <v:textbox style="mso-next-textbox:#_x0000_s1085">
              <w:txbxContent>
                <w:p w:rsidR="00D76123" w:rsidRDefault="00D76123">
                  <w:r>
                    <w:t>DIVIDOR</w:t>
                  </w:r>
                </w:p>
              </w:txbxContent>
            </v:textbox>
          </v:shape>
        </w:pict>
      </w:r>
    </w:p>
    <w:p w:rsidR="00010B39" w:rsidRDefault="003F1CFD">
      <w:r>
        <w:rPr>
          <w:noProof/>
        </w:rPr>
        <w:pict>
          <v:roundrect id="_x0000_s1032" style="position:absolute;left:0;text-align:left;margin-left:63.9pt;margin-top:14.9pt;width:102pt;height:35.25pt;z-index:251659264" arcsize="10923f" fillcolor="white [3201]" strokecolor="yellow" strokeweight="5pt">
            <v:stroke linestyle="thickThin"/>
            <v:shadow color="#868686"/>
          </v:roundrect>
        </w:pict>
      </w:r>
      <w:r>
        <w:rPr>
          <w:noProof/>
        </w:rPr>
        <w:pict>
          <v:shape id="_x0000_s1057" type="#_x0000_t32" style="position:absolute;left:0;text-align:left;margin-left:306.9pt;margin-top:14.9pt;width:0;height:24pt;flip:y;z-index:251678720" o:connectortype="straight"/>
        </w:pict>
      </w:r>
    </w:p>
    <w:p w:rsidR="0073234C" w:rsidRDefault="003F1CFD">
      <w:r>
        <w:rPr>
          <w:noProof/>
        </w:rPr>
        <w:pict>
          <v:shape id="_x0000_s1125" type="#_x0000_t32" style="position:absolute;left:0;text-align:left;margin-left:220.65pt;margin-top:10.4pt;width:9pt;height:8.7pt;flip:x y;z-index:251736064" o:connectortype="straight"/>
        </w:pict>
      </w:r>
      <w:r>
        <w:rPr>
          <w:noProof/>
        </w:rPr>
        <w:pict>
          <v:shape id="_x0000_s1124" type="#_x0000_t32" style="position:absolute;left:0;text-align:left;margin-left:229.65pt;margin-top:19.1pt;width:77.25pt;height:0;flip:x;z-index:251735040" o:connectortype="straight"/>
        </w:pict>
      </w:r>
      <w:r>
        <w:rPr>
          <w:noProof/>
        </w:rPr>
        <w:pict>
          <v:shape id="_x0000_s1095" type="#_x0000_t202" style="position:absolute;left:0;text-align:left;margin-left:175.65pt;margin-top:254.6pt;width:96.75pt;height:48pt;z-index:251711488">
            <v:textbox>
              <w:txbxContent>
                <w:p w:rsidR="00D76123" w:rsidRDefault="00D76123">
                  <w:r>
                    <w:t>ACTV INPUTS</w:t>
                  </w:r>
                </w:p>
                <w:p w:rsidR="00D76123" w:rsidRDefault="00D76123">
                  <w:r>
                    <w:t>3 BIT</w:t>
                  </w:r>
                </w:p>
              </w:txbxContent>
            </v:textbox>
          </v:shape>
        </w:pict>
      </w:r>
      <w:r>
        <w:rPr>
          <w:noProof/>
        </w:rPr>
        <w:pict>
          <v:shape id="_x0000_s1099" type="#_x0000_t202" style="position:absolute;left:0;text-align:left;margin-left:278.4pt;margin-top:110.6pt;width:51.75pt;height:27pt;z-index:251713536">
            <v:textbox>
              <w:txbxContent>
                <w:p w:rsidR="00D76123" w:rsidRDefault="00D76123">
                  <w:r>
                    <w:t>ACTV</w:t>
                  </w:r>
                </w:p>
              </w:txbxContent>
            </v:textbox>
          </v:shape>
        </w:pict>
      </w:r>
      <w:r>
        <w:rPr>
          <w:noProof/>
        </w:rPr>
        <w:pict>
          <v:rect id="_x0000_s1093" style="position:absolute;left:0;text-align:left;margin-left:272.4pt;margin-top:94.1pt;width:67.5pt;height:77.25pt;z-index:251709440" fillcolor="white [3201]" strokecolor="yellow" strokeweight="5pt">
            <v:stroke linestyle="thickThin"/>
            <v:shadow color="#868686"/>
          </v:rect>
        </w:pict>
      </w:r>
      <w:r>
        <w:rPr>
          <w:noProof/>
        </w:rPr>
        <w:pict>
          <v:shape id="_x0000_s1096" type="#_x0000_t202" style="position:absolute;left:0;text-align:left;margin-left:393.15pt;margin-top:90.35pt;width:66pt;height:43.5pt;z-index:251712512">
            <v:textbox style="mso-next-textbox:#_x0000_s1096">
              <w:txbxContent>
                <w:p w:rsidR="00D76123" w:rsidRDefault="00D76123">
                  <w:r>
                    <w:t>64 BIT</w:t>
                  </w:r>
                </w:p>
                <w:p w:rsidR="00D76123" w:rsidRDefault="00D76123">
                  <w:r>
                    <w:t>OUTPUT</w:t>
                  </w:r>
                </w:p>
              </w:txbxContent>
            </v:textbox>
          </v:shape>
        </w:pict>
      </w:r>
      <w:r>
        <w:rPr>
          <w:noProof/>
        </w:rPr>
        <w:pict>
          <v:shape id="_x0000_s1083" type="#_x0000_t32" style="position:absolute;left:0;text-align:left;margin-left:308.8pt;margin-top:110.6pt;width:84.35pt;height:0;z-index:251701248" o:connectortype="straight">
            <v:stroke endarrow="block"/>
          </v:shape>
        </w:pict>
      </w:r>
      <w:r>
        <w:rPr>
          <w:noProof/>
        </w:rPr>
        <w:pict>
          <v:shape id="_x0000_s1092" type="#_x0000_t202" style="position:absolute;left:0;text-align:left;margin-left:81.9pt;margin-top:205.1pt;width:69pt;height:18.75pt;z-index:251708416">
            <v:textbox>
              <w:txbxContent>
                <w:p w:rsidR="00D76123" w:rsidRDefault="00D76123">
                  <w:r>
                    <w:t>COT_LUT</w:t>
                  </w:r>
                </w:p>
              </w:txbxContent>
            </v:textbox>
          </v:shape>
        </w:pict>
      </w:r>
      <w:r>
        <w:rPr>
          <w:noProof/>
        </w:rPr>
        <w:pict>
          <v:shape id="_x0000_s1091" type="#_x0000_t202" style="position:absolute;left:0;text-align:left;margin-left:81.9pt;margin-top:165.35pt;width:69pt;height:21.75pt;z-index:251707392">
            <v:textbox>
              <w:txbxContent>
                <w:p w:rsidR="00D76123" w:rsidRDefault="00D76123">
                  <w:r>
                    <w:t>SEC_LUT</w:t>
                  </w:r>
                </w:p>
              </w:txbxContent>
            </v:textbox>
          </v:shape>
        </w:pict>
      </w:r>
      <w:r>
        <w:rPr>
          <w:noProof/>
        </w:rPr>
        <w:pict>
          <v:shape id="_x0000_s1090" type="#_x0000_t202" style="position:absolute;left:0;text-align:left;margin-left:81.9pt;margin-top:123.35pt;width:69pt;height:21pt;z-index:251706368">
            <v:textbox>
              <w:txbxContent>
                <w:p w:rsidR="00D76123" w:rsidRDefault="00D76123">
                  <w:r>
                    <w:t>CSC_LUT</w:t>
                  </w:r>
                </w:p>
              </w:txbxContent>
            </v:textbox>
          </v:shape>
        </w:pict>
      </w:r>
      <w:r>
        <w:rPr>
          <w:noProof/>
        </w:rPr>
        <w:pict>
          <v:shape id="_x0000_s1086" type="#_x0000_t202" style="position:absolute;left:0;text-align:left;margin-left:72.15pt;margin-top:5.6pt;width:78.75pt;height:21pt;z-index:251703296">
            <v:textbox style="mso-next-textbox:#_x0000_s1086">
              <w:txbxContent>
                <w:p w:rsidR="00D76123" w:rsidRDefault="00D76123">
                  <w:r>
                    <w:t>SIN_LUT</w:t>
                  </w:r>
                </w:p>
              </w:txbxContent>
            </v:textbox>
          </v:shape>
        </w:pict>
      </w:r>
      <w:r>
        <w:rPr>
          <w:noProof/>
        </w:rPr>
        <w:pict>
          <v:shape id="_x0000_s1088" type="#_x0000_t202" style="position:absolute;left:0;text-align:left;margin-left:77.4pt;margin-top:44.6pt;width:78.75pt;height:21.75pt;z-index:251704320">
            <v:textbox style="mso-next-textbox:#_x0000_s1088">
              <w:txbxContent>
                <w:p w:rsidR="00D76123" w:rsidRDefault="00D76123">
                  <w:r>
                    <w:t>COS_LUT</w:t>
                  </w:r>
                </w:p>
              </w:txbxContent>
            </v:textbox>
          </v:shape>
        </w:pict>
      </w:r>
      <w:r>
        <w:rPr>
          <w:noProof/>
        </w:rPr>
        <w:pict>
          <v:shape id="_x0000_s1089" type="#_x0000_t202" style="position:absolute;left:0;text-align:left;margin-left:77.4pt;margin-top:83.6pt;width:73.5pt;height:20.25pt;z-index:251705344">
            <v:textbox style="mso-next-textbox:#_x0000_s1089">
              <w:txbxContent>
                <w:p w:rsidR="00D76123" w:rsidRDefault="00D76123">
                  <w:r>
                    <w:t>TAN_LUT</w:t>
                  </w:r>
                </w:p>
              </w:txbxContent>
            </v:textbox>
          </v:shape>
        </w:pict>
      </w:r>
      <w:r>
        <w:rPr>
          <w:noProof/>
        </w:rPr>
        <w:pict>
          <v:shape id="_x0000_s1082" type="#_x0000_t32" style="position:absolute;left:0;text-align:left;margin-left:272.4pt;margin-top:268.85pt;width:18.75pt;height:0;flip:x;z-index:251700224" o:connectortype="straight"/>
        </w:pict>
      </w:r>
      <w:r>
        <w:rPr>
          <w:noProof/>
        </w:rPr>
        <w:pict>
          <v:shape id="_x0000_s1081" type="#_x0000_t32" style="position:absolute;left:0;text-align:left;margin-left:291.15pt;margin-top:171.35pt;width:0;height:97.5pt;z-index:251699200" o:connectortype="straight"/>
        </w:pict>
      </w:r>
      <w:r>
        <w:rPr>
          <w:noProof/>
        </w:rPr>
        <w:pict>
          <v:shape id="_x0000_s1079" type="#_x0000_t32" style="position:absolute;left:0;text-align:left;margin-left:237.15pt;margin-top:110.6pt;width:30.75pt;height:0;z-index:251698176" o:connectortype="straight">
            <v:stroke endarrow="block"/>
          </v:shape>
        </w:pict>
      </w:r>
      <w:r>
        <w:rPr>
          <w:noProof/>
        </w:rPr>
        <w:pict>
          <v:shape id="_x0000_s1078" type="#_x0000_t32" style="position:absolute;left:0;text-align:left;margin-left:216.15pt;margin-top:205.1pt;width:6.75pt;height:10.5pt;z-index:251697152" o:connectortype="straight"/>
        </w:pict>
      </w:r>
      <w:r>
        <w:rPr>
          <w:noProof/>
        </w:rPr>
        <w:pict>
          <v:shape id="_x0000_s1077" type="#_x0000_t32" style="position:absolute;left:0;text-align:left;margin-left:216.15pt;margin-top:165.35pt;width:6.75pt;height:10.5pt;z-index:251696128" o:connectortype="straight"/>
        </w:pict>
      </w:r>
      <w:r>
        <w:rPr>
          <w:noProof/>
        </w:rPr>
        <w:pict>
          <v:shape id="_x0000_s1070" type="#_x0000_t32" style="position:absolute;left:0;text-align:left;margin-left:213.9pt;margin-top:123.35pt;width:6.75pt;height:10.5pt;z-index:251689984" o:connectortype="straight"/>
        </w:pict>
      </w:r>
      <w:r>
        <w:rPr>
          <w:noProof/>
        </w:rPr>
        <w:pict>
          <v:shape id="_x0000_s1069" type="#_x0000_t32" style="position:absolute;left:0;text-align:left;margin-left:213.9pt;margin-top:88.1pt;width:6.75pt;height:10.5pt;z-index:251688960" o:connectortype="straight"/>
        </w:pict>
      </w:r>
      <w:r>
        <w:rPr>
          <w:noProof/>
        </w:rPr>
        <w:pict>
          <v:shape id="_x0000_s1076" type="#_x0000_t32" style="position:absolute;left:0;text-align:left;margin-left:222.9pt;margin-top:215.6pt;width:14.25pt;height:0;flip:x;z-index:251695104" o:connectortype="straight"/>
        </w:pict>
      </w:r>
      <w:r>
        <w:rPr>
          <w:noProof/>
        </w:rPr>
        <w:pict>
          <v:shape id="_x0000_s1074" type="#_x0000_t32" style="position:absolute;left:0;text-align:left;margin-left:222.9pt;margin-top:175.85pt;width:14.25pt;height:0;flip:x;z-index:251694080" o:connectortype="straight"/>
        </w:pict>
      </w:r>
      <w:r>
        <w:pict>
          <v:shape id="_x0000_s1073" type="#_x0000_t32" style="position:absolute;left:0;text-align:left;margin-left:220.65pt;margin-top:133.85pt;width:14.25pt;height:0;flip:x;z-index:251693056" o:connectortype="straight"/>
        </w:pict>
      </w:r>
      <w:r>
        <w:rPr>
          <w:noProof/>
        </w:rPr>
        <w:pict>
          <v:shape id="_x0000_s1071" type="#_x0000_t32" style="position:absolute;left:0;text-align:left;margin-left:220.65pt;margin-top:98.6pt;width:14.25pt;height:0;flip:x;z-index:251691008" o:connectortype="straight"/>
        </w:pict>
      </w:r>
      <w:r>
        <w:rPr>
          <w:noProof/>
        </w:rPr>
        <w:pict>
          <v:shape id="_x0000_s1068" type="#_x0000_t32" style="position:absolute;left:0;text-align:left;margin-left:216.15pt;margin-top:44.6pt;width:6.75pt;height:10.5pt;z-index:251687936" o:connectortype="straight"/>
        </w:pict>
      </w:r>
      <w:r>
        <w:rPr>
          <w:noProof/>
        </w:rPr>
        <w:pict>
          <v:shape id="_x0000_s1067" type="#_x0000_t32" style="position:absolute;left:0;text-align:left;margin-left:222.9pt;margin-top:55.1pt;width:14.25pt;height:0;flip:x;z-index:251686912" o:connectortype="straight"/>
        </w:pict>
      </w:r>
      <w:r>
        <w:rPr>
          <w:noProof/>
        </w:rPr>
        <w:pict>
          <v:shape id="_x0000_s1055" type="#_x0000_t32" style="position:absolute;left:0;text-align:left;margin-left:237.15pt;margin-top:19.1pt;width:0;height:196.5pt;z-index:251676672" o:connectortype="straight"/>
        </w:pict>
      </w:r>
      <w:r>
        <w:rPr>
          <w:noProof/>
        </w:rPr>
        <w:pict>
          <v:shape id="_x0000_s1063" type="#_x0000_t32" style="position:absolute;left:0;text-align:left;margin-left:165.9pt;margin-top:215.6pt;width:38.25pt;height:0;flip:x;z-index:251684864" o:connectortype="straight">
            <v:stroke endarrow="block"/>
          </v:shape>
        </w:pict>
      </w:r>
      <w:r>
        <w:rPr>
          <w:noProof/>
        </w:rPr>
        <w:pict>
          <v:shape id="_x0000_s1062" type="#_x0000_t32" style="position:absolute;left:0;text-align:left;margin-left:165.9pt;margin-top:175.85pt;width:38.25pt;height:0;flip:x;z-index:251683840" o:connectortype="straight">
            <v:stroke endarrow="block"/>
          </v:shape>
        </w:pict>
      </w:r>
      <w:r>
        <w:rPr>
          <w:noProof/>
        </w:rPr>
        <w:pict>
          <v:shape id="_x0000_s1061" type="#_x0000_t32" style="position:absolute;left:0;text-align:left;margin-left:165.9pt;margin-top:133.85pt;width:38.25pt;height:0;flip:x;z-index:251682816" o:connectortype="straight">
            <v:stroke endarrow="block"/>
          </v:shape>
        </w:pict>
      </w:r>
      <w:r>
        <w:rPr>
          <w:noProof/>
        </w:rPr>
        <w:pict>
          <v:shape id="_x0000_s1060" type="#_x0000_t32" style="position:absolute;left:0;text-align:left;margin-left:165.9pt;margin-top:98.6pt;width:38.25pt;height:0;flip:x;z-index:251681792" o:connectortype="straight">
            <v:stroke endarrow="block"/>
          </v:shape>
        </w:pict>
      </w:r>
      <w:r>
        <w:rPr>
          <w:noProof/>
        </w:rPr>
        <w:pict>
          <v:shape id="_x0000_s1059" type="#_x0000_t32" style="position:absolute;left:0;text-align:left;margin-left:165.9pt;margin-top:55.1pt;width:38.25pt;height:0;flip:x;z-index:251680768" o:connectortype="straight">
            <v:stroke endarrow="block"/>
          </v:shape>
        </w:pict>
      </w:r>
      <w:r>
        <w:rPr>
          <w:noProof/>
        </w:rPr>
        <w:pict>
          <v:shape id="_x0000_s1058" type="#_x0000_t32" style="position:absolute;left:0;text-align:left;margin-left:165.9pt;margin-top:19.1pt;width:38.25pt;height:0;flip:x;z-index:251679744" o:connectortype="straight">
            <v:stroke endarrow="block"/>
          </v:shape>
        </w:pict>
      </w:r>
      <w:r>
        <w:rPr>
          <w:noProof/>
        </w:rPr>
        <w:pict>
          <v:shape id="_x0000_s1053" type="#_x0000_t32" style="position:absolute;left:0;text-align:left;margin-left:23.45pt;margin-top:19.1pt;width:40.45pt;height:0;z-index:251674624" o:connectortype="straight">
            <v:stroke endarrow="block"/>
          </v:shape>
        </w:pict>
      </w:r>
      <w:r>
        <w:rPr>
          <w:noProof/>
        </w:rPr>
        <w:pict>
          <v:shape id="_x0000_s1049" type="#_x0000_t32" style="position:absolute;left:0;text-align:left;margin-left:23.45pt;margin-top:51.35pt;width:40.45pt;height:0;z-index:251671552" o:connectortype="straight">
            <v:stroke endarrow="block"/>
          </v:shape>
        </w:pict>
      </w:r>
      <w:r>
        <w:rPr>
          <w:noProof/>
        </w:rPr>
        <w:pict>
          <v:shape id="_x0000_s1048" type="#_x0000_t32" style="position:absolute;left:0;text-align:left;margin-left:23.45pt;margin-top:98.6pt;width:40.45pt;height:0;z-index:251670528" o:connectortype="straight">
            <v:stroke endarrow="block"/>
          </v:shape>
        </w:pict>
      </w:r>
      <w:r>
        <w:rPr>
          <w:noProof/>
        </w:rPr>
        <w:pict>
          <v:shape id="_x0000_s1047" type="#_x0000_t32" style="position:absolute;left:0;text-align:left;margin-left:23.45pt;margin-top:137.6pt;width:40.45pt;height:0;z-index:251669504" o:connectortype="straight">
            <v:stroke endarrow="block"/>
          </v:shape>
        </w:pict>
      </w:r>
      <w:r>
        <w:rPr>
          <w:noProof/>
        </w:rPr>
        <w:pict>
          <v:shape id="_x0000_s1046" type="#_x0000_t32" style="position:absolute;left:0;text-align:left;margin-left:23.45pt;margin-top:171.35pt;width:40.45pt;height:0;z-index:251668480" o:connectortype="straight">
            <v:stroke endarrow="block"/>
          </v:shape>
        </w:pict>
      </w:r>
      <w:r>
        <w:rPr>
          <w:noProof/>
        </w:rPr>
        <w:pict>
          <v:shape id="_x0000_s1045" type="#_x0000_t32" style="position:absolute;left:0;text-align:left;margin-left:23.4pt;margin-top:215.6pt;width:40.5pt;height:0;z-index:251667456" o:connectortype="straight">
            <v:stroke endarrow="block"/>
          </v:shape>
        </w:pict>
      </w:r>
      <w:r>
        <w:rPr>
          <w:noProof/>
        </w:rPr>
        <w:pict>
          <v:shape id="_x0000_s1044" type="#_x0000_t32" style="position:absolute;left:0;text-align:left;margin-left:23.4pt;margin-top:15.35pt;width:.05pt;height:200.25pt;z-index:251666432" o:connectortype="straight"/>
        </w:pict>
      </w:r>
      <w:r>
        <w:rPr>
          <w:noProof/>
        </w:rPr>
        <w:pict>
          <v:roundrect id="_x0000_s1037" style="position:absolute;left:0;text-align:left;margin-left:63.9pt;margin-top:199.1pt;width:102pt;height:31.5pt;z-index:251664384" arcsize="10923f" fillcolor="white [3201]" strokecolor="yellow" strokeweight="5pt">
            <v:stroke linestyle="thickThin"/>
            <v:shadow color="#868686"/>
          </v:roundrect>
        </w:pict>
      </w:r>
      <w:r>
        <w:rPr>
          <w:noProof/>
        </w:rPr>
        <w:pict>
          <v:roundrect id="_x0000_s1036" style="position:absolute;left:0;text-align:left;margin-left:63.9pt;margin-top:159.35pt;width:102pt;height:31.5pt;z-index:251663360" arcsize="10923f" fillcolor="white [3201]" strokecolor="yellow" strokeweight="5pt">
            <v:stroke linestyle="thickThin"/>
            <v:shadow color="#868686"/>
          </v:roundrect>
        </w:pict>
      </w:r>
      <w:r>
        <w:rPr>
          <w:noProof/>
        </w:rPr>
        <w:pict>
          <v:roundrect id="_x0000_s1035" style="position:absolute;left:0;text-align:left;margin-left:63.9pt;margin-top:118.85pt;width:102pt;height:31.5pt;z-index:251662336" arcsize="10923f" fillcolor="white [3201]" strokecolor="yellow" strokeweight="5pt">
            <v:stroke linestyle="thickThin"/>
            <v:shadow color="#868686"/>
          </v:roundrect>
        </w:pict>
      </w:r>
      <w:r>
        <w:rPr>
          <w:noProof/>
        </w:rPr>
        <w:pict>
          <v:roundrect id="_x0000_s1034" style="position:absolute;left:0;text-align:left;margin-left:63.9pt;margin-top:79.1pt;width:102pt;height:31.5pt;z-index:251661312" arcsize="10923f" fillcolor="white [3201]" strokecolor="yellow" strokeweight="5pt">
            <v:stroke linestyle="thickThin"/>
            <v:shadow color="#868686"/>
          </v:roundrect>
        </w:pict>
      </w:r>
      <w:r>
        <w:rPr>
          <w:noProof/>
        </w:rPr>
        <w:pict>
          <v:roundrect id="_x0000_s1033" style="position:absolute;left:0;text-align:left;margin-left:63.9pt;margin-top:39.35pt;width:102pt;height:31.5pt;z-index:251660288" arcsize="10923f" fillcolor="white [3201]" strokecolor="yellow" strokeweight="5pt">
            <v:stroke linestyle="thickThin"/>
            <v:shadow color="#868686"/>
          </v:roundrect>
        </w:pict>
      </w:r>
    </w:p>
    <w:p w:rsidR="0073234C" w:rsidRPr="0073234C" w:rsidRDefault="0073234C" w:rsidP="0073234C"/>
    <w:p w:rsidR="0073234C" w:rsidRPr="0073234C" w:rsidRDefault="0073234C" w:rsidP="0073234C"/>
    <w:p w:rsidR="0073234C" w:rsidRPr="0073234C" w:rsidRDefault="0073234C" w:rsidP="0073234C"/>
    <w:p w:rsidR="0073234C" w:rsidRPr="0073234C" w:rsidRDefault="0073234C" w:rsidP="0073234C"/>
    <w:p w:rsidR="0073234C" w:rsidRPr="0073234C" w:rsidRDefault="0073234C" w:rsidP="0073234C"/>
    <w:p w:rsidR="0073234C" w:rsidRPr="0073234C" w:rsidRDefault="0073234C" w:rsidP="0073234C"/>
    <w:p w:rsidR="0073234C" w:rsidRPr="0073234C" w:rsidRDefault="0073234C" w:rsidP="0073234C"/>
    <w:p w:rsidR="0073234C" w:rsidRPr="0073234C" w:rsidRDefault="0073234C" w:rsidP="0073234C"/>
    <w:p w:rsidR="0073234C" w:rsidRPr="0073234C" w:rsidRDefault="0073234C" w:rsidP="0073234C"/>
    <w:p w:rsidR="0073234C" w:rsidRPr="0073234C" w:rsidRDefault="0073234C" w:rsidP="0073234C"/>
    <w:p w:rsidR="0073234C" w:rsidRPr="0073234C" w:rsidRDefault="0073234C" w:rsidP="0073234C"/>
    <w:p w:rsidR="0073234C" w:rsidRPr="0073234C" w:rsidRDefault="0073234C" w:rsidP="0073234C"/>
    <w:p w:rsidR="0073234C" w:rsidRPr="0073234C" w:rsidRDefault="0073234C" w:rsidP="0073234C"/>
    <w:p w:rsidR="0073234C" w:rsidRPr="0073234C" w:rsidRDefault="0073234C" w:rsidP="0073234C"/>
    <w:p w:rsidR="0073234C" w:rsidRDefault="0073234C" w:rsidP="0073234C"/>
    <w:p w:rsidR="0073234C" w:rsidRDefault="0073234C" w:rsidP="0073234C"/>
    <w:p w:rsidR="00010B39" w:rsidRDefault="0073234C" w:rsidP="0073234C">
      <w:pPr>
        <w:tabs>
          <w:tab w:val="left" w:pos="1080"/>
        </w:tabs>
      </w:pPr>
      <w:r>
        <w:lastRenderedPageBreak/>
        <w:tab/>
      </w:r>
    </w:p>
    <w:p w:rsidR="0073234C" w:rsidRDefault="0073234C" w:rsidP="0073234C">
      <w:pPr>
        <w:tabs>
          <w:tab w:val="left" w:pos="1080"/>
        </w:tabs>
      </w:pPr>
    </w:p>
    <w:p w:rsidR="0073234C" w:rsidRDefault="0073234C" w:rsidP="0073234C">
      <w:pPr>
        <w:tabs>
          <w:tab w:val="left" w:pos="1080"/>
        </w:tabs>
      </w:pPr>
    </w:p>
    <w:p w:rsidR="00517379" w:rsidRDefault="0073234C" w:rsidP="0073234C">
      <w:pPr>
        <w:rPr>
          <w:b/>
          <w:sz w:val="28"/>
          <w:u w:val="single"/>
        </w:rPr>
      </w:pPr>
      <w:r>
        <w:rPr>
          <w:b/>
          <w:sz w:val="28"/>
          <w:u w:val="single"/>
        </w:rPr>
        <w:t xml:space="preserve">BLOCK DIAGRAM </w:t>
      </w:r>
      <w:proofErr w:type="gramStart"/>
      <w:r>
        <w:rPr>
          <w:b/>
          <w:sz w:val="28"/>
          <w:u w:val="single"/>
        </w:rPr>
        <w:t>(</w:t>
      </w:r>
      <w:r w:rsidR="00517379">
        <w:rPr>
          <w:b/>
          <w:sz w:val="28"/>
          <w:u w:val="single"/>
        </w:rPr>
        <w:t xml:space="preserve"> TOP</w:t>
      </w:r>
      <w:proofErr w:type="gramEnd"/>
      <w:r w:rsidR="00517379">
        <w:rPr>
          <w:b/>
          <w:sz w:val="28"/>
          <w:u w:val="single"/>
        </w:rPr>
        <w:t xml:space="preserve"> LEVEL)</w:t>
      </w:r>
    </w:p>
    <w:p w:rsidR="00517379" w:rsidRDefault="003F1CFD" w:rsidP="0073234C">
      <w:pPr>
        <w:rPr>
          <w:b/>
          <w:sz w:val="28"/>
          <w:u w:val="single"/>
        </w:rPr>
      </w:pPr>
      <w:r>
        <w:rPr>
          <w:b/>
          <w:noProof/>
          <w:sz w:val="28"/>
          <w:u w:val="single"/>
        </w:rPr>
        <w:pict>
          <v:rect id="_x0000_s1101" style="position:absolute;left:0;text-align:left;margin-left:144.15pt;margin-top:20.35pt;width:158.25pt;height:195.75pt;z-index:251714560" fillcolor="white [3201]" strokecolor="#4f81bd [3204]" strokeweight="5pt">
            <v:stroke linestyle="thickThin"/>
            <v:shadow color="#868686"/>
          </v:rect>
        </w:pict>
      </w:r>
    </w:p>
    <w:p w:rsidR="0073234C" w:rsidRPr="00806A70" w:rsidRDefault="003F1CFD" w:rsidP="0073234C">
      <w:pPr>
        <w:rPr>
          <w:b/>
          <w:sz w:val="28"/>
          <w:u w:val="single"/>
        </w:rPr>
      </w:pPr>
      <w:r w:rsidRPr="003F1CFD">
        <w:rPr>
          <w:noProof/>
        </w:rPr>
        <w:pict>
          <v:shape id="_x0000_s1109" type="#_x0000_t202" style="position:absolute;left:0;text-align:left;margin-left:-35.1pt;margin-top:2pt;width:101.25pt;height:25.5pt;z-index:251722752">
            <v:textbox>
              <w:txbxContent>
                <w:p w:rsidR="00D76123" w:rsidRDefault="00D76123">
                  <w:r>
                    <w:t>DEGREES [N</w:t>
                  </w:r>
                  <w:proofErr w:type="gramStart"/>
                  <w:r>
                    <w:t>:0</w:t>
                  </w:r>
                  <w:proofErr w:type="gramEnd"/>
                  <w:r>
                    <w:t>]</w:t>
                  </w:r>
                </w:p>
              </w:txbxContent>
            </v:textbox>
          </v:shape>
        </w:pict>
      </w:r>
      <w:r w:rsidRPr="003F1CFD">
        <w:rPr>
          <w:noProof/>
        </w:rPr>
        <w:pict>
          <v:shape id="_x0000_s1102" type="#_x0000_t32" style="position:absolute;left:0;text-align:left;margin-left:66.15pt;margin-top:15.5pt;width:78pt;height:0;z-index:251715584" o:connectortype="straight">
            <v:stroke endarrow="block"/>
          </v:shape>
        </w:pict>
      </w:r>
      <w:r w:rsidR="0073234C" w:rsidRPr="00806A70">
        <w:rPr>
          <w:b/>
          <w:sz w:val="28"/>
          <w:u w:val="single"/>
        </w:rPr>
        <w:t xml:space="preserve"> </w:t>
      </w:r>
    </w:p>
    <w:p w:rsidR="00644FF2" w:rsidRDefault="003F1CFD" w:rsidP="0073234C">
      <w:pPr>
        <w:tabs>
          <w:tab w:val="left" w:pos="1080"/>
        </w:tabs>
      </w:pPr>
      <w:r>
        <w:rPr>
          <w:noProof/>
        </w:rPr>
        <w:pict>
          <v:shape id="_x0000_s1115" type="#_x0000_t202" style="position:absolute;left:0;text-align:left;margin-left:171.9pt;margin-top:48.15pt;width:99pt;height:33pt;z-index:251728896">
            <v:textbox>
              <w:txbxContent>
                <w:p w:rsidR="00D76123" w:rsidRDefault="00D76123">
                  <w:r>
                    <w:t>TOP MODULE</w:t>
                  </w:r>
                </w:p>
              </w:txbxContent>
            </v:textbox>
          </v:shape>
        </w:pict>
      </w:r>
      <w:r>
        <w:rPr>
          <w:noProof/>
        </w:rPr>
        <w:pict>
          <v:shape id="_x0000_s1114" type="#_x0000_t202" style="position:absolute;left:0;text-align:left;margin-left:362.4pt;margin-top:60.9pt;width:81.75pt;height:49.5pt;z-index:251727872">
            <v:textbox>
              <w:txbxContent>
                <w:p w:rsidR="00D76123" w:rsidRDefault="00D76123">
                  <w:r>
                    <w:t>OUTPUT</w:t>
                  </w:r>
                </w:p>
                <w:p w:rsidR="00D76123" w:rsidRDefault="00D76123">
                  <w:r>
                    <w:t>[63:0]</w:t>
                  </w:r>
                </w:p>
                <w:p w:rsidR="00D76123" w:rsidRDefault="00D76123"/>
              </w:txbxContent>
            </v:textbox>
          </v:shape>
        </w:pict>
      </w:r>
      <w:r>
        <w:rPr>
          <w:noProof/>
        </w:rPr>
        <w:pict>
          <v:shape id="_x0000_s1113" type="#_x0000_t202" style="position:absolute;left:0;text-align:left;margin-left:-17.85pt;margin-top:136.65pt;width:84pt;height:22.5pt;z-index:251726848">
            <v:textbox>
              <w:txbxContent>
                <w:p w:rsidR="00D76123" w:rsidRDefault="00D76123">
                  <w:r>
                    <w:t>ENABLE</w:t>
                  </w:r>
                </w:p>
              </w:txbxContent>
            </v:textbox>
          </v:shape>
        </w:pict>
      </w:r>
      <w:r>
        <w:rPr>
          <w:noProof/>
        </w:rPr>
        <w:pict>
          <v:shape id="_x0000_s1106" type="#_x0000_t32" style="position:absolute;left:0;text-align:left;margin-left:66.15pt;margin-top:150.15pt;width:78pt;height:0;z-index:251719680" o:connectortype="straight">
            <v:stroke endarrow="block"/>
          </v:shape>
        </w:pict>
      </w:r>
      <w:r>
        <w:rPr>
          <w:noProof/>
        </w:rPr>
        <w:pict>
          <v:shape id="_x0000_s1112" type="#_x0000_t202" style="position:absolute;left:0;text-align:left;margin-left:-25.35pt;margin-top:95.4pt;width:91.5pt;height:20.25pt;z-index:251725824">
            <v:textbox>
              <w:txbxContent>
                <w:p w:rsidR="00D76123" w:rsidRDefault="00D76123">
                  <w:r>
                    <w:t>ACTV [2:0]</w:t>
                  </w:r>
                </w:p>
              </w:txbxContent>
            </v:textbox>
          </v:shape>
        </w:pict>
      </w:r>
      <w:r>
        <w:rPr>
          <w:noProof/>
        </w:rPr>
        <w:pict>
          <v:shape id="_x0000_s1111" type="#_x0000_t202" style="position:absolute;left:0;text-align:left;margin-left:3.9pt;margin-top:60.9pt;width:62.25pt;height:20.25pt;z-index:251724800">
            <v:textbox>
              <w:txbxContent>
                <w:p w:rsidR="00D76123" w:rsidRDefault="00D76123">
                  <w:r>
                    <w:t>RST</w:t>
                  </w:r>
                </w:p>
              </w:txbxContent>
            </v:textbox>
          </v:shape>
        </w:pict>
      </w:r>
      <w:r>
        <w:rPr>
          <w:noProof/>
        </w:rPr>
        <w:pict>
          <v:shape id="_x0000_s1110" type="#_x0000_t202" style="position:absolute;left:0;text-align:left;margin-left:3.9pt;margin-top:20.4pt;width:62.25pt;height:20.25pt;z-index:251723776">
            <v:textbox>
              <w:txbxContent>
                <w:p w:rsidR="00D76123" w:rsidRDefault="00D76123">
                  <w:r>
                    <w:t>CLK</w:t>
                  </w:r>
                </w:p>
              </w:txbxContent>
            </v:textbox>
          </v:shape>
        </w:pict>
      </w:r>
      <w:r>
        <w:rPr>
          <w:noProof/>
        </w:rPr>
        <w:pict>
          <v:shape id="_x0000_s1108" type="#_x0000_t32" style="position:absolute;left:0;text-align:left;margin-left:302.4pt;margin-top:76.65pt;width:60pt;height:0;z-index:251721728" o:connectortype="straight">
            <v:stroke endarrow="block"/>
          </v:shape>
        </w:pict>
      </w:r>
      <w:r>
        <w:rPr>
          <w:noProof/>
        </w:rPr>
        <w:pict>
          <v:shape id="_x0000_s1105" type="#_x0000_t32" style="position:absolute;left:0;text-align:left;margin-left:66.15pt;margin-top:106.65pt;width:78pt;height:0;z-index:251718656" o:connectortype="straight">
            <v:stroke endarrow="block"/>
          </v:shape>
        </w:pict>
      </w:r>
      <w:r>
        <w:rPr>
          <w:noProof/>
        </w:rPr>
        <w:pict>
          <v:shape id="_x0000_s1104" type="#_x0000_t32" style="position:absolute;left:0;text-align:left;margin-left:66.15pt;margin-top:69.9pt;width:78pt;height:0;z-index:251717632" o:connectortype="straight">
            <v:stroke endarrow="block"/>
          </v:shape>
        </w:pict>
      </w:r>
      <w:r>
        <w:rPr>
          <w:noProof/>
        </w:rPr>
        <w:pict>
          <v:shape id="_x0000_s1103" type="#_x0000_t32" style="position:absolute;left:0;text-align:left;margin-left:66.15pt;margin-top:31.65pt;width:78pt;height:0;z-index:251716608" o:connectortype="straight">
            <v:stroke endarrow="block"/>
          </v:shape>
        </w:pict>
      </w:r>
    </w:p>
    <w:p w:rsidR="00644FF2" w:rsidRPr="00644FF2" w:rsidRDefault="00644FF2" w:rsidP="00644FF2"/>
    <w:p w:rsidR="00644FF2" w:rsidRPr="00644FF2" w:rsidRDefault="00644FF2" w:rsidP="00644FF2"/>
    <w:p w:rsidR="00644FF2" w:rsidRPr="00644FF2" w:rsidRDefault="00644FF2" w:rsidP="00644FF2"/>
    <w:p w:rsidR="00644FF2" w:rsidRPr="00644FF2" w:rsidRDefault="00644FF2" w:rsidP="00644FF2"/>
    <w:p w:rsidR="00644FF2" w:rsidRPr="00644FF2" w:rsidRDefault="00644FF2" w:rsidP="00644FF2"/>
    <w:p w:rsidR="00644FF2" w:rsidRPr="00644FF2" w:rsidRDefault="00644FF2" w:rsidP="00644FF2"/>
    <w:p w:rsidR="00644FF2" w:rsidRPr="00644FF2" w:rsidRDefault="00644FF2" w:rsidP="00644FF2"/>
    <w:p w:rsidR="00644FF2" w:rsidRDefault="00644FF2" w:rsidP="00644FF2"/>
    <w:p w:rsidR="0073234C" w:rsidRDefault="0073234C" w:rsidP="00644FF2"/>
    <w:p w:rsidR="00644FF2" w:rsidRDefault="00644FF2" w:rsidP="00644FF2"/>
    <w:p w:rsidR="00644FF2" w:rsidRPr="00401295" w:rsidRDefault="00644FF2" w:rsidP="00002A34">
      <w:pPr>
        <w:shd w:val="clear" w:color="auto" w:fill="FFFFFF"/>
        <w:spacing w:before="96" w:line="360" w:lineRule="auto"/>
        <w:ind w:firstLine="720"/>
        <w:rPr>
          <w:szCs w:val="24"/>
        </w:rPr>
      </w:pPr>
      <w:r w:rsidRPr="00401295">
        <w:rPr>
          <w:szCs w:val="24"/>
        </w:rPr>
        <w:t>The input signals to the top level module are the following:</w:t>
      </w:r>
    </w:p>
    <w:p w:rsidR="00644FF2" w:rsidRPr="00401295" w:rsidRDefault="00644FF2" w:rsidP="00002A34">
      <w:pPr>
        <w:shd w:val="clear" w:color="auto" w:fill="FFFFFF"/>
        <w:spacing w:before="96" w:line="360" w:lineRule="auto"/>
        <w:ind w:firstLine="720"/>
        <w:rPr>
          <w:szCs w:val="24"/>
        </w:rPr>
      </w:pPr>
      <w:r w:rsidRPr="00401295">
        <w:rPr>
          <w:szCs w:val="24"/>
        </w:rPr>
        <w:t xml:space="preserve">1. </w:t>
      </w:r>
      <w:proofErr w:type="spellStart"/>
      <w:proofErr w:type="gramStart"/>
      <w:r w:rsidRPr="00401295">
        <w:rPr>
          <w:szCs w:val="24"/>
        </w:rPr>
        <w:t>clk</w:t>
      </w:r>
      <w:proofErr w:type="spellEnd"/>
      <w:proofErr w:type="gramEnd"/>
      <w:r w:rsidRPr="00401295">
        <w:rPr>
          <w:szCs w:val="24"/>
        </w:rPr>
        <w:t xml:space="preserve"> (global)</w:t>
      </w:r>
    </w:p>
    <w:p w:rsidR="00644FF2" w:rsidRPr="00401295" w:rsidRDefault="00644FF2" w:rsidP="00002A34">
      <w:pPr>
        <w:shd w:val="clear" w:color="auto" w:fill="FFFFFF"/>
        <w:spacing w:before="96" w:line="360" w:lineRule="auto"/>
        <w:ind w:firstLine="720"/>
        <w:rPr>
          <w:szCs w:val="24"/>
        </w:rPr>
      </w:pPr>
      <w:r w:rsidRPr="00401295">
        <w:rPr>
          <w:szCs w:val="24"/>
        </w:rPr>
        <w:t xml:space="preserve">2. </w:t>
      </w:r>
      <w:proofErr w:type="spellStart"/>
      <w:proofErr w:type="gramStart"/>
      <w:r w:rsidRPr="00401295">
        <w:rPr>
          <w:szCs w:val="24"/>
        </w:rPr>
        <w:t>rst</w:t>
      </w:r>
      <w:proofErr w:type="spellEnd"/>
      <w:proofErr w:type="gramEnd"/>
      <w:r w:rsidRPr="00401295">
        <w:rPr>
          <w:szCs w:val="24"/>
        </w:rPr>
        <w:t xml:space="preserve"> (global)</w:t>
      </w:r>
    </w:p>
    <w:p w:rsidR="00644FF2" w:rsidRPr="00401295" w:rsidRDefault="008B4FE1" w:rsidP="00002A34">
      <w:pPr>
        <w:shd w:val="clear" w:color="auto" w:fill="FFFFFF"/>
        <w:spacing w:before="96" w:line="360" w:lineRule="auto"/>
        <w:ind w:firstLine="720"/>
        <w:rPr>
          <w:szCs w:val="24"/>
        </w:rPr>
      </w:pPr>
      <w:r>
        <w:rPr>
          <w:szCs w:val="24"/>
        </w:rPr>
        <w:t>3</w:t>
      </w:r>
      <w:r w:rsidR="00644FF2" w:rsidRPr="00401295">
        <w:rPr>
          <w:szCs w:val="24"/>
        </w:rPr>
        <w:t xml:space="preserve">. </w:t>
      </w:r>
      <w:proofErr w:type="gramStart"/>
      <w:r w:rsidR="00644FF2" w:rsidRPr="00401295">
        <w:rPr>
          <w:szCs w:val="24"/>
        </w:rPr>
        <w:t>enable</w:t>
      </w:r>
      <w:proofErr w:type="gramEnd"/>
      <w:r w:rsidR="00644FF2" w:rsidRPr="00401295">
        <w:rPr>
          <w:szCs w:val="24"/>
        </w:rPr>
        <w:t xml:space="preserve"> (set high to start operation)</w:t>
      </w:r>
    </w:p>
    <w:p w:rsidR="00644FF2" w:rsidRPr="00401295" w:rsidRDefault="008B4FE1" w:rsidP="00002A34">
      <w:pPr>
        <w:shd w:val="clear" w:color="auto" w:fill="FFFFFF"/>
        <w:spacing w:before="96" w:line="360" w:lineRule="auto"/>
        <w:ind w:left="720"/>
        <w:rPr>
          <w:szCs w:val="24"/>
        </w:rPr>
      </w:pPr>
      <w:r>
        <w:rPr>
          <w:szCs w:val="24"/>
        </w:rPr>
        <w:t>4</w:t>
      </w:r>
      <w:r w:rsidR="00644FF2">
        <w:rPr>
          <w:szCs w:val="24"/>
        </w:rPr>
        <w:t xml:space="preserve">. </w:t>
      </w:r>
      <w:proofErr w:type="spellStart"/>
      <w:proofErr w:type="gramStart"/>
      <w:r w:rsidR="00644FF2">
        <w:rPr>
          <w:szCs w:val="24"/>
        </w:rPr>
        <w:t>actv</w:t>
      </w:r>
      <w:proofErr w:type="spellEnd"/>
      <w:proofErr w:type="gramEnd"/>
      <w:r w:rsidR="00644FF2">
        <w:rPr>
          <w:szCs w:val="24"/>
        </w:rPr>
        <w:t xml:space="preserve"> (activation, 3</w:t>
      </w:r>
      <w:r w:rsidR="00644FF2" w:rsidRPr="00401295">
        <w:rPr>
          <w:szCs w:val="24"/>
        </w:rPr>
        <w:t xml:space="preserve"> bits, 00</w:t>
      </w:r>
      <w:r w:rsidR="00644FF2">
        <w:rPr>
          <w:szCs w:val="24"/>
        </w:rPr>
        <w:t xml:space="preserve">0 = </w:t>
      </w:r>
      <w:proofErr w:type="spellStart"/>
      <w:r w:rsidR="00644FF2">
        <w:rPr>
          <w:szCs w:val="24"/>
        </w:rPr>
        <w:t>sin_enable</w:t>
      </w:r>
      <w:proofErr w:type="spellEnd"/>
      <w:r w:rsidR="00644FF2" w:rsidRPr="00401295">
        <w:rPr>
          <w:szCs w:val="24"/>
        </w:rPr>
        <w:t xml:space="preserve">, </w:t>
      </w:r>
      <w:r w:rsidR="00644FF2">
        <w:rPr>
          <w:szCs w:val="24"/>
        </w:rPr>
        <w:t xml:space="preserve">001 = </w:t>
      </w:r>
      <w:proofErr w:type="spellStart"/>
      <w:r w:rsidR="00644FF2">
        <w:rPr>
          <w:szCs w:val="24"/>
        </w:rPr>
        <w:t>cos_enable</w:t>
      </w:r>
      <w:proofErr w:type="spellEnd"/>
      <w:r w:rsidR="00644FF2" w:rsidRPr="00401295">
        <w:rPr>
          <w:szCs w:val="24"/>
        </w:rPr>
        <w:t xml:space="preserve">, </w:t>
      </w:r>
      <w:r w:rsidR="00644FF2">
        <w:rPr>
          <w:szCs w:val="24"/>
        </w:rPr>
        <w:t xml:space="preserve">010 = </w:t>
      </w:r>
      <w:proofErr w:type="spellStart"/>
      <w:r w:rsidR="00644FF2">
        <w:rPr>
          <w:szCs w:val="24"/>
        </w:rPr>
        <w:t>tan_enable</w:t>
      </w:r>
      <w:proofErr w:type="spellEnd"/>
      <w:r w:rsidR="00644FF2" w:rsidRPr="00401295">
        <w:rPr>
          <w:szCs w:val="24"/>
        </w:rPr>
        <w:t xml:space="preserve">, </w:t>
      </w:r>
      <w:r w:rsidR="00644FF2">
        <w:rPr>
          <w:szCs w:val="24"/>
        </w:rPr>
        <w:t xml:space="preserve">011 = </w:t>
      </w:r>
      <w:proofErr w:type="spellStart"/>
      <w:r w:rsidR="00644FF2">
        <w:rPr>
          <w:szCs w:val="24"/>
        </w:rPr>
        <w:t>csc_enable</w:t>
      </w:r>
      <w:proofErr w:type="spellEnd"/>
      <w:r w:rsidR="00644FF2">
        <w:rPr>
          <w:szCs w:val="24"/>
        </w:rPr>
        <w:t xml:space="preserve">, 100 = </w:t>
      </w:r>
      <w:proofErr w:type="spellStart"/>
      <w:r w:rsidR="00644FF2">
        <w:rPr>
          <w:szCs w:val="24"/>
        </w:rPr>
        <w:t>sec_enable</w:t>
      </w:r>
      <w:proofErr w:type="spellEnd"/>
      <w:r w:rsidR="00644FF2">
        <w:rPr>
          <w:szCs w:val="24"/>
        </w:rPr>
        <w:t xml:space="preserve">, 101 = </w:t>
      </w:r>
      <w:proofErr w:type="spellStart"/>
      <w:r w:rsidR="00644FF2">
        <w:rPr>
          <w:szCs w:val="24"/>
        </w:rPr>
        <w:t>cot_enable</w:t>
      </w:r>
      <w:proofErr w:type="spellEnd"/>
      <w:r w:rsidR="00644FF2" w:rsidRPr="00401295">
        <w:rPr>
          <w:szCs w:val="24"/>
        </w:rPr>
        <w:t>)</w:t>
      </w:r>
    </w:p>
    <w:p w:rsidR="00644FF2" w:rsidRPr="00401295" w:rsidRDefault="008B4FE1" w:rsidP="00002A34">
      <w:pPr>
        <w:shd w:val="clear" w:color="auto" w:fill="FFFFFF"/>
        <w:spacing w:before="96" w:line="360" w:lineRule="auto"/>
        <w:ind w:left="720"/>
        <w:rPr>
          <w:szCs w:val="24"/>
        </w:rPr>
      </w:pPr>
      <w:r>
        <w:rPr>
          <w:szCs w:val="24"/>
        </w:rPr>
        <w:t>5</w:t>
      </w:r>
      <w:r w:rsidR="00644FF2">
        <w:rPr>
          <w:szCs w:val="24"/>
        </w:rPr>
        <w:t>. Degrees</w:t>
      </w:r>
      <w:r w:rsidR="00644FF2" w:rsidRPr="00401295">
        <w:rPr>
          <w:szCs w:val="24"/>
        </w:rPr>
        <w:t xml:space="preserve"> (input operands</w:t>
      </w:r>
      <w:r w:rsidR="00644FF2">
        <w:rPr>
          <w:szCs w:val="24"/>
        </w:rPr>
        <w:t xml:space="preserve"> can be changed to any number of bits, in </w:t>
      </w:r>
      <w:proofErr w:type="gramStart"/>
      <w:r w:rsidR="00644FF2">
        <w:rPr>
          <w:szCs w:val="24"/>
        </w:rPr>
        <w:t>this</w:t>
      </w:r>
      <w:proofErr w:type="gramEnd"/>
      <w:r w:rsidR="00644FF2">
        <w:rPr>
          <w:szCs w:val="24"/>
        </w:rPr>
        <w:t xml:space="preserve"> 32</w:t>
      </w:r>
      <w:r w:rsidR="00644FF2" w:rsidRPr="00401295">
        <w:rPr>
          <w:szCs w:val="24"/>
        </w:rPr>
        <w:t xml:space="preserve"> bits)</w:t>
      </w:r>
      <w:r w:rsidR="00644FF2">
        <w:rPr>
          <w:szCs w:val="24"/>
        </w:rPr>
        <w:t xml:space="preserve"> </w:t>
      </w:r>
    </w:p>
    <w:p w:rsidR="00644FF2" w:rsidRDefault="008B4FE1" w:rsidP="00002A34">
      <w:pPr>
        <w:shd w:val="clear" w:color="auto" w:fill="FFFFFF"/>
        <w:spacing w:before="96" w:line="360" w:lineRule="auto"/>
        <w:ind w:firstLine="720"/>
        <w:rPr>
          <w:szCs w:val="24"/>
        </w:rPr>
      </w:pPr>
      <w:r>
        <w:rPr>
          <w:szCs w:val="24"/>
        </w:rPr>
        <w:t>6</w:t>
      </w:r>
      <w:r w:rsidR="00644FF2">
        <w:rPr>
          <w:szCs w:val="24"/>
        </w:rPr>
        <w:t xml:space="preserve">. </w:t>
      </w:r>
      <w:proofErr w:type="gramStart"/>
      <w:r w:rsidR="00644FF2">
        <w:rPr>
          <w:szCs w:val="24"/>
        </w:rPr>
        <w:t>data1</w:t>
      </w:r>
      <w:proofErr w:type="gramEnd"/>
      <w:r w:rsidR="00644FF2" w:rsidRPr="00401295">
        <w:rPr>
          <w:szCs w:val="24"/>
        </w:rPr>
        <w:t xml:space="preserve"> (output from operation, 64 bits)</w:t>
      </w:r>
    </w:p>
    <w:p w:rsidR="00644FF2" w:rsidRPr="00644FF2" w:rsidRDefault="00644FF2" w:rsidP="00644FF2"/>
    <w:p w:rsidR="00010B39" w:rsidRDefault="00010B39">
      <w:pPr>
        <w:pStyle w:val="Heading2"/>
      </w:pPr>
    </w:p>
    <w:p w:rsidR="00010B39" w:rsidRDefault="00010B39">
      <w:pPr>
        <w:pStyle w:val="Heading2name"/>
      </w:pPr>
      <w:bookmarkStart w:id="4" w:name="_Toc518887502"/>
      <w:bookmarkStart w:id="5" w:name="Clocks"/>
      <w:r>
        <w:t>Operation</w:t>
      </w:r>
      <w:bookmarkEnd w:id="4"/>
    </w:p>
    <w:p w:rsidR="00002A34" w:rsidRDefault="008A00F3" w:rsidP="00002A34">
      <w:pPr>
        <w:shd w:val="clear" w:color="auto" w:fill="FFFFFF"/>
        <w:spacing w:before="96" w:line="360" w:lineRule="auto"/>
        <w:ind w:firstLine="360"/>
        <w:rPr>
          <w:szCs w:val="24"/>
        </w:rPr>
      </w:pPr>
      <w:r>
        <w:rPr>
          <w:szCs w:val="24"/>
        </w:rPr>
        <w:t>In this version</w:t>
      </w:r>
      <w:r w:rsidR="00002A34">
        <w:rPr>
          <w:szCs w:val="24"/>
        </w:rPr>
        <w:t xml:space="preserve"> all the trigonometric modules </w:t>
      </w:r>
      <w:r>
        <w:rPr>
          <w:szCs w:val="24"/>
        </w:rPr>
        <w:t>are created as look up table (LUT)</w:t>
      </w:r>
      <w:r w:rsidR="00002A34">
        <w:rPr>
          <w:szCs w:val="24"/>
        </w:rPr>
        <w:t xml:space="preserve">. To all the </w:t>
      </w:r>
      <w:r w:rsidR="0014004B">
        <w:rPr>
          <w:szCs w:val="24"/>
        </w:rPr>
        <w:t xml:space="preserve">input </w:t>
      </w:r>
      <w:r w:rsidR="00002A34">
        <w:rPr>
          <w:szCs w:val="24"/>
        </w:rPr>
        <w:t>values there is an equivalent double precision floating point unit value, to the input a</w:t>
      </w:r>
      <w:r w:rsidR="0014004B">
        <w:rPr>
          <w:szCs w:val="24"/>
        </w:rPr>
        <w:t>n</w:t>
      </w:r>
      <w:r w:rsidR="00002A34">
        <w:rPr>
          <w:szCs w:val="24"/>
        </w:rPr>
        <w:t xml:space="preserve"> u</w:t>
      </w:r>
      <w:r w:rsidR="0014004B">
        <w:rPr>
          <w:szCs w:val="24"/>
        </w:rPr>
        <w:t>n-signed value is given. The input port</w:t>
      </w:r>
      <w:r w:rsidR="00002A34">
        <w:rPr>
          <w:szCs w:val="24"/>
        </w:rPr>
        <w:t xml:space="preserve"> bits can be configured to any number of bits. It also supports all quadrants i.e. sine and cosecant is positive in first and second quadrants and negative in third and fourth quadrants, tangent and cotangent are positive in first and third quadrants and negative in second and fourth quadrants, cosine and secant are positive in first and fourth quadrants and negative in second and third quadrants.</w:t>
      </w:r>
    </w:p>
    <w:p w:rsidR="004F7DE1" w:rsidRDefault="004F7DE1" w:rsidP="00002A34">
      <w:pPr>
        <w:shd w:val="clear" w:color="auto" w:fill="FFFFFF"/>
        <w:spacing w:before="96" w:line="360" w:lineRule="auto"/>
        <w:ind w:firstLine="360"/>
        <w:rPr>
          <w:szCs w:val="24"/>
        </w:rPr>
      </w:pPr>
    </w:p>
    <w:p w:rsidR="00002A34" w:rsidRDefault="00002A34" w:rsidP="00002A34">
      <w:pPr>
        <w:shd w:val="clear" w:color="auto" w:fill="FFFFFF"/>
        <w:spacing w:before="96" w:line="360" w:lineRule="auto"/>
        <w:ind w:firstLine="360"/>
        <w:rPr>
          <w:szCs w:val="24"/>
        </w:rPr>
      </w:pPr>
      <w:r>
        <w:rPr>
          <w:szCs w:val="24"/>
        </w:rPr>
        <w:t>If the value of the degrees is greater than 360 then the value is passed into the divider circuit</w:t>
      </w:r>
      <w:r w:rsidR="0014004B">
        <w:rPr>
          <w:szCs w:val="24"/>
        </w:rPr>
        <w:t>,</w:t>
      </w:r>
      <w:r>
        <w:rPr>
          <w:szCs w:val="24"/>
        </w:rPr>
        <w:t xml:space="preserve"> in this circuit the total value is divided by the value 360 and returns the remainder value that is less than 360</w:t>
      </w:r>
      <w:r w:rsidR="0014004B">
        <w:rPr>
          <w:szCs w:val="24"/>
        </w:rPr>
        <w:t>,</w:t>
      </w:r>
      <w:r>
        <w:rPr>
          <w:szCs w:val="24"/>
        </w:rPr>
        <w:t xml:space="preserve"> then the value is given as d</w:t>
      </w:r>
      <w:r w:rsidR="0014004B">
        <w:rPr>
          <w:szCs w:val="24"/>
        </w:rPr>
        <w:t>egrees to the top module</w:t>
      </w:r>
      <w:r>
        <w:rPr>
          <w:szCs w:val="24"/>
        </w:rPr>
        <w:t xml:space="preserve"> and checks for the posi</w:t>
      </w:r>
      <w:r w:rsidR="0014004B">
        <w:rPr>
          <w:szCs w:val="24"/>
        </w:rPr>
        <w:t>tive or negative quadrants. “ACTV”</w:t>
      </w:r>
      <w:r>
        <w:rPr>
          <w:szCs w:val="24"/>
        </w:rPr>
        <w:t xml:space="preserve"> value decides which block to activate and passes the corresponding input value to that block and the output value is the same value as in the LUT or changed according to the corresponding quadrants.</w:t>
      </w:r>
    </w:p>
    <w:p w:rsidR="00010B39" w:rsidRDefault="004F7DE1" w:rsidP="004F7DE1">
      <w:pPr>
        <w:jc w:val="center"/>
      </w:pPr>
      <w:r>
        <w:rPr>
          <w:noProof/>
        </w:rPr>
        <w:drawing>
          <wp:inline distT="0" distB="0" distL="0" distR="0">
            <wp:extent cx="2500867" cy="2005320"/>
            <wp:effectExtent l="0" t="0" r="0" b="0"/>
            <wp:docPr id="4" name="Picture 3" descr="quadr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drants.png"/>
                    <pic:cNvPicPr/>
                  </pic:nvPicPr>
                  <pic:blipFill>
                    <a:blip r:embed="rId24" cstate="print"/>
                    <a:stretch>
                      <a:fillRect/>
                    </a:stretch>
                  </pic:blipFill>
                  <pic:spPr>
                    <a:xfrm>
                      <a:off x="0" y="0"/>
                      <a:ext cx="2510723" cy="2013223"/>
                    </a:xfrm>
                    <a:prstGeom prst="rect">
                      <a:avLst/>
                    </a:prstGeom>
                  </pic:spPr>
                </pic:pic>
              </a:graphicData>
            </a:graphic>
          </wp:inline>
        </w:drawing>
      </w:r>
    </w:p>
    <w:p w:rsidR="00CA6AD3" w:rsidRDefault="00CA6AD3" w:rsidP="00CA6AD3">
      <w:pPr>
        <w:spacing w:line="360" w:lineRule="auto"/>
        <w:ind w:firstLine="720"/>
      </w:pPr>
    </w:p>
    <w:p w:rsidR="00475D5F" w:rsidRDefault="00475D5F" w:rsidP="00CA6AD3">
      <w:pPr>
        <w:spacing w:line="360" w:lineRule="auto"/>
        <w:ind w:firstLine="720"/>
      </w:pPr>
      <w:r>
        <w:t xml:space="preserve">This architecture is created using look up table. But instead of creating the table for all the values it is created only for the first 90 values and all the remaining values are derived using these </w:t>
      </w:r>
      <w:r w:rsidR="00022A33">
        <w:t xml:space="preserve">90 values. From the top module using “ACTV” Input we can choose which function to activate.  </w:t>
      </w:r>
    </w:p>
    <w:p w:rsidR="00475D5F" w:rsidRDefault="00475D5F" w:rsidP="00CA6AD3">
      <w:pPr>
        <w:spacing w:line="360" w:lineRule="auto"/>
        <w:ind w:firstLine="720"/>
      </w:pPr>
    </w:p>
    <w:p w:rsidR="00475D5F" w:rsidRDefault="00475D5F" w:rsidP="00CA6AD3">
      <w:pPr>
        <w:spacing w:line="360" w:lineRule="auto"/>
        <w:rPr>
          <w:b/>
          <w:u w:val="single"/>
        </w:rPr>
      </w:pPr>
      <w:r w:rsidRPr="00475D5F">
        <w:rPr>
          <w:b/>
          <w:u w:val="single"/>
        </w:rPr>
        <w:t>Case1:</w:t>
      </w:r>
    </w:p>
    <w:p w:rsidR="00475D5F" w:rsidRDefault="00475D5F" w:rsidP="00CA6AD3">
      <w:pPr>
        <w:spacing w:line="360" w:lineRule="auto"/>
        <w:ind w:firstLine="720"/>
      </w:pPr>
      <w:r w:rsidRPr="00475D5F">
        <w:t xml:space="preserve">If the </w:t>
      </w:r>
      <w:r>
        <w:t>given input value is less than 90 degrees</w:t>
      </w:r>
      <w:r w:rsidR="0049604D">
        <w:t xml:space="preserve"> from the top module “00</w:t>
      </w:r>
      <w:r w:rsidR="00022A33">
        <w:t>” value is passed on to the “quad” register</w:t>
      </w:r>
      <w:r w:rsidR="00251ABD">
        <w:t>,</w:t>
      </w:r>
      <w:r w:rsidR="00022A33">
        <w:t xml:space="preserve"> this register helps us to know in whi</w:t>
      </w:r>
      <w:r w:rsidR="00AF12D6">
        <w:t>ch quadrant the value lies in. S</w:t>
      </w:r>
      <w:r w:rsidR="00022A33">
        <w:t xml:space="preserve">o that it can choose which value to be positive or negative in that particular quadrant and the first bit changed to either 0 or 1 accordingly as required. </w:t>
      </w:r>
    </w:p>
    <w:p w:rsidR="00CA6AD3" w:rsidRDefault="00CA6AD3" w:rsidP="00CA6AD3">
      <w:pPr>
        <w:spacing w:line="360" w:lineRule="auto"/>
        <w:ind w:firstLine="720"/>
      </w:pPr>
    </w:p>
    <w:p w:rsidR="00022A33" w:rsidRDefault="00022A33" w:rsidP="00CA6AD3">
      <w:pPr>
        <w:spacing w:line="360" w:lineRule="auto"/>
        <w:rPr>
          <w:b/>
          <w:u w:val="single"/>
        </w:rPr>
      </w:pPr>
      <w:r w:rsidRPr="00022A33">
        <w:rPr>
          <w:b/>
          <w:u w:val="single"/>
        </w:rPr>
        <w:t>Case2:</w:t>
      </w:r>
    </w:p>
    <w:p w:rsidR="00022A33" w:rsidRDefault="002A21FD" w:rsidP="00CA6AD3">
      <w:pPr>
        <w:spacing w:line="360" w:lineRule="auto"/>
      </w:pPr>
      <w:r>
        <w:tab/>
        <w:t>If the value is between 91</w:t>
      </w:r>
      <w:r w:rsidR="00022A33">
        <w:t xml:space="preserve"> and 180</w:t>
      </w:r>
      <w:r>
        <w:t>,</w:t>
      </w:r>
      <w:r w:rsidR="00022A33">
        <w:t xml:space="preserve"> then the values should be subtracted from the decimal value 180 so that </w:t>
      </w:r>
      <w:r w:rsidR="009565A1">
        <w:t>value will be mirrored</w:t>
      </w:r>
      <w:r w:rsidR="00B35973">
        <w:t>. F</w:t>
      </w:r>
      <w:r w:rsidR="00DA1940">
        <w:t>or example</w:t>
      </w:r>
      <w:r w:rsidR="009565A1">
        <w:t xml:space="preserve"> the value of 89 and 91</w:t>
      </w:r>
      <w:r w:rsidR="00C2550F">
        <w:t xml:space="preserve"> </w:t>
      </w:r>
      <w:r w:rsidR="009565A1">
        <w:t>would</w:t>
      </w:r>
      <w:r w:rsidR="00C2550F">
        <w:t xml:space="preserve"> be the same. W</w:t>
      </w:r>
      <w:r w:rsidR="009565A1">
        <w:t>hen the value is in between 90 and 180</w:t>
      </w:r>
      <w:r w:rsidR="00E13383">
        <w:t>,</w:t>
      </w:r>
      <w:r w:rsidR="009565A1">
        <w:t xml:space="preserve"> </w:t>
      </w:r>
      <w:r w:rsidR="00C2550F">
        <w:t>180</w:t>
      </w:r>
      <w:r w:rsidR="00E13383">
        <w:t xml:space="preserve"> is subtracted from input v</w:t>
      </w:r>
      <w:r w:rsidR="00F40423">
        <w:t>alue as the value is less than</w:t>
      </w:r>
      <w:r w:rsidR="00C2550F">
        <w:t xml:space="preserve"> 180</w:t>
      </w:r>
      <w:proofErr w:type="gramStart"/>
      <w:r w:rsidR="00C2550F">
        <w:t xml:space="preserve">, </w:t>
      </w:r>
      <w:r w:rsidR="00E13383">
        <w:t xml:space="preserve"> the</w:t>
      </w:r>
      <w:proofErr w:type="gramEnd"/>
      <w:r w:rsidR="00E13383">
        <w:t xml:space="preserve"> resultant will be positive. In the same way all the values can be mirrored using the existing 90 values</w:t>
      </w:r>
      <w:r w:rsidR="0049604D">
        <w:t xml:space="preserve">, </w:t>
      </w:r>
      <w:r w:rsidR="00C2550F">
        <w:t>“</w:t>
      </w:r>
      <w:r w:rsidR="0049604D">
        <w:t>01</w:t>
      </w:r>
      <w:r w:rsidR="00C2550F">
        <w:t>”</w:t>
      </w:r>
      <w:r w:rsidR="0049604D">
        <w:t xml:space="preserve"> value is passed on to “quad” reg</w:t>
      </w:r>
      <w:r w:rsidR="00E13383">
        <w:t>.</w:t>
      </w:r>
    </w:p>
    <w:p w:rsidR="002A21FD" w:rsidRDefault="00E13383" w:rsidP="00CA6AD3">
      <w:pPr>
        <w:spacing w:line="360" w:lineRule="auto"/>
      </w:pPr>
      <w:r>
        <w:tab/>
      </w:r>
      <w:r>
        <w:tab/>
      </w:r>
      <w:r w:rsidR="004071F7">
        <w:t xml:space="preserve">E.X: if the input is </w:t>
      </w:r>
      <w:r w:rsidR="004C4B34">
        <w:t xml:space="preserve">99 which </w:t>
      </w:r>
      <w:r w:rsidR="00C2550F">
        <w:t>is between 180 and 90, 180</w:t>
      </w:r>
      <w:r w:rsidR="004C4B34">
        <w:t xml:space="preserve"> is subtracted from </w:t>
      </w:r>
      <w:r w:rsidR="00C2550F">
        <w:t>input value</w:t>
      </w:r>
      <w:r w:rsidR="002A21FD">
        <w:t xml:space="preserve"> (i.e. 180 – 99) so the resultant value will be 81</w:t>
      </w:r>
      <w:r w:rsidR="00325374">
        <w:t>,</w:t>
      </w:r>
      <w:r w:rsidR="002A21FD">
        <w:t xml:space="preserve"> the value of any function 99 and 81 will be equal. In this way using only 90 values the remaining values can be derived which are between 90 and 180.</w:t>
      </w:r>
    </w:p>
    <w:p w:rsidR="00CA6AD3" w:rsidRDefault="00CA6AD3" w:rsidP="00CA6AD3">
      <w:pPr>
        <w:spacing w:line="360" w:lineRule="auto"/>
      </w:pPr>
    </w:p>
    <w:p w:rsidR="00E13383" w:rsidRDefault="002A21FD" w:rsidP="00CA6AD3">
      <w:pPr>
        <w:spacing w:line="360" w:lineRule="auto"/>
        <w:rPr>
          <w:b/>
          <w:u w:val="single"/>
        </w:rPr>
      </w:pPr>
      <w:r w:rsidRPr="002A21FD">
        <w:rPr>
          <w:b/>
          <w:u w:val="single"/>
        </w:rPr>
        <w:t xml:space="preserve">Case3: </w:t>
      </w:r>
    </w:p>
    <w:p w:rsidR="003D4BDD" w:rsidRDefault="002A21FD" w:rsidP="00CA6AD3">
      <w:pPr>
        <w:spacing w:line="360" w:lineRule="auto"/>
      </w:pPr>
      <w:r>
        <w:tab/>
        <w:t>If the value is between 181 and 360, then the valu</w:t>
      </w:r>
      <w:r w:rsidR="0049604D">
        <w:t>e should be subt</w:t>
      </w:r>
      <w:r w:rsidR="00325374">
        <w:t>racted from 180. Again in this two</w:t>
      </w:r>
      <w:r w:rsidR="0049604D">
        <w:t xml:space="preserve"> things should be considered, after subtracting the input from 180 if the value is less than 90 then the case 1 is repeated “10” value is passed on to quad, else if the </w:t>
      </w:r>
      <w:r w:rsidR="0049604D">
        <w:lastRenderedPageBreak/>
        <w:t>resultant is greater than 90 then the case 2 is repeated, “11” value is passed on to the “quad” register.</w:t>
      </w:r>
    </w:p>
    <w:p w:rsidR="00CA6AD3" w:rsidRDefault="00CA6AD3" w:rsidP="00CA6AD3">
      <w:pPr>
        <w:spacing w:line="360" w:lineRule="auto"/>
      </w:pPr>
      <w:r>
        <w:tab/>
        <w:t xml:space="preserve">E.X: if the value is </w:t>
      </w:r>
      <w:r w:rsidR="00325374">
        <w:t>210</w:t>
      </w:r>
      <w:proofErr w:type="gramStart"/>
      <w:r w:rsidR="00325374">
        <w:t>,then</w:t>
      </w:r>
      <w:proofErr w:type="gramEnd"/>
      <w:r w:rsidR="00C9238D">
        <w:t xml:space="preserve"> the </w:t>
      </w:r>
      <w:r w:rsidR="00325374">
        <w:t xml:space="preserve">input </w:t>
      </w:r>
      <w:r w:rsidR="00C9238D">
        <w:t>value is subtracted from 180 (i.e. 210 – 180), the resultant is 30 which is less than 90 so the output will be 30 degrees value of the function. The value of</w:t>
      </w:r>
      <w:r w:rsidR="00482A88">
        <w:t xml:space="preserve"> any function</w:t>
      </w:r>
      <w:r w:rsidR="00C9238D">
        <w:t xml:space="preserve"> 30 and 210 are equal.</w:t>
      </w:r>
    </w:p>
    <w:p w:rsidR="00C9238D" w:rsidRDefault="00C9238D" w:rsidP="00CA6AD3">
      <w:pPr>
        <w:spacing w:line="360" w:lineRule="auto"/>
      </w:pPr>
      <w:r>
        <w:tab/>
        <w:t>E.X. if the value is 299</w:t>
      </w:r>
      <w:r w:rsidR="00325374">
        <w:t>,</w:t>
      </w:r>
      <w:r>
        <w:t xml:space="preserve"> then the</w:t>
      </w:r>
      <w:r w:rsidR="00325374">
        <w:t xml:space="preserve"> input </w:t>
      </w:r>
      <w:r>
        <w:t xml:space="preserve">value </w:t>
      </w:r>
      <w:r w:rsidR="00325374">
        <w:t>is subtracted from 180 (i.e. 299</w:t>
      </w:r>
      <w:r>
        <w:t xml:space="preserve"> – 180), the resultant is</w:t>
      </w:r>
      <w:r w:rsidR="00AE46D9">
        <w:t xml:space="preserve"> </w:t>
      </w:r>
      <w:r>
        <w:t>119 which is greater than 90, so 180 is subtracted from the resultant (i.e. 180 – 119)</w:t>
      </w:r>
      <w:r w:rsidR="00482A88">
        <w:t xml:space="preserve">, the resultant is 61. The output value of any function 61 and 299 are equal. </w:t>
      </w:r>
    </w:p>
    <w:p w:rsidR="00CA6AD3" w:rsidRDefault="00CA6AD3" w:rsidP="00CA6AD3">
      <w:pPr>
        <w:spacing w:line="360" w:lineRule="auto"/>
      </w:pPr>
    </w:p>
    <w:p w:rsidR="002A21FD" w:rsidRDefault="003D4BDD" w:rsidP="00CA6AD3">
      <w:pPr>
        <w:spacing w:line="360" w:lineRule="auto"/>
        <w:rPr>
          <w:b/>
          <w:u w:val="single"/>
        </w:rPr>
      </w:pPr>
      <w:r w:rsidRPr="003D4BDD">
        <w:rPr>
          <w:b/>
          <w:u w:val="single"/>
        </w:rPr>
        <w:t>Case4:</w:t>
      </w:r>
      <w:r w:rsidR="002A21FD" w:rsidRPr="003D4BDD">
        <w:rPr>
          <w:b/>
          <w:u w:val="single"/>
        </w:rPr>
        <w:t xml:space="preserve"> </w:t>
      </w:r>
    </w:p>
    <w:p w:rsidR="003D4BDD" w:rsidRDefault="003D4BDD" w:rsidP="00CA6AD3">
      <w:pPr>
        <w:spacing w:line="360" w:lineRule="auto"/>
      </w:pPr>
      <w:r>
        <w:tab/>
      </w:r>
      <w:proofErr w:type="gramStart"/>
      <w:r>
        <w:t>If the value is greater than 360 then the value is passed on to divider module.</w:t>
      </w:r>
      <w:proofErr w:type="gramEnd"/>
      <w:r>
        <w:t xml:space="preserve"> Modulo division is performed in this block</w:t>
      </w:r>
      <w:r w:rsidR="00CA6AD3">
        <w:t>, this division is performed until the remainder value is less than 360</w:t>
      </w:r>
      <w:r>
        <w:t xml:space="preserve">, remainder value is </w:t>
      </w:r>
      <w:r w:rsidR="00AE46D9">
        <w:t>taken and</w:t>
      </w:r>
      <w:r w:rsidR="00CA6AD3">
        <w:t xml:space="preserve"> all the a</w:t>
      </w:r>
      <w:r w:rsidR="00AE46D9">
        <w:t>bove cases will be repeated. T</w:t>
      </w:r>
      <w:r w:rsidR="00CA6AD3">
        <w:t>he respective “quad” value will be passed on to the respective module.</w:t>
      </w:r>
    </w:p>
    <w:p w:rsidR="00CA6AD3" w:rsidRDefault="00CA6AD3" w:rsidP="00CA6AD3">
      <w:pPr>
        <w:spacing w:line="360" w:lineRule="auto"/>
      </w:pPr>
    </w:p>
    <w:p w:rsidR="00CA6AD3" w:rsidRPr="003D4BDD" w:rsidRDefault="00CA6AD3" w:rsidP="008A00F3">
      <w:pPr>
        <w:spacing w:line="360" w:lineRule="auto"/>
      </w:pPr>
      <w:r>
        <w:tab/>
      </w:r>
      <w:r w:rsidR="008A00F3">
        <w:t>In each case a “quad” value is passed based on the input degrees value, these “quad” values are passed o</w:t>
      </w:r>
      <w:r w:rsidR="00AE46D9">
        <w:t>n to the respective module. E</w:t>
      </w:r>
      <w:r w:rsidR="008A00F3">
        <w:t xml:space="preserve">ach module </w:t>
      </w:r>
      <w:r w:rsidR="00C64D31">
        <w:t>consist of the sign value, they will be changed or remain the same according to the respective quadrants.</w:t>
      </w:r>
    </w:p>
    <w:bookmarkEnd w:id="5"/>
    <w:p w:rsidR="00010B39" w:rsidRDefault="00010B39">
      <w:pPr>
        <w:pStyle w:val="Heading2"/>
      </w:pPr>
    </w:p>
    <w:p w:rsidR="00010B39" w:rsidRDefault="00010B39">
      <w:pPr>
        <w:pStyle w:val="Heading2name"/>
      </w:pPr>
      <w:bookmarkStart w:id="6" w:name="Registers"/>
      <w:bookmarkStart w:id="7" w:name="_Toc518887503"/>
      <w:r>
        <w:t>Registe</w:t>
      </w:r>
      <w:bookmarkEnd w:id="6"/>
      <w:r>
        <w:t>rs</w:t>
      </w:r>
      <w:bookmarkEnd w:id="7"/>
    </w:p>
    <w:p w:rsidR="00010B39" w:rsidRDefault="00010B39">
      <w:pPr>
        <w:pStyle w:val="Heading3"/>
      </w:pPr>
      <w:bookmarkStart w:id="8" w:name="_Toc517168571"/>
      <w:bookmarkStart w:id="9" w:name="_Toc518887504"/>
      <w:r>
        <w:t>List of Registers</w:t>
      </w:r>
      <w:bookmarkEnd w:id="8"/>
      <w:bookmarkEnd w:id="9"/>
    </w:p>
    <w:tbl>
      <w:tblPr>
        <w:tblW w:w="9296"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0AF"/>
      </w:tblPr>
      <w:tblGrid>
        <w:gridCol w:w="1004"/>
        <w:gridCol w:w="1309"/>
        <w:gridCol w:w="1091"/>
        <w:gridCol w:w="5892"/>
      </w:tblGrid>
      <w:tr w:rsidR="002176E1" w:rsidTr="002176E1">
        <w:trPr>
          <w:trHeight w:val="323"/>
          <w:tblHeader/>
        </w:trPr>
        <w:tc>
          <w:tcPr>
            <w:tcW w:w="1004" w:type="dxa"/>
            <w:shd w:val="pct12" w:color="auto" w:fill="auto"/>
          </w:tcPr>
          <w:p w:rsidR="002176E1" w:rsidRDefault="002176E1" w:rsidP="00D76123">
            <w:pPr>
              <w:pStyle w:val="Table"/>
              <w:rPr>
                <w:b/>
              </w:rPr>
            </w:pPr>
            <w:r>
              <w:rPr>
                <w:b/>
              </w:rPr>
              <w:t>Name</w:t>
            </w:r>
          </w:p>
        </w:tc>
        <w:tc>
          <w:tcPr>
            <w:tcW w:w="1309" w:type="dxa"/>
            <w:shd w:val="pct12" w:color="auto" w:fill="auto"/>
          </w:tcPr>
          <w:p w:rsidR="002176E1" w:rsidRDefault="002176E1" w:rsidP="00D76123">
            <w:pPr>
              <w:pStyle w:val="Table"/>
              <w:rPr>
                <w:b/>
              </w:rPr>
            </w:pPr>
            <w:r>
              <w:rPr>
                <w:b/>
              </w:rPr>
              <w:t>Address</w:t>
            </w:r>
          </w:p>
        </w:tc>
        <w:tc>
          <w:tcPr>
            <w:tcW w:w="1091" w:type="dxa"/>
            <w:shd w:val="pct12" w:color="auto" w:fill="auto"/>
          </w:tcPr>
          <w:p w:rsidR="002176E1" w:rsidRDefault="002176E1" w:rsidP="00D76123">
            <w:pPr>
              <w:pStyle w:val="Table"/>
              <w:rPr>
                <w:b/>
              </w:rPr>
            </w:pPr>
            <w:r>
              <w:rPr>
                <w:b/>
              </w:rPr>
              <w:t>Width</w:t>
            </w:r>
          </w:p>
        </w:tc>
        <w:tc>
          <w:tcPr>
            <w:tcW w:w="5892" w:type="dxa"/>
            <w:shd w:val="pct12" w:color="auto" w:fill="auto"/>
          </w:tcPr>
          <w:p w:rsidR="002176E1" w:rsidRDefault="002176E1" w:rsidP="00D76123">
            <w:pPr>
              <w:pStyle w:val="Table"/>
              <w:rPr>
                <w:b/>
              </w:rPr>
            </w:pPr>
            <w:r>
              <w:rPr>
                <w:b/>
              </w:rPr>
              <w:t>Description</w:t>
            </w:r>
          </w:p>
        </w:tc>
      </w:tr>
      <w:tr w:rsidR="002176E1" w:rsidTr="002176E1">
        <w:trPr>
          <w:trHeight w:val="323"/>
        </w:trPr>
        <w:tc>
          <w:tcPr>
            <w:tcW w:w="1004" w:type="dxa"/>
          </w:tcPr>
          <w:p w:rsidR="002176E1" w:rsidRDefault="002176E1" w:rsidP="00D76123">
            <w:pPr>
              <w:pStyle w:val="Table"/>
            </w:pPr>
            <w:r>
              <w:t>ACTV</w:t>
            </w:r>
          </w:p>
        </w:tc>
        <w:tc>
          <w:tcPr>
            <w:tcW w:w="1309" w:type="dxa"/>
          </w:tcPr>
          <w:p w:rsidR="002176E1" w:rsidRDefault="002176E1" w:rsidP="00D76123">
            <w:pPr>
              <w:pStyle w:val="Table"/>
            </w:pPr>
            <w:r>
              <w:t>3’b000</w:t>
            </w:r>
          </w:p>
        </w:tc>
        <w:tc>
          <w:tcPr>
            <w:tcW w:w="1091" w:type="dxa"/>
          </w:tcPr>
          <w:p w:rsidR="002176E1" w:rsidRDefault="002176E1" w:rsidP="00D76123">
            <w:pPr>
              <w:pStyle w:val="Table"/>
            </w:pPr>
            <w:r>
              <w:t>3 bit</w:t>
            </w:r>
          </w:p>
        </w:tc>
        <w:tc>
          <w:tcPr>
            <w:tcW w:w="5892" w:type="dxa"/>
          </w:tcPr>
          <w:p w:rsidR="002176E1" w:rsidRDefault="002176E1" w:rsidP="00D76123">
            <w:pPr>
              <w:pStyle w:val="Table"/>
            </w:pPr>
            <w:r>
              <w:t>Activates the sine block</w:t>
            </w:r>
          </w:p>
        </w:tc>
      </w:tr>
      <w:tr w:rsidR="002176E1" w:rsidTr="002176E1">
        <w:trPr>
          <w:trHeight w:val="323"/>
        </w:trPr>
        <w:tc>
          <w:tcPr>
            <w:tcW w:w="1004" w:type="dxa"/>
          </w:tcPr>
          <w:p w:rsidR="002176E1" w:rsidRDefault="002176E1" w:rsidP="00D76123">
            <w:pPr>
              <w:pStyle w:val="Table"/>
            </w:pPr>
            <w:r>
              <w:t>ACTV</w:t>
            </w:r>
          </w:p>
        </w:tc>
        <w:tc>
          <w:tcPr>
            <w:tcW w:w="1309" w:type="dxa"/>
          </w:tcPr>
          <w:p w:rsidR="002176E1" w:rsidRDefault="002176E1" w:rsidP="00D76123">
            <w:pPr>
              <w:pStyle w:val="Table"/>
            </w:pPr>
            <w:r>
              <w:t>3’b001</w:t>
            </w:r>
          </w:p>
        </w:tc>
        <w:tc>
          <w:tcPr>
            <w:tcW w:w="1091" w:type="dxa"/>
          </w:tcPr>
          <w:p w:rsidR="002176E1" w:rsidRDefault="002176E1" w:rsidP="00D76123">
            <w:pPr>
              <w:pStyle w:val="Table"/>
            </w:pPr>
            <w:r>
              <w:t>3 bit</w:t>
            </w:r>
          </w:p>
        </w:tc>
        <w:tc>
          <w:tcPr>
            <w:tcW w:w="5892" w:type="dxa"/>
          </w:tcPr>
          <w:p w:rsidR="002176E1" w:rsidRDefault="002176E1" w:rsidP="00D76123">
            <w:pPr>
              <w:pStyle w:val="Table"/>
            </w:pPr>
            <w:r>
              <w:t>Activates the cosine block</w:t>
            </w:r>
          </w:p>
        </w:tc>
      </w:tr>
      <w:tr w:rsidR="002176E1" w:rsidTr="002176E1">
        <w:trPr>
          <w:trHeight w:val="323"/>
        </w:trPr>
        <w:tc>
          <w:tcPr>
            <w:tcW w:w="1004" w:type="dxa"/>
          </w:tcPr>
          <w:p w:rsidR="002176E1" w:rsidRDefault="002176E1" w:rsidP="00D76123">
            <w:pPr>
              <w:pStyle w:val="Table"/>
            </w:pPr>
            <w:r>
              <w:t>ACTV</w:t>
            </w:r>
          </w:p>
        </w:tc>
        <w:tc>
          <w:tcPr>
            <w:tcW w:w="1309" w:type="dxa"/>
          </w:tcPr>
          <w:p w:rsidR="002176E1" w:rsidRDefault="002176E1" w:rsidP="00D76123">
            <w:pPr>
              <w:pStyle w:val="Table"/>
            </w:pPr>
            <w:r>
              <w:t>3’b010</w:t>
            </w:r>
          </w:p>
        </w:tc>
        <w:tc>
          <w:tcPr>
            <w:tcW w:w="1091" w:type="dxa"/>
          </w:tcPr>
          <w:p w:rsidR="002176E1" w:rsidRDefault="002176E1" w:rsidP="00D76123">
            <w:pPr>
              <w:pStyle w:val="Table"/>
            </w:pPr>
            <w:r>
              <w:t>3 bit</w:t>
            </w:r>
          </w:p>
        </w:tc>
        <w:tc>
          <w:tcPr>
            <w:tcW w:w="5892" w:type="dxa"/>
          </w:tcPr>
          <w:p w:rsidR="002176E1" w:rsidRDefault="002176E1" w:rsidP="00D76123">
            <w:pPr>
              <w:pStyle w:val="Table"/>
              <w:keepNext/>
            </w:pPr>
            <w:r>
              <w:t>Activates the tangent block</w:t>
            </w:r>
          </w:p>
        </w:tc>
      </w:tr>
      <w:tr w:rsidR="002176E1" w:rsidTr="002176E1">
        <w:trPr>
          <w:trHeight w:val="323"/>
        </w:trPr>
        <w:tc>
          <w:tcPr>
            <w:tcW w:w="1004" w:type="dxa"/>
          </w:tcPr>
          <w:p w:rsidR="002176E1" w:rsidRDefault="002176E1" w:rsidP="00D76123">
            <w:pPr>
              <w:pStyle w:val="Table"/>
            </w:pPr>
            <w:r>
              <w:t>ACTV</w:t>
            </w:r>
          </w:p>
        </w:tc>
        <w:tc>
          <w:tcPr>
            <w:tcW w:w="1309" w:type="dxa"/>
          </w:tcPr>
          <w:p w:rsidR="002176E1" w:rsidRDefault="002176E1" w:rsidP="00D76123">
            <w:pPr>
              <w:pStyle w:val="Table"/>
            </w:pPr>
            <w:r>
              <w:t>3’b011</w:t>
            </w:r>
          </w:p>
        </w:tc>
        <w:tc>
          <w:tcPr>
            <w:tcW w:w="1091" w:type="dxa"/>
          </w:tcPr>
          <w:p w:rsidR="002176E1" w:rsidRDefault="002176E1" w:rsidP="00D76123">
            <w:pPr>
              <w:pStyle w:val="Table"/>
            </w:pPr>
            <w:r>
              <w:t>3 bit</w:t>
            </w:r>
          </w:p>
        </w:tc>
        <w:tc>
          <w:tcPr>
            <w:tcW w:w="5892" w:type="dxa"/>
          </w:tcPr>
          <w:p w:rsidR="002176E1" w:rsidRDefault="002176E1" w:rsidP="00D76123">
            <w:pPr>
              <w:pStyle w:val="Table"/>
              <w:keepNext/>
            </w:pPr>
            <w:r>
              <w:t>Activates the cosecant block</w:t>
            </w:r>
          </w:p>
        </w:tc>
      </w:tr>
      <w:tr w:rsidR="002176E1" w:rsidTr="002176E1">
        <w:trPr>
          <w:trHeight w:val="323"/>
        </w:trPr>
        <w:tc>
          <w:tcPr>
            <w:tcW w:w="1004" w:type="dxa"/>
          </w:tcPr>
          <w:p w:rsidR="002176E1" w:rsidRDefault="002176E1" w:rsidP="00D76123">
            <w:pPr>
              <w:pStyle w:val="Table"/>
            </w:pPr>
            <w:r>
              <w:t>ACTV</w:t>
            </w:r>
          </w:p>
        </w:tc>
        <w:tc>
          <w:tcPr>
            <w:tcW w:w="1309" w:type="dxa"/>
          </w:tcPr>
          <w:p w:rsidR="002176E1" w:rsidRDefault="002176E1" w:rsidP="00D76123">
            <w:pPr>
              <w:pStyle w:val="Table"/>
            </w:pPr>
            <w:r>
              <w:t>3’b100</w:t>
            </w:r>
          </w:p>
        </w:tc>
        <w:tc>
          <w:tcPr>
            <w:tcW w:w="1091" w:type="dxa"/>
          </w:tcPr>
          <w:p w:rsidR="002176E1" w:rsidRDefault="002176E1" w:rsidP="00D76123">
            <w:pPr>
              <w:pStyle w:val="Table"/>
            </w:pPr>
            <w:r>
              <w:t>3 bit</w:t>
            </w:r>
          </w:p>
        </w:tc>
        <w:tc>
          <w:tcPr>
            <w:tcW w:w="5892" w:type="dxa"/>
          </w:tcPr>
          <w:p w:rsidR="002176E1" w:rsidRDefault="002176E1" w:rsidP="00D76123">
            <w:pPr>
              <w:pStyle w:val="Table"/>
              <w:keepNext/>
            </w:pPr>
            <w:r>
              <w:t>Activates the secant block</w:t>
            </w:r>
          </w:p>
        </w:tc>
      </w:tr>
      <w:tr w:rsidR="002176E1" w:rsidTr="002176E1">
        <w:trPr>
          <w:trHeight w:val="323"/>
        </w:trPr>
        <w:tc>
          <w:tcPr>
            <w:tcW w:w="1004" w:type="dxa"/>
          </w:tcPr>
          <w:p w:rsidR="002176E1" w:rsidRDefault="002176E1" w:rsidP="00D76123">
            <w:pPr>
              <w:pStyle w:val="Table"/>
            </w:pPr>
            <w:r>
              <w:t>ACTV</w:t>
            </w:r>
          </w:p>
        </w:tc>
        <w:tc>
          <w:tcPr>
            <w:tcW w:w="1309" w:type="dxa"/>
          </w:tcPr>
          <w:p w:rsidR="002176E1" w:rsidRDefault="002176E1" w:rsidP="00D76123">
            <w:pPr>
              <w:pStyle w:val="Table"/>
            </w:pPr>
            <w:r>
              <w:t>3’b101</w:t>
            </w:r>
          </w:p>
        </w:tc>
        <w:tc>
          <w:tcPr>
            <w:tcW w:w="1091" w:type="dxa"/>
          </w:tcPr>
          <w:p w:rsidR="002176E1" w:rsidRDefault="002176E1" w:rsidP="00D76123">
            <w:pPr>
              <w:pStyle w:val="Table"/>
            </w:pPr>
            <w:r>
              <w:t>3 bit</w:t>
            </w:r>
          </w:p>
        </w:tc>
        <w:tc>
          <w:tcPr>
            <w:tcW w:w="5892" w:type="dxa"/>
          </w:tcPr>
          <w:p w:rsidR="002176E1" w:rsidRDefault="002176E1" w:rsidP="00D76123">
            <w:pPr>
              <w:pStyle w:val="Table"/>
              <w:keepNext/>
            </w:pPr>
            <w:r>
              <w:t>Activates the cotangent block</w:t>
            </w:r>
          </w:p>
        </w:tc>
      </w:tr>
      <w:tr w:rsidR="002176E1" w:rsidTr="002176E1">
        <w:trPr>
          <w:trHeight w:val="323"/>
        </w:trPr>
        <w:tc>
          <w:tcPr>
            <w:tcW w:w="1004" w:type="dxa"/>
          </w:tcPr>
          <w:p w:rsidR="002176E1" w:rsidRDefault="002176E1" w:rsidP="00D76123">
            <w:pPr>
              <w:pStyle w:val="Table"/>
            </w:pPr>
            <w:r>
              <w:t>QUAD</w:t>
            </w:r>
          </w:p>
        </w:tc>
        <w:tc>
          <w:tcPr>
            <w:tcW w:w="1309" w:type="dxa"/>
          </w:tcPr>
          <w:p w:rsidR="002176E1" w:rsidRDefault="002176E1" w:rsidP="00D76123">
            <w:pPr>
              <w:pStyle w:val="Table"/>
            </w:pPr>
            <w:r>
              <w:t>2’b00</w:t>
            </w:r>
          </w:p>
        </w:tc>
        <w:tc>
          <w:tcPr>
            <w:tcW w:w="1091" w:type="dxa"/>
          </w:tcPr>
          <w:p w:rsidR="002176E1" w:rsidRDefault="002176E1" w:rsidP="00D76123">
            <w:pPr>
              <w:pStyle w:val="Table"/>
            </w:pPr>
            <w:r>
              <w:t>2 bit</w:t>
            </w:r>
          </w:p>
        </w:tc>
        <w:tc>
          <w:tcPr>
            <w:tcW w:w="5892" w:type="dxa"/>
          </w:tcPr>
          <w:p w:rsidR="002176E1" w:rsidRDefault="002176E1" w:rsidP="00D76123">
            <w:pPr>
              <w:pStyle w:val="Table"/>
              <w:keepNext/>
            </w:pPr>
            <w:r>
              <w:t>Specifies the value is in first quadrant</w:t>
            </w:r>
          </w:p>
        </w:tc>
      </w:tr>
      <w:tr w:rsidR="002176E1" w:rsidTr="002176E1">
        <w:trPr>
          <w:trHeight w:val="323"/>
        </w:trPr>
        <w:tc>
          <w:tcPr>
            <w:tcW w:w="1004" w:type="dxa"/>
          </w:tcPr>
          <w:p w:rsidR="002176E1" w:rsidRDefault="002176E1" w:rsidP="00D76123">
            <w:pPr>
              <w:pStyle w:val="Table"/>
            </w:pPr>
            <w:r>
              <w:t>QUAD</w:t>
            </w:r>
          </w:p>
        </w:tc>
        <w:tc>
          <w:tcPr>
            <w:tcW w:w="1309" w:type="dxa"/>
          </w:tcPr>
          <w:p w:rsidR="002176E1" w:rsidRDefault="002176E1" w:rsidP="00D76123">
            <w:pPr>
              <w:pStyle w:val="Table"/>
            </w:pPr>
            <w:r>
              <w:t>2’b01</w:t>
            </w:r>
          </w:p>
        </w:tc>
        <w:tc>
          <w:tcPr>
            <w:tcW w:w="1091" w:type="dxa"/>
          </w:tcPr>
          <w:p w:rsidR="002176E1" w:rsidRDefault="002176E1" w:rsidP="00D76123">
            <w:pPr>
              <w:pStyle w:val="Table"/>
            </w:pPr>
            <w:r>
              <w:t>2 bit</w:t>
            </w:r>
          </w:p>
        </w:tc>
        <w:tc>
          <w:tcPr>
            <w:tcW w:w="5892" w:type="dxa"/>
          </w:tcPr>
          <w:p w:rsidR="002176E1" w:rsidRDefault="002176E1" w:rsidP="00D76123">
            <w:pPr>
              <w:pStyle w:val="Table"/>
              <w:keepNext/>
            </w:pPr>
            <w:r>
              <w:t>Specifies the value is in second quadrant</w:t>
            </w:r>
          </w:p>
        </w:tc>
      </w:tr>
      <w:tr w:rsidR="002176E1" w:rsidTr="002176E1">
        <w:trPr>
          <w:trHeight w:val="323"/>
        </w:trPr>
        <w:tc>
          <w:tcPr>
            <w:tcW w:w="1004" w:type="dxa"/>
          </w:tcPr>
          <w:p w:rsidR="002176E1" w:rsidRDefault="002176E1" w:rsidP="00D76123">
            <w:pPr>
              <w:pStyle w:val="Table"/>
            </w:pPr>
            <w:r>
              <w:t>QUAD</w:t>
            </w:r>
          </w:p>
        </w:tc>
        <w:tc>
          <w:tcPr>
            <w:tcW w:w="1309" w:type="dxa"/>
          </w:tcPr>
          <w:p w:rsidR="002176E1" w:rsidRDefault="002176E1" w:rsidP="00D76123">
            <w:pPr>
              <w:pStyle w:val="Table"/>
            </w:pPr>
            <w:r>
              <w:t>2’b10</w:t>
            </w:r>
          </w:p>
        </w:tc>
        <w:tc>
          <w:tcPr>
            <w:tcW w:w="1091" w:type="dxa"/>
          </w:tcPr>
          <w:p w:rsidR="002176E1" w:rsidRDefault="002176E1" w:rsidP="00D76123">
            <w:pPr>
              <w:pStyle w:val="Table"/>
            </w:pPr>
            <w:r>
              <w:t>2 bit</w:t>
            </w:r>
          </w:p>
        </w:tc>
        <w:tc>
          <w:tcPr>
            <w:tcW w:w="5892" w:type="dxa"/>
          </w:tcPr>
          <w:p w:rsidR="002176E1" w:rsidRDefault="002176E1" w:rsidP="00D76123">
            <w:pPr>
              <w:pStyle w:val="Table"/>
              <w:keepNext/>
            </w:pPr>
            <w:r>
              <w:t>Specifies the value is in third quadrant</w:t>
            </w:r>
          </w:p>
        </w:tc>
      </w:tr>
      <w:tr w:rsidR="002176E1" w:rsidTr="002176E1">
        <w:trPr>
          <w:trHeight w:val="323"/>
        </w:trPr>
        <w:tc>
          <w:tcPr>
            <w:tcW w:w="1004" w:type="dxa"/>
          </w:tcPr>
          <w:p w:rsidR="002176E1" w:rsidRDefault="002176E1" w:rsidP="00D76123">
            <w:pPr>
              <w:pStyle w:val="Table"/>
            </w:pPr>
            <w:r>
              <w:t>QUAD</w:t>
            </w:r>
          </w:p>
        </w:tc>
        <w:tc>
          <w:tcPr>
            <w:tcW w:w="1309" w:type="dxa"/>
          </w:tcPr>
          <w:p w:rsidR="002176E1" w:rsidRDefault="002176E1" w:rsidP="00D76123">
            <w:pPr>
              <w:pStyle w:val="Table"/>
            </w:pPr>
            <w:r>
              <w:t>2’b11</w:t>
            </w:r>
          </w:p>
        </w:tc>
        <w:tc>
          <w:tcPr>
            <w:tcW w:w="1091" w:type="dxa"/>
          </w:tcPr>
          <w:p w:rsidR="002176E1" w:rsidRDefault="002176E1" w:rsidP="00D76123">
            <w:pPr>
              <w:pStyle w:val="Table"/>
            </w:pPr>
            <w:r>
              <w:t>2 bit</w:t>
            </w:r>
          </w:p>
        </w:tc>
        <w:tc>
          <w:tcPr>
            <w:tcW w:w="5892" w:type="dxa"/>
          </w:tcPr>
          <w:p w:rsidR="002176E1" w:rsidRDefault="002176E1" w:rsidP="00D76123">
            <w:pPr>
              <w:pStyle w:val="Table"/>
              <w:keepNext/>
            </w:pPr>
            <w:r>
              <w:t>Specifies the value is in fourth quadrant</w:t>
            </w:r>
          </w:p>
        </w:tc>
      </w:tr>
      <w:tr w:rsidR="002176E1" w:rsidTr="002176E1">
        <w:trPr>
          <w:trHeight w:val="323"/>
        </w:trPr>
        <w:tc>
          <w:tcPr>
            <w:tcW w:w="1004" w:type="dxa"/>
          </w:tcPr>
          <w:p w:rsidR="002176E1" w:rsidRDefault="002176E1" w:rsidP="00D76123">
            <w:pPr>
              <w:pStyle w:val="Table"/>
            </w:pPr>
            <w:r>
              <w:t>DATA1</w:t>
            </w:r>
          </w:p>
        </w:tc>
        <w:tc>
          <w:tcPr>
            <w:tcW w:w="1309" w:type="dxa"/>
          </w:tcPr>
          <w:p w:rsidR="002176E1" w:rsidRDefault="002176E1" w:rsidP="00D76123">
            <w:pPr>
              <w:pStyle w:val="Table"/>
            </w:pPr>
            <w:r>
              <w:t>output</w:t>
            </w:r>
          </w:p>
        </w:tc>
        <w:tc>
          <w:tcPr>
            <w:tcW w:w="1091" w:type="dxa"/>
          </w:tcPr>
          <w:p w:rsidR="002176E1" w:rsidRDefault="002176E1" w:rsidP="00D76123">
            <w:pPr>
              <w:pStyle w:val="Table"/>
            </w:pPr>
            <w:r>
              <w:t xml:space="preserve"> Bit </w:t>
            </w:r>
          </w:p>
        </w:tc>
        <w:tc>
          <w:tcPr>
            <w:tcW w:w="5892" w:type="dxa"/>
          </w:tcPr>
          <w:p w:rsidR="002176E1" w:rsidRDefault="002176E1" w:rsidP="00D76123">
            <w:pPr>
              <w:pStyle w:val="Table"/>
              <w:keepNext/>
            </w:pPr>
            <w:r>
              <w:t>Gives the final result</w:t>
            </w:r>
          </w:p>
        </w:tc>
      </w:tr>
    </w:tbl>
    <w:p w:rsidR="00010B39" w:rsidRDefault="00010B39">
      <w:pPr>
        <w:pStyle w:val="Caption"/>
      </w:pPr>
      <w:bookmarkStart w:id="10" w:name="_Toc513532500"/>
      <w:r>
        <w:t xml:space="preserve">Table </w:t>
      </w:r>
      <w:fldSimple w:instr=" SEQ Table \* ARABIC ">
        <w:r w:rsidR="004C5DA5">
          <w:rPr>
            <w:noProof/>
          </w:rPr>
          <w:t>1</w:t>
        </w:r>
      </w:fldSimple>
      <w:r>
        <w:t>: List of registers</w:t>
      </w:r>
    </w:p>
    <w:p w:rsidR="00010B39" w:rsidRPr="002176E1" w:rsidRDefault="00010B39" w:rsidP="002176E1">
      <w:pPr>
        <w:pStyle w:val="Heading3"/>
      </w:pPr>
      <w:bookmarkStart w:id="11" w:name="_Toc517168572"/>
      <w:bookmarkStart w:id="12" w:name="_Toc518887505"/>
      <w:proofErr w:type="gramStart"/>
      <w:r>
        <w:t xml:space="preserve">Register </w:t>
      </w:r>
      <w:r w:rsidR="00AE46D9">
        <w:t xml:space="preserve"> DATA</w:t>
      </w:r>
      <w:r>
        <w:t>1</w:t>
      </w:r>
      <w:proofErr w:type="gramEnd"/>
      <w:r>
        <w:t xml:space="preserve"> – Description</w:t>
      </w:r>
      <w:bookmarkEnd w:id="10"/>
      <w:bookmarkEnd w:id="11"/>
      <w:bookmarkEnd w:id="12"/>
    </w:p>
    <w:tbl>
      <w:tblPr>
        <w:tblW w:w="0" w:type="auto"/>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0AF"/>
      </w:tblPr>
      <w:tblGrid>
        <w:gridCol w:w="828"/>
        <w:gridCol w:w="1350"/>
        <w:gridCol w:w="6480"/>
      </w:tblGrid>
      <w:tr w:rsidR="002176E1" w:rsidTr="00D76123">
        <w:trPr>
          <w:tblHeader/>
        </w:trPr>
        <w:tc>
          <w:tcPr>
            <w:tcW w:w="828" w:type="dxa"/>
            <w:shd w:val="pct12" w:color="auto" w:fill="auto"/>
          </w:tcPr>
          <w:p w:rsidR="002176E1" w:rsidRDefault="002176E1" w:rsidP="00D76123">
            <w:pPr>
              <w:pStyle w:val="Table"/>
              <w:rPr>
                <w:b/>
              </w:rPr>
            </w:pPr>
            <w:r>
              <w:rPr>
                <w:b/>
              </w:rPr>
              <w:t xml:space="preserve">Bit </w:t>
            </w:r>
          </w:p>
        </w:tc>
        <w:tc>
          <w:tcPr>
            <w:tcW w:w="1350" w:type="dxa"/>
            <w:shd w:val="pct12" w:color="auto" w:fill="auto"/>
          </w:tcPr>
          <w:p w:rsidR="002176E1" w:rsidRDefault="002176E1" w:rsidP="00D76123">
            <w:pPr>
              <w:pStyle w:val="Table"/>
              <w:rPr>
                <w:b/>
              </w:rPr>
            </w:pPr>
            <w:r>
              <w:rPr>
                <w:b/>
              </w:rPr>
              <w:t>Access</w:t>
            </w:r>
          </w:p>
        </w:tc>
        <w:tc>
          <w:tcPr>
            <w:tcW w:w="6480" w:type="dxa"/>
            <w:shd w:val="pct12" w:color="auto" w:fill="auto"/>
          </w:tcPr>
          <w:p w:rsidR="002176E1" w:rsidRDefault="002176E1" w:rsidP="00D76123">
            <w:pPr>
              <w:pStyle w:val="Table"/>
              <w:rPr>
                <w:b/>
              </w:rPr>
            </w:pPr>
            <w:r>
              <w:rPr>
                <w:b/>
              </w:rPr>
              <w:t>Description</w:t>
            </w:r>
          </w:p>
        </w:tc>
      </w:tr>
      <w:tr w:rsidR="002176E1" w:rsidTr="00D76123">
        <w:tc>
          <w:tcPr>
            <w:tcW w:w="828" w:type="dxa"/>
          </w:tcPr>
          <w:p w:rsidR="002176E1" w:rsidRDefault="002176E1" w:rsidP="00D76123">
            <w:pPr>
              <w:pStyle w:val="Table"/>
            </w:pPr>
            <w:r>
              <w:t>63</w:t>
            </w:r>
          </w:p>
        </w:tc>
        <w:tc>
          <w:tcPr>
            <w:tcW w:w="1350" w:type="dxa"/>
          </w:tcPr>
          <w:p w:rsidR="002176E1" w:rsidRDefault="002176E1" w:rsidP="00D76123">
            <w:pPr>
              <w:pStyle w:val="Table"/>
            </w:pPr>
            <w:r>
              <w:t>sign</w:t>
            </w:r>
          </w:p>
        </w:tc>
        <w:tc>
          <w:tcPr>
            <w:tcW w:w="6480" w:type="dxa"/>
          </w:tcPr>
          <w:p w:rsidR="002176E1" w:rsidRDefault="002176E1" w:rsidP="00D76123">
            <w:pPr>
              <w:pStyle w:val="Table"/>
            </w:pPr>
            <w:r>
              <w:t>It specifies whether the value is positive or negative</w:t>
            </w:r>
          </w:p>
        </w:tc>
      </w:tr>
      <w:tr w:rsidR="002176E1" w:rsidTr="00D76123">
        <w:tc>
          <w:tcPr>
            <w:tcW w:w="828" w:type="dxa"/>
          </w:tcPr>
          <w:p w:rsidR="002176E1" w:rsidRDefault="002176E1" w:rsidP="00D76123">
            <w:pPr>
              <w:pStyle w:val="Table"/>
            </w:pPr>
            <w:r>
              <w:t>62-52</w:t>
            </w:r>
          </w:p>
        </w:tc>
        <w:tc>
          <w:tcPr>
            <w:tcW w:w="1350" w:type="dxa"/>
          </w:tcPr>
          <w:p w:rsidR="002176E1" w:rsidRDefault="002176E1" w:rsidP="00D76123">
            <w:pPr>
              <w:pStyle w:val="Table"/>
            </w:pPr>
            <w:r>
              <w:t>exponent</w:t>
            </w:r>
          </w:p>
        </w:tc>
        <w:tc>
          <w:tcPr>
            <w:tcW w:w="6480" w:type="dxa"/>
          </w:tcPr>
          <w:p w:rsidR="002176E1" w:rsidRDefault="002176E1" w:rsidP="00D76123">
            <w:pPr>
              <w:pStyle w:val="Table"/>
            </w:pPr>
            <w:r>
              <w:t>These bits store the value of the exponent that is subtracted from the bias</w:t>
            </w:r>
          </w:p>
        </w:tc>
      </w:tr>
      <w:tr w:rsidR="002176E1" w:rsidTr="00D76123">
        <w:tc>
          <w:tcPr>
            <w:tcW w:w="828" w:type="dxa"/>
          </w:tcPr>
          <w:p w:rsidR="002176E1" w:rsidRDefault="002176E1" w:rsidP="00D76123">
            <w:pPr>
              <w:pStyle w:val="Table"/>
            </w:pPr>
            <w:r>
              <w:t>51-0</w:t>
            </w:r>
          </w:p>
        </w:tc>
        <w:tc>
          <w:tcPr>
            <w:tcW w:w="1350" w:type="dxa"/>
          </w:tcPr>
          <w:p w:rsidR="002176E1" w:rsidRDefault="002176E1" w:rsidP="00D76123">
            <w:pPr>
              <w:pStyle w:val="Table"/>
            </w:pPr>
            <w:r>
              <w:t>mantissa</w:t>
            </w:r>
          </w:p>
        </w:tc>
        <w:tc>
          <w:tcPr>
            <w:tcW w:w="6480" w:type="dxa"/>
          </w:tcPr>
          <w:p w:rsidR="002176E1" w:rsidRDefault="002176E1" w:rsidP="00D76123">
            <w:pPr>
              <w:pStyle w:val="Table"/>
            </w:pPr>
            <w:r>
              <w:t>It consist of the fractional value of the number</w:t>
            </w:r>
          </w:p>
        </w:tc>
      </w:tr>
    </w:tbl>
    <w:p w:rsidR="00010B39" w:rsidRDefault="00010B39">
      <w:pPr>
        <w:pStyle w:val="Date"/>
      </w:pPr>
    </w:p>
    <w:p w:rsidR="00010B39" w:rsidRDefault="00010B39">
      <w:pPr>
        <w:pStyle w:val="Heading2"/>
      </w:pPr>
    </w:p>
    <w:p w:rsidR="00010B39" w:rsidRDefault="00D76123">
      <w:pPr>
        <w:pStyle w:val="Heading2name"/>
      </w:pPr>
      <w:r>
        <w:t>IO ports</w:t>
      </w:r>
    </w:p>
    <w:tbl>
      <w:tblPr>
        <w:tblpPr w:leftFromText="180" w:rightFromText="180" w:vertAnchor="text" w:horzAnchor="margin" w:tblpY="264"/>
        <w:tblW w:w="0" w:type="auto"/>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0AF"/>
      </w:tblPr>
      <w:tblGrid>
        <w:gridCol w:w="1384"/>
        <w:gridCol w:w="974"/>
        <w:gridCol w:w="1260"/>
        <w:gridCol w:w="5130"/>
      </w:tblGrid>
      <w:tr w:rsidR="00D76123" w:rsidTr="00D76123">
        <w:trPr>
          <w:tblHeader/>
        </w:trPr>
        <w:tc>
          <w:tcPr>
            <w:tcW w:w="1384" w:type="dxa"/>
            <w:shd w:val="pct12" w:color="auto" w:fill="auto"/>
          </w:tcPr>
          <w:p w:rsidR="00D76123" w:rsidRDefault="00D76123" w:rsidP="00D76123">
            <w:pPr>
              <w:pStyle w:val="Table"/>
              <w:rPr>
                <w:b/>
              </w:rPr>
            </w:pPr>
            <w:r>
              <w:rPr>
                <w:b/>
              </w:rPr>
              <w:t>Port</w:t>
            </w:r>
          </w:p>
        </w:tc>
        <w:tc>
          <w:tcPr>
            <w:tcW w:w="974" w:type="dxa"/>
            <w:shd w:val="pct12" w:color="auto" w:fill="auto"/>
          </w:tcPr>
          <w:p w:rsidR="00D76123" w:rsidRDefault="00D76123" w:rsidP="00D76123">
            <w:pPr>
              <w:pStyle w:val="Table"/>
              <w:rPr>
                <w:b/>
              </w:rPr>
            </w:pPr>
            <w:r>
              <w:rPr>
                <w:b/>
              </w:rPr>
              <w:t>Width</w:t>
            </w:r>
          </w:p>
        </w:tc>
        <w:tc>
          <w:tcPr>
            <w:tcW w:w="1260" w:type="dxa"/>
            <w:shd w:val="pct12" w:color="auto" w:fill="auto"/>
          </w:tcPr>
          <w:p w:rsidR="00D76123" w:rsidRDefault="00D76123" w:rsidP="00D76123">
            <w:pPr>
              <w:pStyle w:val="Table"/>
              <w:rPr>
                <w:b/>
              </w:rPr>
            </w:pPr>
            <w:r>
              <w:rPr>
                <w:b/>
              </w:rPr>
              <w:t>Direction</w:t>
            </w:r>
          </w:p>
        </w:tc>
        <w:tc>
          <w:tcPr>
            <w:tcW w:w="5130" w:type="dxa"/>
            <w:shd w:val="pct12" w:color="auto" w:fill="auto"/>
          </w:tcPr>
          <w:p w:rsidR="00D76123" w:rsidRDefault="00D76123" w:rsidP="00D76123">
            <w:pPr>
              <w:pStyle w:val="Table"/>
              <w:rPr>
                <w:b/>
              </w:rPr>
            </w:pPr>
            <w:r>
              <w:rPr>
                <w:b/>
              </w:rPr>
              <w:t>Description</w:t>
            </w:r>
          </w:p>
        </w:tc>
      </w:tr>
      <w:tr w:rsidR="00D76123" w:rsidTr="00D76123">
        <w:tc>
          <w:tcPr>
            <w:tcW w:w="1384" w:type="dxa"/>
          </w:tcPr>
          <w:p w:rsidR="00D76123" w:rsidRDefault="00D76123" w:rsidP="00D76123">
            <w:pPr>
              <w:pStyle w:val="Table"/>
            </w:pPr>
            <w:r>
              <w:t>CLK</w:t>
            </w:r>
          </w:p>
        </w:tc>
        <w:tc>
          <w:tcPr>
            <w:tcW w:w="974" w:type="dxa"/>
          </w:tcPr>
          <w:p w:rsidR="00D76123" w:rsidRDefault="00D76123" w:rsidP="00D76123">
            <w:pPr>
              <w:pStyle w:val="Table"/>
            </w:pPr>
            <w:r>
              <w:t>1</w:t>
            </w:r>
            <w:r w:rsidR="007C7B0D">
              <w:t xml:space="preserve"> bit</w:t>
            </w:r>
          </w:p>
        </w:tc>
        <w:tc>
          <w:tcPr>
            <w:tcW w:w="1260" w:type="dxa"/>
          </w:tcPr>
          <w:p w:rsidR="00D76123" w:rsidRDefault="00D76123" w:rsidP="00D76123">
            <w:pPr>
              <w:pStyle w:val="Table"/>
            </w:pPr>
            <w:r>
              <w:t>Input</w:t>
            </w:r>
          </w:p>
        </w:tc>
        <w:tc>
          <w:tcPr>
            <w:tcW w:w="5130" w:type="dxa"/>
          </w:tcPr>
          <w:p w:rsidR="00D76123" w:rsidRDefault="00D76123" w:rsidP="00D76123">
            <w:pPr>
              <w:pStyle w:val="Table"/>
            </w:pPr>
            <w:r>
              <w:t>Clock input, common for all blocks</w:t>
            </w:r>
          </w:p>
        </w:tc>
      </w:tr>
      <w:tr w:rsidR="00D76123" w:rsidTr="00D76123">
        <w:tc>
          <w:tcPr>
            <w:tcW w:w="1384" w:type="dxa"/>
          </w:tcPr>
          <w:p w:rsidR="00D76123" w:rsidRDefault="00D76123" w:rsidP="00D76123">
            <w:pPr>
              <w:pStyle w:val="Table"/>
            </w:pPr>
            <w:r>
              <w:t>RST</w:t>
            </w:r>
          </w:p>
        </w:tc>
        <w:tc>
          <w:tcPr>
            <w:tcW w:w="974" w:type="dxa"/>
          </w:tcPr>
          <w:p w:rsidR="00D76123" w:rsidRDefault="00D76123" w:rsidP="00D76123">
            <w:pPr>
              <w:pStyle w:val="Table"/>
            </w:pPr>
            <w:r>
              <w:t>1</w:t>
            </w:r>
            <w:r w:rsidR="007C7B0D">
              <w:t xml:space="preserve"> bit</w:t>
            </w:r>
          </w:p>
        </w:tc>
        <w:tc>
          <w:tcPr>
            <w:tcW w:w="1260" w:type="dxa"/>
          </w:tcPr>
          <w:p w:rsidR="00D76123" w:rsidRDefault="00D76123" w:rsidP="00D76123">
            <w:pPr>
              <w:pStyle w:val="Table"/>
            </w:pPr>
            <w:r>
              <w:t>Input</w:t>
            </w:r>
          </w:p>
        </w:tc>
        <w:tc>
          <w:tcPr>
            <w:tcW w:w="5130" w:type="dxa"/>
          </w:tcPr>
          <w:p w:rsidR="00D76123" w:rsidRDefault="00D76123" w:rsidP="00D76123">
            <w:pPr>
              <w:pStyle w:val="Table"/>
            </w:pPr>
            <w:r>
              <w:t>Resets all the values</w:t>
            </w:r>
          </w:p>
        </w:tc>
      </w:tr>
      <w:tr w:rsidR="00D76123" w:rsidTr="00D76123">
        <w:tc>
          <w:tcPr>
            <w:tcW w:w="1384" w:type="dxa"/>
          </w:tcPr>
          <w:p w:rsidR="00D76123" w:rsidRDefault="00D76123" w:rsidP="00D76123">
            <w:pPr>
              <w:pStyle w:val="Table"/>
            </w:pPr>
            <w:r>
              <w:t>ACTV</w:t>
            </w:r>
          </w:p>
        </w:tc>
        <w:tc>
          <w:tcPr>
            <w:tcW w:w="974" w:type="dxa"/>
          </w:tcPr>
          <w:p w:rsidR="00D76123" w:rsidRDefault="00D76123" w:rsidP="00D76123">
            <w:pPr>
              <w:pStyle w:val="Table"/>
            </w:pPr>
            <w:r>
              <w:t>4</w:t>
            </w:r>
            <w:r w:rsidR="007C7B0D">
              <w:t xml:space="preserve"> bits</w:t>
            </w:r>
          </w:p>
        </w:tc>
        <w:tc>
          <w:tcPr>
            <w:tcW w:w="1260" w:type="dxa"/>
          </w:tcPr>
          <w:p w:rsidR="00D76123" w:rsidRDefault="00D76123" w:rsidP="00D76123">
            <w:pPr>
              <w:pStyle w:val="Table"/>
            </w:pPr>
            <w:r>
              <w:t>Input</w:t>
            </w:r>
          </w:p>
        </w:tc>
        <w:tc>
          <w:tcPr>
            <w:tcW w:w="5130" w:type="dxa"/>
          </w:tcPr>
          <w:p w:rsidR="00D76123" w:rsidRDefault="007C7B0D" w:rsidP="00D76123">
            <w:pPr>
              <w:pStyle w:val="Table"/>
              <w:keepNext/>
            </w:pPr>
            <w:r>
              <w:t>Activates the selected block</w:t>
            </w:r>
          </w:p>
        </w:tc>
      </w:tr>
      <w:tr w:rsidR="00D76123" w:rsidTr="00D76123">
        <w:tc>
          <w:tcPr>
            <w:tcW w:w="1384" w:type="dxa"/>
          </w:tcPr>
          <w:p w:rsidR="00D76123" w:rsidRDefault="007C7B0D" w:rsidP="00D76123">
            <w:pPr>
              <w:pStyle w:val="Table"/>
            </w:pPr>
            <w:r>
              <w:t>ENABLE</w:t>
            </w:r>
          </w:p>
        </w:tc>
        <w:tc>
          <w:tcPr>
            <w:tcW w:w="974" w:type="dxa"/>
          </w:tcPr>
          <w:p w:rsidR="00D76123" w:rsidRDefault="00D76123" w:rsidP="00D76123">
            <w:pPr>
              <w:pStyle w:val="Table"/>
            </w:pPr>
            <w:r>
              <w:t>1</w:t>
            </w:r>
            <w:r w:rsidR="007C7B0D">
              <w:t xml:space="preserve">bit </w:t>
            </w:r>
          </w:p>
        </w:tc>
        <w:tc>
          <w:tcPr>
            <w:tcW w:w="1260" w:type="dxa"/>
          </w:tcPr>
          <w:p w:rsidR="00D76123" w:rsidRDefault="007C7B0D" w:rsidP="00D76123">
            <w:pPr>
              <w:pStyle w:val="Table"/>
            </w:pPr>
            <w:r>
              <w:t>In</w:t>
            </w:r>
            <w:r w:rsidR="00D76123">
              <w:t>put</w:t>
            </w:r>
          </w:p>
        </w:tc>
        <w:tc>
          <w:tcPr>
            <w:tcW w:w="5130" w:type="dxa"/>
          </w:tcPr>
          <w:p w:rsidR="00D76123" w:rsidRDefault="007C7B0D" w:rsidP="00D76123">
            <w:pPr>
              <w:pStyle w:val="Table"/>
              <w:keepNext/>
            </w:pPr>
            <w:r>
              <w:t>Enables top block and a particular block</w:t>
            </w:r>
          </w:p>
        </w:tc>
      </w:tr>
      <w:tr w:rsidR="00D76123" w:rsidTr="00D76123">
        <w:tc>
          <w:tcPr>
            <w:tcW w:w="1384" w:type="dxa"/>
          </w:tcPr>
          <w:p w:rsidR="00D76123" w:rsidRDefault="007C7B0D" w:rsidP="00D76123">
            <w:pPr>
              <w:pStyle w:val="Table"/>
            </w:pPr>
            <w:r w:rsidRPr="007C7B0D">
              <w:rPr>
                <w:sz w:val="28"/>
              </w:rPr>
              <w:t xml:space="preserve">Input </w:t>
            </w:r>
          </w:p>
        </w:tc>
        <w:tc>
          <w:tcPr>
            <w:tcW w:w="974" w:type="dxa"/>
          </w:tcPr>
          <w:p w:rsidR="00D76123" w:rsidRDefault="007C7B0D" w:rsidP="00D76123">
            <w:pPr>
              <w:pStyle w:val="Table"/>
            </w:pPr>
            <w:r>
              <w:t>N bits</w:t>
            </w:r>
          </w:p>
        </w:tc>
        <w:tc>
          <w:tcPr>
            <w:tcW w:w="1260" w:type="dxa"/>
          </w:tcPr>
          <w:p w:rsidR="00D76123" w:rsidRDefault="007C7B0D" w:rsidP="00D76123">
            <w:pPr>
              <w:pStyle w:val="Table"/>
            </w:pPr>
            <w:r>
              <w:t>Input</w:t>
            </w:r>
          </w:p>
        </w:tc>
        <w:tc>
          <w:tcPr>
            <w:tcW w:w="5130" w:type="dxa"/>
          </w:tcPr>
          <w:p w:rsidR="00D76123" w:rsidRDefault="007C7B0D" w:rsidP="00D76123">
            <w:pPr>
              <w:pStyle w:val="Table"/>
              <w:keepNext/>
            </w:pPr>
            <w:r>
              <w:t xml:space="preserve">Can be configured to any number of bits </w:t>
            </w:r>
          </w:p>
        </w:tc>
      </w:tr>
      <w:tr w:rsidR="007C7B0D" w:rsidTr="00D76123">
        <w:tc>
          <w:tcPr>
            <w:tcW w:w="1384" w:type="dxa"/>
          </w:tcPr>
          <w:p w:rsidR="007C7B0D" w:rsidRDefault="007C7B0D" w:rsidP="00D76123">
            <w:pPr>
              <w:pStyle w:val="Table"/>
            </w:pPr>
            <w:r w:rsidRPr="007C7B0D">
              <w:rPr>
                <w:sz w:val="28"/>
              </w:rPr>
              <w:t>Data1</w:t>
            </w:r>
          </w:p>
        </w:tc>
        <w:tc>
          <w:tcPr>
            <w:tcW w:w="974" w:type="dxa"/>
          </w:tcPr>
          <w:p w:rsidR="007C7B0D" w:rsidRDefault="007C7B0D" w:rsidP="00D76123">
            <w:pPr>
              <w:pStyle w:val="Table"/>
            </w:pPr>
            <w:r>
              <w:t>64 bits</w:t>
            </w:r>
          </w:p>
        </w:tc>
        <w:tc>
          <w:tcPr>
            <w:tcW w:w="1260" w:type="dxa"/>
          </w:tcPr>
          <w:p w:rsidR="007C7B0D" w:rsidRDefault="007C7B0D" w:rsidP="00D76123">
            <w:pPr>
              <w:pStyle w:val="Table"/>
            </w:pPr>
            <w:r>
              <w:t xml:space="preserve">Output </w:t>
            </w:r>
          </w:p>
        </w:tc>
        <w:tc>
          <w:tcPr>
            <w:tcW w:w="5130" w:type="dxa"/>
          </w:tcPr>
          <w:p w:rsidR="007C7B0D" w:rsidRDefault="007C7B0D" w:rsidP="00D76123">
            <w:pPr>
              <w:pStyle w:val="Table"/>
              <w:keepNext/>
            </w:pPr>
            <w:r>
              <w:t>Gives the 64 bit output result in double precision floating point format</w:t>
            </w:r>
          </w:p>
        </w:tc>
      </w:tr>
    </w:tbl>
    <w:p w:rsidR="00010B39" w:rsidRDefault="00010B39"/>
    <w:p w:rsidR="00010B39" w:rsidRDefault="00010B39">
      <w:pPr>
        <w:pStyle w:val="Caption"/>
      </w:pPr>
      <w:bookmarkStart w:id="13" w:name="_Toc513532498"/>
    </w:p>
    <w:bookmarkEnd w:id="13"/>
    <w:p w:rsidR="00010B39" w:rsidRDefault="00010B39"/>
    <w:p w:rsidR="00AE46D9" w:rsidRPr="00861B59" w:rsidRDefault="00AE46D9" w:rsidP="00147250">
      <w:pPr>
        <w:spacing w:before="1680"/>
      </w:pPr>
      <w:bookmarkStart w:id="14" w:name="_Toc518887508"/>
      <w:bookmarkStart w:id="15" w:name="_Toc518887509"/>
      <w:bookmarkStart w:id="16" w:name="_Toc518887510"/>
      <w:bookmarkEnd w:id="14"/>
      <w:bookmarkEnd w:id="15"/>
      <w:bookmarkEnd w:id="16"/>
    </w:p>
    <w:sectPr w:rsidR="00AE46D9" w:rsidRPr="00861B59" w:rsidSect="00194A9F">
      <w:headerReference w:type="even" r:id="rId25"/>
      <w:footerReference w:type="default" r:id="rId26"/>
      <w:pgSz w:w="12240" w:h="15840"/>
      <w:pgMar w:top="1440" w:right="1797" w:bottom="1440" w:left="1797"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307D" w:rsidRDefault="0055307D">
      <w:r>
        <w:separator/>
      </w:r>
    </w:p>
  </w:endnote>
  <w:endnote w:type="continuationSeparator" w:id="0">
    <w:p w:rsidR="0055307D" w:rsidRDefault="0055307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neva">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bright">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123" w:rsidRDefault="00D76123">
    <w:pPr>
      <w:pStyle w:val="Footer"/>
      <w:pBdr>
        <w:top w:val="single" w:sz="4" w:space="1" w:color="auto"/>
      </w:pBdr>
      <w:rPr>
        <w:rFonts w:ascii="Arial" w:hAnsi="Arial"/>
        <w:color w:val="0000FF"/>
      </w:rPr>
    </w:pPr>
  </w:p>
  <w:p w:rsidR="00D76123" w:rsidRDefault="00D76123">
    <w:pPr>
      <w:pStyle w:val="Footer"/>
      <w:pBdr>
        <w:top w:val="single" w:sz="4" w:space="1" w:color="auto"/>
      </w:pBdr>
      <w:rPr>
        <w:rFonts w:ascii="Arial" w:hAnsi="Arial"/>
        <w:color w:val="0000FF"/>
      </w:rPr>
    </w:pPr>
  </w:p>
  <w:p w:rsidR="00D76123" w:rsidRDefault="003F1CFD">
    <w:pPr>
      <w:pStyle w:val="Footer"/>
      <w:pBdr>
        <w:top w:val="single" w:sz="4" w:space="1" w:color="auto"/>
      </w:pBdr>
      <w:rPr>
        <w:rFonts w:ascii="Arial" w:hAnsi="Arial"/>
      </w:rPr>
    </w:pPr>
    <w:hyperlink r:id="rId1" w:history="1">
      <w:r w:rsidR="00D76123">
        <w:rPr>
          <w:rStyle w:val="Hyperlink"/>
          <w:rFonts w:ascii="Arial" w:hAnsi="Arial"/>
        </w:rPr>
        <w:t>www.opencores.org</w:t>
      </w:r>
    </w:hyperlink>
    <w:r w:rsidR="00D76123">
      <w:rPr>
        <w:rFonts w:ascii="Arial" w:hAnsi="Arial"/>
      </w:rPr>
      <w:tab/>
      <w:t xml:space="preserve">Rev 0.8 </w:t>
    </w:r>
    <w:r w:rsidR="00D76123">
      <w:rPr>
        <w:rFonts w:ascii="Arial" w:hAnsi="Arial"/>
        <w:color w:val="FF0000"/>
      </w:rPr>
      <w:t>Preliminary</w:t>
    </w:r>
    <w:r w:rsidR="00D76123">
      <w:rPr>
        <w:rFonts w:ascii="Arial" w:hAnsi="Arial"/>
        <w:color w:val="FF0000"/>
      </w:rPr>
      <w:tab/>
    </w:r>
    <w:r>
      <w:rPr>
        <w:rStyle w:val="PageNumber"/>
        <w:rFonts w:ascii="Arial" w:hAnsi="Arial"/>
      </w:rPr>
      <w:fldChar w:fldCharType="begin"/>
    </w:r>
    <w:r w:rsidR="00D76123">
      <w:rPr>
        <w:rStyle w:val="PageNumber"/>
        <w:rFonts w:ascii="Arial" w:hAnsi="Arial"/>
      </w:rPr>
      <w:instrText xml:space="preserve"> PAGE </w:instrText>
    </w:r>
    <w:r>
      <w:rPr>
        <w:rStyle w:val="PageNumber"/>
        <w:rFonts w:ascii="Arial" w:hAnsi="Arial"/>
      </w:rPr>
      <w:fldChar w:fldCharType="separate"/>
    </w:r>
    <w:r w:rsidR="00D76123">
      <w:rPr>
        <w:rStyle w:val="PageNumber"/>
        <w:rFonts w:ascii="Arial" w:hAnsi="Arial"/>
        <w:noProof/>
      </w:rPr>
      <w:t>ii</w:t>
    </w:r>
    <w:r>
      <w:rPr>
        <w:rStyle w:val="PageNumber"/>
        <w:rFonts w:ascii="Arial" w:hAnsi="Arial"/>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123" w:rsidRDefault="00D76123">
    <w:pPr>
      <w:pStyle w:val="Footer"/>
      <w:pBdr>
        <w:top w:val="single" w:sz="4" w:space="1" w:color="auto"/>
      </w:pBdr>
      <w:rPr>
        <w:rFonts w:ascii="Arial" w:hAnsi="Arial"/>
        <w:color w:val="0000FF"/>
      </w:rPr>
    </w:pPr>
  </w:p>
  <w:p w:rsidR="00D76123" w:rsidRDefault="00D76123">
    <w:pPr>
      <w:pStyle w:val="Footer"/>
      <w:pBdr>
        <w:top w:val="single" w:sz="4" w:space="1" w:color="auto"/>
      </w:pBdr>
      <w:rPr>
        <w:rFonts w:ascii="Arial" w:hAnsi="Arial"/>
        <w:color w:val="0000FF"/>
      </w:rPr>
    </w:pPr>
  </w:p>
  <w:p w:rsidR="00D76123" w:rsidRDefault="003F1CFD">
    <w:pPr>
      <w:pStyle w:val="Footer"/>
      <w:pBdr>
        <w:top w:val="single" w:sz="4" w:space="1" w:color="auto"/>
      </w:pBdr>
      <w:rPr>
        <w:rFonts w:ascii="Arial" w:hAnsi="Arial"/>
      </w:rPr>
    </w:pPr>
    <w:hyperlink r:id="rId1" w:history="1">
      <w:r w:rsidR="00D76123">
        <w:rPr>
          <w:rStyle w:val="Hyperlink"/>
          <w:rFonts w:ascii="Arial" w:hAnsi="Arial"/>
        </w:rPr>
        <w:t>www.opencores.org</w:t>
      </w:r>
    </w:hyperlink>
    <w:r w:rsidR="00F34351">
      <w:rPr>
        <w:rFonts w:ascii="Arial" w:hAnsi="Arial"/>
      </w:rPr>
      <w:tab/>
      <w:t>muni_aditya@yahoo.com</w:t>
    </w:r>
    <w:r w:rsidR="00D76123">
      <w:rPr>
        <w:rFonts w:ascii="Arial" w:hAnsi="Arial"/>
        <w:color w:val="FF0000"/>
      </w:rPr>
      <w:tab/>
    </w:r>
    <w:r>
      <w:rPr>
        <w:rStyle w:val="PageNumber"/>
        <w:rFonts w:ascii="Arial" w:hAnsi="Arial"/>
      </w:rPr>
      <w:fldChar w:fldCharType="begin"/>
    </w:r>
    <w:r w:rsidR="00D76123">
      <w:rPr>
        <w:rStyle w:val="PageNumber"/>
        <w:rFonts w:ascii="Arial" w:hAnsi="Arial"/>
      </w:rPr>
      <w:instrText xml:space="preserve"> PAGE </w:instrText>
    </w:r>
    <w:r>
      <w:rPr>
        <w:rStyle w:val="PageNumber"/>
        <w:rFonts w:ascii="Arial" w:hAnsi="Arial"/>
      </w:rPr>
      <w:fldChar w:fldCharType="separate"/>
    </w:r>
    <w:r w:rsidR="00DE6EB0">
      <w:rPr>
        <w:rStyle w:val="PageNumber"/>
        <w:rFonts w:ascii="Arial" w:hAnsi="Arial"/>
        <w:noProof/>
      </w:rPr>
      <w:t>iv</w:t>
    </w:r>
    <w:r>
      <w:rPr>
        <w:rStyle w:val="PageNumber"/>
        <w:rFonts w:ascii="Arial" w:hAnsi="Arial"/>
      </w:rPr>
      <w:fldChar w:fldCharType="end"/>
    </w:r>
    <w:bookmarkStart w:id="0" w:name="_Toc513532494"/>
    <w:r w:rsidR="00D76123">
      <w:rPr>
        <w:rStyle w:val="PageNumber"/>
        <w:rFonts w:ascii="Arial" w:hAnsi="Arial"/>
      </w:rPr>
      <w:t xml:space="preserve"> </w:t>
    </w:r>
    <w:bookmarkEnd w:id="0"/>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123" w:rsidRDefault="00D76123">
    <w:pPr>
      <w:pStyle w:val="Footer"/>
    </w:pPr>
  </w:p>
  <w:p w:rsidR="00D76123" w:rsidRDefault="00D76123">
    <w:pPr>
      <w:pStyle w:val="Footer"/>
    </w:pPr>
  </w:p>
  <w:p w:rsidR="00D76123" w:rsidRDefault="003F1CFD">
    <w:pPr>
      <w:pStyle w:val="Footer"/>
    </w:pPr>
    <w:hyperlink r:id="rId1" w:history="1">
      <w:r w:rsidR="00D76123">
        <w:rPr>
          <w:rStyle w:val="Hyperlink"/>
          <w:rFonts w:ascii="Arial" w:hAnsi="Arial"/>
        </w:rPr>
        <w:t>www.opencores.org</w:t>
      </w:r>
    </w:hyperlink>
    <w:r w:rsidR="00C64D31">
      <w:tab/>
      <w:t>muni_aditya@yahoo.com</w:t>
    </w:r>
    <w:r w:rsidR="00D76123">
      <w:rPr>
        <w:color w:val="FF0000"/>
      </w:rPr>
      <w:tab/>
    </w:r>
    <w:r>
      <w:rPr>
        <w:rStyle w:val="PageNumber"/>
        <w:rFonts w:ascii="Arial" w:hAnsi="Arial"/>
      </w:rPr>
      <w:fldChar w:fldCharType="begin"/>
    </w:r>
    <w:r w:rsidR="00D76123">
      <w:rPr>
        <w:rStyle w:val="PageNumber"/>
        <w:rFonts w:ascii="Arial" w:hAnsi="Arial"/>
      </w:rPr>
      <w:instrText xml:space="preserve"> PAGE </w:instrText>
    </w:r>
    <w:r>
      <w:rPr>
        <w:rStyle w:val="PageNumber"/>
        <w:rFonts w:ascii="Arial" w:hAnsi="Arial"/>
      </w:rPr>
      <w:fldChar w:fldCharType="separate"/>
    </w:r>
    <w:r w:rsidR="00DE6EB0">
      <w:rPr>
        <w:rStyle w:val="PageNumber"/>
        <w:rFonts w:ascii="Arial" w:hAnsi="Arial"/>
        <w:noProof/>
      </w:rPr>
      <w:t>1</w:t>
    </w:r>
    <w:r>
      <w:rPr>
        <w:rStyle w:val="PageNumber"/>
        <w:rFonts w:ascii="Arial" w:hAnsi="Arial"/>
      </w:rPr>
      <w:fldChar w:fldCharType="end"/>
    </w:r>
    <w:r w:rsidR="00D76123">
      <w:rPr>
        <w:rStyle w:val="PageNumber"/>
        <w:rFonts w:ascii="Arial" w:hAnsi="Arial"/>
      </w:rPr>
      <w:t xml:space="preserve"> of </w:t>
    </w:r>
    <w:r>
      <w:rPr>
        <w:rStyle w:val="PageNumber"/>
        <w:rFonts w:ascii="Arial" w:hAnsi="Arial"/>
      </w:rPr>
      <w:fldChar w:fldCharType="begin"/>
    </w:r>
    <w:r w:rsidR="00D76123">
      <w:rPr>
        <w:rStyle w:val="PageNumber"/>
        <w:rFonts w:ascii="Arial" w:hAnsi="Arial"/>
      </w:rPr>
      <w:instrText xml:space="preserve"> SECTIONPAGES</w:instrText>
    </w:r>
    <w:r>
      <w:rPr>
        <w:rStyle w:val="PageNumber"/>
        <w:rFonts w:ascii="Arial" w:hAnsi="Arial"/>
      </w:rPr>
      <w:fldChar w:fldCharType="separate"/>
    </w:r>
    <w:r w:rsidR="00DE6EB0">
      <w:rPr>
        <w:rStyle w:val="PageNumber"/>
        <w:rFonts w:ascii="Arial" w:hAnsi="Arial"/>
        <w:noProof/>
      </w:rPr>
      <w:t>9</w:t>
    </w:r>
    <w:r>
      <w:rPr>
        <w:rStyle w:val="PageNumber"/>
        <w:rFonts w:ascii="Arial" w:hAnsi="Arial"/>
      </w:rPr>
      <w:fldChar w:fldCharType="end"/>
    </w:r>
    <w:bookmarkStart w:id="17" w:name="_Toc514386859"/>
    <w:bookmarkEnd w:id="17"/>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307D" w:rsidRDefault="0055307D">
      <w:r>
        <w:separator/>
      </w:r>
    </w:p>
  </w:footnote>
  <w:footnote w:type="continuationSeparator" w:id="0">
    <w:p w:rsidR="0055307D" w:rsidRDefault="005530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123" w:rsidRDefault="00D76123">
    <w:pPr>
      <w:pStyle w:val="Header"/>
    </w:pPr>
    <w:r>
      <w:rPr>
        <w:rFonts w:ascii="Lucidabright" w:hAnsi="Lucidabright"/>
        <w:noProof/>
      </w:rPr>
      <w:drawing>
        <wp:inline distT="0" distB="0" distL="0" distR="0">
          <wp:extent cx="228600" cy="228600"/>
          <wp:effectExtent l="19050" t="0" r="0" b="0"/>
          <wp:docPr id="2" name="Picture 2" descr="oc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c_logo_small"/>
                  <pic:cNvPicPr>
                    <a:picLocks noChangeAspect="1" noChangeArrowheads="1"/>
                  </pic:cNvPicPr>
                </pic:nvPicPr>
                <pic:blipFill>
                  <a:blip r:embed="rId1"/>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ascii="Lucidabright" w:hAnsi="Lucidabright"/>
      </w:rPr>
      <w:t xml:space="preserve"> </w:t>
    </w:r>
    <w:proofErr w:type="spellStart"/>
    <w:r>
      <w:rPr>
        <w:b/>
      </w:rPr>
      <w:t>OpenCores</w:t>
    </w:r>
    <w:proofErr w:type="spellEnd"/>
    <w:r>
      <w:tab/>
    </w:r>
    <w:fldSimple w:instr=" TITLE  \* MERGEFORMAT ">
      <w:r>
        <w:t>Specifications Template</w:t>
      </w:r>
    </w:fldSimple>
    <w:r>
      <w:tab/>
    </w:r>
    <w:fldSimple w:instr=" DATE  \* MERGEFORMAT ">
      <w:r w:rsidR="00DE6EB0">
        <w:rPr>
          <w:noProof/>
        </w:rPr>
        <w:t>6/19/2013</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123" w:rsidRDefault="00D76123">
    <w:pPr>
      <w:pStyle w:val="Header"/>
    </w:pPr>
    <w:r>
      <w:rPr>
        <w:rFonts w:ascii="Lucidabright" w:hAnsi="Lucidabright"/>
        <w:noProof/>
      </w:rPr>
      <w:drawing>
        <wp:inline distT="0" distB="0" distL="0" distR="0">
          <wp:extent cx="228600" cy="228600"/>
          <wp:effectExtent l="19050" t="0" r="0" b="0"/>
          <wp:docPr id="3" name="Picture 3" descr="oc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c_logo_small"/>
                  <pic:cNvPicPr>
                    <a:picLocks noChangeAspect="1" noChangeArrowheads="1"/>
                  </pic:cNvPicPr>
                </pic:nvPicPr>
                <pic:blipFill>
                  <a:blip r:embed="rId1"/>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ascii="Lucidabright" w:hAnsi="Lucidabright"/>
      </w:rPr>
      <w:t xml:space="preserve"> </w:t>
    </w:r>
    <w:proofErr w:type="spellStart"/>
    <w:r>
      <w:rPr>
        <w:b/>
      </w:rPr>
      <w:t>OpenCores</w:t>
    </w:r>
    <w:proofErr w:type="spellEnd"/>
    <w:r>
      <w:tab/>
    </w:r>
    <w:r>
      <w:tab/>
    </w:r>
    <w:fldSimple w:instr=" DATE  \* MERGEFORMAT ">
      <w:r w:rsidR="00DE6EB0">
        <w:rPr>
          <w:noProof/>
        </w:rPr>
        <w:t>6/19/2013</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123" w:rsidRDefault="00D7612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256668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68DAE8F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A9863D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47C51A2"/>
    <w:lvl w:ilvl="0">
      <w:start w:val="1"/>
      <w:numFmt w:val="decimal"/>
      <w:pStyle w:val="ListNumber2"/>
      <w:lvlText w:val="%1."/>
      <w:lvlJc w:val="left"/>
      <w:pPr>
        <w:tabs>
          <w:tab w:val="num" w:pos="720"/>
        </w:tabs>
        <w:ind w:left="720" w:hanging="360"/>
      </w:pPr>
    </w:lvl>
  </w:abstractNum>
  <w:abstractNum w:abstractNumId="4">
    <w:nsid w:val="FFFFFF80"/>
    <w:multiLevelType w:val="singleLevel"/>
    <w:tmpl w:val="3886C1E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98465ED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D7E88A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4E46F5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42AF4C6"/>
    <w:lvl w:ilvl="0">
      <w:start w:val="1"/>
      <w:numFmt w:val="decimal"/>
      <w:pStyle w:val="ListNumber"/>
      <w:lvlText w:val="%1."/>
      <w:lvlJc w:val="left"/>
      <w:pPr>
        <w:tabs>
          <w:tab w:val="num" w:pos="360"/>
        </w:tabs>
        <w:ind w:left="360" w:hanging="360"/>
      </w:pPr>
    </w:lvl>
  </w:abstractNum>
  <w:abstractNum w:abstractNumId="9">
    <w:nsid w:val="FFFFFF89"/>
    <w:multiLevelType w:val="singleLevel"/>
    <w:tmpl w:val="9910904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DBD2F65"/>
    <w:multiLevelType w:val="singleLevel"/>
    <w:tmpl w:val="08CCF08E"/>
    <w:lvl w:ilvl="0">
      <w:start w:val="1"/>
      <w:numFmt w:val="none"/>
      <w:pStyle w:val="AppendixA"/>
      <w:lvlText w:val="%1Appendix A"/>
      <w:lvlJc w:val="right"/>
      <w:pPr>
        <w:tabs>
          <w:tab w:val="num" w:pos="648"/>
        </w:tabs>
        <w:ind w:left="0" w:firstLine="288"/>
      </w:pPr>
      <w:rPr>
        <w:rFonts w:ascii="Arial" w:hAnsi="Arial" w:hint="default"/>
        <w:b/>
        <w:i w:val="0"/>
        <w:sz w:val="96"/>
      </w:rPr>
    </w:lvl>
  </w:abstractNum>
  <w:abstractNum w:abstractNumId="11">
    <w:nsid w:val="356C2C0B"/>
    <w:multiLevelType w:val="multilevel"/>
    <w:tmpl w:val="E6BC435C"/>
    <w:lvl w:ilvl="0">
      <w:start w:val="1"/>
      <w:numFmt w:val="decimal"/>
      <w:lvlText w:val="%1."/>
      <w:lvlJc w:val="left"/>
      <w:pPr>
        <w:tabs>
          <w:tab w:val="num" w:pos="36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2">
    <w:nsid w:val="3EC01E8B"/>
    <w:multiLevelType w:val="singleLevel"/>
    <w:tmpl w:val="3ED6083E"/>
    <w:lvl w:ilvl="0">
      <w:start w:val="1"/>
      <w:numFmt w:val="decimal"/>
      <w:lvlText w:val="%1"/>
      <w:lvlJc w:val="left"/>
      <w:pPr>
        <w:tabs>
          <w:tab w:val="num" w:pos="360"/>
        </w:tabs>
        <w:ind w:left="360" w:hanging="360"/>
      </w:pPr>
    </w:lvl>
  </w:abstractNum>
  <w:abstractNum w:abstractNumId="13">
    <w:nsid w:val="46957E31"/>
    <w:multiLevelType w:val="multilevel"/>
    <w:tmpl w:val="868897E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nsid w:val="4DA877BA"/>
    <w:multiLevelType w:val="singleLevel"/>
    <w:tmpl w:val="304645A8"/>
    <w:lvl w:ilvl="0">
      <w:start w:val="1"/>
      <w:numFmt w:val="none"/>
      <w:pStyle w:val="Index"/>
      <w:lvlText w:val="Index"/>
      <w:lvlJc w:val="right"/>
      <w:pPr>
        <w:tabs>
          <w:tab w:val="num" w:pos="360"/>
        </w:tabs>
        <w:ind w:left="0" w:firstLine="0"/>
      </w:pPr>
      <w:rPr>
        <w:rFonts w:ascii="Arial" w:hAnsi="Arial" w:hint="default"/>
        <w:b/>
        <w:i w:val="0"/>
        <w:sz w:val="96"/>
      </w:rPr>
    </w:lvl>
  </w:abstractNum>
  <w:abstractNum w:abstractNumId="15">
    <w:nsid w:val="50452663"/>
    <w:multiLevelType w:val="singleLevel"/>
    <w:tmpl w:val="78586D7C"/>
    <w:lvl w:ilvl="0">
      <w:start w:val="1"/>
      <w:numFmt w:val="decimal"/>
      <w:lvlText w:val="%1."/>
      <w:lvlJc w:val="left"/>
      <w:pPr>
        <w:tabs>
          <w:tab w:val="num" w:pos="360"/>
        </w:tabs>
        <w:ind w:left="360" w:hanging="360"/>
      </w:pPr>
    </w:lvl>
  </w:abstractNum>
  <w:abstractNum w:abstractNumId="16">
    <w:nsid w:val="56E30854"/>
    <w:multiLevelType w:val="singleLevel"/>
    <w:tmpl w:val="CF4C2326"/>
    <w:lvl w:ilvl="0">
      <w:start w:val="1"/>
      <w:numFmt w:val="none"/>
      <w:pStyle w:val="AppendixB"/>
      <w:lvlText w:val="%1Appendix B"/>
      <w:lvlJc w:val="right"/>
      <w:pPr>
        <w:tabs>
          <w:tab w:val="num" w:pos="648"/>
        </w:tabs>
        <w:ind w:left="0" w:firstLine="288"/>
      </w:pPr>
      <w:rPr>
        <w:rFonts w:ascii="Arial" w:hAnsi="Arial" w:hint="default"/>
        <w:b/>
        <w:i w:val="0"/>
        <w:sz w:val="96"/>
      </w:rPr>
    </w:lvl>
  </w:abstractNum>
  <w:abstractNum w:abstractNumId="17">
    <w:nsid w:val="5FC13AA5"/>
    <w:multiLevelType w:val="singleLevel"/>
    <w:tmpl w:val="AB963102"/>
    <w:lvl w:ilvl="0">
      <w:start w:val="1"/>
      <w:numFmt w:val="decimal"/>
      <w:pStyle w:val="Heading1"/>
      <w:lvlText w:val="%1"/>
      <w:lvlJc w:val="right"/>
      <w:pPr>
        <w:tabs>
          <w:tab w:val="num" w:pos="360"/>
        </w:tabs>
        <w:ind w:left="0" w:firstLine="0"/>
      </w:pPr>
      <w:rPr>
        <w:rFonts w:ascii="Arial" w:hAnsi="Arial" w:hint="default"/>
        <w:b/>
        <w:i w:val="0"/>
        <w:sz w:val="96"/>
      </w:rPr>
    </w:lvl>
  </w:abstractNum>
  <w:abstractNum w:abstractNumId="18">
    <w:nsid w:val="68386A67"/>
    <w:multiLevelType w:val="singleLevel"/>
    <w:tmpl w:val="754672C2"/>
    <w:lvl w:ilvl="0">
      <w:start w:val="1"/>
      <w:numFmt w:val="decimal"/>
      <w:pStyle w:val="Heading2"/>
      <w:lvlText w:val="%1"/>
      <w:lvlJc w:val="left"/>
      <w:pPr>
        <w:tabs>
          <w:tab w:val="num" w:pos="720"/>
        </w:tabs>
        <w:ind w:left="360" w:hanging="360"/>
      </w:pPr>
    </w:lvl>
  </w:abstractNum>
  <w:abstractNum w:abstractNumId="19">
    <w:nsid w:val="7A5E398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820045"/>
    <w:multiLevelType w:val="singleLevel"/>
    <w:tmpl w:val="0409000F"/>
    <w:lvl w:ilvl="0">
      <w:start w:val="1"/>
      <w:numFmt w:val="decimal"/>
      <w:lvlText w:val="%1."/>
      <w:lvlJc w:val="left"/>
      <w:pPr>
        <w:tabs>
          <w:tab w:val="num" w:pos="360"/>
        </w:tabs>
        <w:ind w:left="360" w:hanging="360"/>
      </w:pPr>
    </w:lvl>
  </w:abstractNum>
  <w:num w:numId="1">
    <w:abstractNumId w:val="12"/>
  </w:num>
  <w:num w:numId="2">
    <w:abstractNumId w:val="11"/>
  </w:num>
  <w:num w:numId="3">
    <w:abstractNumId w:val="15"/>
  </w:num>
  <w:num w:numId="4">
    <w:abstractNumId w:val="19"/>
  </w:num>
  <w:num w:numId="5">
    <w:abstractNumId w:val="20"/>
  </w:num>
  <w:num w:numId="6">
    <w:abstractNumId w:val="17"/>
  </w:num>
  <w:num w:numId="7">
    <w:abstractNumId w:val="10"/>
  </w:num>
  <w:num w:numId="8">
    <w:abstractNumId w:val="14"/>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4"/>
  </w:num>
  <w:num w:numId="20">
    <w:abstractNumId w:val="10"/>
  </w:num>
  <w:num w:numId="21">
    <w:abstractNumId w:val="18"/>
  </w:num>
  <w:num w:numId="22">
    <w:abstractNumId w:val="16"/>
  </w:num>
  <w:num w:numId="2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9C4328"/>
    <w:rsid w:val="00002A34"/>
    <w:rsid w:val="00010B39"/>
    <w:rsid w:val="00022A33"/>
    <w:rsid w:val="0005244A"/>
    <w:rsid w:val="0005706E"/>
    <w:rsid w:val="00105599"/>
    <w:rsid w:val="001252DD"/>
    <w:rsid w:val="0014004B"/>
    <w:rsid w:val="00147250"/>
    <w:rsid w:val="00194A9F"/>
    <w:rsid w:val="001F1E69"/>
    <w:rsid w:val="002053FE"/>
    <w:rsid w:val="002176E1"/>
    <w:rsid w:val="00251ABD"/>
    <w:rsid w:val="002672E9"/>
    <w:rsid w:val="002906F7"/>
    <w:rsid w:val="002A21FD"/>
    <w:rsid w:val="002E1C34"/>
    <w:rsid w:val="00300717"/>
    <w:rsid w:val="0030261D"/>
    <w:rsid w:val="00325374"/>
    <w:rsid w:val="00327276"/>
    <w:rsid w:val="003304D7"/>
    <w:rsid w:val="003628D2"/>
    <w:rsid w:val="003D20FE"/>
    <w:rsid w:val="003D4BDD"/>
    <w:rsid w:val="003F1CFD"/>
    <w:rsid w:val="004065EE"/>
    <w:rsid w:val="004071F7"/>
    <w:rsid w:val="00475D5F"/>
    <w:rsid w:val="00482A88"/>
    <w:rsid w:val="0049604D"/>
    <w:rsid w:val="004C4B34"/>
    <w:rsid w:val="004C5DA5"/>
    <w:rsid w:val="004F7DE1"/>
    <w:rsid w:val="00517379"/>
    <w:rsid w:val="00540B54"/>
    <w:rsid w:val="005430B1"/>
    <w:rsid w:val="0055307D"/>
    <w:rsid w:val="00614132"/>
    <w:rsid w:val="00625AF2"/>
    <w:rsid w:val="00644FF2"/>
    <w:rsid w:val="006A3963"/>
    <w:rsid w:val="006E37DD"/>
    <w:rsid w:val="0073234C"/>
    <w:rsid w:val="00777419"/>
    <w:rsid w:val="007931E8"/>
    <w:rsid w:val="007A5C62"/>
    <w:rsid w:val="007C7B0D"/>
    <w:rsid w:val="007F2A64"/>
    <w:rsid w:val="00806A70"/>
    <w:rsid w:val="008476DA"/>
    <w:rsid w:val="00856EFD"/>
    <w:rsid w:val="00861B59"/>
    <w:rsid w:val="00892CF8"/>
    <w:rsid w:val="008A00F3"/>
    <w:rsid w:val="008B4FE1"/>
    <w:rsid w:val="00912A62"/>
    <w:rsid w:val="009565A1"/>
    <w:rsid w:val="009862DF"/>
    <w:rsid w:val="009B3BE8"/>
    <w:rsid w:val="009C4328"/>
    <w:rsid w:val="00A46F3C"/>
    <w:rsid w:val="00AE46D9"/>
    <w:rsid w:val="00AF12D6"/>
    <w:rsid w:val="00B043BE"/>
    <w:rsid w:val="00B12938"/>
    <w:rsid w:val="00B35973"/>
    <w:rsid w:val="00B718E9"/>
    <w:rsid w:val="00B94BD6"/>
    <w:rsid w:val="00BB0975"/>
    <w:rsid w:val="00C10C61"/>
    <w:rsid w:val="00C2550F"/>
    <w:rsid w:val="00C64D31"/>
    <w:rsid w:val="00C90C56"/>
    <w:rsid w:val="00C9238D"/>
    <w:rsid w:val="00C93FAA"/>
    <w:rsid w:val="00CA6AD3"/>
    <w:rsid w:val="00D008FB"/>
    <w:rsid w:val="00D652C7"/>
    <w:rsid w:val="00D76123"/>
    <w:rsid w:val="00DA1940"/>
    <w:rsid w:val="00DE6EB0"/>
    <w:rsid w:val="00E033C6"/>
    <w:rsid w:val="00E13383"/>
    <w:rsid w:val="00E5253E"/>
    <w:rsid w:val="00F34351"/>
    <w:rsid w:val="00F40423"/>
    <w:rsid w:val="00F7757D"/>
    <w:rsid w:val="00FD364E"/>
    <w:rsid w:val="00FF58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colormenu v:ext="edit" strokecolor="yellow"/>
    </o:shapedefaults>
    <o:shapelayout v:ext="edit">
      <o:idmap v:ext="edit" data="1"/>
      <o:rules v:ext="edit">
        <o:r id="V:Rule42" type="connector" idref="#_x0000_s1062"/>
        <o:r id="V:Rule43" type="connector" idref="#_x0000_s1068"/>
        <o:r id="V:Rule44" type="connector" idref="#_x0000_s1067"/>
        <o:r id="V:Rule45" type="connector" idref="#_x0000_s1073"/>
        <o:r id="V:Rule46" type="connector" idref="#_x0000_s1055"/>
        <o:r id="V:Rule47" type="connector" idref="#_x0000_s1104"/>
        <o:r id="V:Rule48" type="connector" idref="#_x0000_s1047"/>
        <o:r id="V:Rule49" type="connector" idref="#_x0000_s1074"/>
        <o:r id="V:Rule50" type="connector" idref="#_x0000_s1045"/>
        <o:r id="V:Rule51" type="connector" idref="#_x0000_s1048"/>
        <o:r id="V:Rule52" type="connector" idref="#_x0000_s1071"/>
        <o:r id="V:Rule53" type="connector" idref="#_x0000_s1059"/>
        <o:r id="V:Rule54" type="connector" idref="#_x0000_s1103"/>
        <o:r id="V:Rule55" type="connector" idref="#_x0000_s1124"/>
        <o:r id="V:Rule56" type="connector" idref="#_x0000_s1060"/>
        <o:r id="V:Rule57" type="connector" idref="#_x0000_s1076"/>
        <o:r id="V:Rule58" type="connector" idref="#_x0000_s1057"/>
        <o:r id="V:Rule59" type="connector" idref="#_x0000_s1102"/>
        <o:r id="V:Rule60" type="connector" idref="#_x0000_s1120"/>
        <o:r id="V:Rule61" type="connector" idref="#_x0000_s1082"/>
        <o:r id="V:Rule62" type="connector" idref="#_x0000_s1069"/>
        <o:r id="V:Rule63" type="connector" idref="#_x0000_s1125"/>
        <o:r id="V:Rule64" type="connector" idref="#_x0000_s1078"/>
        <o:r id="V:Rule65" type="connector" idref="#_x0000_s1053"/>
        <o:r id="V:Rule66" type="connector" idref="#_x0000_s1105"/>
        <o:r id="V:Rule67" type="connector" idref="#_x0000_s1083"/>
        <o:r id="V:Rule68" type="connector" idref="#_x0000_s1058"/>
        <o:r id="V:Rule69" type="connector" idref="#_x0000_s1081"/>
        <o:r id="V:Rule70" type="connector" idref="#_x0000_s1079"/>
        <o:r id="V:Rule71" type="connector" idref="#_x0000_s1070"/>
        <o:r id="V:Rule72" type="connector" idref="#_x0000_s1123"/>
        <o:r id="V:Rule73" type="connector" idref="#_x0000_s1049"/>
        <o:r id="V:Rule74" type="connector" idref="#_x0000_s1121"/>
        <o:r id="V:Rule75" type="connector" idref="#_x0000_s1044"/>
        <o:r id="V:Rule76" type="connector" idref="#_x0000_s1063"/>
        <o:r id="V:Rule77" type="connector" idref="#_x0000_s1106"/>
        <o:r id="V:Rule78" type="connector" idref="#_x0000_s1046"/>
        <o:r id="V:Rule79" type="connector" idref="#_x0000_s1119"/>
        <o:r id="V:Rule80" type="connector" idref="#_x0000_s1108"/>
        <o:r id="V:Rule81" type="connector" idref="#_x0000_s1061"/>
        <o:r id="V:Rule82" type="connector" idref="#_x0000_s107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4A9F"/>
    <w:pPr>
      <w:spacing w:after="120"/>
      <w:jc w:val="both"/>
    </w:pPr>
    <w:rPr>
      <w:sz w:val="24"/>
    </w:rPr>
  </w:style>
  <w:style w:type="paragraph" w:styleId="Heading1">
    <w:name w:val="heading 1"/>
    <w:basedOn w:val="Normal"/>
    <w:next w:val="Headeing1Name"/>
    <w:qFormat/>
    <w:rsid w:val="00194A9F"/>
    <w:pPr>
      <w:keepNext/>
      <w:pageBreakBefore/>
      <w:numPr>
        <w:numId w:val="6"/>
      </w:numPr>
      <w:pBdr>
        <w:bottom w:val="threeDEngrave" w:sz="48" w:space="1" w:color="auto"/>
      </w:pBdr>
      <w:tabs>
        <w:tab w:val="right" w:pos="8550"/>
      </w:tabs>
      <w:jc w:val="right"/>
      <w:outlineLvl w:val="0"/>
    </w:pPr>
    <w:rPr>
      <w:rFonts w:ascii="Arial" w:hAnsi="Arial"/>
      <w:b/>
      <w:sz w:val="96"/>
    </w:rPr>
  </w:style>
  <w:style w:type="paragraph" w:styleId="Heading2">
    <w:name w:val="heading 2"/>
    <w:basedOn w:val="Normal"/>
    <w:next w:val="Normal"/>
    <w:autoRedefine/>
    <w:qFormat/>
    <w:rsid w:val="00194A9F"/>
    <w:pPr>
      <w:keepNext/>
      <w:pageBreakBefore/>
      <w:numPr>
        <w:numId w:val="21"/>
      </w:numPr>
      <w:pBdr>
        <w:bottom w:val="threeDEmboss" w:sz="36" w:space="1" w:color="auto"/>
      </w:pBdr>
      <w:jc w:val="right"/>
      <w:outlineLvl w:val="1"/>
    </w:pPr>
    <w:rPr>
      <w:rFonts w:ascii="Arial" w:hAnsi="Arial"/>
      <w:b/>
      <w:sz w:val="96"/>
    </w:rPr>
  </w:style>
  <w:style w:type="paragraph" w:styleId="Heading3">
    <w:name w:val="heading 3"/>
    <w:basedOn w:val="Normal"/>
    <w:next w:val="Normal"/>
    <w:qFormat/>
    <w:rsid w:val="00194A9F"/>
    <w:pPr>
      <w:keepNext/>
      <w:tabs>
        <w:tab w:val="right" w:pos="8550"/>
      </w:tabs>
      <w:spacing w:before="240" w:after="360"/>
      <w:jc w:val="left"/>
      <w:outlineLvl w:val="2"/>
    </w:pPr>
    <w:rPr>
      <w:rFonts w:ascii="Arial" w:hAnsi="Arial"/>
      <w:b/>
      <w:sz w:val="32"/>
    </w:rPr>
  </w:style>
  <w:style w:type="paragraph" w:styleId="Heading4">
    <w:name w:val="heading 4"/>
    <w:basedOn w:val="Normal"/>
    <w:next w:val="Normal"/>
    <w:autoRedefine/>
    <w:qFormat/>
    <w:rsid w:val="00194A9F"/>
    <w:pPr>
      <w:keepNext/>
      <w:tabs>
        <w:tab w:val="right" w:pos="8550"/>
      </w:tabs>
      <w:spacing w:before="240" w:after="240"/>
      <w:ind w:left="720"/>
      <w:jc w:val="left"/>
      <w:outlineLvl w:val="3"/>
    </w:pPr>
    <w:rPr>
      <w:rFonts w:ascii="Arial" w:hAnsi="Arial"/>
      <w:b/>
      <w:i/>
      <w:sz w:val="28"/>
    </w:rPr>
  </w:style>
  <w:style w:type="paragraph" w:styleId="Heading5">
    <w:name w:val="heading 5"/>
    <w:basedOn w:val="Normal"/>
    <w:next w:val="Normal"/>
    <w:qFormat/>
    <w:rsid w:val="00194A9F"/>
    <w:pPr>
      <w:keepNext/>
      <w:tabs>
        <w:tab w:val="right" w:pos="8550"/>
      </w:tabs>
      <w:jc w:val="center"/>
      <w:outlineLvl w:val="4"/>
    </w:pPr>
    <w:rPr>
      <w:i/>
      <w:color w:val="FF0000"/>
      <w:sz w:val="32"/>
    </w:rPr>
  </w:style>
  <w:style w:type="paragraph" w:styleId="Heading6">
    <w:name w:val="heading 6"/>
    <w:basedOn w:val="Normal"/>
    <w:next w:val="Normal"/>
    <w:qFormat/>
    <w:rsid w:val="00194A9F"/>
    <w:pPr>
      <w:keepNext/>
      <w:tabs>
        <w:tab w:val="left" w:pos="1843"/>
        <w:tab w:val="left" w:pos="7371"/>
      </w:tabs>
      <w:jc w:val="right"/>
      <w:outlineLvl w:val="5"/>
    </w:pPr>
    <w:rPr>
      <w:i/>
      <w:sz w:val="32"/>
    </w:rPr>
  </w:style>
  <w:style w:type="paragraph" w:styleId="Heading7">
    <w:name w:val="heading 7"/>
    <w:basedOn w:val="Normal"/>
    <w:next w:val="Normal"/>
    <w:qFormat/>
    <w:rsid w:val="00194A9F"/>
    <w:pPr>
      <w:keepNext/>
      <w:spacing w:before="480" w:after="600"/>
      <w:jc w:val="right"/>
      <w:outlineLvl w:val="6"/>
    </w:pPr>
    <w:rPr>
      <w:rFonts w:ascii="Arial" w:hAnsi="Arial"/>
      <w:b/>
      <w:sz w:val="36"/>
    </w:rPr>
  </w:style>
  <w:style w:type="paragraph" w:styleId="Heading8">
    <w:name w:val="heading 8"/>
    <w:basedOn w:val="Normal"/>
    <w:next w:val="Normal"/>
    <w:qFormat/>
    <w:rsid w:val="00194A9F"/>
    <w:pPr>
      <w:spacing w:before="240" w:after="60"/>
      <w:outlineLvl w:val="7"/>
    </w:pPr>
    <w:rPr>
      <w:rFonts w:ascii="Arial" w:hAnsi="Arial"/>
      <w:i/>
      <w:sz w:val="20"/>
    </w:rPr>
  </w:style>
  <w:style w:type="paragraph" w:styleId="Heading9">
    <w:name w:val="heading 9"/>
    <w:basedOn w:val="Normal"/>
    <w:next w:val="Normal"/>
    <w:qFormat/>
    <w:rsid w:val="00194A9F"/>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94A9F"/>
    <w:pPr>
      <w:pBdr>
        <w:bottom w:val="single" w:sz="4" w:space="1" w:color="auto"/>
      </w:pBdr>
      <w:tabs>
        <w:tab w:val="center" w:pos="4320"/>
        <w:tab w:val="right" w:pos="8640"/>
      </w:tabs>
    </w:pPr>
    <w:rPr>
      <w:rFonts w:ascii="Arial" w:hAnsi="Arial"/>
      <w:sz w:val="20"/>
    </w:rPr>
  </w:style>
  <w:style w:type="paragraph" w:styleId="Footer">
    <w:name w:val="footer"/>
    <w:basedOn w:val="Normal"/>
    <w:rsid w:val="00194A9F"/>
    <w:pPr>
      <w:tabs>
        <w:tab w:val="center" w:pos="4320"/>
        <w:tab w:val="right" w:pos="8640"/>
      </w:tabs>
      <w:spacing w:after="0"/>
    </w:pPr>
    <w:rPr>
      <w:sz w:val="20"/>
    </w:rPr>
  </w:style>
  <w:style w:type="character" w:styleId="Hyperlink">
    <w:name w:val="Hyperlink"/>
    <w:basedOn w:val="DefaultParagraphFont"/>
    <w:rsid w:val="00194A9F"/>
    <w:rPr>
      <w:color w:val="0000FF"/>
      <w:u w:val="single"/>
    </w:rPr>
  </w:style>
  <w:style w:type="character" w:styleId="PageNumber">
    <w:name w:val="page number"/>
    <w:basedOn w:val="DefaultParagraphFont"/>
    <w:rsid w:val="00194A9F"/>
  </w:style>
  <w:style w:type="paragraph" w:styleId="Title">
    <w:name w:val="Title"/>
    <w:next w:val="Normal"/>
    <w:qFormat/>
    <w:rsid w:val="00194A9F"/>
    <w:pPr>
      <w:spacing w:before="240" w:after="60"/>
      <w:jc w:val="right"/>
    </w:pPr>
    <w:rPr>
      <w:rFonts w:ascii="Arial" w:hAnsi="Arial"/>
      <w:b/>
      <w:noProof/>
      <w:kern w:val="28"/>
      <w:sz w:val="96"/>
      <w:lang w:eastAsia="ja-JP"/>
    </w:rPr>
  </w:style>
  <w:style w:type="paragraph" w:customStyle="1" w:styleId="Headeing1Name">
    <w:name w:val="Headeing 1 Name"/>
    <w:basedOn w:val="Normal"/>
    <w:next w:val="Normal"/>
    <w:rsid w:val="00194A9F"/>
    <w:pPr>
      <w:spacing w:after="1200"/>
      <w:jc w:val="right"/>
      <w:outlineLvl w:val="0"/>
    </w:pPr>
    <w:rPr>
      <w:rFonts w:ascii="Arial" w:hAnsi="Arial"/>
      <w:b/>
      <w:sz w:val="72"/>
    </w:rPr>
  </w:style>
  <w:style w:type="paragraph" w:styleId="DocumentMap">
    <w:name w:val="Document Map"/>
    <w:basedOn w:val="Normal"/>
    <w:semiHidden/>
    <w:rsid w:val="00194A9F"/>
    <w:pPr>
      <w:shd w:val="clear" w:color="auto" w:fill="000080"/>
    </w:pPr>
    <w:rPr>
      <w:rFonts w:ascii="Geneva" w:hAnsi="Geneva"/>
    </w:rPr>
  </w:style>
  <w:style w:type="paragraph" w:styleId="TOC1">
    <w:name w:val="toc 1"/>
    <w:basedOn w:val="Normal"/>
    <w:next w:val="Normal"/>
    <w:autoRedefine/>
    <w:semiHidden/>
    <w:rsid w:val="00194A9F"/>
    <w:pPr>
      <w:shd w:val="clear" w:color="auto" w:fill="FFFFFF"/>
      <w:spacing w:before="120"/>
    </w:pPr>
    <w:rPr>
      <w:b/>
      <w:caps/>
    </w:rPr>
  </w:style>
  <w:style w:type="paragraph" w:styleId="TOC2">
    <w:name w:val="toc 2"/>
    <w:basedOn w:val="Normal"/>
    <w:next w:val="Normal"/>
    <w:autoRedefine/>
    <w:semiHidden/>
    <w:rsid w:val="00194A9F"/>
    <w:pPr>
      <w:spacing w:after="0"/>
      <w:ind w:left="240"/>
    </w:pPr>
    <w:rPr>
      <w:smallCaps/>
      <w:sz w:val="20"/>
    </w:rPr>
  </w:style>
  <w:style w:type="paragraph" w:styleId="TOC3">
    <w:name w:val="toc 3"/>
    <w:basedOn w:val="Normal"/>
    <w:next w:val="TOC2"/>
    <w:autoRedefine/>
    <w:semiHidden/>
    <w:rsid w:val="00194A9F"/>
    <w:pPr>
      <w:spacing w:after="0" w:line="360" w:lineRule="auto"/>
      <w:ind w:left="216"/>
    </w:pPr>
    <w:rPr>
      <w:b/>
      <w:noProof/>
      <w:sz w:val="20"/>
    </w:rPr>
  </w:style>
  <w:style w:type="paragraph" w:styleId="TOC4">
    <w:name w:val="toc 4"/>
    <w:basedOn w:val="Normal"/>
    <w:next w:val="Normal"/>
    <w:autoRedefine/>
    <w:semiHidden/>
    <w:rsid w:val="00194A9F"/>
    <w:pPr>
      <w:spacing w:after="0"/>
      <w:ind w:left="720"/>
    </w:pPr>
    <w:rPr>
      <w:sz w:val="18"/>
    </w:rPr>
  </w:style>
  <w:style w:type="paragraph" w:styleId="TOC5">
    <w:name w:val="toc 5"/>
    <w:basedOn w:val="Normal"/>
    <w:next w:val="Normal"/>
    <w:autoRedefine/>
    <w:semiHidden/>
    <w:rsid w:val="00194A9F"/>
    <w:pPr>
      <w:spacing w:after="0"/>
      <w:ind w:left="960"/>
    </w:pPr>
    <w:rPr>
      <w:sz w:val="18"/>
    </w:rPr>
  </w:style>
  <w:style w:type="paragraph" w:styleId="TOC6">
    <w:name w:val="toc 6"/>
    <w:basedOn w:val="Normal"/>
    <w:next w:val="Normal"/>
    <w:autoRedefine/>
    <w:semiHidden/>
    <w:rsid w:val="00194A9F"/>
    <w:pPr>
      <w:spacing w:after="0"/>
      <w:ind w:left="1200"/>
    </w:pPr>
    <w:rPr>
      <w:sz w:val="18"/>
    </w:rPr>
  </w:style>
  <w:style w:type="paragraph" w:styleId="TOC7">
    <w:name w:val="toc 7"/>
    <w:basedOn w:val="Normal"/>
    <w:next w:val="Normal"/>
    <w:autoRedefine/>
    <w:semiHidden/>
    <w:rsid w:val="00194A9F"/>
    <w:pPr>
      <w:spacing w:after="0"/>
      <w:ind w:left="1440"/>
    </w:pPr>
    <w:rPr>
      <w:sz w:val="18"/>
    </w:rPr>
  </w:style>
  <w:style w:type="paragraph" w:styleId="TOC8">
    <w:name w:val="toc 8"/>
    <w:basedOn w:val="Normal"/>
    <w:next w:val="Normal"/>
    <w:autoRedefine/>
    <w:semiHidden/>
    <w:rsid w:val="00194A9F"/>
    <w:pPr>
      <w:spacing w:after="0"/>
      <w:ind w:left="1680"/>
    </w:pPr>
    <w:rPr>
      <w:sz w:val="18"/>
    </w:rPr>
  </w:style>
  <w:style w:type="paragraph" w:styleId="TOC9">
    <w:name w:val="toc 9"/>
    <w:basedOn w:val="Normal"/>
    <w:next w:val="Normal"/>
    <w:autoRedefine/>
    <w:semiHidden/>
    <w:rsid w:val="00194A9F"/>
    <w:pPr>
      <w:spacing w:after="0"/>
      <w:ind w:left="1920"/>
    </w:pPr>
    <w:rPr>
      <w:sz w:val="18"/>
    </w:rPr>
  </w:style>
  <w:style w:type="character" w:styleId="FollowedHyperlink">
    <w:name w:val="FollowedHyperlink"/>
    <w:basedOn w:val="DefaultParagraphFont"/>
    <w:rsid w:val="00194A9F"/>
    <w:rPr>
      <w:color w:val="800080"/>
      <w:u w:val="single"/>
    </w:rPr>
  </w:style>
  <w:style w:type="paragraph" w:styleId="Caption">
    <w:name w:val="caption"/>
    <w:basedOn w:val="Normal"/>
    <w:next w:val="Normal"/>
    <w:qFormat/>
    <w:rsid w:val="00194A9F"/>
    <w:pPr>
      <w:spacing w:before="120"/>
      <w:jc w:val="center"/>
    </w:pPr>
    <w:rPr>
      <w:b/>
      <w:sz w:val="20"/>
    </w:rPr>
  </w:style>
  <w:style w:type="paragraph" w:customStyle="1" w:styleId="Contents">
    <w:name w:val="Contents"/>
    <w:basedOn w:val="TOC1"/>
    <w:rsid w:val="00194A9F"/>
    <w:pPr>
      <w:tabs>
        <w:tab w:val="right" w:leader="dot" w:pos="8636"/>
      </w:tabs>
      <w:spacing w:after="240"/>
    </w:pPr>
    <w:rPr>
      <w:caps w:val="0"/>
      <w:smallCaps/>
      <w:sz w:val="28"/>
    </w:rPr>
  </w:style>
  <w:style w:type="paragraph" w:customStyle="1" w:styleId="Table">
    <w:name w:val="Table"/>
    <w:basedOn w:val="Normal"/>
    <w:rsid w:val="00194A9F"/>
    <w:pPr>
      <w:spacing w:after="0"/>
      <w:jc w:val="left"/>
    </w:pPr>
  </w:style>
  <w:style w:type="paragraph" w:customStyle="1" w:styleId="Index">
    <w:name w:val="Index"/>
    <w:basedOn w:val="Heading2"/>
    <w:autoRedefine/>
    <w:rsid w:val="00194A9F"/>
    <w:pPr>
      <w:numPr>
        <w:numId w:val="19"/>
      </w:numPr>
      <w:pBdr>
        <w:bottom w:val="threeDEngrave" w:sz="48" w:space="1" w:color="auto"/>
      </w:pBdr>
      <w:outlineLvl w:val="0"/>
    </w:pPr>
  </w:style>
  <w:style w:type="paragraph" w:customStyle="1" w:styleId="AppendixName">
    <w:name w:val="Appendix Name"/>
    <w:basedOn w:val="Heading2name"/>
    <w:next w:val="Normal"/>
    <w:autoRedefine/>
    <w:rsid w:val="00194A9F"/>
  </w:style>
  <w:style w:type="paragraph" w:customStyle="1" w:styleId="subtitles">
    <w:name w:val="subtitles"/>
    <w:basedOn w:val="Normal"/>
    <w:rsid w:val="00194A9F"/>
    <w:pPr>
      <w:spacing w:before="120"/>
      <w:jc w:val="center"/>
    </w:pPr>
    <w:rPr>
      <w:b/>
      <w:sz w:val="20"/>
    </w:rPr>
  </w:style>
  <w:style w:type="paragraph" w:styleId="BlockText">
    <w:name w:val="Block Text"/>
    <w:basedOn w:val="Normal"/>
    <w:rsid w:val="00194A9F"/>
    <w:pPr>
      <w:ind w:left="1440" w:right="1440"/>
    </w:pPr>
  </w:style>
  <w:style w:type="paragraph" w:customStyle="1" w:styleId="Style1">
    <w:name w:val="Style1"/>
    <w:rsid w:val="00194A9F"/>
    <w:pPr>
      <w:jc w:val="right"/>
    </w:pPr>
    <w:rPr>
      <w:rFonts w:ascii="Arial" w:hAnsi="Arial"/>
      <w:b/>
      <w:noProof/>
      <w:sz w:val="96"/>
      <w:lang w:eastAsia="ja-JP"/>
    </w:rPr>
  </w:style>
  <w:style w:type="paragraph" w:styleId="BodyText">
    <w:name w:val="Body Text"/>
    <w:basedOn w:val="Normal"/>
    <w:rsid w:val="00194A9F"/>
  </w:style>
  <w:style w:type="paragraph" w:customStyle="1" w:styleId="AppendixA">
    <w:name w:val="Appendix A"/>
    <w:basedOn w:val="Heading2"/>
    <w:next w:val="Normal"/>
    <w:autoRedefine/>
    <w:rsid w:val="00194A9F"/>
    <w:pPr>
      <w:numPr>
        <w:numId w:val="20"/>
      </w:numPr>
      <w:pBdr>
        <w:bottom w:val="threeDEmboss" w:sz="48" w:space="1" w:color="auto"/>
      </w:pBdr>
    </w:pPr>
  </w:style>
  <w:style w:type="paragraph" w:styleId="BodyText2">
    <w:name w:val="Body Text 2"/>
    <w:basedOn w:val="Normal"/>
    <w:rsid w:val="00194A9F"/>
    <w:pPr>
      <w:spacing w:line="480" w:lineRule="auto"/>
    </w:pPr>
  </w:style>
  <w:style w:type="paragraph" w:styleId="BodyText3">
    <w:name w:val="Body Text 3"/>
    <w:basedOn w:val="Normal"/>
    <w:rsid w:val="00194A9F"/>
    <w:rPr>
      <w:sz w:val="16"/>
    </w:rPr>
  </w:style>
  <w:style w:type="paragraph" w:styleId="BodyTextFirstIndent">
    <w:name w:val="Body Text First Indent"/>
    <w:basedOn w:val="BodyText"/>
    <w:rsid w:val="00194A9F"/>
    <w:pPr>
      <w:ind w:firstLine="210"/>
    </w:pPr>
  </w:style>
  <w:style w:type="paragraph" w:styleId="BodyTextIndent">
    <w:name w:val="Body Text Indent"/>
    <w:basedOn w:val="Normal"/>
    <w:rsid w:val="00194A9F"/>
    <w:pPr>
      <w:ind w:left="360"/>
    </w:pPr>
  </w:style>
  <w:style w:type="paragraph" w:styleId="BodyTextFirstIndent2">
    <w:name w:val="Body Text First Indent 2"/>
    <w:basedOn w:val="BodyTextIndent"/>
    <w:rsid w:val="00194A9F"/>
    <w:pPr>
      <w:ind w:firstLine="210"/>
    </w:pPr>
  </w:style>
  <w:style w:type="paragraph" w:styleId="BodyTextIndent2">
    <w:name w:val="Body Text Indent 2"/>
    <w:basedOn w:val="Normal"/>
    <w:rsid w:val="00194A9F"/>
    <w:pPr>
      <w:spacing w:line="480" w:lineRule="auto"/>
      <w:ind w:left="360"/>
    </w:pPr>
  </w:style>
  <w:style w:type="paragraph" w:styleId="BodyTextIndent3">
    <w:name w:val="Body Text Indent 3"/>
    <w:basedOn w:val="Normal"/>
    <w:rsid w:val="00194A9F"/>
    <w:pPr>
      <w:ind w:left="360"/>
    </w:pPr>
    <w:rPr>
      <w:sz w:val="16"/>
    </w:rPr>
  </w:style>
  <w:style w:type="paragraph" w:styleId="Closing">
    <w:name w:val="Closing"/>
    <w:basedOn w:val="Normal"/>
    <w:rsid w:val="00194A9F"/>
    <w:pPr>
      <w:ind w:left="4320"/>
    </w:pPr>
  </w:style>
  <w:style w:type="paragraph" w:styleId="CommentText">
    <w:name w:val="annotation text"/>
    <w:basedOn w:val="Normal"/>
    <w:semiHidden/>
    <w:rsid w:val="00194A9F"/>
    <w:rPr>
      <w:sz w:val="20"/>
    </w:rPr>
  </w:style>
  <w:style w:type="paragraph" w:styleId="Date">
    <w:name w:val="Date"/>
    <w:basedOn w:val="Normal"/>
    <w:next w:val="Normal"/>
    <w:rsid w:val="00194A9F"/>
  </w:style>
  <w:style w:type="paragraph" w:styleId="EndnoteText">
    <w:name w:val="endnote text"/>
    <w:basedOn w:val="Normal"/>
    <w:semiHidden/>
    <w:rsid w:val="00194A9F"/>
    <w:rPr>
      <w:sz w:val="20"/>
    </w:rPr>
  </w:style>
  <w:style w:type="paragraph" w:styleId="EnvelopeAddress">
    <w:name w:val="envelope address"/>
    <w:basedOn w:val="Normal"/>
    <w:rsid w:val="00194A9F"/>
    <w:pPr>
      <w:framePr w:w="7920" w:h="1980" w:hRule="exact" w:hSpace="180" w:wrap="auto" w:hAnchor="page" w:xAlign="center" w:yAlign="bottom"/>
      <w:ind w:left="2880"/>
    </w:pPr>
    <w:rPr>
      <w:rFonts w:ascii="Arial" w:hAnsi="Arial"/>
    </w:rPr>
  </w:style>
  <w:style w:type="paragraph" w:styleId="EnvelopeReturn">
    <w:name w:val="envelope return"/>
    <w:basedOn w:val="Normal"/>
    <w:rsid w:val="00194A9F"/>
    <w:rPr>
      <w:rFonts w:ascii="Arial" w:hAnsi="Arial"/>
      <w:sz w:val="20"/>
    </w:rPr>
  </w:style>
  <w:style w:type="paragraph" w:styleId="FootnoteText">
    <w:name w:val="footnote text"/>
    <w:basedOn w:val="Normal"/>
    <w:semiHidden/>
    <w:rsid w:val="00194A9F"/>
    <w:rPr>
      <w:sz w:val="20"/>
    </w:rPr>
  </w:style>
  <w:style w:type="paragraph" w:styleId="Index1">
    <w:name w:val="index 1"/>
    <w:basedOn w:val="Normal"/>
    <w:next w:val="Normal"/>
    <w:autoRedefine/>
    <w:semiHidden/>
    <w:rsid w:val="00194A9F"/>
    <w:pPr>
      <w:ind w:left="240" w:hanging="240"/>
    </w:pPr>
  </w:style>
  <w:style w:type="paragraph" w:styleId="Index2">
    <w:name w:val="index 2"/>
    <w:basedOn w:val="Normal"/>
    <w:next w:val="Normal"/>
    <w:autoRedefine/>
    <w:semiHidden/>
    <w:rsid w:val="00194A9F"/>
    <w:pPr>
      <w:ind w:left="480" w:hanging="240"/>
    </w:pPr>
  </w:style>
  <w:style w:type="paragraph" w:styleId="Index3">
    <w:name w:val="index 3"/>
    <w:basedOn w:val="Normal"/>
    <w:next w:val="Normal"/>
    <w:autoRedefine/>
    <w:semiHidden/>
    <w:rsid w:val="00194A9F"/>
    <w:pPr>
      <w:ind w:left="720" w:hanging="240"/>
    </w:pPr>
  </w:style>
  <w:style w:type="paragraph" w:styleId="Index4">
    <w:name w:val="index 4"/>
    <w:basedOn w:val="Normal"/>
    <w:next w:val="Normal"/>
    <w:autoRedefine/>
    <w:semiHidden/>
    <w:rsid w:val="00194A9F"/>
    <w:pPr>
      <w:ind w:left="960" w:hanging="240"/>
    </w:pPr>
  </w:style>
  <w:style w:type="paragraph" w:styleId="Index5">
    <w:name w:val="index 5"/>
    <w:basedOn w:val="Normal"/>
    <w:next w:val="Normal"/>
    <w:autoRedefine/>
    <w:semiHidden/>
    <w:rsid w:val="00194A9F"/>
    <w:pPr>
      <w:ind w:left="1200" w:hanging="240"/>
    </w:pPr>
  </w:style>
  <w:style w:type="paragraph" w:styleId="Index6">
    <w:name w:val="index 6"/>
    <w:basedOn w:val="Normal"/>
    <w:next w:val="Normal"/>
    <w:autoRedefine/>
    <w:semiHidden/>
    <w:rsid w:val="00194A9F"/>
    <w:pPr>
      <w:ind w:left="1440" w:hanging="240"/>
    </w:pPr>
  </w:style>
  <w:style w:type="paragraph" w:styleId="Index7">
    <w:name w:val="index 7"/>
    <w:basedOn w:val="Normal"/>
    <w:next w:val="Normal"/>
    <w:autoRedefine/>
    <w:semiHidden/>
    <w:rsid w:val="00194A9F"/>
    <w:pPr>
      <w:ind w:left="1680" w:hanging="240"/>
    </w:pPr>
  </w:style>
  <w:style w:type="paragraph" w:styleId="Index8">
    <w:name w:val="index 8"/>
    <w:basedOn w:val="Normal"/>
    <w:next w:val="Normal"/>
    <w:autoRedefine/>
    <w:semiHidden/>
    <w:rsid w:val="00194A9F"/>
    <w:pPr>
      <w:ind w:left="1920" w:hanging="240"/>
    </w:pPr>
  </w:style>
  <w:style w:type="paragraph" w:styleId="Index9">
    <w:name w:val="index 9"/>
    <w:basedOn w:val="Normal"/>
    <w:next w:val="Normal"/>
    <w:autoRedefine/>
    <w:semiHidden/>
    <w:rsid w:val="00194A9F"/>
    <w:pPr>
      <w:ind w:left="2160" w:hanging="240"/>
    </w:pPr>
  </w:style>
  <w:style w:type="paragraph" w:styleId="IndexHeading">
    <w:name w:val="index heading"/>
    <w:basedOn w:val="Normal"/>
    <w:next w:val="Index1"/>
    <w:semiHidden/>
    <w:rsid w:val="00194A9F"/>
    <w:rPr>
      <w:rFonts w:ascii="Arial" w:hAnsi="Arial"/>
      <w:b/>
    </w:rPr>
  </w:style>
  <w:style w:type="paragraph" w:styleId="List">
    <w:name w:val="List"/>
    <w:basedOn w:val="Normal"/>
    <w:rsid w:val="00194A9F"/>
    <w:pPr>
      <w:ind w:left="360" w:hanging="360"/>
    </w:pPr>
  </w:style>
  <w:style w:type="paragraph" w:styleId="List2">
    <w:name w:val="List 2"/>
    <w:basedOn w:val="Normal"/>
    <w:rsid w:val="00194A9F"/>
    <w:pPr>
      <w:ind w:left="720" w:hanging="360"/>
    </w:pPr>
  </w:style>
  <w:style w:type="paragraph" w:styleId="List3">
    <w:name w:val="List 3"/>
    <w:basedOn w:val="Normal"/>
    <w:rsid w:val="00194A9F"/>
    <w:pPr>
      <w:ind w:left="1080" w:hanging="360"/>
    </w:pPr>
  </w:style>
  <w:style w:type="paragraph" w:styleId="List4">
    <w:name w:val="List 4"/>
    <w:basedOn w:val="Normal"/>
    <w:rsid w:val="00194A9F"/>
    <w:pPr>
      <w:ind w:left="1440" w:hanging="360"/>
    </w:pPr>
  </w:style>
  <w:style w:type="paragraph" w:styleId="List5">
    <w:name w:val="List 5"/>
    <w:basedOn w:val="Normal"/>
    <w:rsid w:val="00194A9F"/>
    <w:pPr>
      <w:ind w:left="1800" w:hanging="360"/>
    </w:pPr>
  </w:style>
  <w:style w:type="paragraph" w:styleId="ListBullet">
    <w:name w:val="List Bullet"/>
    <w:basedOn w:val="Normal"/>
    <w:autoRedefine/>
    <w:rsid w:val="00194A9F"/>
    <w:pPr>
      <w:numPr>
        <w:numId w:val="9"/>
      </w:numPr>
    </w:pPr>
  </w:style>
  <w:style w:type="paragraph" w:styleId="ListBullet2">
    <w:name w:val="List Bullet 2"/>
    <w:basedOn w:val="Normal"/>
    <w:autoRedefine/>
    <w:rsid w:val="00194A9F"/>
    <w:pPr>
      <w:numPr>
        <w:numId w:val="10"/>
      </w:numPr>
    </w:pPr>
  </w:style>
  <w:style w:type="paragraph" w:styleId="ListBullet3">
    <w:name w:val="List Bullet 3"/>
    <w:basedOn w:val="Normal"/>
    <w:autoRedefine/>
    <w:rsid w:val="00194A9F"/>
    <w:pPr>
      <w:numPr>
        <w:numId w:val="11"/>
      </w:numPr>
    </w:pPr>
  </w:style>
  <w:style w:type="paragraph" w:styleId="ListBullet4">
    <w:name w:val="List Bullet 4"/>
    <w:basedOn w:val="Normal"/>
    <w:autoRedefine/>
    <w:rsid w:val="00194A9F"/>
    <w:pPr>
      <w:numPr>
        <w:numId w:val="12"/>
      </w:numPr>
    </w:pPr>
  </w:style>
  <w:style w:type="paragraph" w:styleId="ListBullet5">
    <w:name w:val="List Bullet 5"/>
    <w:basedOn w:val="Normal"/>
    <w:autoRedefine/>
    <w:rsid w:val="00194A9F"/>
    <w:pPr>
      <w:numPr>
        <w:numId w:val="13"/>
      </w:numPr>
    </w:pPr>
  </w:style>
  <w:style w:type="paragraph" w:styleId="ListContinue">
    <w:name w:val="List Continue"/>
    <w:basedOn w:val="Normal"/>
    <w:rsid w:val="00194A9F"/>
    <w:pPr>
      <w:ind w:left="360"/>
    </w:pPr>
  </w:style>
  <w:style w:type="paragraph" w:styleId="ListContinue2">
    <w:name w:val="List Continue 2"/>
    <w:basedOn w:val="Normal"/>
    <w:rsid w:val="00194A9F"/>
    <w:pPr>
      <w:ind w:left="720"/>
    </w:pPr>
  </w:style>
  <w:style w:type="paragraph" w:styleId="ListContinue3">
    <w:name w:val="List Continue 3"/>
    <w:basedOn w:val="Normal"/>
    <w:rsid w:val="00194A9F"/>
    <w:pPr>
      <w:ind w:left="1080"/>
    </w:pPr>
  </w:style>
  <w:style w:type="paragraph" w:styleId="ListContinue4">
    <w:name w:val="List Continue 4"/>
    <w:basedOn w:val="Normal"/>
    <w:rsid w:val="00194A9F"/>
    <w:pPr>
      <w:ind w:left="1440"/>
    </w:pPr>
  </w:style>
  <w:style w:type="paragraph" w:styleId="ListContinue5">
    <w:name w:val="List Continue 5"/>
    <w:basedOn w:val="Normal"/>
    <w:rsid w:val="00194A9F"/>
    <w:pPr>
      <w:ind w:left="1800"/>
    </w:pPr>
  </w:style>
  <w:style w:type="paragraph" w:styleId="ListNumber">
    <w:name w:val="List Number"/>
    <w:basedOn w:val="Normal"/>
    <w:rsid w:val="00194A9F"/>
    <w:pPr>
      <w:numPr>
        <w:numId w:val="14"/>
      </w:numPr>
    </w:pPr>
  </w:style>
  <w:style w:type="paragraph" w:styleId="ListNumber2">
    <w:name w:val="List Number 2"/>
    <w:basedOn w:val="Normal"/>
    <w:rsid w:val="00194A9F"/>
    <w:pPr>
      <w:numPr>
        <w:numId w:val="15"/>
      </w:numPr>
    </w:pPr>
  </w:style>
  <w:style w:type="paragraph" w:styleId="ListNumber3">
    <w:name w:val="List Number 3"/>
    <w:basedOn w:val="Normal"/>
    <w:rsid w:val="00194A9F"/>
    <w:pPr>
      <w:numPr>
        <w:numId w:val="16"/>
      </w:numPr>
    </w:pPr>
  </w:style>
  <w:style w:type="paragraph" w:styleId="ListNumber4">
    <w:name w:val="List Number 4"/>
    <w:basedOn w:val="Normal"/>
    <w:rsid w:val="00194A9F"/>
    <w:pPr>
      <w:numPr>
        <w:numId w:val="17"/>
      </w:numPr>
    </w:pPr>
  </w:style>
  <w:style w:type="paragraph" w:styleId="ListNumber5">
    <w:name w:val="List Number 5"/>
    <w:basedOn w:val="Normal"/>
    <w:rsid w:val="00194A9F"/>
    <w:pPr>
      <w:numPr>
        <w:numId w:val="18"/>
      </w:numPr>
    </w:pPr>
  </w:style>
  <w:style w:type="paragraph" w:styleId="MacroText">
    <w:name w:val="macro"/>
    <w:semiHidden/>
    <w:rsid w:val="00194A9F"/>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lang w:eastAsia="ja-JP"/>
    </w:rPr>
  </w:style>
  <w:style w:type="paragraph" w:styleId="MessageHeader">
    <w:name w:val="Message Header"/>
    <w:basedOn w:val="Normal"/>
    <w:rsid w:val="00194A9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rsid w:val="00194A9F"/>
    <w:pPr>
      <w:ind w:left="720"/>
    </w:pPr>
  </w:style>
  <w:style w:type="paragraph" w:styleId="NoteHeading">
    <w:name w:val="Note Heading"/>
    <w:basedOn w:val="Normal"/>
    <w:next w:val="Normal"/>
    <w:rsid w:val="00194A9F"/>
  </w:style>
  <w:style w:type="paragraph" w:styleId="PlainText">
    <w:name w:val="Plain Text"/>
    <w:basedOn w:val="Normal"/>
    <w:rsid w:val="00194A9F"/>
    <w:rPr>
      <w:rFonts w:ascii="Courier New" w:hAnsi="Courier New"/>
      <w:sz w:val="20"/>
    </w:rPr>
  </w:style>
  <w:style w:type="paragraph" w:styleId="Salutation">
    <w:name w:val="Salutation"/>
    <w:basedOn w:val="Normal"/>
    <w:next w:val="Normal"/>
    <w:rsid w:val="00194A9F"/>
  </w:style>
  <w:style w:type="paragraph" w:styleId="Signature">
    <w:name w:val="Signature"/>
    <w:basedOn w:val="Normal"/>
    <w:rsid w:val="00194A9F"/>
    <w:pPr>
      <w:ind w:left="4320"/>
    </w:pPr>
  </w:style>
  <w:style w:type="paragraph" w:styleId="Subtitle">
    <w:name w:val="Subtitle"/>
    <w:basedOn w:val="Normal"/>
    <w:qFormat/>
    <w:rsid w:val="00194A9F"/>
    <w:pPr>
      <w:spacing w:after="60"/>
      <w:jc w:val="center"/>
      <w:outlineLvl w:val="1"/>
    </w:pPr>
    <w:rPr>
      <w:rFonts w:ascii="Arial" w:hAnsi="Arial"/>
    </w:rPr>
  </w:style>
  <w:style w:type="paragraph" w:styleId="TableofAuthorities">
    <w:name w:val="table of authorities"/>
    <w:basedOn w:val="Normal"/>
    <w:next w:val="Normal"/>
    <w:semiHidden/>
    <w:rsid w:val="00194A9F"/>
    <w:pPr>
      <w:ind w:left="240" w:hanging="240"/>
    </w:pPr>
  </w:style>
  <w:style w:type="paragraph" w:styleId="TableofFigures">
    <w:name w:val="table of figures"/>
    <w:basedOn w:val="Normal"/>
    <w:next w:val="Normal"/>
    <w:semiHidden/>
    <w:rsid w:val="00194A9F"/>
    <w:pPr>
      <w:ind w:left="480" w:hanging="480"/>
    </w:pPr>
  </w:style>
  <w:style w:type="paragraph" w:styleId="TOAHeading">
    <w:name w:val="toa heading"/>
    <w:basedOn w:val="Normal"/>
    <w:next w:val="Normal"/>
    <w:semiHidden/>
    <w:rsid w:val="00194A9F"/>
    <w:pPr>
      <w:spacing w:before="120"/>
    </w:pPr>
    <w:rPr>
      <w:rFonts w:ascii="Arial" w:hAnsi="Arial"/>
      <w:b/>
    </w:rPr>
  </w:style>
  <w:style w:type="paragraph" w:customStyle="1" w:styleId="Heading2Name0">
    <w:name w:val="Heading 2 Name"/>
    <w:basedOn w:val="Heading2"/>
    <w:autoRedefine/>
    <w:rsid w:val="00194A9F"/>
    <w:pPr>
      <w:spacing w:after="1200"/>
      <w:ind w:left="0"/>
    </w:pPr>
    <w:rPr>
      <w:sz w:val="72"/>
    </w:rPr>
  </w:style>
  <w:style w:type="paragraph" w:styleId="BalloonText">
    <w:name w:val="Balloon Text"/>
    <w:basedOn w:val="Normal"/>
    <w:link w:val="BalloonTextChar"/>
    <w:rsid w:val="004C5DA5"/>
    <w:pPr>
      <w:spacing w:after="0"/>
    </w:pPr>
    <w:rPr>
      <w:rFonts w:ascii="Tahoma" w:hAnsi="Tahoma" w:cs="Tahoma"/>
      <w:sz w:val="16"/>
      <w:szCs w:val="16"/>
    </w:rPr>
  </w:style>
  <w:style w:type="paragraph" w:customStyle="1" w:styleId="Heading2name">
    <w:name w:val="Heading 2 name"/>
    <w:next w:val="Normal"/>
    <w:autoRedefine/>
    <w:rsid w:val="00194A9F"/>
    <w:pPr>
      <w:spacing w:after="1200"/>
      <w:jc w:val="right"/>
    </w:pPr>
    <w:rPr>
      <w:rFonts w:ascii="Arial" w:hAnsi="Arial"/>
      <w:b/>
      <w:noProof/>
      <w:sz w:val="72"/>
      <w:lang w:eastAsia="ja-JP"/>
    </w:rPr>
  </w:style>
  <w:style w:type="paragraph" w:customStyle="1" w:styleId="AppendixB">
    <w:name w:val="Appendix B"/>
    <w:basedOn w:val="AppendixA"/>
    <w:next w:val="Normal"/>
    <w:autoRedefine/>
    <w:rsid w:val="00194A9F"/>
    <w:pPr>
      <w:numPr>
        <w:numId w:val="22"/>
      </w:numPr>
    </w:pPr>
  </w:style>
  <w:style w:type="character" w:customStyle="1" w:styleId="BalloonTextChar">
    <w:name w:val="Balloon Text Char"/>
    <w:basedOn w:val="DefaultParagraphFont"/>
    <w:link w:val="BalloonText"/>
    <w:rsid w:val="004C5DA5"/>
    <w:rPr>
      <w:rFonts w:ascii="Tahoma" w:hAnsi="Tahoma" w:cs="Tahoma"/>
      <w:sz w:val="16"/>
      <w:szCs w:val="16"/>
    </w:rPr>
  </w:style>
  <w:style w:type="paragraph" w:styleId="ListParagraph">
    <w:name w:val="List Paragraph"/>
    <w:basedOn w:val="Normal"/>
    <w:uiPriority w:val="34"/>
    <w:qFormat/>
    <w:rsid w:val="00300717"/>
    <w:pPr>
      <w:spacing w:after="200" w:line="276" w:lineRule="auto"/>
      <w:ind w:left="720"/>
      <w:contextualSpacing/>
      <w:jc w:val="left"/>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129571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cores.org/" TargetMode="External"/><Relationship Id="rId13" Type="http://schemas.openxmlformats.org/officeDocument/2006/relationships/footer" Target="footer2.xml"/><Relationship Id="rId18" Type="http://schemas.openxmlformats.org/officeDocument/2006/relationships/hyperlink" Target="http://en.wikipedia.org/wiki/Radix_point"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3.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en.wikipedia.org/wiki/Exponentiation"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en.wikipedia.org/wiki/Significant_figures" TargetMode="External"/><Relationship Id="rId20" Type="http://schemas.openxmlformats.org/officeDocument/2006/relationships/hyperlink" Target="http://en.wikipedia.org/wiki/IEEE_7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en.wikipedia.org/wiki/Real_number" TargetMode="External"/><Relationship Id="rId23" Type="http://schemas.openxmlformats.org/officeDocument/2006/relationships/image" Target="media/image5.emf"/><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en.wikipedia.org/wiki/Scientific_notation"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en.wikipedia.org/wiki/Computing" TargetMode="External"/><Relationship Id="rId22" Type="http://schemas.openxmlformats.org/officeDocument/2006/relationships/image" Target="media/image4.emf"/><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opencores.org/"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opencores.org/"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pencore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liance\Downloads\specification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2113B4-1C5D-449B-AF39-B3751F7E6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specification_template.dot</Template>
  <TotalTime>342</TotalTime>
  <Pages>13</Pages>
  <Words>1351</Words>
  <Characters>7702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Specifications Template</vt:lpstr>
    </vt:vector>
  </TitlesOfParts>
  <Company/>
  <LinksUpToDate>false</LinksUpToDate>
  <CharactersWithSpaces>9035</CharactersWithSpaces>
  <SharedDoc>false</SharedDoc>
  <HLinks>
    <vt:vector size="24" baseType="variant">
      <vt:variant>
        <vt:i4>4915224</vt:i4>
      </vt:variant>
      <vt:variant>
        <vt:i4>0</vt:i4>
      </vt:variant>
      <vt:variant>
        <vt:i4>0</vt:i4>
      </vt:variant>
      <vt:variant>
        <vt:i4>5</vt:i4>
      </vt:variant>
      <vt:variant>
        <vt:lpwstr>http://www.opencores.org/</vt:lpwstr>
      </vt:variant>
      <vt:variant>
        <vt:lpwstr/>
      </vt:variant>
      <vt:variant>
        <vt:i4>4915224</vt:i4>
      </vt:variant>
      <vt:variant>
        <vt:i4>24</vt:i4>
      </vt:variant>
      <vt:variant>
        <vt:i4>0</vt:i4>
      </vt:variant>
      <vt:variant>
        <vt:i4>5</vt:i4>
      </vt:variant>
      <vt:variant>
        <vt:lpwstr>http://www.opencores.org/</vt:lpwstr>
      </vt:variant>
      <vt:variant>
        <vt:lpwstr/>
      </vt:variant>
      <vt:variant>
        <vt:i4>4915224</vt:i4>
      </vt:variant>
      <vt:variant>
        <vt:i4>18</vt:i4>
      </vt:variant>
      <vt:variant>
        <vt:i4>0</vt:i4>
      </vt:variant>
      <vt:variant>
        <vt:i4>5</vt:i4>
      </vt:variant>
      <vt:variant>
        <vt:lpwstr>http://www.opencores.org/</vt:lpwstr>
      </vt:variant>
      <vt:variant>
        <vt:lpwstr/>
      </vt:variant>
      <vt:variant>
        <vt:i4>4915224</vt:i4>
      </vt:variant>
      <vt:variant>
        <vt:i4>6</vt:i4>
      </vt:variant>
      <vt:variant>
        <vt:i4>0</vt:i4>
      </vt:variant>
      <vt:variant>
        <vt:i4>5</vt:i4>
      </vt:variant>
      <vt:variant>
        <vt:lpwstr>http://www.opencores.org/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Specifications Template</dc:title>
  <dc:subject>Template for Core's Specifications</dc:subject>
  <dc:creator>aditya</dc:creator>
  <cp:lastModifiedBy>aditya</cp:lastModifiedBy>
  <cp:revision>69</cp:revision>
  <cp:lastPrinted>2001-07-04T09:12:00Z</cp:lastPrinted>
  <dcterms:created xsi:type="dcterms:W3CDTF">2013-06-04T15:46:00Z</dcterms:created>
  <dcterms:modified xsi:type="dcterms:W3CDTF">2013-06-19T15:08:00Z</dcterms:modified>
</cp:coreProperties>
</file>