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6E05B" w14:textId="77777777" w:rsidR="00FB30C4" w:rsidRPr="00FB30C4" w:rsidRDefault="00FB30C4" w:rsidP="00FB30C4">
      <w:pPr>
        <w:jc w:val="center"/>
        <w:rPr>
          <w:b/>
          <w:bCs/>
          <w:sz w:val="32"/>
          <w:szCs w:val="32"/>
        </w:rPr>
      </w:pPr>
      <w:r w:rsidRPr="00FB30C4">
        <w:rPr>
          <w:b/>
          <w:bCs/>
          <w:sz w:val="32"/>
          <w:szCs w:val="32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30C4" w14:paraId="5182DAF0" w14:textId="77777777" w:rsidTr="00FB30C4">
        <w:tc>
          <w:tcPr>
            <w:tcW w:w="4508" w:type="dxa"/>
          </w:tcPr>
          <w:p w14:paraId="047915DB" w14:textId="427552C2" w:rsid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 xml:space="preserve">Team ID </w:t>
            </w:r>
          </w:p>
        </w:tc>
        <w:tc>
          <w:tcPr>
            <w:tcW w:w="4508" w:type="dxa"/>
          </w:tcPr>
          <w:p w14:paraId="3448376B" w14:textId="40E28E20" w:rsidR="00FB30C4" w:rsidRDefault="004A0982" w:rsidP="00FB30C4">
            <w:pPr>
              <w:rPr>
                <w:lang w:val="en-US"/>
              </w:rPr>
            </w:pPr>
            <w:r>
              <w:rPr>
                <w:lang w:val="en-US"/>
              </w:rPr>
              <w:t>Individual</w:t>
            </w:r>
          </w:p>
        </w:tc>
      </w:tr>
      <w:tr w:rsidR="00FB30C4" w14:paraId="75EC28A6" w14:textId="77777777" w:rsidTr="00FB30C4">
        <w:tc>
          <w:tcPr>
            <w:tcW w:w="4508" w:type="dxa"/>
          </w:tcPr>
          <w:p w14:paraId="24160593" w14:textId="2710547B" w:rsid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>Project Title</w:t>
            </w:r>
          </w:p>
        </w:tc>
        <w:tc>
          <w:tcPr>
            <w:tcW w:w="4508" w:type="dxa"/>
          </w:tcPr>
          <w:p w14:paraId="7BE0B0D0" w14:textId="1C6DA27B" w:rsidR="00FB30C4" w:rsidRDefault="00FB30C4" w:rsidP="00FB30C4">
            <w:pPr>
              <w:rPr>
                <w:lang w:val="en-US"/>
              </w:rPr>
            </w:pPr>
            <w:r>
              <w:rPr>
                <w:b/>
                <w:bCs/>
              </w:rPr>
              <w:t>Smartphone Usage,</w:t>
            </w:r>
            <w:r w:rsidR="00E32CA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Digital Addiction &amp; Well-Being Analytics</w:t>
            </w:r>
          </w:p>
        </w:tc>
      </w:tr>
      <w:tr w:rsidR="00FB30C4" w14:paraId="51961324" w14:textId="77777777" w:rsidTr="00FB30C4">
        <w:tc>
          <w:tcPr>
            <w:tcW w:w="4508" w:type="dxa"/>
          </w:tcPr>
          <w:p w14:paraId="7FE069B4" w14:textId="7C507900" w:rsid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5F4412E7" w14:textId="73FE0C21" w:rsid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>10 Marks</w:t>
            </w:r>
          </w:p>
        </w:tc>
      </w:tr>
    </w:tbl>
    <w:p w14:paraId="147AD3A9" w14:textId="77777777" w:rsidR="00FB30C4" w:rsidRPr="00FB30C4" w:rsidRDefault="00FB30C4" w:rsidP="00FB30C4">
      <w:pPr>
        <w:rPr>
          <w:lang w:val="en-US"/>
        </w:rPr>
      </w:pPr>
    </w:p>
    <w:p w14:paraId="4716AAF3" w14:textId="3E2DCE8C" w:rsidR="00FB30C4" w:rsidRPr="00FB30C4" w:rsidRDefault="00FB30C4" w:rsidP="00FB30C4">
      <w:pPr>
        <w:rPr>
          <w:lang w:val="en-US"/>
        </w:rPr>
      </w:pPr>
      <w:r w:rsidRPr="00FB30C4">
        <w:rPr>
          <w:b/>
          <w:lang w:val="en-US"/>
        </w:rPr>
        <w:t xml:space="preserve">Data Exploration and Preprocessing </w:t>
      </w:r>
    </w:p>
    <w:p w14:paraId="4BA8FABA" w14:textId="7E59B82F" w:rsidR="00FB30C4" w:rsidRPr="00FB30C4" w:rsidRDefault="00FB30C4" w:rsidP="00FB30C4">
      <w:pPr>
        <w:rPr>
          <w:lang w:val="en-US"/>
        </w:rPr>
      </w:pP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079"/>
        <w:gridCol w:w="5947"/>
      </w:tblGrid>
      <w:tr w:rsidR="00FB30C4" w:rsidRPr="00FB30C4" w14:paraId="5AAC2B5D" w14:textId="77777777" w:rsidTr="00FB30C4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2CA7923B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b/>
                <w:lang w:val="en-US"/>
              </w:rPr>
              <w:t>Section</w:t>
            </w:r>
          </w:p>
        </w:tc>
        <w:tc>
          <w:tcPr>
            <w:tcW w:w="619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33A1A10C" w14:textId="50186FE3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b/>
                <w:lang w:val="en-US"/>
              </w:rPr>
              <w:t xml:space="preserve">Description </w:t>
            </w:r>
          </w:p>
        </w:tc>
      </w:tr>
      <w:tr w:rsidR="00FB30C4" w:rsidRPr="00FB30C4" w14:paraId="6590E9B2" w14:textId="77777777" w:rsidTr="00FB30C4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1A087F1B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b/>
                <w:lang w:val="en-US"/>
              </w:rPr>
              <w:t>Data Overview</w:t>
            </w:r>
          </w:p>
        </w:tc>
        <w:tc>
          <w:tcPr>
            <w:tcW w:w="619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5300ED00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>Dataset Metrics: Contains 16 behavioral and demographic features tracking unique transaction_id and user_id records. Core parameters include age, gender, multi-category screen allocations (social media, gaming, work/study), sleep hours, smartphone engagement (notifications, app opens), and psychological impacts (stress_level, addiction_level, addicted_label).</w:t>
            </w:r>
          </w:p>
        </w:tc>
      </w:tr>
      <w:tr w:rsidR="00FB30C4" w:rsidRPr="00FB30C4" w14:paraId="3890B910" w14:textId="77777777" w:rsidTr="00FB30C4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0362438F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b/>
                <w:lang w:val="en-US"/>
              </w:rPr>
              <w:t>Data Cleaning</w:t>
            </w:r>
          </w:p>
        </w:tc>
        <w:tc>
          <w:tcPr>
            <w:tcW w:w="619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6BC67C05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>Quality Control Plan: Check for missing elements or discrepancies across quantitative fields like daily_screen_time_hours and categorical flags like academic_work_impact. Isolate and drop or resolve duplicate rows using user_id as the primary key constraint to prevent tracking redundancy.</w:t>
            </w:r>
          </w:p>
        </w:tc>
      </w:tr>
      <w:tr w:rsidR="00FB30C4" w:rsidRPr="00FB30C4" w14:paraId="0EA5B02F" w14:textId="77777777" w:rsidTr="00FB30C4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23186E5C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b/>
                <w:lang w:val="en-US"/>
              </w:rPr>
              <w:t>Data Transformation</w:t>
            </w:r>
          </w:p>
        </w:tc>
        <w:tc>
          <w:tcPr>
            <w:tcW w:w="619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7B4E8733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>Advanced Feature Engineering: Use Power Query / Python to filter active user segments and establish custom sorting rules. Create engineered columns such as Total Active Usage (social_media_hours + gaming_hours + work_study_hours) to compare against the total documented daily_screen_time_hours value.</w:t>
            </w:r>
          </w:p>
        </w:tc>
      </w:tr>
      <w:tr w:rsidR="00FB30C4" w:rsidRPr="00FB30C4" w14:paraId="2DE50D5C" w14:textId="77777777" w:rsidTr="00FB30C4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0564A9E9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b/>
                <w:lang w:val="en-US"/>
              </w:rPr>
              <w:t>Data Type Conversion</w:t>
            </w:r>
          </w:p>
        </w:tc>
        <w:tc>
          <w:tcPr>
            <w:tcW w:w="619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01D6F0EB" w14:textId="4FB98D46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 xml:space="preserve">Schema Optimization: Validate </w:t>
            </w:r>
            <w:r w:rsidR="00E32CA9" w:rsidRPr="00FB30C4">
              <w:rPr>
                <w:lang w:val="en-US"/>
              </w:rPr>
              <w:t>that demographic attribute (age)</w:t>
            </w:r>
            <w:r w:rsidRPr="00FB30C4">
              <w:rPr>
                <w:lang w:val="en-US"/>
              </w:rPr>
              <w:t xml:space="preserve"> and high-volume counters (notifications_per_day, app_opens_per_day) are </w:t>
            </w:r>
            <w:r w:rsidRPr="00FB30C4">
              <w:rPr>
                <w:lang w:val="en-US"/>
              </w:rPr>
              <w:lastRenderedPageBreak/>
              <w:t>parsed cleanly as integers. Ensure continuous hourly variables remain floats and map binary variables (addicted_label) correctly.</w:t>
            </w:r>
          </w:p>
        </w:tc>
      </w:tr>
      <w:tr w:rsidR="00FB30C4" w:rsidRPr="00FB30C4" w14:paraId="37455DA3" w14:textId="77777777" w:rsidTr="00FB30C4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473E5FC9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b/>
                <w:lang w:val="en-US"/>
              </w:rPr>
              <w:lastRenderedPageBreak/>
              <w:t>Column Splitting and Merging</w:t>
            </w:r>
          </w:p>
        </w:tc>
        <w:tc>
          <w:tcPr>
            <w:tcW w:w="619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3EED78F0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>Feature Structuring: Separate composite dimensional strings if present. Condense metrics or categorize numeric attributes (e.g., binning continuous age rows into localized age-group tiers like '18-24', '25-34', etc.) for streamlined visual profiling.</w:t>
            </w:r>
          </w:p>
        </w:tc>
      </w:tr>
      <w:tr w:rsidR="00FB30C4" w:rsidRPr="00FB30C4" w14:paraId="140B21FF" w14:textId="77777777" w:rsidTr="00FB30C4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7B2616DE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b/>
                <w:lang w:val="en-US"/>
              </w:rPr>
              <w:t>Data Modeling</w:t>
            </w:r>
          </w:p>
        </w:tc>
        <w:tc>
          <w:tcPr>
            <w:tcW w:w="619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7F484EFC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>Relational Schemas: Define target behavioral hierarchies mapping metrics down to target groups. Construct primary operational measures such as Average Weekend vs. Weekday Screen Time or Notification-to-App-Open Ratios to evaluate correlation tiers with the binary addicted_label target.</w:t>
            </w:r>
          </w:p>
        </w:tc>
      </w:tr>
      <w:tr w:rsidR="00FB30C4" w:rsidRPr="00FB30C4" w14:paraId="78D39C8B" w14:textId="77777777" w:rsidTr="00FB30C4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0A23DE46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b/>
                <w:lang w:val="en-US"/>
              </w:rPr>
              <w:t>Save Processed Data</w:t>
            </w:r>
          </w:p>
        </w:tc>
        <w:tc>
          <w:tcPr>
            <w:tcW w:w="6192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140" w:type="dxa"/>
              <w:left w:w="150" w:type="dxa"/>
              <w:bottom w:w="140" w:type="dxa"/>
              <w:right w:w="150" w:type="dxa"/>
            </w:tcMar>
            <w:hideMark/>
          </w:tcPr>
          <w:p w14:paraId="1D12E478" w14:textId="77777777" w:rsidR="00FB30C4" w:rsidRPr="00FB30C4" w:rsidRDefault="00FB30C4" w:rsidP="00FB30C4">
            <w:pPr>
              <w:rPr>
                <w:lang w:val="en-US"/>
              </w:rPr>
            </w:pPr>
            <w:r w:rsidRPr="00FB30C4">
              <w:rPr>
                <w:lang w:val="en-US"/>
              </w:rPr>
              <w:t>Storage &amp; Serialization: Export and store the fully scrubbed schema as a clean .csv or direct database model matrix ready for seamless ingestion into target downstream diagnostic tracking visualization dashboards.</w:t>
            </w:r>
          </w:p>
        </w:tc>
      </w:tr>
    </w:tbl>
    <w:p w14:paraId="69296F3D" w14:textId="77777777" w:rsidR="00FB30C4" w:rsidRPr="00FB30C4" w:rsidRDefault="00FB30C4" w:rsidP="00FB30C4">
      <w:pPr>
        <w:rPr>
          <w:lang w:val="en-US"/>
        </w:rPr>
      </w:pPr>
    </w:p>
    <w:p w14:paraId="0EFEFFCD" w14:textId="77777777" w:rsidR="009442D5" w:rsidRDefault="009442D5"/>
    <w:sectPr w:rsidR="00944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B1607"/>
    <w:multiLevelType w:val="multilevel"/>
    <w:tmpl w:val="69D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52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D5"/>
    <w:rsid w:val="00074FE5"/>
    <w:rsid w:val="0044758C"/>
    <w:rsid w:val="004A0982"/>
    <w:rsid w:val="009442D5"/>
    <w:rsid w:val="00B3019B"/>
    <w:rsid w:val="00E32CA9"/>
    <w:rsid w:val="00FB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EE56"/>
  <w15:chartTrackingRefBased/>
  <w15:docId w15:val="{69A9E023-6701-43D5-91C6-E4C78553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2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55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57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6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700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9730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8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697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292</Words>
  <Characters>2038</Characters>
  <Application>Microsoft Office Word</Application>
  <DocSecurity>0</DocSecurity>
  <Lines>59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2026-09-19T09:22:00Z</dcterms:created>
  <dcterms:modified xsi:type="dcterms:W3CDTF">2026-09-21T09:22:00Z</dcterms:modified>
</cp:coreProperties>
</file>