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 24, 2024</w:t>
      </w:r>
      <w:r w:rsidDel="00000000" w:rsidR="00000000" w:rsidRPr="00000000">
        <w:rPr>
          <w:rtl w:val="0"/>
        </w:rPr>
        <w:br w:type="textWrapping"/>
        <w:t xml:space="preserve">Removed infinite bullet bounces: Shooting at rocks will no longer bounce your bullets, still kinda bugged but eh </w:t>
        <w:tab/>
        <w:br w:type="textWrapping"/>
        <w:br w:type="textWrapping"/>
        <w:t xml:space="preserve">Added Metal: These blocks will bounce your bullets.</w:t>
        <w:br w:type="textWrapping"/>
        <w:br w:type="textWrapping"/>
        <w:t xml:space="preserve">Added Suicide.</w:t>
        <w:br w:type="textWrapping"/>
        <w:t xml:space="preserve">JK, what I mean is that you can get hit by your own bullet bounces, so be careful!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https://stackoverflow.com/questions/7137401/why-is-the-function-executed-immediately-when-i-use-settimeout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Added shell explosion on landing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mine explosion on shot</w:t>
        <w:br w:type="textWrapping"/>
        <w:br w:type="textWrapping"/>
        <w:t xml:space="preserve">Allows you to place a mine once previous mine has been destroyed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questions/7137401/why-is-the-function-executed-immediately-when-i-use-settime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