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&amp; INFRASTRUCTURE AS CODE - SHORT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INTRODUCTION TO TERRAFORM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Open-source Infrastructure as Code (IaC) tool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cloud infrastructure using code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AWS, Azure, GCP, etc.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agnostic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AS CODE (IaC)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Infrastructure defined using configuration files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Automates provisioning and management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manual errors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consistency and repeatability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TERRAFORM CHARACTERISTICS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Declarative configuration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Provider-based architecture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State-based resource management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controlled infrastructure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LIFECYCLE COMMANDS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Initializes working directory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Downloads providers and modules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Locks provider versions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Compares current vs desired state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execution plan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infrastructure changes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Applies planned changes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/ updates resources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infrastructure modification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destroy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Deletes all managed resources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Cleans up infrastructure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 OF TERRAFORM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infrastructure provisioning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deployments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human error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rollback using Git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versioning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STATE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current infrastructure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resources to real-world objects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change detection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for apply and destroy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TOOLS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Ansible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Puppet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Chef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Templating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Vagrant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Terraform → infrastructure provisioning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CM tools → software configuration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USE CASE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Provision EC2 instance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resources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.tf</w:t>
      </w:r>
      <w:r w:rsidDel="00000000" w:rsidR="00000000" w:rsidRPr="00000000">
        <w:rPr>
          <w:rtl w:val="0"/>
        </w:rPr>
        <w:t xml:space="preserve"> files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updates via state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.tf</w:t>
      </w:r>
      <w:r w:rsidDel="00000000" w:rsidR="00000000" w:rsidRPr="00000000">
        <w:rPr>
          <w:rtl w:val="0"/>
        </w:rPr>
        <w:t xml:space="preserve"> files in Git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plan before apply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manual infrastructure changes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version pinning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state files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