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FA" w:rsidRDefault="00A462FA" w:rsidP="00A462FA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«Микросетки. Начало». Раздел 2</w:t>
      </w:r>
    </w:p>
    <w:p w:rsidR="00A462FA" w:rsidRDefault="00A462FA" w:rsidP="00A462FA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Список на флексах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justify-content</w:t>
      </w:r>
      <w:r>
        <w:rPr>
          <w:rFonts w:ascii="Arial" w:hAnsi="Arial" w:cs="Arial"/>
          <w:color w:val="333333"/>
        </w:rPr>
        <w:t> со значением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space-between</w:t>
      </w:r>
      <w:r>
        <w:rPr>
          <w:rFonts w:ascii="Arial" w:hAnsi="Arial" w:cs="Arial"/>
          <w:color w:val="333333"/>
        </w:rPr>
        <w:t> заставляет первый и последний элемент прижиматься к границам контейнера. Но если в ряду всего два элемента, то свободного пространства между ними может оказаться слишком много. В этом случае лучше использовать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margin</w:t>
      </w:r>
      <w:r>
        <w:rPr>
          <w:rFonts w:ascii="Arial" w:hAnsi="Arial" w:cs="Arial"/>
          <w:color w:val="333333"/>
        </w:rPr>
        <w:t>.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убрать лишний отступ у последнего элемента в ряду, используют псевдокласс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:nth-child</w:t>
      </w:r>
      <w:r>
        <w:rPr>
          <w:rFonts w:ascii="Arial" w:hAnsi="Arial" w:cs="Arial"/>
          <w:color w:val="333333"/>
        </w:rPr>
        <w:t>. Он позволяет выбрать дочерний элемент по его порядковому номеру: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// Выберет второй элемент с классом item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.item:nth-child(2) { ... }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// Выберет каждый второй элемент с классом item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.item:nth-child(2n) { ... }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не известно, какой элемент окажется в ряду последним, этот способ не сработает.</w:t>
      </w:r>
    </w:p>
    <w:p w:rsidR="00A462FA" w:rsidRDefault="00A462FA" w:rsidP="00A462FA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repeat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все колонки в грид-контейнере должны быть одинаковой ширины, то удобно использовать значение-функцию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repeat</w:t>
      </w:r>
      <w:r>
        <w:rPr>
          <w:rFonts w:ascii="Arial" w:hAnsi="Arial" w:cs="Arial"/>
          <w:color w:val="333333"/>
        </w:rPr>
        <w:t>. В скобках после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repeat</w:t>
      </w:r>
      <w:r>
        <w:rPr>
          <w:rFonts w:ascii="Arial" w:hAnsi="Arial" w:cs="Arial"/>
          <w:color w:val="333333"/>
        </w:rPr>
        <w:t> указывают количество колонок и их ширину. Значения разделяют запятой: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grid-template-columns: repeat(количество колонок, ширина колонки);</w:t>
      </w:r>
    </w:p>
    <w:p w:rsidR="00A462FA" w:rsidRDefault="00A462FA" w:rsidP="00A462FA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auto-fit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количество колонок зависит от ширины контейнера, используют специальное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auto-fit</w:t>
      </w:r>
      <w:r>
        <w:rPr>
          <w:rFonts w:ascii="Arial" w:hAnsi="Arial" w:cs="Arial"/>
          <w:color w:val="333333"/>
        </w:rPr>
        <w:t>. Его указывают в скобках после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repeat</w:t>
      </w:r>
      <w:r>
        <w:rPr>
          <w:rFonts w:ascii="Arial" w:hAnsi="Arial" w:cs="Arial"/>
          <w:color w:val="333333"/>
        </w:rPr>
        <w:t> вместо числа колонок: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grid-template-columns: repeat(auto-fit, ширина колонки);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repeat (auto-fit, 100px)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width: 200px;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width: 300px;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width: 400px;</w:t>
      </w:r>
    </w:p>
    <w:p w:rsidR="00A462FA" w:rsidRDefault="00A462FA" w:rsidP="00A462FA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minmax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ширина колонок изменялась пропорционально свободному пространству в контейнере, используют значение-функцию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minmax</w:t>
      </w:r>
      <w:r>
        <w:rPr>
          <w:rFonts w:ascii="Arial" w:hAnsi="Arial" w:cs="Arial"/>
          <w:color w:val="333333"/>
        </w:rPr>
        <w:t>.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Его указывают 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repeat</w:t>
      </w:r>
      <w:r>
        <w:rPr>
          <w:rFonts w:ascii="Arial" w:hAnsi="Arial" w:cs="Arial"/>
          <w:color w:val="333333"/>
        </w:rPr>
        <w:t> вместо фиксированной ширины колонок. В скобках после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minmax</w:t>
      </w:r>
      <w:r>
        <w:rPr>
          <w:rFonts w:ascii="Arial" w:hAnsi="Arial" w:cs="Arial"/>
          <w:color w:val="333333"/>
        </w:rPr>
        <w:t> задают минимальный и максимальный размеры колонок, они разделяются запятой: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repeat(auto-fit, minmax(минимальный размер, максимальный размер));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minmax</w:t>
      </w:r>
      <w:r>
        <w:rPr>
          <w:rFonts w:ascii="Arial" w:hAnsi="Arial" w:cs="Arial"/>
          <w:color w:val="333333"/>
        </w:rPr>
        <w:t> в качестве максимального значения часто используют единицу измерения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fr</w:t>
      </w:r>
      <w:r>
        <w:rPr>
          <w:rFonts w:ascii="Arial" w:hAnsi="Arial" w:cs="Arial"/>
          <w:color w:val="333333"/>
        </w:rPr>
        <w:t>. Она позволяет колонкам увеличивать ширину до тех пор, пока свободного пространства в контейнере не хватит на ещё одну колонку.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minmax (100px, 1fr)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width: 200px;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width: 299px;</w:t>
      </w:r>
    </w:p>
    <w:p w:rsidR="00A462FA" w:rsidRDefault="00A462FA" w:rsidP="00A462FA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width: 300px;</w:t>
      </w:r>
    </w:p>
    <w:p w:rsidR="00A462FA" w:rsidRDefault="00A462FA" w:rsidP="00A462FA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Свойства grid-column и grid-row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растянуть элемент на несколько колонок используют 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grid-column</w:t>
      </w:r>
      <w:r>
        <w:rPr>
          <w:rFonts w:ascii="Arial" w:hAnsi="Arial" w:cs="Arial"/>
          <w:color w:val="333333"/>
        </w:rPr>
        <w:t>. Число после ключевого слова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span</w:t>
      </w:r>
      <w:r>
        <w:rPr>
          <w:rFonts w:ascii="Arial" w:hAnsi="Arial" w:cs="Arial"/>
          <w:color w:val="333333"/>
        </w:rPr>
        <w:t> указывает число колонок, которые элемент должен занять: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.element {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grid-column: span 2;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Растянуть элемент на несколько рядов можно с помощью 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grid-row</w:t>
      </w:r>
      <w:r>
        <w:rPr>
          <w:rFonts w:ascii="Arial" w:hAnsi="Arial" w:cs="Arial"/>
          <w:color w:val="333333"/>
        </w:rPr>
        <w:t>. Ключевое слово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span</w:t>
      </w:r>
      <w:r>
        <w:rPr>
          <w:rFonts w:ascii="Arial" w:hAnsi="Arial" w:cs="Arial"/>
          <w:color w:val="333333"/>
        </w:rPr>
        <w:t> в нём означает количество рядов, которые элемент должен занять: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.long-element {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grid-row: span 2;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Свойства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grid-column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grid-row</w:t>
      </w:r>
      <w:r>
        <w:rPr>
          <w:rFonts w:ascii="Arial" w:hAnsi="Arial" w:cs="Arial"/>
          <w:color w:val="333333"/>
        </w:rPr>
        <w:t> можно использовать одновременно.</w:t>
      </w:r>
    </w:p>
    <w:p w:rsidR="00A462FA" w:rsidRDefault="00A462FA" w:rsidP="00A462FA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Свойство grid-auto-flow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grid-auto-flow</w:t>
      </w:r>
      <w:r>
        <w:rPr>
          <w:rFonts w:ascii="Arial" w:hAnsi="Arial" w:cs="Arial"/>
          <w:color w:val="333333"/>
        </w:rPr>
        <w:t> управляет автозаполнением грид-контейнера.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.grid-container {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display: grid;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grid-auto-flow: row;</w:t>
      </w:r>
    </w:p>
    <w:p w:rsidR="00A462FA" w:rsidRDefault="00A462FA" w:rsidP="00A462FA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 по умолчанию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row</w:t>
      </w:r>
      <w:r>
        <w:rPr>
          <w:rFonts w:ascii="Arial" w:hAnsi="Arial" w:cs="Arial"/>
          <w:color w:val="333333"/>
        </w:rPr>
        <w:t> говорит располагать элементы в том порядке, в котором они идут в разметке, и при необходимости создавать новые ряды: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Карточка, занимающая две колонки.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если указать 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dense</w:t>
      </w:r>
      <w:r>
        <w:rPr>
          <w:rFonts w:ascii="Arial" w:hAnsi="Arial" w:cs="Arial"/>
          <w:color w:val="333333"/>
        </w:rPr>
        <w:t>, то контейнер будет заполняться так, чтобы не было пропусков: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Карточка, занимающая две колонки.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</w:p>
    <w:p w:rsidR="00A462FA" w:rsidRDefault="00A462FA" w:rsidP="00A462FA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</w:p>
    <w:p w:rsidR="00A462FA" w:rsidRDefault="00A462FA" w:rsidP="00A462FA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dense</w:t>
      </w:r>
      <w:r>
        <w:rPr>
          <w:rFonts w:ascii="Arial" w:hAnsi="Arial" w:cs="Arial"/>
          <w:color w:val="333333"/>
        </w:rPr>
        <w:t> заставляет грид-контейнер заполнять пустые ячейки первым подходящим по размеру грид-элементом. При этом визуальный порядок на странице может отличаться от порядка элементов в разметке. Если порядок элементов важен, лучше это значение не использовать.</w:t>
      </w:r>
    </w:p>
    <w:p w:rsidR="001E3AB5" w:rsidRPr="00A462FA" w:rsidRDefault="001E3AB5" w:rsidP="00A462FA">
      <w:pPr>
        <w:rPr>
          <w:szCs w:val="20"/>
        </w:rPr>
      </w:pPr>
    </w:p>
    <w:sectPr w:rsidR="001E3AB5" w:rsidRPr="00A462FA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117" w:rsidRDefault="00696117" w:rsidP="006E159F">
      <w:r>
        <w:separator/>
      </w:r>
    </w:p>
  </w:endnote>
  <w:endnote w:type="continuationSeparator" w:id="0">
    <w:p w:rsidR="00696117" w:rsidRDefault="00696117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117" w:rsidRDefault="00696117" w:rsidP="006E159F">
      <w:r>
        <w:separator/>
      </w:r>
    </w:p>
  </w:footnote>
  <w:footnote w:type="continuationSeparator" w:id="0">
    <w:p w:rsidR="00696117" w:rsidRDefault="00696117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9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58F07C8"/>
    <w:multiLevelType w:val="multilevel"/>
    <w:tmpl w:val="677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5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6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18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9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0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3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4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7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1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2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37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38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9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0"/>
  </w:num>
  <w:num w:numId="5">
    <w:abstractNumId w:val="32"/>
  </w:num>
  <w:num w:numId="6">
    <w:abstractNumId w:val="21"/>
  </w:num>
  <w:num w:numId="7">
    <w:abstractNumId w:val="9"/>
  </w:num>
  <w:num w:numId="8">
    <w:abstractNumId w:val="24"/>
  </w:num>
  <w:num w:numId="9">
    <w:abstractNumId w:val="1"/>
  </w:num>
  <w:num w:numId="10">
    <w:abstractNumId w:val="29"/>
  </w:num>
  <w:num w:numId="11">
    <w:abstractNumId w:val="7"/>
  </w:num>
  <w:num w:numId="12">
    <w:abstractNumId w:val="22"/>
  </w:num>
  <w:num w:numId="13">
    <w:abstractNumId w:val="39"/>
  </w:num>
  <w:num w:numId="14">
    <w:abstractNumId w:val="38"/>
  </w:num>
  <w:num w:numId="15">
    <w:abstractNumId w:val="30"/>
  </w:num>
  <w:num w:numId="16">
    <w:abstractNumId w:val="36"/>
  </w:num>
  <w:num w:numId="17">
    <w:abstractNumId w:val="26"/>
  </w:num>
  <w:num w:numId="18">
    <w:abstractNumId w:val="37"/>
  </w:num>
  <w:num w:numId="19">
    <w:abstractNumId w:val="3"/>
  </w:num>
  <w:num w:numId="20">
    <w:abstractNumId w:val="23"/>
  </w:num>
  <w:num w:numId="21">
    <w:abstractNumId w:val="18"/>
  </w:num>
  <w:num w:numId="22">
    <w:abstractNumId w:val="19"/>
  </w:num>
  <w:num w:numId="23">
    <w:abstractNumId w:val="8"/>
  </w:num>
  <w:num w:numId="24">
    <w:abstractNumId w:val="15"/>
  </w:num>
  <w:num w:numId="25">
    <w:abstractNumId w:val="14"/>
  </w:num>
  <w:num w:numId="26">
    <w:abstractNumId w:val="17"/>
  </w:num>
  <w:num w:numId="27">
    <w:abstractNumId w:val="31"/>
  </w:num>
  <w:num w:numId="28">
    <w:abstractNumId w:val="25"/>
  </w:num>
  <w:num w:numId="29">
    <w:abstractNumId w:val="27"/>
  </w:num>
  <w:num w:numId="30">
    <w:abstractNumId w:val="35"/>
  </w:num>
  <w:num w:numId="31">
    <w:abstractNumId w:val="10"/>
  </w:num>
  <w:num w:numId="32">
    <w:abstractNumId w:val="4"/>
  </w:num>
  <w:num w:numId="33">
    <w:abstractNumId w:val="13"/>
  </w:num>
  <w:num w:numId="34">
    <w:abstractNumId w:val="28"/>
  </w:num>
  <w:num w:numId="35">
    <w:abstractNumId w:val="20"/>
  </w:num>
  <w:num w:numId="36">
    <w:abstractNumId w:val="16"/>
  </w:num>
  <w:num w:numId="37">
    <w:abstractNumId w:val="34"/>
  </w:num>
  <w:num w:numId="38">
    <w:abstractNumId w:val="33"/>
  </w:num>
  <w:num w:numId="39">
    <w:abstractNumId w:val="5"/>
  </w:num>
  <w:num w:numId="40">
    <w:abstractNumId w:val="1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96117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462FA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211E9"/>
    <w:rsid w:val="00B355D4"/>
    <w:rsid w:val="00B45B00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B5B2B"/>
    <w:rsid w:val="00DD3C04"/>
    <w:rsid w:val="00DF5AFE"/>
    <w:rsid w:val="00E0575C"/>
    <w:rsid w:val="00E126BA"/>
    <w:rsid w:val="00E17A66"/>
    <w:rsid w:val="00E311E7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85C83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22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9312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5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2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79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002155153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2CEA7-58F3-4230-BE32-4A9CD499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4</cp:revision>
  <cp:lastPrinted>2019-12-27T05:08:00Z</cp:lastPrinted>
  <dcterms:created xsi:type="dcterms:W3CDTF">2021-08-26T00:18:00Z</dcterms:created>
  <dcterms:modified xsi:type="dcterms:W3CDTF">2021-08-26T05:14:00Z</dcterms:modified>
</cp:coreProperties>
</file>