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Prototype 2 Meeting Agenda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Monday, April 21th, 2021 at 12:00pm - 1:00pm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Zoom meeting ID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Roboto" w:cs="Roboto" w:eastAsia="Roboto" w:hAnsi="Roboto"/>
          <w:color w:val="3c4043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highlight w:val="white"/>
          <w:rtl w:val="0"/>
        </w:rPr>
        <w:t xml:space="preserve">Meeting ID: </w:t>
      </w: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highlight w:val="white"/>
          <w:rtl w:val="0"/>
        </w:rPr>
        <w:t xml:space="preserve">758 311 0764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3"/>
          <w:szCs w:val="23"/>
          <w:highlight w:val="white"/>
          <w:rtl w:val="0"/>
        </w:rPr>
        <w:t xml:space="preserve"> Passcode: </w:t>
      </w:r>
      <w:r w:rsidDel="00000000" w:rsidR="00000000" w:rsidRPr="00000000">
        <w:rPr>
          <w:rFonts w:ascii="Roboto" w:cs="Roboto" w:eastAsia="Roboto" w:hAnsi="Roboto"/>
          <w:color w:val="3c4043"/>
          <w:sz w:val="23"/>
          <w:szCs w:val="23"/>
          <w:highlight w:val="white"/>
          <w:rtl w:val="0"/>
        </w:rPr>
        <w:t xml:space="preserve">2021cis490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ff0000"/>
          <w:rtl w:val="0"/>
        </w:rPr>
        <w:t xml:space="preserve">This meeting is being facilitated through an online zoom format, consistent with the Governor's Executive Order N25-20, suspending certain meeting law restrictions. </w:t>
      </w: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ab/>
      </w:r>
    </w:p>
    <w:tbl>
      <w:tblPr>
        <w:tblStyle w:val="Table1"/>
        <w:tblW w:w="9105.0" w:type="dxa"/>
        <w:jc w:val="left"/>
        <w:tblInd w:w="3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4890"/>
        <w:gridCol w:w="3195"/>
        <w:tblGridChange w:id="0">
          <w:tblGrid>
            <w:gridCol w:w="1020"/>
            <w:gridCol w:w="4890"/>
            <w:gridCol w:w="3195"/>
          </w:tblGrid>
        </w:tblGridChange>
      </w:tblGrid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Call to Order (1 min)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Oscar Castellanos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Leader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Roll Call &amp; Recognition of Guests (2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Oscar Castellanos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Leader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Prototype 1 review (2-5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Alex Garcia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Documentation &amp; Training</w:t>
            </w:r>
          </w:p>
        </w:tc>
      </w:tr>
      <w:tr>
        <w:trPr>
          <w:trHeight w:val="788.75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Overview of Prototype 2 (2-5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James Hanlon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4.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Prototype 2 Presentation (2-5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3"/>
                <w:szCs w:val="23"/>
                <w:highlight w:val="white"/>
                <w:rtl w:val="0"/>
              </w:rPr>
              <w:t xml:space="preserve">Vinny Vue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3"/>
                <w:szCs w:val="23"/>
                <w:highlight w:val="white"/>
                <w:rtl w:val="0"/>
              </w:rPr>
              <w:t xml:space="preserve">Programmer/Database 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Cost (2-5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Arianna Camino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Multimedia Programmer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Future Implementation Plan (2-5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Oscar Castellanos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Leader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Feedback Discussion (15 min)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Oscar Castellanos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Project Leader</w:t>
            </w:r>
          </w:p>
        </w:tc>
      </w:tr>
      <w:tr>
        <w:trPr>
          <w:trHeight w:val="6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Summarized meeting (1 min)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Alex Garcia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Documentation &amp; Training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1440" w:firstLine="0"/>
      <w:rPr>
        <w:b w:val="1"/>
        <w:sz w:val="28"/>
        <w:szCs w:val="28"/>
      </w:rPr>
    </w:pPr>
    <w:r w:rsidDel="00000000" w:rsidR="00000000" w:rsidRPr="00000000">
      <w:rPr/>
      <w:drawing>
        <wp:inline distB="114300" distT="114300" distL="114300" distR="114300">
          <wp:extent cx="3676650" cy="10096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76650" cy="1009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