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257E1" w14:textId="77777777" w:rsidR="005C72B5" w:rsidRPr="005C72B5" w:rsidRDefault="005C72B5">
      <w:pPr>
        <w:spacing w:after="40"/>
        <w:jc w:val="center"/>
        <w:rPr>
          <w:b/>
          <w:color w:val="0D0D0D" w:themeColor="text1" w:themeTint="F2"/>
          <w:sz w:val="24"/>
          <w:u w:val="single"/>
        </w:rPr>
      </w:pPr>
      <w:r>
        <w:rPr>
          <w:b/>
          <w:sz w:val="28"/>
        </w:rPr>
        <w:br/>
      </w:r>
      <w:r w:rsidRPr="005C72B5">
        <w:rPr>
          <w:b/>
          <w:color w:val="0D0D0D" w:themeColor="text1" w:themeTint="F2"/>
          <w:sz w:val="24"/>
          <w:u w:val="single"/>
        </w:rPr>
        <w:t>GRADE 10 SENIOR SCHOOL</w:t>
      </w:r>
    </w:p>
    <w:p w14:paraId="094F675C" w14:textId="1B9AAF42" w:rsidR="0041798B" w:rsidRPr="005C72B5" w:rsidRDefault="005C72B5">
      <w:pPr>
        <w:spacing w:after="40"/>
        <w:jc w:val="center"/>
        <w:rPr>
          <w:b/>
          <w:color w:val="0D0D0D" w:themeColor="text1" w:themeTint="F2"/>
          <w:sz w:val="20"/>
          <w:u w:val="single"/>
        </w:rPr>
      </w:pPr>
      <w:r w:rsidRPr="005C72B5">
        <w:rPr>
          <w:b/>
          <w:color w:val="0D0D0D" w:themeColor="text1" w:themeTint="F2"/>
          <w:sz w:val="24"/>
          <w:u w:val="single"/>
        </w:rPr>
        <w:t xml:space="preserve"> OPENER EXAMINATION</w:t>
      </w:r>
      <w:r w:rsidRPr="005C72B5">
        <w:rPr>
          <w:b/>
          <w:color w:val="0D0D0D" w:themeColor="text1" w:themeTint="F2"/>
          <w:sz w:val="24"/>
          <w:u w:val="single"/>
        </w:rPr>
        <w:br/>
      </w:r>
      <w:r w:rsidRPr="005C72B5">
        <w:rPr>
          <w:b/>
          <w:color w:val="0D0D0D" w:themeColor="text1" w:themeTint="F2"/>
          <w:u w:val="single"/>
        </w:rPr>
        <w:t xml:space="preserve">TERM 3 2026   </w:t>
      </w:r>
      <w:r w:rsidRPr="005C72B5">
        <w:rPr>
          <w:b/>
          <w:color w:val="0D0D0D" w:themeColor="text1" w:themeTint="F2"/>
          <w:u w:val="single"/>
        </w:rPr>
        <w:t>HISTORY AND CITIZENSHIP</w:t>
      </w:r>
      <w:r w:rsidRPr="005C72B5">
        <w:rPr>
          <w:b/>
          <w:color w:val="0D0D0D" w:themeColor="text1" w:themeTint="F2"/>
          <w:u w:val="single"/>
        </w:rPr>
        <w:br/>
      </w:r>
      <w:r w:rsidRPr="005C72B5">
        <w:rPr>
          <w:b/>
          <w:color w:val="0D0D0D" w:themeColor="text1" w:themeTint="F2"/>
          <w:sz w:val="20"/>
          <w:u w:val="single"/>
        </w:rPr>
        <w:t xml:space="preserve">TIME: 2 HOURS 30 MINUTES </w:t>
      </w:r>
    </w:p>
    <w:p w14:paraId="18423E76" w14:textId="77777777" w:rsidR="005C72B5" w:rsidRPr="005C72B5" w:rsidRDefault="005C72B5">
      <w:pPr>
        <w:spacing w:after="40"/>
        <w:jc w:val="center"/>
        <w:rPr>
          <w:b/>
          <w:color w:val="0D0D0D" w:themeColor="text1" w:themeTint="F2"/>
          <w:sz w:val="20"/>
          <w:u w:val="single"/>
        </w:rPr>
      </w:pPr>
    </w:p>
    <w:p w14:paraId="1F9456DC" w14:textId="77777777" w:rsidR="005C72B5" w:rsidRPr="005C72B5" w:rsidRDefault="005C72B5">
      <w:pPr>
        <w:spacing w:after="40"/>
        <w:jc w:val="center"/>
        <w:rPr>
          <w:rFonts w:cs="Times New Roman"/>
          <w:color w:val="0D0D0D" w:themeColor="text1" w:themeTint="F2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312"/>
      </w:tblGrid>
      <w:tr w:rsidR="005C72B5" w:rsidRPr="005C72B5" w14:paraId="3C5BC6E6" w14:textId="77777777">
        <w:trPr>
          <w:jc w:val="center"/>
        </w:trPr>
        <w:tc>
          <w:tcPr>
            <w:tcW w:w="6480" w:type="dxa"/>
          </w:tcPr>
          <w:p w14:paraId="463CE799" w14:textId="77777777" w:rsidR="0041798B" w:rsidRPr="005C72B5" w:rsidRDefault="005C72B5">
            <w:pPr>
              <w:rPr>
                <w:rFonts w:cs="Times New Roman"/>
                <w:color w:val="0D0D0D" w:themeColor="text1" w:themeTint="F2"/>
                <w:sz w:val="24"/>
                <w:szCs w:val="24"/>
              </w:rPr>
            </w:pPr>
            <w:r w:rsidRPr="005C72B5">
              <w:rPr>
                <w:rFonts w:cs="Times New Roman"/>
                <w:b/>
                <w:color w:val="0D0D0D" w:themeColor="text1" w:themeTint="F2"/>
                <w:sz w:val="24"/>
                <w:szCs w:val="24"/>
              </w:rPr>
              <w:t xml:space="preserve">CANDIDATE NAME: </w:t>
            </w:r>
            <w:r w:rsidRPr="005C72B5">
              <w:rPr>
                <w:rFonts w:cs="Times New Roman"/>
                <w:b/>
                <w:color w:val="0D0D0D" w:themeColor="text1" w:themeTint="F2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3312" w:type="dxa"/>
          </w:tcPr>
          <w:p w14:paraId="298DB4BF" w14:textId="77777777" w:rsidR="0041798B" w:rsidRPr="005C72B5" w:rsidRDefault="005C72B5">
            <w:pPr>
              <w:rPr>
                <w:rFonts w:cs="Times New Roman"/>
                <w:color w:val="0D0D0D" w:themeColor="text1" w:themeTint="F2"/>
                <w:sz w:val="24"/>
                <w:szCs w:val="24"/>
              </w:rPr>
            </w:pPr>
            <w:r w:rsidRPr="005C72B5">
              <w:rPr>
                <w:rFonts w:cs="Times New Roman"/>
                <w:b/>
                <w:color w:val="0D0D0D" w:themeColor="text1" w:themeTint="F2"/>
                <w:sz w:val="24"/>
                <w:szCs w:val="24"/>
              </w:rPr>
              <w:t>ADM NO: _______________</w:t>
            </w:r>
          </w:p>
        </w:tc>
      </w:tr>
      <w:tr w:rsidR="005C72B5" w:rsidRPr="005C72B5" w14:paraId="00C68150" w14:textId="77777777">
        <w:trPr>
          <w:jc w:val="center"/>
        </w:trPr>
        <w:tc>
          <w:tcPr>
            <w:tcW w:w="6480" w:type="dxa"/>
          </w:tcPr>
          <w:p w14:paraId="27EA3248" w14:textId="793C55FA" w:rsidR="0041798B" w:rsidRPr="005C72B5" w:rsidRDefault="0041798B">
            <w:pPr>
              <w:rPr>
                <w:rFonts w:cs="Times New Roman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3312" w:type="dxa"/>
          </w:tcPr>
          <w:p w14:paraId="0EBD9F73" w14:textId="77777777" w:rsidR="0041798B" w:rsidRPr="005C72B5" w:rsidRDefault="005C72B5">
            <w:pPr>
              <w:rPr>
                <w:rFonts w:cs="Times New Roman"/>
                <w:b/>
                <w:color w:val="0D0D0D" w:themeColor="text1" w:themeTint="F2"/>
                <w:sz w:val="24"/>
                <w:szCs w:val="24"/>
              </w:rPr>
            </w:pPr>
            <w:r w:rsidRPr="005C72B5">
              <w:rPr>
                <w:rFonts w:cs="Times New Roman"/>
                <w:b/>
                <w:color w:val="0D0D0D" w:themeColor="text1" w:themeTint="F2"/>
                <w:sz w:val="24"/>
                <w:szCs w:val="24"/>
              </w:rPr>
              <w:t>DATE: _________________</w:t>
            </w:r>
          </w:p>
          <w:p w14:paraId="5E97CDFE" w14:textId="3B4CDCC1" w:rsidR="005C72B5" w:rsidRPr="005C72B5" w:rsidRDefault="005C72B5">
            <w:pPr>
              <w:rPr>
                <w:rFonts w:cs="Times New Roman"/>
                <w:color w:val="0D0D0D" w:themeColor="text1" w:themeTint="F2"/>
                <w:sz w:val="24"/>
                <w:szCs w:val="24"/>
              </w:rPr>
            </w:pPr>
          </w:p>
        </w:tc>
      </w:tr>
    </w:tbl>
    <w:p w14:paraId="5A5B8D16" w14:textId="77777777" w:rsidR="0041798B" w:rsidRPr="005C72B5" w:rsidRDefault="0041798B">
      <w:pPr>
        <w:spacing w:after="80"/>
        <w:rPr>
          <w:rFonts w:cs="Times New Roman"/>
          <w:color w:val="0D0D0D" w:themeColor="text1" w:themeTint="F2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5C72B5" w:rsidRPr="005C72B5" w14:paraId="65E04EDF" w14:textId="77777777">
        <w:trPr>
          <w:jc w:val="center"/>
        </w:trPr>
        <w:tc>
          <w:tcPr>
            <w:tcW w:w="9792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407996" w14:textId="77777777" w:rsidR="0041798B" w:rsidRPr="005C72B5" w:rsidRDefault="005C72B5">
            <w:pPr>
              <w:spacing w:after="40"/>
              <w:rPr>
                <w:rFonts w:cs="Times New Roman"/>
                <w:b/>
                <w:color w:val="0D0D0D" w:themeColor="text1" w:themeTint="F2"/>
                <w:sz w:val="24"/>
                <w:szCs w:val="24"/>
                <w:u w:val="single"/>
              </w:rPr>
            </w:pPr>
            <w:r w:rsidRPr="005C72B5">
              <w:rPr>
                <w:rFonts w:cs="Times New Roman"/>
                <w:b/>
                <w:color w:val="0D0D0D" w:themeColor="text1" w:themeTint="F2"/>
                <w:sz w:val="24"/>
                <w:szCs w:val="24"/>
                <w:u w:val="single"/>
              </w:rPr>
              <w:t>INSTRUCTIONS TO CANDIDATES:</w:t>
            </w:r>
          </w:p>
          <w:p w14:paraId="15852059" w14:textId="77777777" w:rsidR="0041798B" w:rsidRPr="005C72B5" w:rsidRDefault="005C72B5">
            <w:pPr>
              <w:spacing w:before="20" w:after="20"/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</w:pPr>
            <w:r w:rsidRPr="005C72B5">
              <w:rPr>
                <w:rFonts w:cs="Times New Roman"/>
                <w:b/>
                <w:color w:val="0D0D0D" w:themeColor="text1" w:themeTint="F2"/>
                <w:sz w:val="24"/>
                <w:szCs w:val="24"/>
              </w:rPr>
              <w:t>1</w:t>
            </w:r>
            <w:r w:rsidRPr="005C72B5"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  <w:t>. Write your name, admission number, class, and date in the</w:t>
            </w:r>
            <w:r w:rsidRPr="005C72B5"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  <w:t xml:space="preserve"> spaces provided above.</w:t>
            </w:r>
          </w:p>
          <w:p w14:paraId="2F36BA4B" w14:textId="77777777" w:rsidR="0041798B" w:rsidRPr="005C72B5" w:rsidRDefault="005C72B5">
            <w:pPr>
              <w:spacing w:before="20" w:after="20"/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</w:pPr>
            <w:r w:rsidRPr="005C72B5"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  <w:t>2. This paper consists of THREE sections: Section A (20 Marks), Section B (45 Marks), and Section C (35 Marks).</w:t>
            </w:r>
          </w:p>
          <w:p w14:paraId="61959F6B" w14:textId="77777777" w:rsidR="0041798B" w:rsidRPr="005C72B5" w:rsidRDefault="005C72B5">
            <w:pPr>
              <w:spacing w:before="20" w:after="20"/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</w:pPr>
            <w:r w:rsidRPr="005C72B5"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  <w:t>3. Answer ALL questions in Section A, Section B, and Section C in the spaces provided after each question.</w:t>
            </w:r>
          </w:p>
          <w:p w14:paraId="4411B359" w14:textId="77777777" w:rsidR="0041798B" w:rsidRPr="005C72B5" w:rsidRDefault="005C72B5">
            <w:pPr>
              <w:spacing w:before="20" w:after="20"/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</w:pPr>
            <w:r w:rsidRPr="005C72B5"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  <w:t>4. All answer</w:t>
            </w:r>
            <w:r w:rsidRPr="005C72B5"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  <w:t>s must be written in clear, concise English.</w:t>
            </w:r>
          </w:p>
          <w:p w14:paraId="761A3140" w14:textId="77777777" w:rsidR="0041798B" w:rsidRPr="005C72B5" w:rsidRDefault="005C72B5">
            <w:pPr>
              <w:spacing w:before="20" w:after="20"/>
              <w:rPr>
                <w:rFonts w:cs="Times New Roman"/>
                <w:b/>
                <w:color w:val="0D0D0D" w:themeColor="text1" w:themeTint="F2"/>
                <w:sz w:val="24"/>
                <w:szCs w:val="24"/>
              </w:rPr>
            </w:pPr>
            <w:r w:rsidRPr="005C72B5">
              <w:rPr>
                <w:rFonts w:cs="Times New Roman"/>
                <w:b/>
                <w:i/>
                <w:iCs/>
                <w:color w:val="0D0D0D" w:themeColor="text1" w:themeTint="F2"/>
                <w:sz w:val="24"/>
                <w:szCs w:val="24"/>
              </w:rPr>
              <w:t>5. Candidates should check to ensure all questions and pages are printed fully before commencing.</w:t>
            </w:r>
          </w:p>
        </w:tc>
      </w:tr>
    </w:tbl>
    <w:p w14:paraId="693EAD22" w14:textId="77777777" w:rsidR="0041798B" w:rsidRPr="005C72B5" w:rsidRDefault="0041798B">
      <w:pPr>
        <w:spacing w:after="120"/>
        <w:rPr>
          <w:rFonts w:cs="Times New Roman"/>
          <w:b/>
          <w:color w:val="0D0D0D" w:themeColor="text1" w:themeTint="F2"/>
          <w:sz w:val="24"/>
          <w:szCs w:val="24"/>
        </w:rPr>
      </w:pPr>
    </w:p>
    <w:p w14:paraId="2484CF50" w14:textId="4062F348" w:rsidR="0041798B" w:rsidRPr="005C72B5" w:rsidRDefault="005C72B5">
      <w:pPr>
        <w:keepNext/>
        <w:spacing w:before="240" w:after="80"/>
        <w:rPr>
          <w:rFonts w:cs="Times New Roman"/>
          <w:color w:val="0D0D0D" w:themeColor="text1" w:themeTint="F2"/>
          <w:sz w:val="24"/>
          <w:szCs w:val="24"/>
          <w:u w:val="single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  <w:u w:val="single"/>
        </w:rPr>
        <w:t xml:space="preserve">SECTION A: </w:t>
      </w:r>
      <w:r w:rsidRPr="005C72B5">
        <w:rPr>
          <w:rFonts w:cs="Times New Roman"/>
          <w:b/>
          <w:color w:val="0D0D0D" w:themeColor="text1" w:themeTint="F2"/>
          <w:sz w:val="24"/>
          <w:szCs w:val="24"/>
          <w:u w:val="single"/>
        </w:rPr>
        <w:t>(20 MARKS)</w:t>
      </w:r>
    </w:p>
    <w:p w14:paraId="1612015D" w14:textId="77777777" w:rsidR="0041798B" w:rsidRPr="005C72B5" w:rsidRDefault="005C72B5">
      <w:pPr>
        <w:spacing w:after="8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bCs/>
          <w:i/>
          <w:color w:val="0D0D0D" w:themeColor="text1" w:themeTint="F2"/>
          <w:sz w:val="24"/>
          <w:szCs w:val="24"/>
        </w:rPr>
        <w:t xml:space="preserve">Answer ALL questions in this section in the </w:t>
      </w:r>
      <w:r w:rsidRPr="005C72B5">
        <w:rPr>
          <w:rFonts w:cs="Times New Roman"/>
          <w:b/>
          <w:bCs/>
          <w:i/>
          <w:color w:val="0D0D0D" w:themeColor="text1" w:themeTint="F2"/>
          <w:sz w:val="24"/>
          <w:szCs w:val="24"/>
        </w:rPr>
        <w:t>spaces provided</w:t>
      </w:r>
      <w:r w:rsidRPr="005C72B5">
        <w:rPr>
          <w:rFonts w:cs="Times New Roman"/>
          <w:i/>
          <w:color w:val="0D0D0D" w:themeColor="text1" w:themeTint="F2"/>
          <w:sz w:val="24"/>
          <w:szCs w:val="24"/>
        </w:rPr>
        <w:t>.</w:t>
      </w:r>
    </w:p>
    <w:p w14:paraId="4BCB0355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Define the term 'Citizenship' within the context of Kenya's modern constitutional framework.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464BB6B6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</w:t>
      </w:r>
    </w:p>
    <w:p w14:paraId="61AD2DFF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4BCA6D39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2.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State TWO unwritten sources of History and Citizenship.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2FCCF887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</w:t>
      </w:r>
    </w:p>
    <w:p w14:paraId="65671E32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</w:t>
      </w:r>
    </w:p>
    <w:p w14:paraId="3FFE451F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3.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Identify TWO biological theories that attempt to explain the origin of early human beings.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18AE91C0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</w:t>
      </w:r>
    </w:p>
    <w:p w14:paraId="7C1A4445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16B9FCE3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lastRenderedPageBreak/>
        <w:t xml:space="preserve">4.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Give TWO reasons why the discovery of fire wa</w:t>
      </w:r>
      <w:r w:rsidRPr="005C72B5">
        <w:rPr>
          <w:rFonts w:cs="Times New Roman"/>
          <w:color w:val="0D0D0D" w:themeColor="text1" w:themeTint="F2"/>
          <w:sz w:val="24"/>
          <w:szCs w:val="24"/>
        </w:rPr>
        <w:t>s a significant turning point in the culture of early humans.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782740A4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14E7CBEA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</w:t>
      </w:r>
    </w:p>
    <w:p w14:paraId="1B869F0F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5.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State TWO characteristics of Agriculture in ancient Egypt that made it highly successful along the River Nile.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1690CE21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</w:t>
      </w:r>
    </w:p>
    <w:p w14:paraId="4C408CFF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</w:t>
      </w:r>
    </w:p>
    <w:p w14:paraId="636DF7A3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6.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Name TWO main items of trade exported from Western Africa during the Trans-Saharan Trade.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0CC222BA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</w:t>
      </w:r>
    </w:p>
    <w:p w14:paraId="0EBAEC60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40AD832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7.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Identify TWO modern forms of transport that replaced human porterage in Africa during the 19th an</w:t>
      </w:r>
      <w:r w:rsidRPr="005C72B5">
        <w:rPr>
          <w:rFonts w:cs="Times New Roman"/>
          <w:color w:val="0D0D0D" w:themeColor="text1" w:themeTint="F2"/>
          <w:sz w:val="24"/>
          <w:szCs w:val="24"/>
        </w:rPr>
        <w:t>d 20th centuries.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1F14CE48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7C3A6B02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</w:t>
      </w:r>
    </w:p>
    <w:p w14:paraId="6828172C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8.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Define the concept 'National Integration' as applied in Kenya.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650DDF1B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</w:t>
      </w:r>
    </w:p>
    <w:p w14:paraId="6034ECC4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696C12DD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9.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State TWO ways in which a person can lose Kenyan citizenship by r</w:t>
      </w:r>
      <w:r w:rsidRPr="005C72B5">
        <w:rPr>
          <w:rFonts w:cs="Times New Roman"/>
          <w:color w:val="0D0D0D" w:themeColor="text1" w:themeTint="F2"/>
          <w:sz w:val="24"/>
          <w:szCs w:val="24"/>
        </w:rPr>
        <w:t>egistration under the 2010 Constitution.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721C8532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4B2EB1FE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</w:t>
      </w:r>
    </w:p>
    <w:p w14:paraId="596F4D97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10. </w:t>
      </w:r>
      <w:r w:rsidRPr="005C72B5">
        <w:rPr>
          <w:rFonts w:cs="Times New Roman"/>
          <w:color w:val="0D0D0D" w:themeColor="text1" w:themeTint="F2"/>
          <w:sz w:val="24"/>
          <w:szCs w:val="24"/>
        </w:rPr>
        <w:t>Identify TWO peaceful methods of resolving conflicts in a school or local community setting.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1E007E69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</w:t>
      </w:r>
    </w:p>
    <w:p w14:paraId="13FE52D8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</w:t>
      </w:r>
    </w:p>
    <w:p w14:paraId="1EBCF400" w14:textId="2F1BF6C3" w:rsidR="0041798B" w:rsidRPr="005C72B5" w:rsidRDefault="005C72B5">
      <w:pPr>
        <w:keepNext/>
        <w:spacing w:before="240" w:after="80"/>
        <w:rPr>
          <w:rFonts w:cs="Times New Roman"/>
          <w:color w:val="0D0D0D" w:themeColor="text1" w:themeTint="F2"/>
          <w:sz w:val="24"/>
          <w:szCs w:val="24"/>
          <w:u w:val="single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  <w:u w:val="single"/>
        </w:rPr>
        <w:t xml:space="preserve">SECTION B: </w:t>
      </w:r>
      <w:r w:rsidRPr="005C72B5">
        <w:rPr>
          <w:rFonts w:cs="Times New Roman"/>
          <w:b/>
          <w:color w:val="0D0D0D" w:themeColor="text1" w:themeTint="F2"/>
          <w:sz w:val="24"/>
          <w:szCs w:val="24"/>
          <w:u w:val="single"/>
        </w:rPr>
        <w:t>(45 MARKS)</w:t>
      </w:r>
    </w:p>
    <w:p w14:paraId="51E95B12" w14:textId="5ED65601" w:rsidR="0041798B" w:rsidRPr="005C72B5" w:rsidRDefault="005C72B5">
      <w:pPr>
        <w:spacing w:after="80"/>
        <w:rPr>
          <w:rFonts w:cs="Times New Roman"/>
          <w:b/>
          <w:bCs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bCs/>
          <w:i/>
          <w:color w:val="0D0D0D" w:themeColor="text1" w:themeTint="F2"/>
          <w:sz w:val="24"/>
          <w:szCs w:val="24"/>
        </w:rPr>
        <w:t xml:space="preserve">Answer ALL questions in this section in the spaces provided. </w:t>
      </w:r>
    </w:p>
    <w:p w14:paraId="0057AECA" w14:textId="77777777" w:rsidR="0041798B" w:rsidRPr="005C72B5" w:rsidRDefault="0041798B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</w:p>
    <w:p w14:paraId="3ED9286A" w14:textId="0A0C5065" w:rsidR="0041798B" w:rsidRPr="005C72B5" w:rsidRDefault="0041798B">
      <w:pPr>
        <w:keepNext/>
        <w:rPr>
          <w:rFonts w:cs="Times New Roman"/>
          <w:color w:val="0D0D0D" w:themeColor="text1" w:themeTint="F2"/>
          <w:sz w:val="24"/>
          <w:szCs w:val="24"/>
        </w:rPr>
      </w:pPr>
    </w:p>
    <w:p w14:paraId="2BF04AB8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11 (a)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Outline THRE</w:t>
      </w:r>
      <w:r w:rsidRPr="005C72B5">
        <w:rPr>
          <w:rFonts w:cs="Times New Roman"/>
          <w:color w:val="0D0D0D" w:themeColor="text1" w:themeTint="F2"/>
          <w:sz w:val="24"/>
          <w:szCs w:val="24"/>
        </w:rPr>
        <w:t>E reasons why studying History and Citizenship is essential for Grade 10 learners under the Competency-Based Education (CBE) curriculum.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[3 marks]</w:t>
      </w:r>
    </w:p>
    <w:p w14:paraId="3C6F3F66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</w:t>
      </w:r>
    </w:p>
    <w:p w14:paraId="12DFFBA2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5C52595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</w:t>
      </w:r>
    </w:p>
    <w:p w14:paraId="673F93A7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lastRenderedPageBreak/>
        <w:t xml:space="preserve">11 (b)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Explain SIX limitations of using Oral Traditions as a primary source of historical information.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[6 marks]</w:t>
      </w:r>
    </w:p>
    <w:p w14:paraId="0D10554C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</w:t>
      </w:r>
    </w:p>
    <w:p w14:paraId="46A5001A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</w:t>
      </w:r>
    </w:p>
    <w:p w14:paraId="4301C7D4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65BD673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</w:t>
      </w:r>
    </w:p>
    <w:p w14:paraId="7C3EC9B9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0FCDB725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</w:t>
      </w:r>
    </w:p>
    <w:p w14:paraId="5B216BC3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12 (a)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Identify THREE physical cultural developments associated with Homo erectus during the Middle Stone Age.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[3 marks]</w:t>
      </w:r>
    </w:p>
    <w:p w14:paraId="2C30071C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498D8CE5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</w:t>
      </w:r>
    </w:p>
    <w:p w14:paraId="56631138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1987DFE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12 (b)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Analyze SIX factors that facilitated the development of e</w:t>
      </w:r>
      <w:r w:rsidRPr="005C72B5">
        <w:rPr>
          <w:rFonts w:cs="Times New Roman"/>
          <w:color w:val="0D0D0D" w:themeColor="text1" w:themeTint="F2"/>
          <w:sz w:val="24"/>
          <w:szCs w:val="24"/>
        </w:rPr>
        <w:t>arly agriculture in Mesopotamia (the Fertile Crescent).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[6 marks]</w:t>
      </w:r>
    </w:p>
    <w:p w14:paraId="42263B49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4FBD3A55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</w:t>
      </w:r>
    </w:p>
    <w:p w14:paraId="2973AE6A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</w:t>
      </w:r>
    </w:p>
    <w:p w14:paraId="55F6E2B0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7B634D08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</w:t>
      </w:r>
    </w:p>
    <w:p w14:paraId="2B8F169B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02F50DF5" w14:textId="77777777" w:rsidR="0041798B" w:rsidRPr="005C72B5" w:rsidRDefault="005C72B5">
      <w:pPr>
        <w:keepNext/>
        <w:spacing w:before="8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>13. Study the trade route illustration below representing the Trans-Saharan Trade network and answer the questions that follow:</w:t>
      </w:r>
    </w:p>
    <w:p w14:paraId="0E2522A9" w14:textId="77777777" w:rsidR="0041798B" w:rsidRPr="005C72B5" w:rsidRDefault="005C72B5">
      <w:pPr>
        <w:spacing w:before="80" w:after="80"/>
        <w:jc w:val="center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noProof/>
          <w:color w:val="0D0D0D" w:themeColor="text1" w:themeTint="F2"/>
          <w:sz w:val="24"/>
          <w:szCs w:val="24"/>
        </w:rPr>
        <w:drawing>
          <wp:inline distT="0" distB="0" distL="0" distR="0" wp14:anchorId="4E10D2BF" wp14:editId="7671C938">
            <wp:extent cx="4389120" cy="2901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_saharan_trade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58C8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lastRenderedPageBreak/>
        <w:t xml:space="preserve">13 (a)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Name TWO major desert trading centers/oases where Trans-Saharan traders stopped to repl</w:t>
      </w:r>
      <w:r w:rsidRPr="005C72B5">
        <w:rPr>
          <w:rFonts w:cs="Times New Roman"/>
          <w:color w:val="0D0D0D" w:themeColor="text1" w:themeTint="F2"/>
          <w:sz w:val="24"/>
          <w:szCs w:val="24"/>
        </w:rPr>
        <w:t>enish water and salt supplies.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7EEDC1A6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022B0B13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</w:t>
      </w:r>
    </w:p>
    <w:p w14:paraId="48547E7E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13 (b)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Identify TWO primary commodities exported from North Africa to Western Sudan, as illustrated in the diagram.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6C857027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</w:t>
      </w:r>
    </w:p>
    <w:p w14:paraId="562C8AD8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</w:t>
      </w:r>
    </w:p>
    <w:p w14:paraId="05D751EB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13 (c)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Explain FIVE roles played by Tuaregs / Berber desert guides during the Trans-Saharan trade operations.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[5 marks]</w:t>
      </w:r>
    </w:p>
    <w:p w14:paraId="306E68DB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16B97426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</w:t>
      </w:r>
    </w:p>
    <w:p w14:paraId="63A9A06E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7D7C98DD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</w:t>
      </w:r>
    </w:p>
    <w:p w14:paraId="30014E9F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</w:t>
      </w:r>
    </w:p>
    <w:p w14:paraId="3D31F8D0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13 (d)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Examine SIX social and economic effects of the Trans-Saharan Trade on the communities of West Africa.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[6 marks]</w:t>
      </w:r>
    </w:p>
    <w:p w14:paraId="41230F3E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</w:t>
      </w:r>
    </w:p>
    <w:p w14:paraId="790C8287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6FF88068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</w:t>
      </w:r>
    </w:p>
    <w:p w14:paraId="2B63104A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1274C020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23FB4BEA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</w:t>
      </w:r>
    </w:p>
    <w:p w14:paraId="7A9C2400" w14:textId="77777777" w:rsidR="0041798B" w:rsidRPr="005C72B5" w:rsidRDefault="0041798B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</w:p>
    <w:p w14:paraId="41C959C8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14 (a)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Highlight THREE disadvantages of using animal transport (such as pack animals) prior to the Industrial Revolution.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[3 marks]</w:t>
      </w:r>
    </w:p>
    <w:p w14:paraId="64862505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</w:t>
      </w:r>
    </w:p>
    <w:p w14:paraId="09472914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</w:t>
      </w:r>
    </w:p>
    <w:p w14:paraId="09FFAC33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07DE264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14 (b)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Discuss NINE positive impacts of the development of railway transport</w:t>
      </w:r>
      <w:r w:rsidRPr="005C72B5">
        <w:rPr>
          <w:rFonts w:cs="Times New Roman"/>
          <w:color w:val="0D0D0D" w:themeColor="text1" w:themeTint="F2"/>
          <w:sz w:val="24"/>
          <w:szCs w:val="24"/>
        </w:rPr>
        <w:t xml:space="preserve"> on European industrialization and economic growth.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[9 marks]</w:t>
      </w:r>
    </w:p>
    <w:p w14:paraId="6862E334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4B329AB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</w:t>
      </w:r>
    </w:p>
    <w:p w14:paraId="58524E8D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</w:t>
      </w:r>
    </w:p>
    <w:p w14:paraId="689C515C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4FEA23F7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</w:t>
      </w:r>
    </w:p>
    <w:p w14:paraId="6472A9FF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1DF091BA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</w:t>
      </w:r>
    </w:p>
    <w:p w14:paraId="31134A3D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lastRenderedPageBreak/>
        <w:t>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</w:t>
      </w:r>
    </w:p>
    <w:p w14:paraId="4C13CC71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2E96F36D" w14:textId="40A9118D" w:rsidR="0041798B" w:rsidRPr="005C72B5" w:rsidRDefault="005C72B5">
      <w:pPr>
        <w:keepNext/>
        <w:spacing w:before="240" w:after="80"/>
        <w:rPr>
          <w:rFonts w:cs="Times New Roman"/>
          <w:color w:val="0D0D0D" w:themeColor="text1" w:themeTint="F2"/>
          <w:sz w:val="24"/>
          <w:szCs w:val="24"/>
          <w:u w:val="single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  <w:u w:val="single"/>
        </w:rPr>
        <w:t xml:space="preserve">SECTION C: </w:t>
      </w:r>
      <w:r w:rsidRPr="005C72B5">
        <w:rPr>
          <w:rFonts w:cs="Times New Roman"/>
          <w:b/>
          <w:color w:val="0D0D0D" w:themeColor="text1" w:themeTint="F2"/>
          <w:sz w:val="24"/>
          <w:szCs w:val="24"/>
          <w:u w:val="single"/>
        </w:rPr>
        <w:t>(35 MARKS)</w:t>
      </w:r>
    </w:p>
    <w:p w14:paraId="70057768" w14:textId="31132FDB" w:rsidR="0041798B" w:rsidRPr="005C72B5" w:rsidRDefault="005C72B5">
      <w:pPr>
        <w:spacing w:after="80"/>
        <w:rPr>
          <w:rFonts w:cs="Times New Roman"/>
          <w:b/>
          <w:bCs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bCs/>
          <w:i/>
          <w:color w:val="0D0D0D" w:themeColor="text1" w:themeTint="F2"/>
          <w:sz w:val="24"/>
          <w:szCs w:val="24"/>
        </w:rPr>
        <w:t xml:space="preserve">Answer ALL questions in this section in the spaces provided. </w:t>
      </w:r>
    </w:p>
    <w:p w14:paraId="1CC2D6AE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15 (a)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Identify THREE responsibilities of a good Kenyan citizen as enshrined in the Constitution.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[3 marks]</w:t>
      </w:r>
    </w:p>
    <w:p w14:paraId="79B29B76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5402FE4B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</w:t>
      </w:r>
    </w:p>
    <w:p w14:paraId="11E269FA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608506C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15 (b)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Explain SIX values of good citizenshi</w:t>
      </w:r>
      <w:r w:rsidRPr="005C72B5">
        <w:rPr>
          <w:rFonts w:cs="Times New Roman"/>
          <w:color w:val="0D0D0D" w:themeColor="text1" w:themeTint="F2"/>
          <w:sz w:val="24"/>
          <w:szCs w:val="24"/>
        </w:rPr>
        <w:t>p that promote national cohesion and democratic governance in Kenya.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[6 marks]</w:t>
      </w:r>
    </w:p>
    <w:p w14:paraId="78020657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00BA1FE9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7F66DB1F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</w:t>
      </w:r>
    </w:p>
    <w:p w14:paraId="27F13E48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6CEF257F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</w:t>
      </w:r>
    </w:p>
    <w:p w14:paraId="2D7E7512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675DF7CC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16 (a)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St</w:t>
      </w:r>
      <w:r w:rsidRPr="005C72B5">
        <w:rPr>
          <w:rFonts w:cs="Times New Roman"/>
          <w:color w:val="0D0D0D" w:themeColor="text1" w:themeTint="F2"/>
          <w:sz w:val="24"/>
          <w:szCs w:val="24"/>
        </w:rPr>
        <w:t>ate THREE national symbols of Kenya established under the Constitution to foster national unity.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[3 marks]</w:t>
      </w:r>
    </w:p>
    <w:p w14:paraId="1AF83929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</w:t>
      </w:r>
    </w:p>
    <w:p w14:paraId="3FB58A86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2900C19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</w:t>
      </w:r>
    </w:p>
    <w:p w14:paraId="5B2CF79E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16 (b)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Analyze NINE factors that promote national integration and harmonious co-existence among diverse communities in Kenya.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[9 marks]</w:t>
      </w:r>
    </w:p>
    <w:p w14:paraId="67244EC0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</w:t>
      </w:r>
    </w:p>
    <w:p w14:paraId="76EDFA3B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22A5AB83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</w:t>
      </w:r>
    </w:p>
    <w:p w14:paraId="48B180A7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</w:t>
      </w:r>
    </w:p>
    <w:p w14:paraId="5CA16C1F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7BDB8DB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</w:t>
      </w:r>
    </w:p>
    <w:p w14:paraId="04696A00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</w:t>
      </w:r>
    </w:p>
    <w:p w14:paraId="5B143D91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328ACD07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</w:t>
      </w:r>
    </w:p>
    <w:p w14:paraId="11E847DC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17 (a)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Read the scenario below carefully and answer the questions that follow:</w:t>
      </w:r>
      <w:r w:rsidRPr="005C72B5">
        <w:rPr>
          <w:rFonts w:cs="Times New Roman"/>
          <w:color w:val="0D0D0D" w:themeColor="text1" w:themeTint="F2"/>
          <w:sz w:val="24"/>
          <w:szCs w:val="24"/>
        </w:rPr>
        <w:br/>
      </w:r>
      <w:r w:rsidRPr="005C72B5">
        <w:rPr>
          <w:rFonts w:cs="Times New Roman"/>
          <w:color w:val="0D0D0D" w:themeColor="text1" w:themeTint="F2"/>
          <w:sz w:val="24"/>
          <w:szCs w:val="24"/>
        </w:rPr>
        <w:br/>
        <w:t xml:space="preserve">'In Amani County, a dispute arose between pastoralists and crop farmers over access to the Mara River </w:t>
      </w:r>
      <w:r w:rsidRPr="005C72B5">
        <w:rPr>
          <w:rFonts w:cs="Times New Roman"/>
          <w:color w:val="0D0D0D" w:themeColor="text1" w:themeTint="F2"/>
          <w:sz w:val="24"/>
          <w:szCs w:val="24"/>
        </w:rPr>
        <w:t xml:space="preserve">water point during a severe drought. The farmers accused pastoralists of allowing livestock to destroy </w:t>
      </w:r>
      <w:r w:rsidRPr="005C72B5">
        <w:rPr>
          <w:rFonts w:cs="Times New Roman"/>
          <w:color w:val="0D0D0D" w:themeColor="text1" w:themeTint="F2"/>
          <w:sz w:val="24"/>
          <w:szCs w:val="24"/>
        </w:rPr>
        <w:lastRenderedPageBreak/>
        <w:t>crops, while pastoralists claimed farmers fenced off communal water points. The County Commissioner convened a peace committee involving elders, youth, a</w:t>
      </w:r>
      <w:r w:rsidRPr="005C72B5">
        <w:rPr>
          <w:rFonts w:cs="Times New Roman"/>
          <w:color w:val="0D0D0D" w:themeColor="text1" w:themeTint="F2"/>
          <w:sz w:val="24"/>
          <w:szCs w:val="24"/>
        </w:rPr>
        <w:t>nd local leaders using Negotiation and Mediation processes.'</w:t>
      </w:r>
    </w:p>
    <w:p w14:paraId="17196CE2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17 (b)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Identify TWO conflict resolution methods explicitly highlighted in the scenario above.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[2 marks]</w:t>
      </w:r>
    </w:p>
    <w:p w14:paraId="4572E927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</w:t>
      </w:r>
    </w:p>
    <w:p w14:paraId="646748D8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696271D7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17 (c) </w:t>
      </w:r>
      <w:r w:rsidRPr="005C72B5">
        <w:rPr>
          <w:rFonts w:cs="Times New Roman"/>
          <w:color w:val="0D0D0D" w:themeColor="text1" w:themeTint="F2"/>
          <w:sz w:val="24"/>
          <w:szCs w:val="24"/>
        </w:rPr>
        <w:t>Distinguish between 'Arbitra</w:t>
      </w:r>
      <w:r w:rsidRPr="005C72B5">
        <w:rPr>
          <w:rFonts w:cs="Times New Roman"/>
          <w:color w:val="0D0D0D" w:themeColor="text1" w:themeTint="F2"/>
          <w:sz w:val="24"/>
          <w:szCs w:val="24"/>
        </w:rPr>
        <w:t>tion' and 'Mediation' as alternative dispute resolution mechanisms.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[4 marks]</w:t>
      </w:r>
    </w:p>
    <w:p w14:paraId="00B62A1D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677A4850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</w:t>
      </w:r>
    </w:p>
    <w:p w14:paraId="59352497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</w:t>
      </w:r>
    </w:p>
    <w:p w14:paraId="66C9A000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600C1676" w14:textId="77777777" w:rsidR="0041798B" w:rsidRPr="005C72B5" w:rsidRDefault="005C72B5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17 (d) </w:t>
      </w:r>
      <w:r w:rsidRPr="005C72B5">
        <w:rPr>
          <w:rFonts w:cs="Times New Roman"/>
          <w:color w:val="0D0D0D" w:themeColor="text1" w:themeTint="F2"/>
          <w:sz w:val="24"/>
          <w:szCs w:val="24"/>
        </w:rPr>
        <w:t xml:space="preserve">A local peace project in Amani County received a community </w:t>
      </w:r>
      <w:r w:rsidRPr="005C72B5">
        <w:rPr>
          <w:rFonts w:cs="Times New Roman"/>
          <w:color w:val="0D0D0D" w:themeColor="text1" w:themeTint="F2"/>
          <w:sz w:val="24"/>
          <w:szCs w:val="24"/>
        </w:rPr>
        <w:t>development fund of KSh 1,200,000 to distribute among conflict resolution activities. The budget was allocated as follows:</w:t>
      </w:r>
      <w:r w:rsidRPr="005C72B5">
        <w:rPr>
          <w:rFonts w:cs="Times New Roman"/>
          <w:color w:val="0D0D0D" w:themeColor="text1" w:themeTint="F2"/>
          <w:sz w:val="24"/>
          <w:szCs w:val="24"/>
        </w:rPr>
        <w:br/>
        <w:t>- Dialogue and Mediation Workshops: 40%</w:t>
      </w:r>
      <w:r w:rsidRPr="005C72B5">
        <w:rPr>
          <w:rFonts w:cs="Times New Roman"/>
          <w:color w:val="0D0D0D" w:themeColor="text1" w:themeTint="F2"/>
          <w:sz w:val="24"/>
          <w:szCs w:val="24"/>
        </w:rPr>
        <w:br/>
        <w:t>- Youth Peace Sports Tournaments: 35%</w:t>
      </w:r>
      <w:r w:rsidRPr="005C72B5">
        <w:rPr>
          <w:rFonts w:cs="Times New Roman"/>
          <w:color w:val="0D0D0D" w:themeColor="text1" w:themeTint="F2"/>
          <w:sz w:val="24"/>
          <w:szCs w:val="24"/>
        </w:rPr>
        <w:br/>
        <w:t>- Water Trough Construction (Shared Infrastructure): 25</w:t>
      </w:r>
      <w:r w:rsidRPr="005C72B5">
        <w:rPr>
          <w:rFonts w:cs="Times New Roman"/>
          <w:color w:val="0D0D0D" w:themeColor="text1" w:themeTint="F2"/>
          <w:sz w:val="24"/>
          <w:szCs w:val="24"/>
        </w:rPr>
        <w:t>%</w:t>
      </w:r>
      <w:r w:rsidRPr="005C72B5">
        <w:rPr>
          <w:rFonts w:cs="Times New Roman"/>
          <w:color w:val="0D0D0D" w:themeColor="text1" w:themeTint="F2"/>
          <w:sz w:val="24"/>
          <w:szCs w:val="24"/>
        </w:rPr>
        <w:br/>
      </w:r>
      <w:r w:rsidRPr="005C72B5">
        <w:rPr>
          <w:rFonts w:cs="Times New Roman"/>
          <w:color w:val="0D0D0D" w:themeColor="text1" w:themeTint="F2"/>
          <w:sz w:val="24"/>
          <w:szCs w:val="24"/>
        </w:rPr>
        <w:br/>
        <w:t>Calculate the exact amount in KSh spent on EACH of the three peace activities, and determine how much more was spent on Dialogue/Mediation than on Water Trough Construction.</w:t>
      </w:r>
      <w:r w:rsidRPr="005C72B5">
        <w:rPr>
          <w:rFonts w:cs="Times New Roman"/>
          <w:b/>
          <w:color w:val="0D0D0D" w:themeColor="text1" w:themeTint="F2"/>
          <w:sz w:val="24"/>
          <w:szCs w:val="24"/>
        </w:rPr>
        <w:t xml:space="preserve"> [8 marks]</w:t>
      </w:r>
    </w:p>
    <w:p w14:paraId="4AC68D60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</w:t>
      </w:r>
    </w:p>
    <w:p w14:paraId="3E2A73EB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7DADC241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0E02272F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</w:t>
      </w:r>
    </w:p>
    <w:p w14:paraId="03A5FB63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...........................................................................................................................................................</w:t>
      </w:r>
    </w:p>
    <w:p w14:paraId="11A9B91E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</w:t>
      </w:r>
    </w:p>
    <w:p w14:paraId="372F778F" w14:textId="77777777" w:rsidR="0041798B" w:rsidRPr="005C72B5" w:rsidRDefault="005C72B5">
      <w:pPr>
        <w:spacing w:after="40"/>
        <w:rPr>
          <w:rFonts w:cs="Times New Roman"/>
          <w:color w:val="0D0D0D" w:themeColor="text1" w:themeTint="F2"/>
          <w:sz w:val="24"/>
          <w:szCs w:val="24"/>
        </w:rPr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5C72B5">
        <w:rPr>
          <w:rFonts w:cs="Times New Roman"/>
          <w:color w:val="0D0D0D" w:themeColor="text1" w:themeTint="F2"/>
          <w:sz w:val="24"/>
          <w:szCs w:val="24"/>
        </w:rPr>
        <w:t>...........</w:t>
      </w:r>
    </w:p>
    <w:p w14:paraId="6C387C98" w14:textId="11EF1118" w:rsidR="0041798B" w:rsidRDefault="005C72B5" w:rsidP="005C72B5">
      <w:pPr>
        <w:spacing w:after="40"/>
      </w:pPr>
      <w:r w:rsidRPr="005C72B5">
        <w:rPr>
          <w:rFonts w:cs="Times New Roman"/>
          <w:color w:val="0D0D0D" w:themeColor="text1" w:themeTint="F2"/>
          <w:sz w:val="24"/>
          <w:szCs w:val="24"/>
        </w:rPr>
        <w:t>....................................................................................................</w:t>
      </w:r>
      <w:r>
        <w:t>.......................................................</w:t>
      </w:r>
    </w:p>
    <w:sectPr w:rsidR="0041798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98B"/>
    <w:rsid w:val="005C72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FBED2"/>
  <w14:defaultImageDpi w14:val="300"/>
  <w15:docId w15:val="{3503DE95-7E8E-4C20-AF46-39F67FD7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3099</Words>
  <Characters>17668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2026-08-16T17:57:00Z</dcterms:created>
  <dcterms:modified xsi:type="dcterms:W3CDTF">2026-08-16T17:57:00Z</dcterms:modified>
  <cp:category/>
</cp:coreProperties>
</file>