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4B73D" w14:textId="333C834E" w:rsidR="00A05DFD" w:rsidRPr="00366034" w:rsidRDefault="00366034">
      <w:pPr>
        <w:jc w:val="center"/>
        <w:rPr>
          <w:b/>
          <w:sz w:val="30"/>
          <w:u w:val="single"/>
        </w:rPr>
      </w:pPr>
      <w:r w:rsidRPr="00366034">
        <w:rPr>
          <w:b/>
          <w:sz w:val="30"/>
          <w:u w:val="single"/>
        </w:rPr>
        <w:t>MARKING SCHEME</w:t>
      </w:r>
      <w:r w:rsidRPr="00366034">
        <w:rPr>
          <w:b/>
          <w:sz w:val="30"/>
          <w:u w:val="single"/>
        </w:rPr>
        <w:br/>
        <w:t>GRADE 10 AGRICULTURE</w:t>
      </w:r>
      <w:r w:rsidRPr="00366034">
        <w:rPr>
          <w:b/>
          <w:sz w:val="30"/>
          <w:u w:val="single"/>
        </w:rPr>
        <w:br/>
        <w:t xml:space="preserve">TERM 3 OPENER EXAM </w:t>
      </w:r>
      <w:r w:rsidRPr="00366034">
        <w:rPr>
          <w:b/>
          <w:sz w:val="30"/>
          <w:u w:val="single"/>
        </w:rPr>
        <w:t xml:space="preserve"> 2026</w:t>
      </w:r>
    </w:p>
    <w:p w14:paraId="33860CF2" w14:textId="77777777" w:rsidR="00366034" w:rsidRDefault="00366034">
      <w:pPr>
        <w:jc w:val="center"/>
      </w:pPr>
    </w:p>
    <w:p w14:paraId="0B53F0B0" w14:textId="6DB9EC60" w:rsidR="00A05DFD" w:rsidRPr="00366034" w:rsidRDefault="00366034">
      <w:pPr>
        <w:rPr>
          <w:rFonts w:cs="Times New Roman"/>
          <w:szCs w:val="24"/>
        </w:rPr>
      </w:pPr>
      <w:r w:rsidRPr="00366034">
        <w:rPr>
          <w:rFonts w:cs="Times New Roman"/>
          <w:b/>
          <w:szCs w:val="24"/>
        </w:rPr>
        <w:t xml:space="preserve">1. </w:t>
      </w:r>
    </w:p>
    <w:p w14:paraId="2E4558B2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 xml:space="preserve">(a) Any two: soil suitability/fertility; drainage; climate/rainfall; slope/topography; accessibility; water availability; security/ownership; previous land use. </w:t>
      </w:r>
      <w:r w:rsidRPr="00366034">
        <w:rPr>
          <w:rFonts w:cs="Times New Roman"/>
          <w:szCs w:val="24"/>
        </w:rPr>
        <w:t>(1 each = 2)</w:t>
      </w:r>
    </w:p>
    <w:p w14:paraId="35686674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(b) Any three: greater security of tenure; freedom to invest/improve; land can serve as collateral; long-term planning; potential appreciation in value; freedom to choose enterprises. (1 each = 3)</w:t>
      </w:r>
    </w:p>
    <w:p w14:paraId="012F360E" w14:textId="1F576912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(c) Any three explained: soil degradation/eros</w:t>
      </w:r>
      <w:r w:rsidRPr="00366034">
        <w:rPr>
          <w:rFonts w:cs="Times New Roman"/>
          <w:szCs w:val="24"/>
        </w:rPr>
        <w:t>ion; poor allocation of enterprises; waterlogging or drought exposure due to poor site selection; fragmentation/inefficient use of land; reduced access to markets/inputs; environmental damage. (1 each = 3)</w:t>
      </w:r>
    </w:p>
    <w:p w14:paraId="77669820" w14:textId="77777777" w:rsidR="00366034" w:rsidRPr="00366034" w:rsidRDefault="00366034">
      <w:pPr>
        <w:spacing w:after="40"/>
        <w:rPr>
          <w:rFonts w:cs="Times New Roman"/>
          <w:szCs w:val="24"/>
        </w:rPr>
      </w:pPr>
    </w:p>
    <w:p w14:paraId="0B395642" w14:textId="10AE0A66" w:rsidR="00A05DFD" w:rsidRPr="00366034" w:rsidRDefault="00366034">
      <w:pPr>
        <w:rPr>
          <w:rFonts w:cs="Times New Roman"/>
          <w:szCs w:val="24"/>
        </w:rPr>
      </w:pPr>
      <w:r w:rsidRPr="00366034">
        <w:rPr>
          <w:rFonts w:cs="Times New Roman"/>
          <w:b/>
          <w:szCs w:val="24"/>
        </w:rPr>
        <w:t xml:space="preserve">2. </w:t>
      </w:r>
    </w:p>
    <w:p w14:paraId="31AEEB09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(a) A – topsoil/h</w:t>
      </w:r>
      <w:r w:rsidRPr="00366034">
        <w:rPr>
          <w:rFonts w:cs="Times New Roman"/>
          <w:szCs w:val="24"/>
        </w:rPr>
        <w:t>umus-rich horizon; B – subsoil; C – parent material/weathered rock; R – bedrock. (1 each = 4)</w:t>
      </w:r>
    </w:p>
    <w:p w14:paraId="1E7B7B12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(b) Any two: good structure; adequate water-holding capacity; good drainage; good aeration; sufficient nutrients; suitable pH; deep soil profile. (1 each = 2)</w:t>
      </w:r>
    </w:p>
    <w:p w14:paraId="022D259E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(c) Mass of water = 100 − 84 = 16 g. Moisture content = (16 ÷ 100) × 100 = 16%. Award 1 mark for mass of water, 1 for formula/substitution, 1 for arithmetic, 1 for correct final percentage. = 4)</w:t>
      </w:r>
    </w:p>
    <w:p w14:paraId="1908BF7B" w14:textId="35E6F37E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Diagram note: Accept standard equivalent names such as A hori</w:t>
      </w:r>
      <w:r w:rsidRPr="00366034">
        <w:rPr>
          <w:rFonts w:cs="Times New Roman"/>
          <w:szCs w:val="24"/>
        </w:rPr>
        <w:t>zon/topsoil and R horizon/bedrock.</w:t>
      </w:r>
    </w:p>
    <w:p w14:paraId="781809F4" w14:textId="77777777" w:rsidR="00366034" w:rsidRPr="00366034" w:rsidRDefault="00366034">
      <w:pPr>
        <w:spacing w:after="40"/>
        <w:rPr>
          <w:rFonts w:cs="Times New Roman"/>
          <w:szCs w:val="24"/>
        </w:rPr>
      </w:pPr>
    </w:p>
    <w:p w14:paraId="7FA69FCC" w14:textId="7FD1B7B4" w:rsidR="00A05DFD" w:rsidRPr="00366034" w:rsidRDefault="00366034">
      <w:pPr>
        <w:rPr>
          <w:rFonts w:cs="Times New Roman"/>
          <w:szCs w:val="24"/>
        </w:rPr>
      </w:pPr>
      <w:r w:rsidRPr="00366034">
        <w:rPr>
          <w:rFonts w:cs="Times New Roman"/>
          <w:b/>
          <w:szCs w:val="24"/>
        </w:rPr>
        <w:t xml:space="preserve">3. </w:t>
      </w:r>
    </w:p>
    <w:p w14:paraId="364D4098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(a) Any logical sequence: clearing/removal of vegetation → primary cultivation/ploughing → harrowing/secondary cultivation → levelling/seedbed preparation. (1 each = 4)</w:t>
      </w:r>
    </w:p>
    <w:p w14:paraId="4CB3E39B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(b) Any two explained:</w:t>
      </w:r>
      <w:r w:rsidRPr="00366034">
        <w:rPr>
          <w:rFonts w:cs="Times New Roman"/>
          <w:szCs w:val="24"/>
        </w:rPr>
        <w:t xml:space="preserve"> opens the soil; buries vegetation; loosens compacted soil; begins weed control; incorporates organic matter. (1 each = 2)</w:t>
      </w:r>
    </w:p>
    <w:p w14:paraId="2C2F89BA" w14:textId="4D42C608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 xml:space="preserve">(c) Any two: soil excessively wet; soil excessively dry/hard; unsuitable weather with erosion risk; conditions likely to damage soil </w:t>
      </w:r>
      <w:r w:rsidRPr="00366034">
        <w:rPr>
          <w:rFonts w:cs="Times New Roman"/>
          <w:szCs w:val="24"/>
        </w:rPr>
        <w:t>structure. (1 each = 2)</w:t>
      </w:r>
    </w:p>
    <w:p w14:paraId="15B40C6E" w14:textId="77777777" w:rsidR="00366034" w:rsidRPr="00366034" w:rsidRDefault="00366034">
      <w:pPr>
        <w:spacing w:after="40"/>
        <w:rPr>
          <w:rFonts w:cs="Times New Roman"/>
          <w:szCs w:val="24"/>
        </w:rPr>
      </w:pPr>
    </w:p>
    <w:p w14:paraId="36C364EF" w14:textId="2B816DA0" w:rsidR="00A05DFD" w:rsidRPr="00366034" w:rsidRDefault="00366034">
      <w:pPr>
        <w:rPr>
          <w:rFonts w:cs="Times New Roman"/>
          <w:szCs w:val="24"/>
        </w:rPr>
      </w:pPr>
      <w:r w:rsidRPr="00366034">
        <w:rPr>
          <w:rFonts w:cs="Times New Roman"/>
          <w:b/>
          <w:szCs w:val="24"/>
        </w:rPr>
        <w:t xml:space="preserve">4. </w:t>
      </w:r>
    </w:p>
    <w:p w14:paraId="0103FFCB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 xml:space="preserve">(a) Area = 30 × 20 = 600 m². Row spacing = 0.75 m; within-row spacing = 0.25 m. Area per plant = 0.75 × 0.25 = 0.1875 m². Plant population = 600 ÷ 0.1875 = 3,200 plants. (1 mark area + 1 </w:t>
      </w:r>
      <w:r w:rsidRPr="00366034">
        <w:rPr>
          <w:rFonts w:cs="Times New Roman"/>
          <w:szCs w:val="24"/>
        </w:rPr>
        <w:t>spacing conversion/use + 1 area per plant + 1 final answer = 4)</w:t>
      </w:r>
    </w:p>
    <w:p w14:paraId="1178AF7E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(b) Any two: reduce competition; maintain recommended population/spacing; remove weak/excess seedlings; improve access to water, nutrients and light. (1 each = 2)</w:t>
      </w:r>
    </w:p>
    <w:p w14:paraId="5DF136B6" w14:textId="38AE0E09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lastRenderedPageBreak/>
        <w:t>(c) Any two explained: reduce</w:t>
      </w:r>
      <w:r w:rsidRPr="00366034">
        <w:rPr>
          <w:rFonts w:cs="Times New Roman"/>
          <w:szCs w:val="24"/>
        </w:rPr>
        <w:t>s competition for water/nutrients/light; prevents weeds from harbouring pests; improves growth/yield; facilitates field operations. (1 each = 2)</w:t>
      </w:r>
    </w:p>
    <w:p w14:paraId="085D4930" w14:textId="77777777" w:rsidR="00366034" w:rsidRPr="00366034" w:rsidRDefault="00366034">
      <w:pPr>
        <w:spacing w:after="40"/>
        <w:rPr>
          <w:rFonts w:cs="Times New Roman"/>
          <w:szCs w:val="24"/>
        </w:rPr>
      </w:pPr>
    </w:p>
    <w:p w14:paraId="09CCC378" w14:textId="374DA48A" w:rsidR="00A05DFD" w:rsidRPr="00366034" w:rsidRDefault="00366034">
      <w:pPr>
        <w:rPr>
          <w:rFonts w:cs="Times New Roman"/>
          <w:szCs w:val="24"/>
        </w:rPr>
      </w:pPr>
      <w:r w:rsidRPr="00366034">
        <w:rPr>
          <w:rFonts w:cs="Times New Roman"/>
          <w:b/>
          <w:szCs w:val="24"/>
        </w:rPr>
        <w:t xml:space="preserve">5. </w:t>
      </w:r>
    </w:p>
    <w:p w14:paraId="0F737836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(a) Any four: viable/high germination percentage; disease-free; pure/true-</w:t>
      </w:r>
      <w:r w:rsidRPr="00366034">
        <w:rPr>
          <w:rFonts w:cs="Times New Roman"/>
          <w:szCs w:val="24"/>
        </w:rPr>
        <w:t>to-type; mature and well developed; clean; suitable for local conditions; certified/quality assured. (1 each = 4)</w:t>
      </w:r>
    </w:p>
    <w:p w14:paraId="5BD76A23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(b) Any three explained: rainfall/moisture; temperature; length of growing season; soil condition; pest/disease prevalence; market timing; irr</w:t>
      </w:r>
      <w:r w:rsidRPr="00366034">
        <w:rPr>
          <w:rFonts w:cs="Times New Roman"/>
          <w:szCs w:val="24"/>
        </w:rPr>
        <w:t>igation availability. (1 each = 3)</w:t>
      </w:r>
    </w:p>
    <w:p w14:paraId="720F953B" w14:textId="550DD9AB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(c) Any three practices with correct explanation: thinning, weeding, top-dressing/fertiliser application, irrigation, mulching, earthing up, gap filling, pest/disease monitoring. Award 2 marks each (1 practice + 1 appropr</w:t>
      </w:r>
      <w:r w:rsidRPr="00366034">
        <w:rPr>
          <w:rFonts w:cs="Times New Roman"/>
          <w:szCs w:val="24"/>
        </w:rPr>
        <w:t>iate explanation) = 6.</w:t>
      </w:r>
    </w:p>
    <w:p w14:paraId="0F644AC4" w14:textId="77777777" w:rsidR="00366034" w:rsidRPr="00366034" w:rsidRDefault="00366034">
      <w:pPr>
        <w:spacing w:after="40"/>
        <w:rPr>
          <w:rFonts w:cs="Times New Roman"/>
          <w:szCs w:val="24"/>
        </w:rPr>
      </w:pPr>
    </w:p>
    <w:p w14:paraId="5ADCF470" w14:textId="15950C49" w:rsidR="00A05DFD" w:rsidRPr="00366034" w:rsidRDefault="00366034">
      <w:pPr>
        <w:rPr>
          <w:rFonts w:cs="Times New Roman"/>
          <w:szCs w:val="24"/>
        </w:rPr>
      </w:pPr>
      <w:r w:rsidRPr="00366034">
        <w:rPr>
          <w:rFonts w:cs="Times New Roman"/>
          <w:b/>
          <w:szCs w:val="24"/>
        </w:rPr>
        <w:t xml:space="preserve">6. </w:t>
      </w:r>
    </w:p>
    <w:p w14:paraId="699A5E34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(a) Pest: organism/animal that damages or feeds on crops and reduces yield/quality. Disease: pathological condition caused by a pathogen or other disease-causing agent. (1 each = 2)</w:t>
      </w:r>
    </w:p>
    <w:p w14:paraId="621CD1D9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(b) Any three: cultura</w:t>
      </w:r>
      <w:r w:rsidRPr="00366034">
        <w:rPr>
          <w:rFonts w:cs="Times New Roman"/>
          <w:szCs w:val="24"/>
        </w:rPr>
        <w:t>l, biological, mechanical/physical, chemical control; resistant varieties; sanitation/quarantine. (1 each = 3)</w:t>
      </w:r>
    </w:p>
    <w:p w14:paraId="06AB4D53" w14:textId="12050026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 xml:space="preserve">(c) Any three: wear PPE; follow label directions; avoid eating/drinking/smoking; secure storage; correct dosage; spray with regard to wind; wash </w:t>
      </w:r>
      <w:r w:rsidRPr="00366034">
        <w:rPr>
          <w:rFonts w:cs="Times New Roman"/>
          <w:szCs w:val="24"/>
        </w:rPr>
        <w:t>after use; safe disposal. (1 each = 3)</w:t>
      </w:r>
    </w:p>
    <w:p w14:paraId="64E36B0C" w14:textId="77777777" w:rsidR="00366034" w:rsidRPr="00366034" w:rsidRDefault="00366034">
      <w:pPr>
        <w:spacing w:after="40"/>
        <w:rPr>
          <w:rFonts w:cs="Times New Roman"/>
          <w:szCs w:val="24"/>
        </w:rPr>
      </w:pPr>
    </w:p>
    <w:p w14:paraId="74C2144F" w14:textId="038EA2E0" w:rsidR="00A05DFD" w:rsidRPr="00366034" w:rsidRDefault="00366034">
      <w:pPr>
        <w:rPr>
          <w:rFonts w:cs="Times New Roman"/>
          <w:szCs w:val="24"/>
        </w:rPr>
      </w:pPr>
      <w:r w:rsidRPr="00366034">
        <w:rPr>
          <w:rFonts w:cs="Times New Roman"/>
          <w:b/>
          <w:szCs w:val="24"/>
        </w:rPr>
        <w:t xml:space="preserve">7. </w:t>
      </w:r>
    </w:p>
    <w:p w14:paraId="54920C84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(a) Any two: colour change; appropriate size; moisture content; maturity period; firmness; ease of detachment; seed/pod maturity. (1 each = 2)</w:t>
      </w:r>
    </w:p>
    <w:p w14:paraId="01F6FA80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 xml:space="preserve">(b) Any two explained: bruising/cuts </w:t>
      </w:r>
      <w:r w:rsidRPr="00366034">
        <w:rPr>
          <w:rFonts w:cs="Times New Roman"/>
          <w:szCs w:val="24"/>
        </w:rPr>
        <w:t>cause spoilage; contamination lowers quality; immature/over-mature produce has lower value; rough handling increases losses. (1 each = 2)</w:t>
      </w:r>
    </w:p>
    <w:p w14:paraId="7AF4AC1B" w14:textId="120B13FD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(c) Any two: clean containers; sorting/grading; proper packaging; shade/cool storage; prompt transport; hygienic handl</w:t>
      </w:r>
      <w:r w:rsidRPr="00366034">
        <w:rPr>
          <w:rFonts w:cs="Times New Roman"/>
          <w:szCs w:val="24"/>
        </w:rPr>
        <w:t>ing. (1 each = 2)</w:t>
      </w:r>
    </w:p>
    <w:p w14:paraId="4E0A959E" w14:textId="77777777" w:rsidR="00366034" w:rsidRPr="00366034" w:rsidRDefault="00366034">
      <w:pPr>
        <w:spacing w:after="40"/>
        <w:rPr>
          <w:rFonts w:cs="Times New Roman"/>
          <w:szCs w:val="24"/>
        </w:rPr>
      </w:pPr>
    </w:p>
    <w:p w14:paraId="177B7D14" w14:textId="071ABDE5" w:rsidR="00A05DFD" w:rsidRPr="00366034" w:rsidRDefault="00366034">
      <w:pPr>
        <w:rPr>
          <w:rFonts w:cs="Times New Roman"/>
          <w:szCs w:val="24"/>
        </w:rPr>
      </w:pPr>
      <w:r w:rsidRPr="00366034">
        <w:rPr>
          <w:rFonts w:cs="Times New Roman"/>
          <w:b/>
          <w:szCs w:val="24"/>
        </w:rPr>
        <w:t xml:space="preserve">8. </w:t>
      </w:r>
    </w:p>
    <w:p w14:paraId="777A16A5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(a) Figure 2: A – horn; B – head; C – tail; D – leg/limb. Accept equivalent labels that identify the indicated structures. (1 each = 4)</w:t>
      </w:r>
    </w:p>
    <w:p w14:paraId="21C3A27E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 xml:space="preserve">(b) Any two: Friesian/Holstein, Ayrshire, Jersey, Guernsey. (1 each </w:t>
      </w:r>
      <w:r w:rsidRPr="00366034">
        <w:rPr>
          <w:rFonts w:cs="Times New Roman"/>
          <w:szCs w:val="24"/>
        </w:rPr>
        <w:t>= 2)</w:t>
      </w:r>
    </w:p>
    <w:p w14:paraId="693D7AA3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(c) Any two: feed/pasture availability; breed adaptation; disease resistance; expected milk yield; body maintenance requirement; water availability. (1 each = 2)</w:t>
      </w:r>
    </w:p>
    <w:p w14:paraId="7696A843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 xml:space="preserve">(d) Any two: food supply; employment; income generation; hides/skins and other products; </w:t>
      </w:r>
      <w:r w:rsidRPr="00366034">
        <w:rPr>
          <w:rFonts w:cs="Times New Roman"/>
          <w:szCs w:val="24"/>
        </w:rPr>
        <w:t>manure; trade/foreign exchange. (1 each = 2)</w:t>
      </w:r>
    </w:p>
    <w:p w14:paraId="0CC20582" w14:textId="27F3B875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Diagram note: Do not require artistic reproduction; the label must point to the correct feature.</w:t>
      </w:r>
    </w:p>
    <w:p w14:paraId="4BF8382B" w14:textId="77777777" w:rsidR="00366034" w:rsidRPr="00366034" w:rsidRDefault="00366034">
      <w:pPr>
        <w:spacing w:after="40"/>
        <w:rPr>
          <w:rFonts w:cs="Times New Roman"/>
          <w:szCs w:val="24"/>
        </w:rPr>
      </w:pPr>
    </w:p>
    <w:p w14:paraId="0A5A06C0" w14:textId="0C8FB765" w:rsidR="00A05DFD" w:rsidRPr="00366034" w:rsidRDefault="00366034">
      <w:pPr>
        <w:rPr>
          <w:rFonts w:cs="Times New Roman"/>
          <w:szCs w:val="24"/>
        </w:rPr>
      </w:pPr>
      <w:r w:rsidRPr="00366034">
        <w:rPr>
          <w:rFonts w:cs="Times New Roman"/>
          <w:b/>
          <w:szCs w:val="24"/>
        </w:rPr>
        <w:t xml:space="preserve">9. </w:t>
      </w:r>
    </w:p>
    <w:p w14:paraId="3AC1A1E8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lastRenderedPageBreak/>
        <w:t xml:space="preserve">(a) Any four: approach calmly; avoid sudden movements; wear PPE; keep an </w:t>
      </w:r>
      <w:r w:rsidRPr="00366034">
        <w:rPr>
          <w:rFonts w:cs="Times New Roman"/>
          <w:szCs w:val="24"/>
        </w:rPr>
        <w:t>escape route; avoid standing directly behind animal; use appropriate restraint; use trained assistance; inspect equipment. (1 each = 4)</w:t>
      </w:r>
    </w:p>
    <w:p w14:paraId="316D16ED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(b) Any two explained: prevents injury/stress; reduces bruising/fractures; improves cooperation; protects handler and an</w:t>
      </w:r>
      <w:r w:rsidRPr="00366034">
        <w:rPr>
          <w:rFonts w:cs="Times New Roman"/>
          <w:szCs w:val="24"/>
        </w:rPr>
        <w:t>imal; supports efficient management. (1 each = 2)</w:t>
      </w:r>
    </w:p>
    <w:p w14:paraId="41154D2D" w14:textId="007B5524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(c) Any two: gumboots/boots; overalls; gloves; helmet/head protection; protective coat. (1 each = 2)</w:t>
      </w:r>
    </w:p>
    <w:p w14:paraId="167E0971" w14:textId="77777777" w:rsidR="00366034" w:rsidRPr="00366034" w:rsidRDefault="00366034">
      <w:pPr>
        <w:spacing w:after="40"/>
        <w:rPr>
          <w:rFonts w:cs="Times New Roman"/>
          <w:szCs w:val="24"/>
        </w:rPr>
      </w:pPr>
    </w:p>
    <w:p w14:paraId="693E9156" w14:textId="7C3CF2D7" w:rsidR="00A05DFD" w:rsidRPr="00366034" w:rsidRDefault="00366034">
      <w:pPr>
        <w:rPr>
          <w:rFonts w:cs="Times New Roman"/>
          <w:szCs w:val="24"/>
        </w:rPr>
      </w:pPr>
      <w:r w:rsidRPr="00366034">
        <w:rPr>
          <w:rFonts w:cs="Times New Roman"/>
          <w:b/>
          <w:szCs w:val="24"/>
        </w:rPr>
        <w:t xml:space="preserve">10. </w:t>
      </w:r>
    </w:p>
    <w:p w14:paraId="205A6FDA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(a) Any four: alertness; normal appetite; normal breathing; normal b</w:t>
      </w:r>
      <w:r w:rsidRPr="00366034">
        <w:rPr>
          <w:rFonts w:cs="Times New Roman"/>
          <w:szCs w:val="24"/>
        </w:rPr>
        <w:t>ody temperature; bright eyes; smooth coat/skin; normal faeces/urine; normal posture/gait; normal production. (1 each = 4)</w:t>
      </w:r>
    </w:p>
    <w:p w14:paraId="4881CF58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(b) Any three explained: early treatment improves recovery; reduces spread; lowers treatment/production losses; protects human health;</w:t>
      </w:r>
      <w:r w:rsidRPr="00366034">
        <w:rPr>
          <w:rFonts w:cs="Times New Roman"/>
          <w:szCs w:val="24"/>
        </w:rPr>
        <w:t xml:space="preserve"> maintains productivity. (1 each = 3)</w:t>
      </w:r>
    </w:p>
    <w:p w14:paraId="36FC31F2" w14:textId="468FB29F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(c) Any three: quarantine; vaccination; hygiene/sanitation; proper nutrition; parasite control; clean water; biosecurity; prompt veterinary attention. (1 each = 3)</w:t>
      </w:r>
    </w:p>
    <w:p w14:paraId="11C455E1" w14:textId="77777777" w:rsidR="00366034" w:rsidRPr="00366034" w:rsidRDefault="00366034">
      <w:pPr>
        <w:spacing w:after="40"/>
        <w:rPr>
          <w:rFonts w:cs="Times New Roman"/>
          <w:szCs w:val="24"/>
        </w:rPr>
      </w:pPr>
    </w:p>
    <w:p w14:paraId="0414D5A1" w14:textId="493D0FB0" w:rsidR="00A05DFD" w:rsidRPr="00366034" w:rsidRDefault="00366034">
      <w:pPr>
        <w:rPr>
          <w:rFonts w:cs="Times New Roman"/>
          <w:szCs w:val="24"/>
        </w:rPr>
      </w:pPr>
      <w:r w:rsidRPr="00366034">
        <w:rPr>
          <w:rFonts w:cs="Times New Roman"/>
          <w:b/>
          <w:szCs w:val="24"/>
        </w:rPr>
        <w:t xml:space="preserve">11. </w:t>
      </w:r>
    </w:p>
    <w:p w14:paraId="2E542442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(a) Any four: suitable hive; protective clothing; smoker; hive tool; safe apiary location; suitable forage/water; fencing/signage; training; secure hive stands. (1 each = 4)</w:t>
      </w:r>
    </w:p>
    <w:p w14:paraId="6CFFB63D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(b)(i) Total = 7,500 + 4,200 + 2,300 + 1,500 = KSh 15,500. (1 process + 1 answer =</w:t>
      </w:r>
      <w:r w:rsidRPr="00366034">
        <w:rPr>
          <w:rFonts w:cs="Times New Roman"/>
          <w:szCs w:val="24"/>
        </w:rPr>
        <w:t xml:space="preserve"> 2)</w:t>
      </w:r>
    </w:p>
    <w:p w14:paraId="28FF4031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(b)(ii) Balance = 18,000 − 15,500 = KSh 2,500. (1 process + 1 answer = 2)</w:t>
      </w:r>
    </w:p>
    <w:p w14:paraId="634E5F5B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(c) Any four: project title/enterprise; objectives/outcomes; scope; activities; resources; budget; timeline; roles; risk/safety plan; monitoring/evaluation. (1 each = 4)</w:t>
      </w:r>
    </w:p>
    <w:p w14:paraId="50AD11CE" w14:textId="77777777" w:rsidR="00A05DFD" w:rsidRPr="00366034" w:rsidRDefault="00366034">
      <w:pPr>
        <w:spacing w:after="40"/>
        <w:rPr>
          <w:rFonts w:cs="Times New Roman"/>
          <w:szCs w:val="24"/>
        </w:rPr>
      </w:pPr>
      <w:r w:rsidRPr="00366034">
        <w:rPr>
          <w:rFonts w:cs="Times New Roman"/>
          <w:szCs w:val="24"/>
        </w:rPr>
        <w:t>Open-end</w:t>
      </w:r>
      <w:r w:rsidRPr="00366034">
        <w:rPr>
          <w:rFonts w:cs="Times New Roman"/>
          <w:szCs w:val="24"/>
        </w:rPr>
        <w:t>ed note: Accept any four valid project-planning components that enable implementation, monitoring and evaluation.</w:t>
      </w:r>
    </w:p>
    <w:p w14:paraId="44ED2254" w14:textId="341F6398" w:rsidR="00A05DFD" w:rsidRPr="00366034" w:rsidRDefault="00A05DFD">
      <w:pPr>
        <w:rPr>
          <w:rFonts w:cs="Times New Roman"/>
          <w:szCs w:val="24"/>
        </w:rPr>
      </w:pPr>
    </w:p>
    <w:sectPr w:rsidR="00A05DFD" w:rsidRPr="00366034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22C6B" w14:textId="77777777" w:rsidR="00000000" w:rsidRDefault="00366034">
      <w:pPr>
        <w:spacing w:after="0" w:line="240" w:lineRule="auto"/>
      </w:pPr>
      <w:r>
        <w:separator/>
      </w:r>
    </w:p>
  </w:endnote>
  <w:endnote w:type="continuationSeparator" w:id="0">
    <w:p w14:paraId="37A23B69" w14:textId="77777777" w:rsidR="00000000" w:rsidRDefault="00366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B4242" w14:textId="77777777" w:rsidR="00A05DFD" w:rsidRDefault="00366034"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B95E5" w14:textId="77777777" w:rsidR="00000000" w:rsidRDefault="00366034">
      <w:pPr>
        <w:spacing w:after="0" w:line="240" w:lineRule="auto"/>
      </w:pPr>
      <w:r>
        <w:separator/>
      </w:r>
    </w:p>
  </w:footnote>
  <w:footnote w:type="continuationSeparator" w:id="0">
    <w:p w14:paraId="661DBD9A" w14:textId="77777777" w:rsidR="00000000" w:rsidRDefault="003660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6034"/>
    <w:rsid w:val="00A05D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A1206"/>
  <w14:defaultImageDpi w14:val="300"/>
  <w15:docId w15:val="{5A308649-D658-44C6-A461-33B13869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 Philip</cp:lastModifiedBy>
  <cp:revision>2</cp:revision>
  <dcterms:created xsi:type="dcterms:W3CDTF">2026-08-17T10:37:00Z</dcterms:created>
  <dcterms:modified xsi:type="dcterms:W3CDTF">2026-08-17T10:37:00Z</dcterms:modified>
  <cp:category/>
</cp:coreProperties>
</file>