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TERM 3 HOLIDAY ASSIGNMENT 2026</w:t>
      </w:r>
    </w:p>
    <w:p>
      <w:pPr>
        <w:jc w:val="center"/>
      </w:pPr>
      <w:r>
        <w:rPr>
          <w:b/>
          <w:sz w:val="26"/>
        </w:rPr>
        <w:t>FORM THREE</w:t>
      </w:r>
    </w:p>
    <w:p>
      <w:pPr>
        <w:jc w:val="center"/>
      </w:pPr>
      <w:r>
        <w:rPr>
          <w:b/>
          <w:sz w:val="28"/>
        </w:rPr>
        <w:t>PHYSICS PAPER 2 (232/2)</w:t>
      </w:r>
    </w:p>
    <w:p>
      <w:pPr>
        <w:jc w:val="center"/>
      </w:pPr>
      <w:r>
        <w:rPr>
          <w:b/>
          <w:sz w:val="24"/>
        </w:rPr>
        <w:t>COMPLETE MARKING SCHEME &amp; EXAMINER'S RUBRIC</w:t>
      </w:r>
    </w:p>
    <w:p>
      <w:r>
        <w:rPr>
          <w:b/>
        </w:rPr>
        <w:t xml:space="preserve">Reference architecture: </w:t>
      </w:r>
      <w:r>
        <w:t xml:space="preserve">The supplied source is a 2-hour Form 3 Physics Paper 2 with Section A = 25 marks, Section B = 55 marks and a total of 80 marks. It contains nine short Section A questions and five structured Section B questions. </w:t>
      </w:r>
      <w:r>
        <w:rPr>
          <w:i/>
        </w:rPr>
        <w:t>The parallel paper preserves that structure, topic sequence and mark allocation while changing numerical values, contexts and visual configurations.</w:t>
      </w:r>
    </w:p>
    <w:p>
      <w:pPr>
        <w:jc w:val="center"/>
      </w:pPr>
      <w:r>
        <w:rPr>
          <w:b/>
          <w:sz w:val="22"/>
        </w:rPr>
        <w:t>GENERAL SCORING GUIDANCE</w:t>
      </w:r>
    </w:p>
    <w:p>
      <w:r>
        <w:t>• Use M for method/formula, A for numerical accuracy/final answer and C for correct physics concept or principle.</w:t>
      </w:r>
    </w:p>
    <w:p>
      <w:r>
        <w:t>• Accept scientifically equivalent wording where the candidate demonstrates the required principle.</w:t>
      </w:r>
    </w:p>
    <w:p>
      <w:r>
        <w:t>• Where a candidate makes a minor arithmetic error after a correct method, retain the method mark.</w:t>
      </w:r>
    </w:p>
    <w:p>
      <w:r>
        <w:t>• For ray, magnetic-field, electroscope and circuit diagrams, award marks for correct essential features rather than artistic quality.</w:t>
      </w:r>
    </w:p>
    <w:p>
      <w:r>
        <w:t>• Where the question requires two conditions, factors or uses, award only the specified number of valid points.</w:t>
      </w:r>
    </w:p>
    <w:p>
      <w:pPr>
        <w:jc w:val="center"/>
      </w:pPr>
      <w:r>
        <w:rPr>
          <w:b/>
          <w:sz w:val="24"/>
        </w:rPr>
        <w:t>SECTION A — 25 MARKS</w:t>
      </w:r>
    </w:p>
    <w:p>
      <w:r>
        <w:rPr>
          <w:b/>
        </w:rPr>
        <w:t>Question 1 — 2 marks</w:t>
      </w:r>
    </w:p>
    <w:p>
      <w:pPr>
        <w:ind w:left="288"/>
      </w:pPr>
      <w:r>
        <w:t>Any two: virtual; upright/erect; same size as object; laterally inverted; image distance equals object distance. C (2).</w:t>
      </w:r>
    </w:p>
    <w:p>
      <w:r>
        <w:rPr>
          <w:b/>
        </w:rPr>
        <w:t>Question 2 — 3 marks</w:t>
      </w:r>
    </w:p>
    <w:p>
      <w:pPr>
        <w:ind w:left="288"/>
      </w:pPr>
      <w:r>
        <w:t>Pinhole relation hᵢ/hₒ = v/u. hᵢ = 30×0.075/10 = 0.225 m = 22.5 cm. M (2), A (1).</w:t>
      </w:r>
    </w:p>
    <w:p>
      <w:r>
        <w:rPr>
          <w:b/>
        </w:rPr>
        <w:t>Question 3 — 3 marks</w:t>
      </w:r>
    </w:p>
    <w:p>
      <w:pPr>
        <w:ind w:left="288"/>
      </w:pPr>
      <w:r>
        <w:t>Temperature; humidity; nature/composition of the medium. Any three valid factors — C (3).</w:t>
      </w:r>
    </w:p>
    <w:p>
      <w:r>
        <w:rPr>
          <w:b/>
        </w:rPr>
        <w:t>Question 4 — 3 marks</w:t>
      </w:r>
    </w:p>
    <w:p>
      <w:pPr>
        <w:ind w:left="288"/>
      </w:pPr>
      <w:r>
        <w:t>Apparent depth = real depth/refractive index. Real depth = 15.0×1.50 = 22.5 cm. M (2), A (1).</w:t>
      </w:r>
    </w:p>
    <w:p>
      <w:r>
        <w:rPr>
          <w:b/>
        </w:rPr>
        <w:t>Question 5 — 1 marks</w:t>
      </w:r>
    </w:p>
    <w:p>
      <w:pPr>
        <w:ind w:left="288"/>
      </w:pPr>
      <w:r>
        <w:t>Like charges repel; unlike charges attract. C (1).</w:t>
      </w:r>
    </w:p>
    <w:p>
      <w:r>
        <w:rPr>
          <w:b/>
        </w:rPr>
        <w:t>Question 6 — 3 marks</w:t>
      </w:r>
    </w:p>
    <w:p>
      <w:pPr>
        <w:ind w:left="288"/>
      </w:pPr>
      <w:r>
        <w:t>Echo travels to barrier and back: 2d = vt. d = 340×0.72/2 = 122.4 m. M (2), A (1).</w:t>
      </w:r>
    </w:p>
    <w:p>
      <w:r>
        <w:rPr>
          <w:b/>
        </w:rPr>
        <w:t>Question 7 — 4 marks</w:t>
      </w:r>
    </w:p>
    <w:p>
      <w:pPr>
        <w:ind w:left="288"/>
      </w:pPr>
      <w:r>
        <w:t>(i) Correct principal rays for concave mirror with object between F and P, showing virtual upright magnified image behind mirror — diagram C/A (2). (ii) Any two: virtual, upright, magnified — C (2).</w:t>
      </w:r>
    </w:p>
    <w:p>
      <w:r>
        <w:rPr>
          <w:b/>
        </w:rPr>
        <w:t>Question 8 — 3 marks</w:t>
      </w:r>
    </w:p>
    <w:p>
      <w:pPr>
        <w:ind w:left="288"/>
      </w:pPr>
      <w:r>
        <w:t>Any two defects with remedies: polarization — use depolarizer; local action — use pure zinc/amalgamate zinc/use suitable electrolyte. C (3).</w:t>
      </w:r>
    </w:p>
    <w:p>
      <w:r>
        <w:rPr>
          <w:b/>
        </w:rPr>
        <w:t>Question 9 — 3 marks</w:t>
      </w:r>
    </w:p>
    <w:p>
      <w:pPr>
        <w:ind w:left="288"/>
      </w:pPr>
      <w:r>
        <w:t>λ=1.2 km=1200 m. f=v/λ=3.0×10⁸/1200=2.5×10⁵ Hz = 250 kHz. M (2), A (1).</w:t>
      </w:r>
    </w:p>
    <w:p>
      <w:pPr>
        <w:jc w:val="center"/>
      </w:pPr>
      <w:r>
        <w:rPr>
          <w:b/>
          <w:sz w:val="24"/>
        </w:rPr>
        <w:t>SECTION B — 55 MARKS</w:t>
      </w:r>
    </w:p>
    <w:p>
      <w:r>
        <w:rPr>
          <w:b/>
        </w:rPr>
        <w:t>Question 10 — 6 marks</w:t>
      </w:r>
    </w:p>
    <w:p>
      <w:pPr>
        <w:ind w:left="288"/>
      </w:pPr>
      <w:r>
        <w:t>(a) Charging by conduction/contact; charging by induction. Any two — C (2).</w:t>
      </w:r>
    </w:p>
    <w:p>
      <w:pPr>
        <w:ind w:left="288"/>
      </w:pPr>
      <w:r>
        <w:t>(b) Charge flows through the connecting conductor until both identical electroscopes have equal potential. For a positive charged right electroscope, positive charge is shared between both caps and leaves; the two instruments should show equal/divided positive charge. Correct sketch showing positive charges on both electroscopes — C/A (2).</w:t>
      </w:r>
    </w:p>
    <w:p>
      <w:pPr>
        <w:ind w:left="288"/>
      </w:pPr>
      <w:r>
        <w:t>(c) Detect presence of electric charge; determine sign of charge; compare relative magnitudes of charge; test whether a body is charged. Any two — C (2).</w:t>
      </w:r>
    </w:p>
    <w:p>
      <w:r>
        <w:rPr>
          <w:b/>
        </w:rPr>
        <w:t>Question 11 — 10 marks</w:t>
      </w:r>
    </w:p>
    <w:p>
      <w:pPr>
        <w:ind w:left="288"/>
      </w:pPr>
      <w:r>
        <w:t>(a) For a given pair of media, sin i/sin r = constant, or n₁sin i=n₂sin r — C (1).</w:t>
      </w:r>
    </w:p>
    <w:p>
      <w:pPr>
        <w:ind w:left="288"/>
      </w:pPr>
      <w:r>
        <w:t>(b) Light must travel from optically denser to less dense medium; angle of incidence must exceed critical angle — C (2).</w:t>
      </w:r>
    </w:p>
    <w:p>
      <w:pPr>
        <w:ind w:left="288"/>
      </w:pPr>
      <w:r>
        <w:t>(c)(i) At A: refraction/dispersion as white light enters the raindrop. At B: internal reflection — C (2).</w:t>
      </w:r>
    </w:p>
    <w:p>
      <w:pPr>
        <w:ind w:left="288"/>
      </w:pPr>
      <w:r>
        <w:t>(c)(ii) C and D are separated colours at opposite ends of the visible spectrum; accept red and violet according to the ray orientation in the candidate's reproduced diagram — C (2).</w:t>
      </w:r>
    </w:p>
    <w:p>
      <w:pPr>
        <w:ind w:left="288"/>
      </w:pPr>
      <w:r>
        <w:t>(d) Emergent ray along surface means incidence angle is critical angle, 42°. n = 1/sin42° ≈ 1.49 — M (2), A (1).</w:t>
      </w:r>
    </w:p>
    <w:p>
      <w:r>
        <w:rPr>
          <w:b/>
        </w:rPr>
        <w:t>Question 12 — 12 marks</w:t>
      </w:r>
    </w:p>
    <w:p>
      <w:pPr>
        <w:ind w:left="288"/>
      </w:pPr>
      <w:r>
        <w:t>(a) Field lines emerge from both N poles and bend away from the region between them; arrows point away from N poles. Correct pattern — C/A (2).</w:t>
      </w:r>
    </w:p>
    <w:p>
      <w:pPr>
        <w:ind w:left="288"/>
      </w:pPr>
      <w:r>
        <w:t>(b) Domains progressively align as magnetization increases. At saturation essentially all domains are aligned, so further increase in magnetizing field cannot produce appreciable additional alignment — C (2).</w:t>
      </w:r>
    </w:p>
    <w:p>
      <w:pPr>
        <w:ind w:left="288"/>
      </w:pPr>
      <w:r>
        <w:t>(c)(i) Conventional current flows from positive terminal of battery through the circuit toward the negative terminal — A (1).</w:t>
      </w:r>
    </w:p>
    <w:p>
      <w:pPr>
        <w:ind w:left="288"/>
      </w:pPr>
      <w:r>
        <w:t>(c)(ii) Determine polarity using the right-hand grip/clock-face rule from the drawn winding. Award N/S correctly assigned to A and B — C/A (2).</w:t>
      </w:r>
    </w:p>
    <w:p>
      <w:pPr>
        <w:ind w:left="288"/>
      </w:pPr>
      <w:r>
        <w:t>(c)(iii) Increase number of turns; increase current; use a soft iron core — C (3).</w:t>
      </w:r>
    </w:p>
    <w:p>
      <w:pPr>
        <w:ind w:left="288"/>
      </w:pPr>
      <w:r>
        <w:t>(c)(iv) Electric bell/relay; lifting magnets; magnetic separation; circuit breaker; telephone receiver. Any two — C (2).</w:t>
      </w:r>
    </w:p>
    <w:p>
      <w:r>
        <w:rPr>
          <w:b/>
        </w:rPr>
        <w:t>Question 13 — 11 marks</w:t>
      </w:r>
    </w:p>
    <w:p>
      <w:pPr>
        <w:ind w:left="288"/>
      </w:pPr>
      <w:r>
        <w:t>(a)(i) Amplitude: maximum displacement of a vibrating particle from its equilibrium position — C (1).</w:t>
      </w:r>
    </w:p>
    <w:p>
      <w:pPr>
        <w:ind w:left="288"/>
      </w:pPr>
      <w:r>
        <w:t>(a)(ii) Frequency: number of complete oscillations/cycles per second — C (1).</w:t>
      </w:r>
    </w:p>
    <w:p>
      <w:pPr>
        <w:ind w:left="288"/>
      </w:pPr>
      <w:r>
        <w:t>(b) Electromagnetic waves can travel through vacuum and do not require a material medium; mechanical waves require a material medium. Examples: radio/light for EM; sound/water/seismic for mechanical. C (3).</w:t>
      </w:r>
    </w:p>
    <w:p>
      <w:pPr>
        <w:ind w:left="288"/>
      </w:pPr>
      <w:r>
        <w:t>(c)(i) From the graph, one full cycle is 8×10⁻⁵ s. T = 8×10⁻⁵ s — A (1).</w:t>
      </w:r>
    </w:p>
    <w:p>
      <w:pPr>
        <w:ind w:left="288"/>
      </w:pPr>
      <w:r>
        <w:t>(c)(ii) f=1/T=1/(8×10⁻⁵)=1.25×10⁴ Hz — M (1), A (1).</w:t>
      </w:r>
    </w:p>
    <w:p>
      <w:pPr>
        <w:ind w:left="288"/>
      </w:pPr>
      <w:r>
        <w:t>(c)(iii) λ=v/f=240/(1.25×10⁴)=0.0192 m = 1.92 cm — M (2), A (1).</w:t>
      </w:r>
    </w:p>
    <w:p>
      <w:r>
        <w:rPr>
          <w:b/>
        </w:rPr>
        <w:t>Question 14 — 16 marks</w:t>
      </w:r>
    </w:p>
    <w:p>
      <w:pPr>
        <w:ind w:left="288"/>
      </w:pPr>
      <w:r>
        <w:t>(a) At constant temperature, current through a conductor is directly proportional to potential difference across it — C (1).</w:t>
      </w:r>
    </w:p>
    <w:p>
      <w:pPr>
        <w:ind w:left="288"/>
      </w:pPr>
      <w:r>
        <w:t>(b) p.d. is energy transferred per unit charge between two points/component terminals; e.m.f. is energy supplied per unit charge by the source to drive charge around the complete circuit — C (2).</w:t>
      </w:r>
    </w:p>
    <w:p>
      <w:pPr>
        <w:ind w:left="288"/>
      </w:pPr>
      <w:r>
        <w:t>(c)(i) E=I(R+r). For 2.0 A through 0.8 Ω: E=2(0.8+r). For 1.5 A through 1.2 Ω: E=1.5(1.2+r). Equating gives 1.6+2r=1.8+1.5r, r=0.4 Ω — M (2), A (1).</w:t>
      </w:r>
    </w:p>
    <w:p>
      <w:pPr>
        <w:ind w:left="288"/>
      </w:pPr>
      <w:r>
        <w:t>(c)(ii) E=2(0.8+0.4)=2.4 V — A (1).</w:t>
      </w:r>
    </w:p>
    <w:p>
      <w:pPr>
        <w:ind w:left="288"/>
      </w:pPr>
      <w:r>
        <w:t>(d) Length; cross-sectional area; nature/resistivity of material; temperature. Any two — C (2).</w:t>
      </w:r>
    </w:p>
    <w:p>
      <w:pPr>
        <w:ind w:left="288"/>
      </w:pPr>
      <w:r>
        <w:t>(e)(i) Series branch =10+5=15 Ω. Parallel with 6 Ω: R=(15×6)/(15+6)=90/21≈4.29 Ω — M (2), A (1).</w:t>
      </w:r>
    </w:p>
    <w:p>
      <w:pPr>
        <w:ind w:left="288"/>
      </w:pPr>
      <w:r>
        <w:t>(e)(ii) I=V/R=12/4.29≈2.80 A — M (1), A (1).</w:t>
      </w:r>
    </w:p>
    <w:p>
      <w:pPr>
        <w:ind w:left="288"/>
      </w:pPr>
      <w:r>
        <w:t>(e)(iii) The 6 Ω resistor is directly across the parallel supply, so V=12 V — A (2).</w:t>
      </w:r>
    </w:p>
    <w:p>
      <w:pPr>
        <w:jc w:val="center"/>
      </w:pPr>
      <w:r>
        <w:rPr>
          <w:b/>
          <w:sz w:val="22"/>
        </w:rPr>
        <w:t>EXAMINER'S RUBRIC</w:t>
      </w:r>
    </w:p>
    <w:p>
      <w:r>
        <w:t>• Q7: The source visual uses a concave mirror with the object between the pole and focus. The expected image is virtual, upright and magnified behind the mirror.</w:t>
      </w:r>
    </w:p>
    <w:p>
      <w:r>
        <w:t>• Q10(b): Because the electroscopes are identical, charge redistribution should leave equal potentials. The exact number of charge symbols need not be identical to a model sketch if the distribution principle is correct.</w:t>
      </w:r>
    </w:p>
    <w:p>
      <w:r>
        <w:t>• Q11(c): The source's rain-drop visual tests refraction, internal reflection and dispersion. Accept the appropriate red/violet assignment based on the direction of rays in the candidate's diagram.</w:t>
      </w:r>
    </w:p>
    <w:p>
      <w:r>
        <w:t>• Q12(c): The polarity of A and B must be derived from the actual winding direction shown. Do not award polarity marks from memorized labels alone.</w:t>
      </w:r>
    </w:p>
    <w:p>
      <w:r>
        <w:t>• Q13(c): Read the period from the time between corresponding points on successive cycles. Retain method credit if the candidate uses an equivalent interval correctly.</w:t>
      </w:r>
    </w:p>
    <w:p>
      <w:r>
        <w:t>• Q14(e): The 10 Ω and 5 Ω resistors are in series in one branch; that branch is in parallel with the 6 Ω resistor. Award network-reduction method independently of arithmetic.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sz w:val="18"/>
      </w:rPr>
      <w:t>kcserevision.com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