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20260901_103050</w:t>
      </w:r>
    </w:p>
    <w:p>
      <w:r>
        <w:t>Document Created At: 2026-09-01T10:31:59.637947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2026-09-01T10:30:50.012747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2026-09-01T10:31:59.629009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69.62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CreateASN, InboundDelivery, Appointment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Y</w:t>
      </w:r>
    </w:p>
    <w:p>
      <w:pPr>
        <w:pStyle w:val="ListBullet"/>
      </w:pPr>
      <w:r>
        <w:t>Appointment: Y</w:t>
      </w:r>
    </w:p>
    <w:p>
      <w:pPr>
        <w:pStyle w:val="ListBullet"/>
      </w:pPr>
      <w:r>
        <w:t>Receiving: Y</w:t>
      </w:r>
    </w:p>
    <w:p>
      <w:pPr>
        <w:pStyle w:val="ListBullet"/>
      </w:pPr>
      <w:r>
        <w:t>RunAll: N</w:t>
      </w:r>
    </w:p>
    <w:p>
      <w:r>
        <w:t>Failure Reason</w:t>
      </w:r>
    </w:p>
    <w:p>
      <w:pPr>
        <w:pStyle w:val="ListBullet"/>
      </w:pPr>
      <w:r>
        <w:t>RF Receiving Program failed</w:t>
      </w:r>
    </w:p>
    <w:p>
      <w:r>
        <w:t>Detailed execution summary for each steps are available from Page 2 onwards.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2026-09-01T10:30:50.895713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2026-09-01T10:30:55.109512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4.21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ASN_ID</w:t>
            </w:r>
          </w:p>
        </w:tc>
        <w:tc>
          <w:tcPr>
            <w:tcW w:type="dxa" w:w="4320"/>
          </w:tcPr>
          <w:p>
            <w:r>
              <w:t>0509012050</w:t>
            </w:r>
          </w:p>
        </w:tc>
      </w:tr>
      <w:tr>
        <w:tc>
          <w:tcPr>
            <w:tcW w:type="dxa" w:w="4320"/>
          </w:tcPr>
          <w:p>
            <w:r>
              <w:t>LPN_Count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LPNs</w:t>
            </w:r>
          </w:p>
        </w:tc>
        <w:tc>
          <w:tcPr>
            <w:tcW w:type="dxa" w:w="4320"/>
          </w:tcPr>
          <w:p>
            <w:r>
              <w:t>00081090120260000001;00081090120260000002;00081090120260000003;00081090120260000004;00081090120260000005;00081090120260000006;00081090120260000007;00081090120260000008;00081090120260000009;00081090120260000010;00081090120260000011;00081090120260000012;00081090120260000013;00081090120260000014;00081090120260000015;00081090120260000016;00081090120260000017;00081090120260000018;00081090120260000019;00081090120260000020;00081090120260000021;00081090120260000022;00081090120260000023;00081090120260000024;00081090120260000025;00081090120260000026;00081090120260000027;00081090120260000028;00081090120260000029;00081090120260000030</w:t>
            </w:r>
          </w:p>
        </w:tc>
      </w:tr>
      <w:tr>
        <w:tc>
          <w:tcPr>
            <w:tcW w:type="dxa" w:w="4320"/>
          </w:tcPr>
          <w:p>
            <w:r>
              <w:t>CarrierId</w:t>
            </w:r>
          </w:p>
        </w:tc>
        <w:tc>
          <w:tcPr>
            <w:tcW w:type="dxa" w:w="4320"/>
          </w:tcPr>
          <w:p>
            <w:r>
              <w:t>AUPU</w:t>
            </w:r>
          </w:p>
        </w:tc>
      </w:tr>
      <w:tr>
        <w:tc>
          <w:tcPr>
            <w:tcW w:type="dxa" w:w="4320"/>
          </w:tcPr>
          <w:p>
            <w:r>
              <w:t>OriginFacilityId</w:t>
            </w:r>
          </w:p>
        </w:tc>
        <w:tc>
          <w:tcPr>
            <w:tcW w:type="dxa" w:w="4320"/>
          </w:tcPr>
          <w:p>
            <w:r>
              <w:t>0005005401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Inbound Delivery and Pre-Allocate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2026-09-01T10:31:01.033282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2026-09-01T10:31:07.225414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6.19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ShipmentId</w:t>
            </w:r>
          </w:p>
        </w:tc>
        <w:tc>
          <w:tcPr>
            <w:tcW w:type="dxa" w:w="4320"/>
          </w:tcPr>
          <w:p>
            <w:r>
              <w:t>93002354</w:t>
            </w:r>
          </w:p>
        </w:tc>
      </w:tr>
      <w:tr>
        <w:tc>
          <w:tcPr>
            <w:tcW w:type="dxa" w:w="4320"/>
          </w:tcPr>
          <w:p>
            <w:r>
              <w:t>ASN_IDs</w:t>
            </w:r>
          </w:p>
        </w:tc>
        <w:tc>
          <w:tcPr>
            <w:tcW w:type="dxa" w:w="4320"/>
          </w:tcPr>
          <w:p>
            <w:r>
              <w:t>0509012050</w:t>
            </w:r>
          </w:p>
        </w:tc>
      </w:tr>
      <w:tr>
        <w:tc>
          <w:tcPr>
            <w:tcW w:type="dxa" w:w="4320"/>
          </w:tcPr>
          <w:p>
            <w:r>
              <w:t>AddASNSuccess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PreAllocateRequested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Dock Door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2026-09-01T10:31:12.998043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2026-09-01T10:31:15.004029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2.01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pPr>
        <w:pStyle w:val="ListBullet"/>
      </w:pPr>
      <w:r>
        <w:t>AllowedDockDoors: 8001,8002,8003,8004,8005,8006,8007,8008,8009,8011,8015,8019,8023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SelectedDockDoorId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ReturnedDockDoorIds</w:t>
            </w:r>
          </w:p>
        </w:tc>
        <w:tc>
          <w:tcPr>
            <w:tcW w:type="dxa" w:w="4320"/>
          </w:tcPr>
          <w:p>
            <w:r>
              <w:t>8001;8117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Schedule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2026-09-01T10:31:15.815942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2026-09-01T10:31:18.853478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3.04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93002354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T09012601</w:t>
            </w:r>
          </w:p>
        </w:tc>
      </w:tr>
      <w:tr>
        <w:tc>
          <w:tcPr>
            <w:tcW w:type="dxa" w:w="4320"/>
          </w:tcPr>
          <w:p>
            <w:r>
              <w:t>AppointmentIds</w:t>
            </w:r>
          </w:p>
        </w:tc>
        <w:tc>
          <w:tcPr>
            <w:tcW w:type="dxa" w:w="4320"/>
          </w:tcPr>
          <w:p>
            <w:r>
              <w:t>Apt-00000000000011336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Check-In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2026-09-01T10:31:19.607422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2026-09-01T10:31:23.698037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4.09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AppointmentId</w:t>
            </w:r>
          </w:p>
        </w:tc>
        <w:tc>
          <w:tcPr>
            <w:tcW w:type="dxa" w:w="4320"/>
          </w:tcPr>
          <w:p>
            <w:r>
              <w:t>Apt-00000000000011336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T09012601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93002354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RF Receiving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2026-09-01T10:31:29.524520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2026-09-01T10:31:59.558202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30.03</w:t>
            </w:r>
          </w:p>
        </w:tc>
      </w:tr>
    </w:tbl>
    <w:p>
      <w:r>
        <w:t>Summary</w:t>
      </w:r>
    </w:p>
    <w:p>
      <w:pPr>
        <w:pStyle w:val="ListBullet"/>
      </w:pPr>
      <w:r>
        <w:t>TotalShipments: 0</w:t>
      </w:r>
    </w:p>
    <w:p>
      <w:pPr>
        <w:pStyle w:val="ListBullet"/>
      </w:pPr>
      <w:r>
        <w:t>ProcessedShipments: 0</w:t>
      </w:r>
    </w:p>
    <w:p>
      <w:pPr>
        <w:pStyle w:val="ListBullet"/>
      </w:pPr>
      <w:r>
        <w:t>FailedShipments: 0</w:t>
      </w:r>
    </w:p>
    <w:p>
      <w:pPr>
        <w:pStyle w:val="ListBullet"/>
      </w:pPr>
      <w:r>
        <w:t>LPNsPerPallet: 20</w:t>
      </w:r>
    </w:p>
    <w:p>
      <w:pPr>
        <w:pStyle w:val="ListBullet"/>
      </w:pPr>
      <w:r>
        <w:t>MaxThreadCount: 6</w:t>
      </w:r>
    </w:p>
    <w:p>
      <w:pPr>
        <w:pStyle w:val="ListBullet"/>
      </w:pPr>
      <w:r>
        <w:t>SuccessfulApiSteps: 0</w:t>
      </w:r>
    </w:p>
    <w:p>
      <w:pPr>
        <w:pStyle w:val="ListBullet"/>
      </w:pPr>
      <w:r>
        <w:t>FailedApiSteps: 1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>
              <w:t>Token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HTTPSConnectionPool(host='nikeaplawmqa1-auth.sce.manh.com', port=443): Max retries exceeded with url: /oauth/token (Caused by ConnectTimeoutError(&lt;urllib3.connection.HTTPSConnection object at 0x10d4afa10&gt;, 'Connection to nikeaplawmqa1-auth.sce.manh.com timed out. (connect timeout=30)'))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