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AE76E" w14:textId="6F2C4C05" w:rsidR="00C351D5" w:rsidRPr="00C351D5" w:rsidRDefault="00C351D5" w:rsidP="00C351D5">
      <w:pPr>
        <w:rPr>
          <w:b/>
          <w:bCs/>
        </w:rPr>
      </w:pPr>
      <w:r w:rsidRPr="00C351D5">
        <w:rPr>
          <w:b/>
          <w:bCs/>
        </w:rPr>
        <w:t>Discussion Report: SVM Model for Wine Quality Prediction</w:t>
      </w:r>
    </w:p>
    <w:p w14:paraId="437C14DD" w14:textId="28A9FD6F" w:rsidR="00C351D5" w:rsidRPr="00C351D5" w:rsidRDefault="00C351D5" w:rsidP="00C351D5">
      <w:pPr>
        <w:rPr>
          <w:b/>
          <w:bCs/>
        </w:rPr>
      </w:pPr>
      <w:r w:rsidRPr="00C351D5">
        <w:rPr>
          <w:b/>
          <w:bCs/>
        </w:rPr>
        <w:t>Introduction:</w:t>
      </w:r>
    </w:p>
    <w:p w14:paraId="0A3931CA" w14:textId="77777777" w:rsidR="00C351D5" w:rsidRDefault="00C351D5" w:rsidP="00C351D5">
      <w:r>
        <w:t>This report discusses the implementation of a Support Vector Machine (SVM) model for predicting the quality of red wine based on its chemical properties. The dataset used for this analysis is the Red Wine Quality dataset from the UC Irvine Machine Learning Repository.</w:t>
      </w:r>
    </w:p>
    <w:p w14:paraId="28134D17" w14:textId="02B18D9E" w:rsidR="00C351D5" w:rsidRPr="00C351D5" w:rsidRDefault="00C351D5" w:rsidP="00C351D5">
      <w:pPr>
        <w:rPr>
          <w:b/>
          <w:bCs/>
        </w:rPr>
      </w:pPr>
      <w:r w:rsidRPr="00C351D5">
        <w:rPr>
          <w:b/>
          <w:bCs/>
        </w:rPr>
        <w:t>Data Overview:</w:t>
      </w:r>
    </w:p>
    <w:p w14:paraId="07812C3F" w14:textId="3EC32BC1" w:rsidR="00C351D5" w:rsidRDefault="00C351D5" w:rsidP="00C351D5">
      <w:r>
        <w:t>The dataset contains 11 input features (fixed acidity, volatile acidity, citric acid, residual sugar, chlorides, free sulfur dioxide, total sulfur dioxide, density, pH, sulphates, alcohol) and one output variable (quality). Each row in the dataset represents a specific red wine sample, and the quality is rated on a scale from 1 to 10.</w:t>
      </w:r>
    </w:p>
    <w:p w14:paraId="60727270" w14:textId="6D865474" w:rsidR="00C351D5" w:rsidRDefault="00C351D5" w:rsidP="00C351D5">
      <w:proofErr w:type="gramStart"/>
      <w:r w:rsidRPr="00C351D5">
        <w:rPr>
          <w:b/>
          <w:bCs/>
        </w:rPr>
        <w:t>Link :</w:t>
      </w:r>
      <w:proofErr w:type="gramEnd"/>
      <w:r>
        <w:t xml:space="preserve"> </w:t>
      </w:r>
      <w:hyperlink r:id="rId4" w:history="1">
        <w:r>
          <w:rPr>
            <w:rStyle w:val="Hyperlink"/>
          </w:rPr>
          <w:t>Red Wine Quality (kaggle.com)</w:t>
        </w:r>
      </w:hyperlink>
    </w:p>
    <w:p w14:paraId="53200D8A" w14:textId="44E943BF" w:rsidR="00C351D5" w:rsidRPr="00C351D5" w:rsidRDefault="00C351D5" w:rsidP="00C351D5">
      <w:pPr>
        <w:rPr>
          <w:b/>
          <w:bCs/>
        </w:rPr>
      </w:pPr>
      <w:r w:rsidRPr="00C351D5">
        <w:rPr>
          <w:b/>
          <w:bCs/>
        </w:rPr>
        <w:t>Data Preprocessing:</w:t>
      </w:r>
    </w:p>
    <w:p w14:paraId="13BCD01C" w14:textId="49C4C269" w:rsidR="00C351D5" w:rsidRDefault="00C351D5" w:rsidP="00C351D5">
      <w:r>
        <w:t>Before building the SVM model, the dataset was preprocessed. This involved checking for and handling any missing values in the dataset. Since there were no missing values, further preprocessing steps such as normalization or standardization were not required.</w:t>
      </w:r>
    </w:p>
    <w:p w14:paraId="4D8880A9" w14:textId="6E20E51B" w:rsidR="00C351D5" w:rsidRPr="00C351D5" w:rsidRDefault="00C351D5" w:rsidP="00C351D5">
      <w:pPr>
        <w:rPr>
          <w:b/>
          <w:bCs/>
        </w:rPr>
      </w:pPr>
      <w:r w:rsidRPr="00C351D5">
        <w:rPr>
          <w:b/>
          <w:bCs/>
        </w:rPr>
        <w:t>Model Building:</w:t>
      </w:r>
    </w:p>
    <w:p w14:paraId="4C1D4823" w14:textId="1C631AB3" w:rsidR="00C351D5" w:rsidRDefault="00C351D5" w:rsidP="00C351D5">
      <w:r>
        <w:t>The SVM model was built using the `SVC` class from the `</w:t>
      </w:r>
      <w:proofErr w:type="spellStart"/>
      <w:r>
        <w:t>sklearn.svm</w:t>
      </w:r>
      <w:proofErr w:type="spellEnd"/>
      <w:r>
        <w:t>` module. Hyperparameter tuning was performed using `</w:t>
      </w:r>
      <w:proofErr w:type="spellStart"/>
      <w:r>
        <w:t>GridSearchCV</w:t>
      </w:r>
      <w:proofErr w:type="spellEnd"/>
      <w:r>
        <w:t xml:space="preserve">` to find the best combination of hyperparameters for the model. The hyperparameters tuned in this process were the kernel (linear, </w:t>
      </w:r>
      <w:proofErr w:type="spellStart"/>
      <w:r>
        <w:t>rbf</w:t>
      </w:r>
      <w:proofErr w:type="spellEnd"/>
      <w:r>
        <w:t>), gamma (0.1, 1, 10, 100), and C (0.1, 1, 10).</w:t>
      </w:r>
    </w:p>
    <w:p w14:paraId="1A6545A7" w14:textId="0F902005" w:rsidR="00C351D5" w:rsidRPr="00C351D5" w:rsidRDefault="00C351D5" w:rsidP="00C351D5">
      <w:pPr>
        <w:rPr>
          <w:b/>
          <w:bCs/>
        </w:rPr>
      </w:pPr>
      <w:r w:rsidRPr="00C351D5">
        <w:rPr>
          <w:b/>
          <w:bCs/>
        </w:rPr>
        <w:t>Model Evaluation:</w:t>
      </w:r>
    </w:p>
    <w:p w14:paraId="0AA332EF" w14:textId="210415BA" w:rsidR="00C351D5" w:rsidRDefault="00C351D5" w:rsidP="00C351D5">
      <w:r>
        <w:t>The performance of the SVM model was evaluated using 5-fold cross-validation. The best parameters found during the hyperparameter tuning process were {'C': 1, 'gamma': 0.1, 'kernel': 'linear'}. The mean test scores for the different parameter combinations ranged from approximately 0.57 to 0.63, indicating moderate performance of the model.</w:t>
      </w:r>
    </w:p>
    <w:p w14:paraId="31E5BC2A" w14:textId="6CFB7FBF" w:rsidR="00C351D5" w:rsidRPr="00C351D5" w:rsidRDefault="00C351D5" w:rsidP="00C351D5">
      <w:pPr>
        <w:rPr>
          <w:b/>
          <w:bCs/>
        </w:rPr>
      </w:pPr>
      <w:r w:rsidRPr="00C351D5">
        <w:rPr>
          <w:b/>
          <w:bCs/>
        </w:rPr>
        <w:t>Model Deployment:</w:t>
      </w:r>
    </w:p>
    <w:p w14:paraId="557059B8" w14:textId="77777777" w:rsidR="00C351D5" w:rsidRDefault="00C351D5" w:rsidP="00C351D5">
      <w:r>
        <w:t>The best-performing SVM model was then saved as a pickle file (`</w:t>
      </w:r>
      <w:proofErr w:type="spellStart"/>
      <w:r>
        <w:t>SVM_model.pkl</w:t>
      </w:r>
      <w:proofErr w:type="spellEnd"/>
      <w:r>
        <w:t>`) using the `</w:t>
      </w:r>
      <w:proofErr w:type="spellStart"/>
      <w:proofErr w:type="gramStart"/>
      <w:r>
        <w:t>joblib.dump</w:t>
      </w:r>
      <w:proofErr w:type="spellEnd"/>
      <w:proofErr w:type="gramEnd"/>
      <w:r>
        <w:t>()` function. This allows the model to be easily loaded and used for making predictions on new data in future applications.</w:t>
      </w:r>
    </w:p>
    <w:p w14:paraId="6772C09D" w14:textId="213664BB" w:rsidR="00C351D5" w:rsidRPr="00C351D5" w:rsidRDefault="00C351D5" w:rsidP="00C351D5">
      <w:pPr>
        <w:rPr>
          <w:b/>
          <w:bCs/>
        </w:rPr>
      </w:pPr>
      <w:r w:rsidRPr="00C351D5">
        <w:rPr>
          <w:b/>
          <w:bCs/>
        </w:rPr>
        <w:t>Conclusion:</w:t>
      </w:r>
    </w:p>
    <w:p w14:paraId="06B7EC76" w14:textId="385439D3" w:rsidR="00B50C78" w:rsidRDefault="00C351D5" w:rsidP="00C351D5">
      <w:r>
        <w:lastRenderedPageBreak/>
        <w:t>In conclusion, the SVM model developed in this analysis shows promise for predicting the quality of red wine based on its chemical properties. Further refinement of the model and additional feature engineering could potentially improve its performance.</w:t>
      </w:r>
    </w:p>
    <w:sectPr w:rsidR="00B50C78" w:rsidSect="00F31611">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1D5"/>
    <w:rsid w:val="00B50C78"/>
    <w:rsid w:val="00C351D5"/>
    <w:rsid w:val="00F31611"/>
    <w:rsid w:val="00FA2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228750"/>
  <w15:chartTrackingRefBased/>
  <w15:docId w15:val="{AAF67555-0CAA-4A4F-81FB-7BFA4E2BA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351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uciml/red-wine-quality-cortez-et-al-20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330</Words>
  <Characters>1879</Characters>
  <Application>Microsoft Office Word</Application>
  <DocSecurity>0</DocSecurity>
  <Lines>33</Lines>
  <Paragraphs>16</Paragraphs>
  <ScaleCrop>false</ScaleCrop>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Grossflix@outlook.com</dc:creator>
  <cp:keywords/>
  <dc:description/>
  <cp:lastModifiedBy>Grossflix@outlook.com</cp:lastModifiedBy>
  <cp:revision>2</cp:revision>
  <dcterms:created xsi:type="dcterms:W3CDTF">2024-04-08T01:54:00Z</dcterms:created>
  <dcterms:modified xsi:type="dcterms:W3CDTF">2024-04-08T01:57:00Z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23eb0efc-787d-40ca-a158-6dfb3375e868</vt:lpwstr>
  </property>
</Properties>
</file>