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WORKING PRINCIPLE OF THE PROJECT: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Alzheimer's disease detection using VGG (Visual Geometry Group) neural networks involves several key steps: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1. Data Collection: Collect brain MRI or CT scans labeled as healthy or Alzheimer's disease-affected.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2. Preprocessing: Standardize image sizes, normalize pixel values, and augment the dataset to improve model robustness.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3. Model Architecture: Use VGG, a CNN with multiple convolutional and pooling layers for feature extraction.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4. Transfer Learning: Fine-tune a pre-trained VGG model on the specific Alzheimer's disease imaging dataset.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5. Training: Train the VGG model to differentiate between healthy and Alzheimer's-affected brain images.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6. Evaluation: Evaluate model performance using accuracy, precision, recall, and F1 score on validation data.</w:t>
      </w: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</w:p>
    <w:p w:rsidR="008C0C82" w:rsidRPr="00071114" w:rsidRDefault="008C0C82" w:rsidP="00071114">
      <w:pPr>
        <w:pStyle w:val="PlainText"/>
        <w:rPr>
          <w:rFonts w:ascii="Courier New" w:hAnsi="Courier New" w:cs="Courier New"/>
        </w:rPr>
      </w:pPr>
      <w:r w:rsidRPr="00071114">
        <w:rPr>
          <w:rFonts w:ascii="Courier New" w:hAnsi="Courier New" w:cs="Courier New"/>
        </w:rPr>
        <w:t>7. Deployment: Deploy the trained model to assist in clinical diagnosis of Alzheimer's disease from brain scans.</w:t>
      </w:r>
    </w:p>
    <w:p w:rsidR="00071114" w:rsidRDefault="00071114" w:rsidP="00071114">
      <w:pPr>
        <w:pStyle w:val="PlainText"/>
        <w:rPr>
          <w:rFonts w:ascii="Courier New" w:hAnsi="Courier New" w:cs="Courier New"/>
        </w:rPr>
      </w:pPr>
    </w:p>
    <w:sectPr w:rsidR="00071114" w:rsidSect="000711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14"/>
    <w:rsid w:val="00071114"/>
    <w:rsid w:val="008C0C82"/>
    <w:rsid w:val="00E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CEF0E8-D0F7-484D-B14D-3BFAAC1D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11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1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vinodharavi4@gmail.com</cp:lastModifiedBy>
  <cp:revision>2</cp:revision>
  <dcterms:created xsi:type="dcterms:W3CDTF">2024-06-05T17:03:00Z</dcterms:created>
  <dcterms:modified xsi:type="dcterms:W3CDTF">2024-06-05T17:03:00Z</dcterms:modified>
</cp:coreProperties>
</file>