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B2" w:rsidRPr="007A73B2" w:rsidRDefault="007A73B2" w:rsidP="00126806">
      <w:pPr>
        <w:pStyle w:val="NoSpacing"/>
        <w:rPr>
          <w:rFonts w:cstheme="minorHAnsi"/>
          <w:b/>
          <w:sz w:val="20"/>
          <w:szCs w:val="20"/>
          <w:u w:val="single"/>
        </w:rPr>
      </w:pPr>
    </w:p>
    <w:p w:rsidR="002B4B4B" w:rsidRPr="00543ECC" w:rsidRDefault="00543ECC" w:rsidP="002B4B4B">
      <w:pPr>
        <w:spacing w:after="0" w:line="240" w:lineRule="auto"/>
        <w:rPr>
          <w:rFonts w:eastAsia="Times New Roman" w:cs="Times New Roman"/>
          <w:b/>
          <w:sz w:val="36"/>
          <w:szCs w:val="36"/>
          <w:u w:val="single"/>
        </w:rPr>
      </w:pPr>
      <w:r w:rsidRPr="00543ECC">
        <w:rPr>
          <w:rFonts w:eastAsia="Times New Roman" w:cs="Times New Roman"/>
          <w:b/>
          <w:sz w:val="36"/>
          <w:szCs w:val="36"/>
          <w:u w:val="single"/>
        </w:rPr>
        <w:t xml:space="preserve">Tableau Analysis for IMDB Database Design: </w:t>
      </w:r>
    </w:p>
    <w:p w:rsidR="00543ECC" w:rsidRDefault="00543ECC" w:rsidP="002B4B4B">
      <w:pPr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543ECC" w:rsidRPr="006F1FC5" w:rsidRDefault="00543ECC" w:rsidP="006F1FC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6F1FC5">
        <w:rPr>
          <w:rFonts w:eastAsia="Times New Roman" w:cs="Times New Roman"/>
          <w:b/>
          <w:sz w:val="28"/>
          <w:szCs w:val="28"/>
        </w:rPr>
        <w:t>Overview:</w:t>
      </w:r>
      <w:r w:rsidR="006F1FC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Tableau is an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Interactive</w:t>
      </w:r>
      <w:r w:rsidRPr="00543ECC">
        <w:t> </w:t>
      </w:r>
      <w:hyperlink r:id="rId8" w:tooltip="Data visualization" w:history="1">
        <w:r w:rsidRPr="00543ECC">
          <w:rPr>
            <w:color w:val="252525"/>
          </w:rPr>
          <w:t>data visualization</w:t>
        </w:r>
      </w:hyperlink>
      <w:r w:rsidRPr="00543ECC"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 focused on</w:t>
      </w:r>
      <w:r w:rsidRPr="00543ECC">
        <w:t> </w:t>
      </w:r>
      <w:hyperlink r:id="rId9" w:tooltip="Business intelligence" w:history="1">
        <w:r>
          <w:rPr>
            <w:color w:val="252525"/>
          </w:rPr>
          <w:t>B</w:t>
        </w:r>
        <w:r w:rsidRPr="00543ECC">
          <w:rPr>
            <w:color w:val="252525"/>
          </w:rPr>
          <w:t>usiness intelligence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(BI).</w:t>
      </w:r>
    </w:p>
    <w:p w:rsidR="00543ECC" w:rsidRDefault="00543ECC" w:rsidP="006F1FC5">
      <w:pPr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 used Tableau to visualize and Analyze the data available in the newly created IMDB Database design.</w:t>
      </w:r>
    </w:p>
    <w:p w:rsidR="006F1FC5" w:rsidRDefault="00543ECC" w:rsidP="006F1FC5">
      <w:pPr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this scenario, we sampled the data available in the Database and tried to project the change or increase in IMDB user over the years. We grouped the </w:t>
      </w:r>
      <w:r w:rsidR="006F1FC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IMDB registered user with the age group and projected </w:t>
      </w:r>
      <w:r w:rsidR="00C4425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them </w:t>
      </w:r>
      <w:r w:rsidR="006F1FC5"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the time line.</w:t>
      </w:r>
    </w:p>
    <w:p w:rsidR="006F1FC5" w:rsidRDefault="006F1FC5" w:rsidP="006F1FC5">
      <w:pPr>
        <w:spacing w:after="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These analyses would help the IMDB organization to make a better attraction to the end user and improve their business with these analyses.</w:t>
      </w:r>
    </w:p>
    <w:p w:rsidR="006F1FC5" w:rsidRDefault="006F1FC5" w:rsidP="002B4B4B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F1FC5" w:rsidRDefault="006F1FC5" w:rsidP="002B4B4B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F1FC5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Data Considered for Analysis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</w:p>
    <w:p w:rsidR="006F1FC5" w:rsidRDefault="006F1FC5" w:rsidP="002B4B4B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F1FC5" w:rsidRDefault="006F1FC5" w:rsidP="005577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IMDB Registered General User Table</w:t>
      </w:r>
    </w:p>
    <w:p w:rsidR="00543ECC" w:rsidRDefault="006F1FC5" w:rsidP="005577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IMDB Registered User Profile Table. </w:t>
      </w:r>
    </w:p>
    <w:p w:rsidR="006F1FC5" w:rsidRDefault="006F1FC5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F1FC5" w:rsidRDefault="006F1FC5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  <w:r w:rsidRPr="006F1FC5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Analysis based on:</w:t>
      </w:r>
    </w:p>
    <w:p w:rsidR="006F1FC5" w:rsidRPr="006F1FC5" w:rsidRDefault="006F1FC5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6F1FC5" w:rsidRDefault="006F1FC5" w:rsidP="005577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Age – Calculated from the User’s Date of Birth.  </w:t>
      </w:r>
    </w:p>
    <w:p w:rsidR="006F1FC5" w:rsidRDefault="006F1FC5" w:rsidP="005577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Registered Year – Captured from the User’s Registration Date.  </w:t>
      </w:r>
    </w:p>
    <w:p w:rsidR="006F1FC5" w:rsidRDefault="006F1FC5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F1FC5" w:rsidRDefault="006F1FC5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B5684" w:rsidRDefault="003B5684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  <w:r w:rsidRPr="003B5684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Tableau Work:</w:t>
      </w:r>
    </w:p>
    <w:p w:rsidR="003B5684" w:rsidRDefault="003B5684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2F5F6D" w:rsidRDefault="002F5F6D" w:rsidP="005577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MS SQL Server Data base 2016 was used to communicate with the Tableau tool </w:t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55DD5A" wp14:editId="44B31A0D">
            <wp:extent cx="572263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53" cy="238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5F6D" w:rsidRDefault="002F5F6D" w:rsidP="005577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The Database designed in SQL Server was pulled into the tool. </w:t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EAAD1D" wp14:editId="49A66E10">
            <wp:extent cx="6362700" cy="2809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866" cy="281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5F6D" w:rsidRDefault="002F5F6D" w:rsidP="005577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Table was identified for analysis (EVENTS.USERREGDETAILS)</w:t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6B4663" wp14:editId="1DC01C30">
            <wp:extent cx="1933333" cy="39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61473" w:rsidRDefault="00761473" w:rsidP="005577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Columns and Rows to perform the analysis was made. </w:t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B14F95" wp14:editId="43DC2DAE">
            <wp:extent cx="5829300" cy="98612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931" cy="9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F1FC5" w:rsidRDefault="002F5F6D" w:rsidP="005577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B5684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User’s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Age which are discrete quantities were grouped into respective groups (order of 5)</w:t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6CD6467" wp14:editId="4B840803">
            <wp:extent cx="5123809" cy="4514286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5F6D" w:rsidRDefault="00761473" w:rsidP="005577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Then these data from the Database were extracted and made into an analysis graph as shown below. </w:t>
      </w: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8717E1" wp14:editId="5AA1CA11">
            <wp:extent cx="6467475" cy="3862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3356" cy="38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6014F" w:rsidRDefault="0016014F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Chart above shows the running total of the count of Registered IMDB user based on the age Group. </w:t>
      </w:r>
    </w:p>
    <w:p w:rsidR="0063135E" w:rsidRDefault="0063135E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135E" w:rsidRDefault="0063135E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Full Image of the Tableau Report</w:t>
      </w:r>
    </w:p>
    <w:p w:rsidR="0063135E" w:rsidRDefault="0063135E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135E" w:rsidRPr="003B5684" w:rsidRDefault="00C4425C" w:rsidP="0016014F">
      <w:pPr>
        <w:pStyle w:val="ListParagraph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1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6" o:title=""/>
          </v:shape>
          <o:OLEObject Type="Embed" ProgID="Package" ShapeID="_x0000_i1027" DrawAspect="Icon" ObjectID="_1542708441" r:id="rId17"/>
        </w:object>
      </w:r>
    </w:p>
    <w:p w:rsidR="003B5684" w:rsidRPr="006F1FC5" w:rsidRDefault="003B5684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F1FC5" w:rsidRDefault="006F1FC5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6F1FC5" w:rsidRPr="006F1FC5" w:rsidRDefault="006F1FC5" w:rsidP="006F1FC5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43ECC" w:rsidRPr="00543ECC" w:rsidRDefault="00543ECC" w:rsidP="002B4B4B">
      <w:pPr>
        <w:spacing w:after="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543ECC" w:rsidRPr="00543ECC" w:rsidRDefault="00543ECC" w:rsidP="002B4B4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ab/>
      </w:r>
    </w:p>
    <w:p w:rsidR="002B4B4B" w:rsidRPr="002B4B4B" w:rsidRDefault="002B4B4B" w:rsidP="002B4B4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642E0" w:rsidRPr="00126806" w:rsidRDefault="008642E0" w:rsidP="00CA31CC">
      <w:pPr>
        <w:pStyle w:val="NoSpacing"/>
        <w:ind w:left="720"/>
        <w:rPr>
          <w:rFonts w:cstheme="minorHAnsi"/>
          <w:sz w:val="20"/>
          <w:szCs w:val="20"/>
        </w:rPr>
      </w:pPr>
    </w:p>
    <w:sectPr w:rsidR="008642E0" w:rsidRPr="00126806" w:rsidSect="00A21EDE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D4A" w:rsidRDefault="00E03D4A" w:rsidP="003F5BFE">
      <w:pPr>
        <w:spacing w:after="0" w:line="240" w:lineRule="auto"/>
      </w:pPr>
      <w:r>
        <w:separator/>
      </w:r>
    </w:p>
  </w:endnote>
  <w:endnote w:type="continuationSeparator" w:id="0">
    <w:p w:rsidR="00E03D4A" w:rsidRDefault="00E03D4A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D4A" w:rsidRDefault="00E03D4A" w:rsidP="003F5BFE">
      <w:pPr>
        <w:spacing w:after="0" w:line="240" w:lineRule="auto"/>
      </w:pPr>
      <w:r>
        <w:separator/>
      </w:r>
    </w:p>
  </w:footnote>
  <w:footnote w:type="continuationSeparator" w:id="0">
    <w:p w:rsidR="00E03D4A" w:rsidRDefault="00E03D4A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4A3" w:rsidRDefault="002234A3">
    <w:pPr>
      <w:pStyle w:val="Header"/>
      <w:rPr>
        <w:b/>
        <w:sz w:val="28"/>
        <w:szCs w:val="28"/>
      </w:rPr>
    </w:pPr>
    <w:r w:rsidRPr="003F5BFE">
      <w:rPr>
        <w:b/>
        <w:sz w:val="28"/>
        <w:szCs w:val="28"/>
      </w:rPr>
      <w:t xml:space="preserve">INFO </w:t>
    </w:r>
    <w:r w:rsidR="007D1798">
      <w:rPr>
        <w:b/>
        <w:sz w:val="28"/>
        <w:szCs w:val="28"/>
      </w:rPr>
      <w:t>6210</w:t>
    </w:r>
    <w:r w:rsidRPr="003F5BFE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BI &amp; DW                 </w:t>
    </w:r>
    <w:r w:rsidR="007A6A84">
      <w:rPr>
        <w:b/>
        <w:sz w:val="28"/>
        <w:szCs w:val="28"/>
      </w:rPr>
      <w:t xml:space="preserve">          </w:t>
    </w:r>
    <w:r w:rsidR="002B4B4B">
      <w:rPr>
        <w:b/>
        <w:sz w:val="28"/>
        <w:szCs w:val="28"/>
      </w:rPr>
      <w:t>Final Project</w:t>
    </w:r>
    <w:r w:rsidRPr="003F5BFE">
      <w:rPr>
        <w:b/>
        <w:sz w:val="28"/>
        <w:szCs w:val="28"/>
      </w:rPr>
      <w:tab/>
      <w:t xml:space="preserve"> </w:t>
    </w:r>
    <w:r w:rsidRPr="003F5BFE">
      <w:rPr>
        <w:b/>
        <w:sz w:val="28"/>
        <w:szCs w:val="28"/>
      </w:rPr>
      <w:fldChar w:fldCharType="begin"/>
    </w:r>
    <w:r w:rsidRPr="003F5BFE">
      <w:rPr>
        <w:b/>
        <w:sz w:val="28"/>
        <w:szCs w:val="28"/>
      </w:rPr>
      <w:instrText xml:space="preserve"> DATE \@ "MMMM d, yyyy" </w:instrText>
    </w:r>
    <w:r w:rsidRPr="003F5BFE">
      <w:rPr>
        <w:b/>
        <w:sz w:val="28"/>
        <w:szCs w:val="28"/>
      </w:rPr>
      <w:fldChar w:fldCharType="separate"/>
    </w:r>
    <w:r w:rsidR="00C4425C">
      <w:rPr>
        <w:b/>
        <w:noProof/>
        <w:sz w:val="28"/>
        <w:szCs w:val="28"/>
      </w:rPr>
      <w:t>December 8, 2016</w:t>
    </w:r>
    <w:r w:rsidRPr="003F5BFE">
      <w:rPr>
        <w:b/>
        <w:sz w:val="28"/>
        <w:szCs w:val="28"/>
      </w:rPr>
      <w:fldChar w:fldCharType="end"/>
    </w:r>
  </w:p>
  <w:p w:rsidR="007A73B2" w:rsidRPr="007A73B2" w:rsidRDefault="007A6A84">
    <w:pPr>
      <w:pStyle w:val="Header"/>
      <w:rPr>
        <w:b/>
        <w:sz w:val="20"/>
        <w:szCs w:val="20"/>
      </w:rPr>
    </w:pPr>
    <w:r>
      <w:rPr>
        <w:b/>
        <w:sz w:val="28"/>
        <w:szCs w:val="28"/>
      </w:rPr>
      <w:tab/>
    </w:r>
    <w:r w:rsidR="002B4B4B">
      <w:rPr>
        <w:b/>
        <w:sz w:val="20"/>
        <w:szCs w:val="20"/>
      </w:rPr>
      <w:t xml:space="preserve">Section 5 – Team 07 </w:t>
    </w:r>
  </w:p>
  <w:p w:rsidR="002234A3" w:rsidRPr="003F5BFE" w:rsidRDefault="002234A3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3608"/>
    <w:multiLevelType w:val="hybridMultilevel"/>
    <w:tmpl w:val="A79E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004E"/>
    <w:multiLevelType w:val="hybridMultilevel"/>
    <w:tmpl w:val="B00C6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46F58"/>
    <w:multiLevelType w:val="hybridMultilevel"/>
    <w:tmpl w:val="FAF8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3070C"/>
    <w:rsid w:val="00040B78"/>
    <w:rsid w:val="000530C4"/>
    <w:rsid w:val="00054652"/>
    <w:rsid w:val="0007394A"/>
    <w:rsid w:val="00081AF1"/>
    <w:rsid w:val="0009092A"/>
    <w:rsid w:val="000974AE"/>
    <w:rsid w:val="000B5170"/>
    <w:rsid w:val="000C1519"/>
    <w:rsid w:val="000F7197"/>
    <w:rsid w:val="00106215"/>
    <w:rsid w:val="001174C3"/>
    <w:rsid w:val="00126806"/>
    <w:rsid w:val="0013134C"/>
    <w:rsid w:val="00140BF5"/>
    <w:rsid w:val="00143245"/>
    <w:rsid w:val="00146313"/>
    <w:rsid w:val="00146F90"/>
    <w:rsid w:val="001508EE"/>
    <w:rsid w:val="0016014F"/>
    <w:rsid w:val="00162E37"/>
    <w:rsid w:val="00180D8E"/>
    <w:rsid w:val="00180F72"/>
    <w:rsid w:val="00195839"/>
    <w:rsid w:val="001B77D4"/>
    <w:rsid w:val="001C5FAA"/>
    <w:rsid w:val="002130D7"/>
    <w:rsid w:val="00223217"/>
    <w:rsid w:val="002234A3"/>
    <w:rsid w:val="00247C5A"/>
    <w:rsid w:val="002513C4"/>
    <w:rsid w:val="0025239A"/>
    <w:rsid w:val="00267E62"/>
    <w:rsid w:val="00295924"/>
    <w:rsid w:val="002A16B2"/>
    <w:rsid w:val="002B38B6"/>
    <w:rsid w:val="002B4B4B"/>
    <w:rsid w:val="002D0701"/>
    <w:rsid w:val="002E014A"/>
    <w:rsid w:val="002F5F6D"/>
    <w:rsid w:val="0035533D"/>
    <w:rsid w:val="003656E4"/>
    <w:rsid w:val="00372A21"/>
    <w:rsid w:val="003A67B4"/>
    <w:rsid w:val="003B5684"/>
    <w:rsid w:val="003F5BFE"/>
    <w:rsid w:val="00404F55"/>
    <w:rsid w:val="00407316"/>
    <w:rsid w:val="0041095E"/>
    <w:rsid w:val="00417A0F"/>
    <w:rsid w:val="00421210"/>
    <w:rsid w:val="00442658"/>
    <w:rsid w:val="004530ED"/>
    <w:rsid w:val="0047181C"/>
    <w:rsid w:val="0047526F"/>
    <w:rsid w:val="00483B27"/>
    <w:rsid w:val="004A55FE"/>
    <w:rsid w:val="004F17CC"/>
    <w:rsid w:val="005243CB"/>
    <w:rsid w:val="00543ECC"/>
    <w:rsid w:val="00544276"/>
    <w:rsid w:val="00557769"/>
    <w:rsid w:val="00580433"/>
    <w:rsid w:val="005A2EA7"/>
    <w:rsid w:val="005E19E7"/>
    <w:rsid w:val="005E6EC3"/>
    <w:rsid w:val="0063135E"/>
    <w:rsid w:val="00635284"/>
    <w:rsid w:val="00645563"/>
    <w:rsid w:val="006463D5"/>
    <w:rsid w:val="00646CC2"/>
    <w:rsid w:val="00667383"/>
    <w:rsid w:val="00673FCE"/>
    <w:rsid w:val="00691093"/>
    <w:rsid w:val="006D2195"/>
    <w:rsid w:val="006E568D"/>
    <w:rsid w:val="006F1FC5"/>
    <w:rsid w:val="00712BB1"/>
    <w:rsid w:val="007164D4"/>
    <w:rsid w:val="00722232"/>
    <w:rsid w:val="007347E0"/>
    <w:rsid w:val="00735300"/>
    <w:rsid w:val="0076038D"/>
    <w:rsid w:val="00761473"/>
    <w:rsid w:val="007620FF"/>
    <w:rsid w:val="007A28D0"/>
    <w:rsid w:val="007A6A84"/>
    <w:rsid w:val="007A73B2"/>
    <w:rsid w:val="007B2C25"/>
    <w:rsid w:val="007B391B"/>
    <w:rsid w:val="007D1798"/>
    <w:rsid w:val="007D43FE"/>
    <w:rsid w:val="007E5CAD"/>
    <w:rsid w:val="00813A16"/>
    <w:rsid w:val="00814E79"/>
    <w:rsid w:val="00821694"/>
    <w:rsid w:val="008642E0"/>
    <w:rsid w:val="0086575A"/>
    <w:rsid w:val="008763D3"/>
    <w:rsid w:val="00887655"/>
    <w:rsid w:val="008923FC"/>
    <w:rsid w:val="00892C98"/>
    <w:rsid w:val="00897724"/>
    <w:rsid w:val="008A31FF"/>
    <w:rsid w:val="008B6A5B"/>
    <w:rsid w:val="00904897"/>
    <w:rsid w:val="00917064"/>
    <w:rsid w:val="0092316B"/>
    <w:rsid w:val="00936B17"/>
    <w:rsid w:val="0094768E"/>
    <w:rsid w:val="00953704"/>
    <w:rsid w:val="00961707"/>
    <w:rsid w:val="009629F5"/>
    <w:rsid w:val="0097048F"/>
    <w:rsid w:val="00980EC4"/>
    <w:rsid w:val="009823B9"/>
    <w:rsid w:val="00987858"/>
    <w:rsid w:val="00996ADE"/>
    <w:rsid w:val="009B106E"/>
    <w:rsid w:val="009D219A"/>
    <w:rsid w:val="009D3330"/>
    <w:rsid w:val="009D6629"/>
    <w:rsid w:val="009D72FF"/>
    <w:rsid w:val="009F6B87"/>
    <w:rsid w:val="00A00C5E"/>
    <w:rsid w:val="00A21EDE"/>
    <w:rsid w:val="00A23E81"/>
    <w:rsid w:val="00A400CA"/>
    <w:rsid w:val="00A47823"/>
    <w:rsid w:val="00A51E3A"/>
    <w:rsid w:val="00A666A6"/>
    <w:rsid w:val="00A76D23"/>
    <w:rsid w:val="00AA08A5"/>
    <w:rsid w:val="00AB176E"/>
    <w:rsid w:val="00AB3989"/>
    <w:rsid w:val="00AB4DE2"/>
    <w:rsid w:val="00AF3140"/>
    <w:rsid w:val="00B23A22"/>
    <w:rsid w:val="00B519EA"/>
    <w:rsid w:val="00B5638E"/>
    <w:rsid w:val="00B62078"/>
    <w:rsid w:val="00B65A83"/>
    <w:rsid w:val="00B661EB"/>
    <w:rsid w:val="00B66B50"/>
    <w:rsid w:val="00B676CC"/>
    <w:rsid w:val="00B750F6"/>
    <w:rsid w:val="00BF2FD6"/>
    <w:rsid w:val="00C01804"/>
    <w:rsid w:val="00C4425C"/>
    <w:rsid w:val="00C55267"/>
    <w:rsid w:val="00C603E1"/>
    <w:rsid w:val="00C85CF1"/>
    <w:rsid w:val="00C94F62"/>
    <w:rsid w:val="00CA31CC"/>
    <w:rsid w:val="00CA3B26"/>
    <w:rsid w:val="00CB0860"/>
    <w:rsid w:val="00CB26A1"/>
    <w:rsid w:val="00CB3D6A"/>
    <w:rsid w:val="00CB65C1"/>
    <w:rsid w:val="00CE0293"/>
    <w:rsid w:val="00CE1054"/>
    <w:rsid w:val="00D17AA3"/>
    <w:rsid w:val="00D269EF"/>
    <w:rsid w:val="00D300F4"/>
    <w:rsid w:val="00D41FC4"/>
    <w:rsid w:val="00D52BD8"/>
    <w:rsid w:val="00D9122B"/>
    <w:rsid w:val="00DA0541"/>
    <w:rsid w:val="00DD758D"/>
    <w:rsid w:val="00DE7BBD"/>
    <w:rsid w:val="00DF2DE6"/>
    <w:rsid w:val="00E01A90"/>
    <w:rsid w:val="00E03D4A"/>
    <w:rsid w:val="00E076D1"/>
    <w:rsid w:val="00E13764"/>
    <w:rsid w:val="00E740E5"/>
    <w:rsid w:val="00E75406"/>
    <w:rsid w:val="00E80F42"/>
    <w:rsid w:val="00EA3ED8"/>
    <w:rsid w:val="00EB1077"/>
    <w:rsid w:val="00EC06F6"/>
    <w:rsid w:val="00F013D4"/>
    <w:rsid w:val="00F12AAD"/>
    <w:rsid w:val="00F55F4D"/>
    <w:rsid w:val="00F571BB"/>
    <w:rsid w:val="00F61A46"/>
    <w:rsid w:val="00F704E9"/>
    <w:rsid w:val="00F70700"/>
    <w:rsid w:val="00F8156B"/>
    <w:rsid w:val="00FA47E8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EACF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0293"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79646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6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rsid w:val="00A51E3A"/>
    <w:rPr>
      <w:rFonts w:asciiTheme="majorHAnsi" w:eastAsiaTheme="majorEastAsia" w:hAnsiTheme="majorHAnsi" w:cstheme="majorBidi"/>
      <w:color w:val="F79646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6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6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63528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2B4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visualization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usiness_intelligenc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23E3A-37FD-4C5F-8EAD-9DA0C840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Vinoth Punniyamoorthy</cp:lastModifiedBy>
  <cp:revision>39</cp:revision>
  <dcterms:created xsi:type="dcterms:W3CDTF">2016-12-08T16:13:00Z</dcterms:created>
  <dcterms:modified xsi:type="dcterms:W3CDTF">2016-12-08T18:21:00Z</dcterms:modified>
</cp:coreProperties>
</file>