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Заместитель директора 'Роза ветров'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демонстрирует значительный профессиональный опыт и компетентность в области обеспечения безопасности образовательного учреждения, обладая устойчивым послужным списком на позиции заместителя директора. Эффективно организовала работу по ключевым направлениям безопасности, добившись низкого уровня нарушений и положительной репутации учреждения. Вместе с тем, ввиду отсутствия прямого управления подчинёнными и ограниченной информации о взаимодействии с коллективом, требуется дополнительная проверка управленческих навыков и способности строить продуктивные коммуникации с командой и внешними партнёрами.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Более 20 лет работы заместителем директора показывают надёжность и устойчивость кандидата, позволяя прогнозировать успешное выполнение аналогичных задач на новом рабочем месте.</w:t>
        <w:br/>
        <w:t xml:space="preserve">• Создала результативную систему работы по трём направлениям — антитеррористическая безопасность, пожарная и гражданская оборона — в учреждении с численностью около 300 человек. Низкий уровень нарушений подтверждает эффективность подхода.</w:t>
        <w:br/>
        <w:t xml:space="preserve">• Регулярное прохождение обучения и планирование дальнейшего повышения квалификации обеспечивают соответствие современным требованиям и изменениям в законодательстве по вопросам безопасности.</w:t>
        <w:br/>
        <w:t xml:space="preserve">• Пример увольнения сотрудницы с выявленной судимостью демонстрирует умение кандидата оперативно реагировать на нарушения и руководствоваться правовыми нормами.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Не управляет непосредственными подчинёнными, что ограничивает проверку его управленческих компетенций и требует дополнительной оценки способности руководить коллективом.</w:t>
        <w:br/>
        <w:t xml:space="preserve">• В интервью не раскрыты случаи успешного урегулирования конфликтных ситуаций с сотрудниками или представителями внешних органов, что указывает на необходимость дополнительной проверки коммуникативной гибкости.</w:t>
        <w:br/>
        <w:t xml:space="preserve">• Не указаны конкретные KPI или метрики по направлениям безопасности, что усложняет объективную оценку вклада кандидата и требует доработки системы контроля результатов.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Важным мотиватором является возможность обучения и повышения квалификации, отражающая стремление кандидата к совершенствованию профессиональных навыков и актуализации знаний.</w:t>
        <w:br/>
        <w:t xml:space="preserve">• Интерес к мероприятиям и конкурсам между учреждениями показывает стремление кандидата к обмену опытом и профессиональному признанию.</w:t>
        <w:br/>
        <w:t xml:space="preserve">• Стремление обеспечивать безопасность работников и детей служит значимым личным мотиватором, соответствующим ценностям целевой должности.</w:t>
        <w:br/>
        <w:t xml:space="preserve">• Бюджетные ограничения воспринимаются кандидатом как существенный демотивирующий фактор, что важно учитывать при планировании реализации задач.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2026-10-26T08:50:02Z</dcterms:modified>
  <dc:creator/>
  <dc:description/>
  <dc:identifier/>
  <dc:language/>
  <dc:subject/>
</cp:coreProperties>
</file>