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7F95" w14:textId="77777777" w:rsidR="00C03919" w:rsidRPr="00B70401" w:rsidRDefault="007F5C3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2"/>
          <w:szCs w:val="22"/>
        </w:rPr>
      </w:pPr>
      <w:r w:rsidRPr="00B70401">
        <w:rPr>
          <w:noProof/>
          <w:color w:val="000000" w:themeColor="text1"/>
          <w:sz w:val="22"/>
          <w:szCs w:val="22"/>
        </w:rPr>
        <w:drawing>
          <wp:inline distT="0" distB="0" distL="0" distR="0" wp14:anchorId="51C99155" wp14:editId="3CD940F2">
            <wp:extent cx="2105025" cy="609600"/>
            <wp:effectExtent l="0" t="0" r="0" b="0"/>
            <wp:docPr id="3" name="image1.png" descr="VIT 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VIT new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7371E" w14:textId="77777777" w:rsidR="00C03919" w:rsidRPr="00B70401" w:rsidRDefault="007F5C3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2"/>
          <w:szCs w:val="22"/>
          <w:u w:val="single"/>
        </w:rPr>
      </w:pPr>
      <w:r w:rsidRPr="00B70401">
        <w:rPr>
          <w:color w:val="000000" w:themeColor="text1"/>
          <w:sz w:val="22"/>
          <w:szCs w:val="22"/>
          <w:u w:val="single"/>
        </w:rPr>
        <w:t>Office of Academic Research</w:t>
      </w:r>
    </w:p>
    <w:p w14:paraId="23BA5863" w14:textId="77777777" w:rsidR="00C03919" w:rsidRPr="00B70401" w:rsidRDefault="00C03919">
      <w:pPr>
        <w:tabs>
          <w:tab w:val="left" w:pos="3370"/>
        </w:tabs>
        <w:jc w:val="center"/>
        <w:rPr>
          <w:color w:val="000000" w:themeColor="text1"/>
          <w:sz w:val="22"/>
          <w:szCs w:val="22"/>
          <w:u w:val="single"/>
        </w:rPr>
      </w:pPr>
    </w:p>
    <w:tbl>
      <w:tblPr>
        <w:tblStyle w:val="a"/>
        <w:tblW w:w="1074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3141"/>
        <w:gridCol w:w="992"/>
        <w:gridCol w:w="1103"/>
        <w:gridCol w:w="1732"/>
        <w:gridCol w:w="1954"/>
      </w:tblGrid>
      <w:tr w:rsidR="00B70401" w:rsidRPr="00B70401" w14:paraId="53037A7D" w14:textId="77777777">
        <w:tc>
          <w:tcPr>
            <w:tcW w:w="107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3EDD8350" w14:textId="77777777" w:rsidR="00C03919" w:rsidRPr="00B70401" w:rsidRDefault="007F5C3B">
            <w:pPr>
              <w:spacing w:line="360" w:lineRule="auto"/>
              <w:jc w:val="center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Details of the Research Scholar</w:t>
            </w:r>
          </w:p>
        </w:tc>
      </w:tr>
      <w:tr w:rsidR="00B70401" w:rsidRPr="00B70401" w14:paraId="195C4025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F2DD" w14:textId="77777777" w:rsidR="00C03919" w:rsidRPr="00B70401" w:rsidRDefault="007F5C3B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5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DFE0" w14:textId="5765CD4E" w:rsidR="00C03919" w:rsidRPr="00CD4E80" w:rsidRDefault="00CD4E80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DHIVYA 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7B2D" w14:textId="77777777" w:rsidR="00C03919" w:rsidRPr="00B70401" w:rsidRDefault="007F5C3B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Register No.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4F47" w14:textId="57D7A4D1" w:rsidR="00C03919" w:rsidRPr="00CD4E80" w:rsidRDefault="007F5C3B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24</w:t>
            </w:r>
            <w:r w:rsidR="00CD4E80" w:rsidRPr="00CD4E80">
              <w:rPr>
                <w:b/>
                <w:bCs/>
                <w:color w:val="000000" w:themeColor="text1"/>
                <w:sz w:val="22"/>
                <w:szCs w:val="22"/>
              </w:rPr>
              <w:t>PDT0002</w:t>
            </w:r>
          </w:p>
        </w:tc>
      </w:tr>
      <w:tr w:rsidR="00B70401" w:rsidRPr="00B70401" w14:paraId="40DCAA56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8DE8" w14:textId="77777777" w:rsidR="00C03919" w:rsidRPr="00B70401" w:rsidRDefault="007F5C3B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Programme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B52D" w14:textId="54E2C07D" w:rsidR="00C03919" w:rsidRPr="00CD4E80" w:rsidRDefault="007F5C3B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Ph</w:t>
            </w:r>
            <w:r w:rsid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D</w:t>
            </w:r>
            <w:r w:rsidR="0095420B">
              <w:rPr>
                <w:b/>
                <w:bCs/>
                <w:color w:val="000000" w:themeColor="text1"/>
                <w:sz w:val="22"/>
                <w:szCs w:val="22"/>
              </w:rPr>
              <w:t xml:space="preserve"> (Deep Tech)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6C86" w14:textId="77777777" w:rsidR="00C03919" w:rsidRPr="00B70401" w:rsidRDefault="007F5C3B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School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0DBF" w14:textId="7206B3A6" w:rsidR="00C03919" w:rsidRPr="00B70401" w:rsidRDefault="00CD4E8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SBST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33A6" w14:textId="77777777" w:rsidR="00C03919" w:rsidRPr="00B70401" w:rsidRDefault="007F5C3B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4A49" w14:textId="1CE6E17A" w:rsidR="00C03919" w:rsidRPr="00CD4E80" w:rsidRDefault="00DC19DF">
            <w:pPr>
              <w:spacing w:line="360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IFT</w:t>
            </w:r>
          </w:p>
        </w:tc>
      </w:tr>
      <w:tr w:rsidR="00B70401" w:rsidRPr="00B70401" w14:paraId="07EC0413" w14:textId="77777777"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7A95" w14:textId="77777777" w:rsidR="00C03919" w:rsidRPr="00B70401" w:rsidRDefault="007F5C3B">
            <w:pPr>
              <w:rPr>
                <w:color w:val="000000" w:themeColor="text1"/>
                <w:sz w:val="22"/>
                <w:szCs w:val="22"/>
              </w:rPr>
            </w:pPr>
            <w:r w:rsidRPr="00B70401">
              <w:rPr>
                <w:color w:val="000000" w:themeColor="text1"/>
                <w:sz w:val="22"/>
                <w:szCs w:val="22"/>
              </w:rPr>
              <w:t>Topic of Research</w:t>
            </w:r>
          </w:p>
        </w:tc>
        <w:tc>
          <w:tcPr>
            <w:tcW w:w="8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A20F" w14:textId="5E9801F1" w:rsidR="00C03919" w:rsidRPr="00BC2F11" w:rsidRDefault="0095420B" w:rsidP="0095420B">
            <w:pPr>
              <w:widowControl w:val="0"/>
              <w:rPr>
                <w:color w:val="000000" w:themeColor="text1"/>
                <w:lang w:val="en-IN"/>
              </w:rPr>
            </w:pPr>
            <w:r w:rsidRPr="00327A37">
              <w:rPr>
                <w:b/>
                <w:bCs/>
                <w:lang w:val="en-GB"/>
              </w:rPr>
              <w:t>A study on the detection and validation of Protein-Protein Interaction Inhibitors for Cystic Fibrosis treatment using Machine Learning-driven virtual screening approach</w:t>
            </w:r>
          </w:p>
        </w:tc>
      </w:tr>
    </w:tbl>
    <w:p w14:paraId="3489BB5B" w14:textId="77777777" w:rsidR="00C03919" w:rsidRPr="00B70401" w:rsidRDefault="00C03919" w:rsidP="00243F53">
      <w:pPr>
        <w:tabs>
          <w:tab w:val="left" w:pos="3370"/>
        </w:tabs>
        <w:rPr>
          <w:color w:val="000000" w:themeColor="text1"/>
          <w:sz w:val="22"/>
          <w:szCs w:val="22"/>
          <w:u w:val="single"/>
        </w:rPr>
      </w:pPr>
    </w:p>
    <w:tbl>
      <w:tblPr>
        <w:tblStyle w:val="a0"/>
        <w:tblW w:w="1077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3"/>
        <w:gridCol w:w="3259"/>
        <w:gridCol w:w="709"/>
        <w:gridCol w:w="711"/>
        <w:gridCol w:w="850"/>
        <w:gridCol w:w="851"/>
      </w:tblGrid>
      <w:tr w:rsidR="00B70401" w:rsidRPr="00B70401" w14:paraId="552176F8" w14:textId="77777777">
        <w:trPr>
          <w:trHeight w:val="321"/>
        </w:trPr>
        <w:tc>
          <w:tcPr>
            <w:tcW w:w="10774" w:type="dxa"/>
            <w:gridSpan w:val="6"/>
          </w:tcPr>
          <w:p w14:paraId="22E5635C" w14:textId="23961552" w:rsidR="00C03919" w:rsidRPr="00BC2F11" w:rsidRDefault="00D336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 w:themeColor="text1"/>
              </w:rPr>
            </w:pPr>
            <w:r w:rsidRPr="00BC2F11">
              <w:rPr>
                <w:b/>
                <w:bCs/>
                <w:color w:val="000000" w:themeColor="text1"/>
              </w:rPr>
              <w:t xml:space="preserve">Details of </w:t>
            </w:r>
            <w:r w:rsidR="00C91D8E" w:rsidRPr="00BC2F11">
              <w:rPr>
                <w:b/>
                <w:bCs/>
                <w:color w:val="000000" w:themeColor="text1"/>
              </w:rPr>
              <w:t>Mandatory Course</w:t>
            </w:r>
          </w:p>
        </w:tc>
      </w:tr>
      <w:tr w:rsidR="00B70401" w:rsidRPr="00B70401" w14:paraId="782B078D" w14:textId="77777777">
        <w:trPr>
          <w:trHeight w:val="321"/>
        </w:trPr>
        <w:tc>
          <w:tcPr>
            <w:tcW w:w="4394" w:type="dxa"/>
          </w:tcPr>
          <w:p w14:paraId="7FDDEAEC" w14:textId="77777777" w:rsidR="00C03919" w:rsidRPr="00BC2F11" w:rsidRDefault="007F5C3B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COURSE TITLE:</w:t>
            </w:r>
          </w:p>
        </w:tc>
        <w:tc>
          <w:tcPr>
            <w:tcW w:w="6380" w:type="dxa"/>
            <w:gridSpan w:val="5"/>
          </w:tcPr>
          <w:p w14:paraId="7F8A4FF9" w14:textId="1318DC7B" w:rsidR="00C03919" w:rsidRPr="00BC2F11" w:rsidRDefault="00C91D8E">
            <w:pPr>
              <w:jc w:val="center"/>
              <w:rPr>
                <w:b/>
                <w:bCs/>
                <w:color w:val="000000" w:themeColor="text1"/>
              </w:rPr>
            </w:pPr>
            <w:r w:rsidRPr="00BC2F11">
              <w:rPr>
                <w:b/>
                <w:bCs/>
                <w:color w:val="000000" w:themeColor="text1"/>
              </w:rPr>
              <w:t xml:space="preserve">  </w:t>
            </w:r>
            <w:r w:rsidR="00D336E3" w:rsidRPr="00BC2F11">
              <w:rPr>
                <w:b/>
                <w:bCs/>
                <w:color w:val="000000" w:themeColor="text1"/>
              </w:rPr>
              <w:t>Research and publication ethics</w:t>
            </w:r>
            <w:r w:rsidRPr="00BC2F11">
              <w:rPr>
                <w:b/>
                <w:bCs/>
                <w:color w:val="000000" w:themeColor="text1"/>
              </w:rPr>
              <w:t xml:space="preserve"> PRMC001L</w:t>
            </w:r>
          </w:p>
        </w:tc>
      </w:tr>
      <w:tr w:rsidR="00B70401" w:rsidRPr="00B70401" w14:paraId="63C2C454" w14:textId="77777777">
        <w:trPr>
          <w:trHeight w:val="321"/>
        </w:trPr>
        <w:tc>
          <w:tcPr>
            <w:tcW w:w="7653" w:type="dxa"/>
            <w:gridSpan w:val="2"/>
            <w:vMerge w:val="restart"/>
          </w:tcPr>
          <w:p w14:paraId="25CDB56B" w14:textId="573029E7" w:rsidR="00C03919" w:rsidRPr="00BC2F11" w:rsidRDefault="007F5C3B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 xml:space="preserve">Credit Structure </w:t>
            </w:r>
          </w:p>
          <w:p w14:paraId="5FB593D3" w14:textId="767491D6" w:rsidR="00C03919" w:rsidRPr="00BC2F11" w:rsidRDefault="00C03919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14:paraId="53F4EA35" w14:textId="77777777" w:rsidR="00C03919" w:rsidRPr="00BC2F11" w:rsidRDefault="007F5C3B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L</w:t>
            </w:r>
          </w:p>
        </w:tc>
        <w:tc>
          <w:tcPr>
            <w:tcW w:w="711" w:type="dxa"/>
          </w:tcPr>
          <w:p w14:paraId="75C9C3F3" w14:textId="77777777" w:rsidR="00C03919" w:rsidRPr="00BC2F11" w:rsidRDefault="007F5C3B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850" w:type="dxa"/>
          </w:tcPr>
          <w:p w14:paraId="586F332B" w14:textId="77777777" w:rsidR="00C03919" w:rsidRPr="00BC2F11" w:rsidRDefault="007F5C3B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51" w:type="dxa"/>
          </w:tcPr>
          <w:p w14:paraId="3D0AD60F" w14:textId="77777777" w:rsidR="00C03919" w:rsidRPr="00BC2F11" w:rsidRDefault="007F5C3B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C</w:t>
            </w:r>
          </w:p>
        </w:tc>
      </w:tr>
      <w:tr w:rsidR="00B70401" w:rsidRPr="00B70401" w14:paraId="66B64764" w14:textId="77777777">
        <w:tc>
          <w:tcPr>
            <w:tcW w:w="7653" w:type="dxa"/>
            <w:gridSpan w:val="2"/>
            <w:vMerge/>
          </w:tcPr>
          <w:p w14:paraId="41F2C446" w14:textId="77777777" w:rsidR="00C03919" w:rsidRPr="00BC2F11" w:rsidRDefault="00C03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14:paraId="196091A4" w14:textId="284A576F" w:rsidR="00C03919" w:rsidRPr="00BC2F11" w:rsidRDefault="00C91D8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11" w:type="dxa"/>
          </w:tcPr>
          <w:p w14:paraId="28BFFCBF" w14:textId="41352A2A" w:rsidR="00C03919" w:rsidRPr="00BC2F11" w:rsidRDefault="00C91D8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684FFFC1" w14:textId="77777777" w:rsidR="00C03919" w:rsidRPr="00BC2F11" w:rsidRDefault="007F5C3B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14:paraId="60137D2E" w14:textId="120952D5" w:rsidR="00C03919" w:rsidRPr="00BC2F11" w:rsidRDefault="00C91D8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C2F11"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B70401" w:rsidRPr="00B70401" w14:paraId="4C257F1D" w14:textId="77777777">
        <w:trPr>
          <w:trHeight w:val="135"/>
        </w:trPr>
        <w:tc>
          <w:tcPr>
            <w:tcW w:w="10774" w:type="dxa"/>
            <w:gridSpan w:val="6"/>
          </w:tcPr>
          <w:p w14:paraId="79DDC6EE" w14:textId="255A38CA" w:rsidR="00C03919" w:rsidRPr="00CD4E80" w:rsidRDefault="007F5C3B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Module 1: </w:t>
            </w:r>
            <w:r w:rsidR="00C91D8E" w:rsidRPr="00CD4E80">
              <w:rPr>
                <w:b/>
                <w:bCs/>
                <w:color w:val="000000" w:themeColor="text1"/>
                <w:sz w:val="22"/>
                <w:szCs w:val="22"/>
              </w:rPr>
              <w:t>Philosophy and Ethics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="00C91D8E" w:rsidRPr="00CD4E80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 Hours)</w:t>
            </w:r>
          </w:p>
        </w:tc>
      </w:tr>
      <w:tr w:rsidR="00B70401" w:rsidRPr="00B70401" w14:paraId="361F9F60" w14:textId="77777777">
        <w:trPr>
          <w:trHeight w:val="135"/>
        </w:trPr>
        <w:tc>
          <w:tcPr>
            <w:tcW w:w="10774" w:type="dxa"/>
            <w:gridSpan w:val="6"/>
          </w:tcPr>
          <w:p w14:paraId="558A4FAE" w14:textId="4BA46EF9" w:rsidR="00C03919" w:rsidRPr="00B70401" w:rsidRDefault="00C91D8E" w:rsidP="00243F53">
            <w:pPr>
              <w:spacing w:before="120" w:after="200"/>
              <w:jc w:val="both"/>
              <w:rPr>
                <w:color w:val="000000" w:themeColor="text1"/>
                <w:sz w:val="22"/>
                <w:szCs w:val="22"/>
              </w:rPr>
            </w:pPr>
            <w:r w:rsidRPr="00C91D8E">
              <w:rPr>
                <w:color w:val="000000" w:themeColor="text1"/>
                <w:sz w:val="22"/>
                <w:szCs w:val="22"/>
              </w:rPr>
              <w:t>Introduction to Philosophy: Definition, nature and scope, concept, branches, Ethics: Moral Philosophy, nature of moral judgments and reactions.</w:t>
            </w:r>
          </w:p>
        </w:tc>
      </w:tr>
      <w:tr w:rsidR="00B70401" w:rsidRPr="00B70401" w14:paraId="780C1710" w14:textId="77777777">
        <w:trPr>
          <w:trHeight w:val="135"/>
        </w:trPr>
        <w:tc>
          <w:tcPr>
            <w:tcW w:w="10774" w:type="dxa"/>
            <w:gridSpan w:val="6"/>
          </w:tcPr>
          <w:p w14:paraId="7632058E" w14:textId="73D3BEBA" w:rsidR="00C03919" w:rsidRPr="00CD4E80" w:rsidRDefault="007F5C3B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Module 2: </w:t>
            </w:r>
            <w:r w:rsidR="00C91D8E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Scientific Conduct 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C91D8E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5 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Hours)</w:t>
            </w:r>
          </w:p>
        </w:tc>
      </w:tr>
      <w:tr w:rsidR="00B70401" w:rsidRPr="00B70401" w14:paraId="0E03A212" w14:textId="77777777">
        <w:trPr>
          <w:trHeight w:val="143"/>
        </w:trPr>
        <w:tc>
          <w:tcPr>
            <w:tcW w:w="10774" w:type="dxa"/>
            <w:gridSpan w:val="6"/>
          </w:tcPr>
          <w:p w14:paraId="02DDB209" w14:textId="142030D9" w:rsidR="00C03919" w:rsidRPr="00B70401" w:rsidRDefault="00C91D8E" w:rsidP="00243F53">
            <w:pPr>
              <w:spacing w:before="120"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0C91D8E">
              <w:rPr>
                <w:color w:val="000000" w:themeColor="text1"/>
                <w:sz w:val="22"/>
                <w:szCs w:val="22"/>
              </w:rPr>
              <w:t>Ethics with respect to Science and Research, Intellectual honesty and Research integrity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91D8E">
              <w:rPr>
                <w:color w:val="000000" w:themeColor="text1"/>
                <w:sz w:val="22"/>
                <w:szCs w:val="22"/>
              </w:rPr>
              <w:t>Scientific misconducts: Falsification, Fabrication and Plagiarism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91D8E">
              <w:rPr>
                <w:color w:val="000000" w:themeColor="text1"/>
                <w:sz w:val="22"/>
                <w:szCs w:val="22"/>
              </w:rPr>
              <w:t>(FFP), Redundant Publications: Duplicate Publications and overlapping Publication, salami slicing, Selective Reporting misrepresentation of data.</w:t>
            </w:r>
          </w:p>
        </w:tc>
      </w:tr>
      <w:tr w:rsidR="00B70401" w:rsidRPr="00B70401" w14:paraId="4440F905" w14:textId="77777777">
        <w:trPr>
          <w:trHeight w:val="143"/>
        </w:trPr>
        <w:tc>
          <w:tcPr>
            <w:tcW w:w="10774" w:type="dxa"/>
            <w:gridSpan w:val="6"/>
          </w:tcPr>
          <w:p w14:paraId="3C6D32C1" w14:textId="6945CDAB" w:rsidR="00C03919" w:rsidRPr="00CD4E80" w:rsidRDefault="007F5C3B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Module 3: </w:t>
            </w:r>
            <w:r w:rsidR="00C91D8E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Publication Ethics 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C91D8E" w:rsidRPr="00CD4E80">
              <w:rPr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 Hours)</w:t>
            </w:r>
          </w:p>
        </w:tc>
      </w:tr>
      <w:tr w:rsidR="00B70401" w:rsidRPr="00B70401" w14:paraId="484C2439" w14:textId="77777777">
        <w:trPr>
          <w:trHeight w:val="143"/>
        </w:trPr>
        <w:tc>
          <w:tcPr>
            <w:tcW w:w="10774" w:type="dxa"/>
            <w:gridSpan w:val="6"/>
          </w:tcPr>
          <w:p w14:paraId="0B9E05AB" w14:textId="25C33BEF" w:rsidR="00C03919" w:rsidRPr="00B70401" w:rsidRDefault="00813297" w:rsidP="00243F53">
            <w:pPr>
              <w:spacing w:before="120" w:after="200"/>
              <w:jc w:val="both"/>
              <w:rPr>
                <w:color w:val="000000" w:themeColor="text1"/>
                <w:sz w:val="22"/>
                <w:szCs w:val="22"/>
              </w:rPr>
            </w:pPr>
            <w:r w:rsidRPr="00813297">
              <w:rPr>
                <w:color w:val="000000" w:themeColor="text1"/>
                <w:sz w:val="22"/>
                <w:szCs w:val="22"/>
              </w:rPr>
              <w:t>Publication Ethics: Definition, introduction and importance, Best Practices/standards setting initiatives and guidelines: Committee on Publication Ethics (COPE), World Association of Medical Editors (WAME) etc., Conflicts of interest, Publication misconduct: definition, concept, problems that lead to unethical behavior and vice versa types, Violation of Publication ethics, authorship and contributorship, Identification of Publication misconduct, complaints and appeals, Predatory Publishers and Journals.</w:t>
            </w:r>
          </w:p>
        </w:tc>
      </w:tr>
      <w:tr w:rsidR="00B70401" w:rsidRPr="00B70401" w14:paraId="74692C8C" w14:textId="77777777">
        <w:trPr>
          <w:trHeight w:val="143"/>
        </w:trPr>
        <w:tc>
          <w:tcPr>
            <w:tcW w:w="10774" w:type="dxa"/>
            <w:gridSpan w:val="6"/>
          </w:tcPr>
          <w:p w14:paraId="2C1673E7" w14:textId="3B19376B" w:rsidR="00C03919" w:rsidRPr="00CD4E80" w:rsidRDefault="007F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Module 4:</w:t>
            </w:r>
            <w:r w:rsidR="00813297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 Practice 1: OPEN Access Publishing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="00813297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4 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Hours)</w:t>
            </w:r>
          </w:p>
        </w:tc>
      </w:tr>
      <w:tr w:rsidR="00B70401" w:rsidRPr="00B70401" w14:paraId="5FB389D6" w14:textId="77777777">
        <w:trPr>
          <w:trHeight w:val="143"/>
        </w:trPr>
        <w:tc>
          <w:tcPr>
            <w:tcW w:w="10774" w:type="dxa"/>
            <w:gridSpan w:val="6"/>
          </w:tcPr>
          <w:p w14:paraId="545F2B3A" w14:textId="77777777" w:rsidR="00813297" w:rsidRPr="00813297" w:rsidRDefault="00813297" w:rsidP="007E4F4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13297">
              <w:rPr>
                <w:color w:val="000000" w:themeColor="text1"/>
                <w:sz w:val="22"/>
                <w:szCs w:val="22"/>
              </w:rPr>
              <w:t>1. Open access Publications and initiatives</w:t>
            </w:r>
          </w:p>
          <w:p w14:paraId="620A300D" w14:textId="77777777" w:rsidR="00813297" w:rsidRPr="00813297" w:rsidRDefault="00813297" w:rsidP="007E4F4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13297">
              <w:rPr>
                <w:color w:val="000000" w:themeColor="text1"/>
                <w:sz w:val="22"/>
                <w:szCs w:val="22"/>
              </w:rPr>
              <w:t>2. SHERPA/ROMEO online resource and check publisher copy right &amp; Self archiving policies</w:t>
            </w:r>
          </w:p>
          <w:p w14:paraId="01DEE994" w14:textId="3BE256B6" w:rsidR="00C03919" w:rsidRPr="00B70401" w:rsidRDefault="00813297" w:rsidP="007E4F43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13297">
              <w:rPr>
                <w:color w:val="000000" w:themeColor="text1"/>
                <w:sz w:val="22"/>
                <w:szCs w:val="22"/>
              </w:rPr>
              <w:t>3. Software tool to identify predatory publications developed by SPPU Journal finder/ Journal suggestion tools Viz. JANE, Elsevier journal finder, Springer, Journal suggester etc.,</w:t>
            </w:r>
          </w:p>
        </w:tc>
      </w:tr>
      <w:tr w:rsidR="00B70401" w:rsidRPr="00B70401" w14:paraId="0F5AAB50" w14:textId="77777777">
        <w:trPr>
          <w:trHeight w:val="143"/>
        </w:trPr>
        <w:tc>
          <w:tcPr>
            <w:tcW w:w="10774" w:type="dxa"/>
            <w:gridSpan w:val="6"/>
          </w:tcPr>
          <w:p w14:paraId="05BBC3FE" w14:textId="4FF142C8" w:rsidR="00C03919" w:rsidRPr="00CD4E80" w:rsidRDefault="007F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Module 5: </w:t>
            </w:r>
            <w:r w:rsidR="00813297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Practice </w:t>
            </w:r>
            <w:r w:rsidR="00CD4E80" w:rsidRPr="00CD4E80">
              <w:rPr>
                <w:b/>
                <w:bCs/>
                <w:color w:val="000000" w:themeColor="text1"/>
                <w:sz w:val="22"/>
                <w:szCs w:val="22"/>
              </w:rPr>
              <w:t>2: Publication</w:t>
            </w:r>
            <w:r w:rsidR="00813297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 Misconduct 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813297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4 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Hours)</w:t>
            </w:r>
          </w:p>
        </w:tc>
      </w:tr>
      <w:tr w:rsidR="00B70401" w:rsidRPr="00B70401" w14:paraId="30413776" w14:textId="77777777">
        <w:trPr>
          <w:trHeight w:val="143"/>
        </w:trPr>
        <w:tc>
          <w:tcPr>
            <w:tcW w:w="10774" w:type="dxa"/>
            <w:gridSpan w:val="6"/>
          </w:tcPr>
          <w:p w14:paraId="246ACCD8" w14:textId="13D1DCA1" w:rsidR="00C03919" w:rsidRPr="00B70401" w:rsidRDefault="00813297" w:rsidP="007E4F43">
            <w:pPr>
              <w:spacing w:before="200" w:after="200"/>
              <w:jc w:val="both"/>
              <w:rPr>
                <w:color w:val="000000" w:themeColor="text1"/>
                <w:sz w:val="22"/>
                <w:szCs w:val="22"/>
              </w:rPr>
            </w:pPr>
            <w:r w:rsidRPr="00813297">
              <w:rPr>
                <w:color w:val="000000" w:themeColor="text1"/>
                <w:sz w:val="22"/>
                <w:szCs w:val="22"/>
              </w:rPr>
              <w:t xml:space="preserve">Group Discussion: Subject specific ethical </w:t>
            </w:r>
            <w:r w:rsidR="00CD4E80" w:rsidRPr="00813297">
              <w:rPr>
                <w:color w:val="000000" w:themeColor="text1"/>
                <w:sz w:val="22"/>
                <w:szCs w:val="22"/>
              </w:rPr>
              <w:t>issues,</w:t>
            </w:r>
            <w:r w:rsidRPr="00813297">
              <w:rPr>
                <w:color w:val="000000" w:themeColor="text1"/>
                <w:sz w:val="22"/>
                <w:szCs w:val="22"/>
              </w:rPr>
              <w:t xml:space="preserve"> FFP and authorship, Conflict of interest, Complaints and appeals: example fraud from India and abroad, Software tools: Use of Plagiarism software Turnitin, Urkund and other </w:t>
            </w:r>
            <w:r w:rsidR="00CD4E80" w:rsidRPr="00813297">
              <w:rPr>
                <w:color w:val="000000" w:themeColor="text1"/>
                <w:sz w:val="22"/>
                <w:szCs w:val="22"/>
              </w:rPr>
              <w:t>open-source</w:t>
            </w:r>
            <w:r w:rsidRPr="00813297">
              <w:rPr>
                <w:color w:val="000000" w:themeColor="text1"/>
                <w:sz w:val="22"/>
                <w:szCs w:val="22"/>
              </w:rPr>
              <w:t xml:space="preserve"> software tools</w:t>
            </w:r>
          </w:p>
        </w:tc>
      </w:tr>
      <w:tr w:rsidR="00B70401" w:rsidRPr="00B70401" w14:paraId="0E69D200" w14:textId="77777777">
        <w:trPr>
          <w:trHeight w:val="143"/>
        </w:trPr>
        <w:tc>
          <w:tcPr>
            <w:tcW w:w="10774" w:type="dxa"/>
            <w:gridSpan w:val="6"/>
          </w:tcPr>
          <w:p w14:paraId="50F97E29" w14:textId="0369F609" w:rsidR="00C03919" w:rsidRPr="00CD4E80" w:rsidRDefault="007F5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Module 6: </w:t>
            </w:r>
            <w:r w:rsidR="00813297"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Practice 3: Databases and Research Metrics 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813297" w:rsidRPr="00CD4E80">
              <w:rPr>
                <w:b/>
                <w:bCs/>
                <w:color w:val="000000" w:themeColor="text1"/>
                <w:sz w:val="22"/>
                <w:szCs w:val="22"/>
              </w:rPr>
              <w:t>7</w:t>
            </w: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 Hours)</w:t>
            </w:r>
          </w:p>
        </w:tc>
      </w:tr>
      <w:tr w:rsidR="00B70401" w:rsidRPr="00B70401" w14:paraId="70120721" w14:textId="77777777">
        <w:trPr>
          <w:trHeight w:val="312"/>
        </w:trPr>
        <w:tc>
          <w:tcPr>
            <w:tcW w:w="10774" w:type="dxa"/>
            <w:gridSpan w:val="6"/>
          </w:tcPr>
          <w:p w14:paraId="0CA9FB15" w14:textId="5C139CCA" w:rsidR="00C03919" w:rsidRPr="00B70401" w:rsidRDefault="00813297" w:rsidP="007E4F43">
            <w:pPr>
              <w:spacing w:before="120" w:after="120"/>
              <w:jc w:val="both"/>
              <w:rPr>
                <w:color w:val="000000" w:themeColor="text1"/>
                <w:sz w:val="22"/>
                <w:szCs w:val="22"/>
              </w:rPr>
            </w:pPr>
            <w:r w:rsidRPr="00813297">
              <w:rPr>
                <w:color w:val="000000" w:themeColor="text1"/>
                <w:sz w:val="22"/>
                <w:szCs w:val="22"/>
              </w:rPr>
              <w:t xml:space="preserve">Data Bases: Indexing DataBase, Citation Data Bases: Webof Science, Scopus etc, Impact factor of Journal as per Journal Citation Report, </w:t>
            </w:r>
            <w:r w:rsidR="00CD4E80" w:rsidRPr="00813297">
              <w:rPr>
                <w:color w:val="000000" w:themeColor="text1"/>
                <w:sz w:val="22"/>
                <w:szCs w:val="22"/>
              </w:rPr>
              <w:t>SNIP, SJR, IPP</w:t>
            </w:r>
            <w:r w:rsidRPr="00813297">
              <w:rPr>
                <w:color w:val="000000" w:themeColor="text1"/>
                <w:sz w:val="22"/>
                <w:szCs w:val="22"/>
              </w:rPr>
              <w:t>, Cite Score, Metrics: h-index, g index, i10 index, almetrics</w:t>
            </w:r>
          </w:p>
        </w:tc>
      </w:tr>
      <w:tr w:rsidR="00B70401" w:rsidRPr="00B70401" w14:paraId="1D8A7892" w14:textId="77777777">
        <w:trPr>
          <w:trHeight w:val="143"/>
        </w:trPr>
        <w:tc>
          <w:tcPr>
            <w:tcW w:w="10774" w:type="dxa"/>
            <w:gridSpan w:val="6"/>
          </w:tcPr>
          <w:p w14:paraId="7EA86728" w14:textId="2C3D48DB" w:rsidR="00C03919" w:rsidRPr="00CD4E80" w:rsidRDefault="00CD4E80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CD4E80">
              <w:rPr>
                <w:b/>
                <w:bCs/>
                <w:color w:val="000000" w:themeColor="text1"/>
                <w:sz w:val="22"/>
                <w:szCs w:val="22"/>
              </w:rPr>
              <w:t xml:space="preserve">References Books    </w:t>
            </w:r>
          </w:p>
        </w:tc>
      </w:tr>
      <w:tr w:rsidR="00B70401" w:rsidRPr="00B70401" w14:paraId="48122872" w14:textId="77777777">
        <w:trPr>
          <w:trHeight w:val="143"/>
        </w:trPr>
        <w:tc>
          <w:tcPr>
            <w:tcW w:w="10774" w:type="dxa"/>
            <w:gridSpan w:val="6"/>
          </w:tcPr>
          <w:p w14:paraId="300E6F5B" w14:textId="69FD8C4E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Leefmann, J., &amp; Jungert, M. (2020). Research Ethics and Scientific Integrity in Neuroscience. Handbook of Research Ethics and Scientific Integrity, 1013-1035. </w:t>
            </w:r>
          </w:p>
          <w:p w14:paraId="34D2B227" w14:textId="3A72F8C5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Iphofen, R., &amp; Tolich, M. (Eds.). (2018). The SAGE handbook of qualitative research ethics. </w:t>
            </w:r>
            <w:r w:rsidR="00CD4E80">
              <w:rPr>
                <w:sz w:val="23"/>
                <w:szCs w:val="23"/>
              </w:rPr>
              <w:t>Sage.</w:t>
            </w:r>
            <w:r>
              <w:rPr>
                <w:sz w:val="23"/>
                <w:szCs w:val="23"/>
              </w:rPr>
              <w:t xml:space="preserve"> </w:t>
            </w:r>
          </w:p>
          <w:p w14:paraId="12094F92" w14:textId="67BE7CCC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Temple, A. (2019). The Postgraduate's Guide to Research Ethics. United Kingdom: Macmillan International Higher Education. </w:t>
            </w:r>
          </w:p>
          <w:p w14:paraId="0A3E5FDF" w14:textId="11C69925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color w:val="0E1111"/>
                <w:sz w:val="23"/>
                <w:szCs w:val="23"/>
              </w:rPr>
            </w:pPr>
            <w:r>
              <w:rPr>
                <w:color w:val="0E1111"/>
                <w:sz w:val="23"/>
                <w:szCs w:val="23"/>
              </w:rPr>
              <w:t xml:space="preserve">Research and Publications Ethics by Santosh Kumkar Yadav, Ane Publications,2020 </w:t>
            </w:r>
          </w:p>
          <w:p w14:paraId="15F09A99" w14:textId="0AEDDDA9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Kara, H. (2018). Research Ethics in the Real World: Euro-Western and Indigenous Perspectives. United Kingdom: Policy Press. </w:t>
            </w:r>
          </w:p>
          <w:p w14:paraId="4A6795FB" w14:textId="625D5F3B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Anil. K. Jain, Ethical issues in scientific publication, Indian J Orthop. 2010 Jul-Sep; 44(3): 235–237. </w:t>
            </w:r>
          </w:p>
          <w:p w14:paraId="02F19315" w14:textId="331B352C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Gupta, S., Kamboj, S. (2020). Research and Publication Ethics. (n.p.): Alexis Press LLC. </w:t>
            </w:r>
          </w:p>
          <w:p w14:paraId="08A43864" w14:textId="35D3B18D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Bos, J. (2020). Research ethics for students in the social sciences (p. 287). Springer Nature.Cavaliere, P., De Souza, D., Fenton, A. L., Giridharan, B., Gralla, C., Inshakova, N., &amp; Zaharuk, G. (2020). Academic Misconduct and Plagiarism: Case Studies from Universities Around the World. Lexington Books. </w:t>
            </w:r>
          </w:p>
          <w:p w14:paraId="1F140ACE" w14:textId="154F3C87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Bretag, T. (Ed.). (2016). Handbook of academic integrity. Springer Singapore. </w:t>
            </w:r>
          </w:p>
          <w:p w14:paraId="5EEF4D54" w14:textId="1BD1B367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Dobrick, F. M., Fischer, J., &amp; Hagen, L. M. (2018). Research Ethics in the Digital Age. Wiesbaden: Springer. </w:t>
            </w:r>
          </w:p>
          <w:p w14:paraId="1D766B91" w14:textId="56DC3E46" w:rsidR="00813297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Manual for research and publication ethics in science and engineering, Korean Federation of Science and Technology Societies, Seoul, Korea,2016 </w:t>
            </w:r>
          </w:p>
          <w:p w14:paraId="59553F22" w14:textId="70574A60" w:rsidR="00C03919" w:rsidRDefault="00813297" w:rsidP="007C18E6">
            <w:pPr>
              <w:pStyle w:val="Default"/>
              <w:numPr>
                <w:ilvl w:val="0"/>
                <w:numId w:val="4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Kleinert S &amp; Wager E (2011) Responsible research publication: international standards for editors. Promoting Research Integrity in a Global Environment. Imperial College Press / World Scientific Publishing, Singapore (pp 317-28). (ISBN 978-981-4340-97-7) </w:t>
            </w:r>
          </w:p>
          <w:p w14:paraId="7DBC9E4F" w14:textId="2F91C37E" w:rsidR="00151E23" w:rsidRPr="00813297" w:rsidRDefault="00151E23" w:rsidP="007C18E6">
            <w:pPr>
              <w:pStyle w:val="Default"/>
              <w:ind w:left="720"/>
              <w:jc w:val="both"/>
              <w:rPr>
                <w:sz w:val="23"/>
                <w:szCs w:val="23"/>
              </w:rPr>
            </w:pPr>
          </w:p>
        </w:tc>
      </w:tr>
      <w:tr w:rsidR="00B70401" w:rsidRPr="00B70401" w14:paraId="3D64BCD6" w14:textId="77777777">
        <w:trPr>
          <w:trHeight w:val="469"/>
        </w:trPr>
        <w:tc>
          <w:tcPr>
            <w:tcW w:w="10774" w:type="dxa"/>
            <w:gridSpan w:val="6"/>
          </w:tcPr>
          <w:p w14:paraId="7BA67F0B" w14:textId="59AE13BF" w:rsidR="00C03919" w:rsidRPr="00B70401" w:rsidRDefault="007F5C3B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E107F0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Mode of Evaluation:</w:t>
            </w:r>
            <w:r w:rsidRPr="00B70401">
              <w:rPr>
                <w:color w:val="000000" w:themeColor="text1"/>
                <w:sz w:val="22"/>
                <w:szCs w:val="22"/>
              </w:rPr>
              <w:t xml:space="preserve"> </w:t>
            </w:r>
            <w:r w:rsidR="002D76F2" w:rsidRPr="002D76F2">
              <w:rPr>
                <w:color w:val="000000" w:themeColor="text1"/>
                <w:sz w:val="22"/>
                <w:szCs w:val="22"/>
              </w:rPr>
              <w:t>CAT / Assignment / Case Study discussion / FAT / Seminar/Tutorials</w:t>
            </w:r>
          </w:p>
        </w:tc>
      </w:tr>
    </w:tbl>
    <w:p w14:paraId="3BBB23EC" w14:textId="77777777" w:rsidR="00C03919" w:rsidRPr="00B70401" w:rsidRDefault="00C03919">
      <w:pPr>
        <w:tabs>
          <w:tab w:val="left" w:pos="3370"/>
        </w:tabs>
        <w:rPr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="-714" w:tblpY="-113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402"/>
        <w:gridCol w:w="2977"/>
        <w:gridCol w:w="3543"/>
      </w:tblGrid>
      <w:tr w:rsidR="00E52721" w:rsidRPr="00EC2EBC" w14:paraId="19EE5911" w14:textId="77777777" w:rsidTr="00816AA1">
        <w:trPr>
          <w:trHeight w:val="191"/>
        </w:trPr>
        <w:tc>
          <w:tcPr>
            <w:tcW w:w="10768" w:type="dxa"/>
            <w:gridSpan w:val="4"/>
            <w:shd w:val="clear" w:color="auto" w:fill="B8CCE4"/>
          </w:tcPr>
          <w:p w14:paraId="7AF81298" w14:textId="77777777" w:rsidR="00E52721" w:rsidRPr="006F1F56" w:rsidRDefault="00E52721" w:rsidP="00E52721">
            <w:pPr>
              <w:spacing w:line="480" w:lineRule="auto"/>
              <w:jc w:val="center"/>
              <w:rPr>
                <w:b/>
                <w:bCs/>
                <w:color w:val="000000" w:themeColor="text1"/>
              </w:rPr>
            </w:pPr>
            <w:r w:rsidRPr="006F1F56">
              <w:rPr>
                <w:b/>
                <w:bCs/>
                <w:color w:val="000000" w:themeColor="text1"/>
              </w:rPr>
              <w:t>Approval</w:t>
            </w:r>
          </w:p>
        </w:tc>
      </w:tr>
      <w:tr w:rsidR="00E52721" w:rsidRPr="00EC2EBC" w14:paraId="059305C4" w14:textId="77777777" w:rsidTr="00816AA1">
        <w:trPr>
          <w:trHeight w:val="568"/>
        </w:trPr>
        <w:tc>
          <w:tcPr>
            <w:tcW w:w="846" w:type="dxa"/>
            <w:vAlign w:val="center"/>
          </w:tcPr>
          <w:p w14:paraId="67DBA0CA" w14:textId="77777777" w:rsidR="00E52721" w:rsidRPr="00BA1DD8" w:rsidRDefault="00E52721" w:rsidP="00E52721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S.No</w:t>
            </w:r>
          </w:p>
        </w:tc>
        <w:tc>
          <w:tcPr>
            <w:tcW w:w="3402" w:type="dxa"/>
            <w:vAlign w:val="center"/>
          </w:tcPr>
          <w:p w14:paraId="6FB44763" w14:textId="77777777" w:rsidR="00E52721" w:rsidRPr="00BA1DD8" w:rsidRDefault="00E52721" w:rsidP="00E52721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Name of the Member</w:t>
            </w:r>
          </w:p>
        </w:tc>
        <w:tc>
          <w:tcPr>
            <w:tcW w:w="2977" w:type="dxa"/>
            <w:vAlign w:val="center"/>
          </w:tcPr>
          <w:p w14:paraId="72239148" w14:textId="77777777" w:rsidR="00E52721" w:rsidRPr="00BA1DD8" w:rsidRDefault="00E52721" w:rsidP="00E52721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Role</w:t>
            </w:r>
          </w:p>
        </w:tc>
        <w:tc>
          <w:tcPr>
            <w:tcW w:w="3543" w:type="dxa"/>
            <w:vAlign w:val="center"/>
          </w:tcPr>
          <w:p w14:paraId="59895BC9" w14:textId="77777777" w:rsidR="00E52721" w:rsidRPr="00BA1DD8" w:rsidRDefault="00E52721" w:rsidP="00E52721">
            <w:pPr>
              <w:jc w:val="center"/>
              <w:rPr>
                <w:b/>
                <w:bCs/>
                <w:color w:val="000000" w:themeColor="text1"/>
              </w:rPr>
            </w:pPr>
            <w:r w:rsidRPr="00BA1DD8">
              <w:rPr>
                <w:b/>
                <w:bCs/>
                <w:color w:val="000000" w:themeColor="text1"/>
              </w:rPr>
              <w:t>Signature</w:t>
            </w:r>
          </w:p>
        </w:tc>
      </w:tr>
      <w:tr w:rsidR="007F5C3B" w:rsidRPr="00EC2EBC" w14:paraId="36DEE430" w14:textId="77777777" w:rsidTr="00816AA1">
        <w:trPr>
          <w:trHeight w:val="126"/>
        </w:trPr>
        <w:tc>
          <w:tcPr>
            <w:tcW w:w="846" w:type="dxa"/>
            <w:vAlign w:val="center"/>
          </w:tcPr>
          <w:p w14:paraId="7450D836" w14:textId="77777777" w:rsidR="007F5C3B" w:rsidRPr="005326C5" w:rsidRDefault="007F5C3B" w:rsidP="007F5C3B">
            <w:pPr>
              <w:pStyle w:val="ListParagraph"/>
              <w:numPr>
                <w:ilvl w:val="0"/>
                <w:numId w:val="5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5C838FAB" w14:textId="470ECFF5" w:rsidR="007F5C3B" w:rsidRPr="00EC2EBC" w:rsidRDefault="007F5C3B" w:rsidP="007F5C3B">
            <w:pPr>
              <w:rPr>
                <w:color w:val="000000" w:themeColor="text1"/>
              </w:rPr>
            </w:pPr>
            <w:r w:rsidRPr="00F90404">
              <w:t xml:space="preserve">Dr. </w:t>
            </w:r>
            <w:r>
              <w:t>ABILASH V G</w:t>
            </w:r>
          </w:p>
        </w:tc>
        <w:tc>
          <w:tcPr>
            <w:tcW w:w="2977" w:type="dxa"/>
          </w:tcPr>
          <w:p w14:paraId="3E2B7D4B" w14:textId="4FC9CDDC" w:rsidR="007F5C3B" w:rsidRPr="00EC2EBC" w:rsidRDefault="0010581D" w:rsidP="007F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Dean </w:t>
            </w:r>
            <w:r w:rsidR="007F5C3B" w:rsidRPr="00EC2EBC">
              <w:rPr>
                <w:color w:val="000000" w:themeColor="text1"/>
              </w:rPr>
              <w:t>Nominee</w:t>
            </w:r>
          </w:p>
        </w:tc>
        <w:tc>
          <w:tcPr>
            <w:tcW w:w="3543" w:type="dxa"/>
            <w:vAlign w:val="center"/>
          </w:tcPr>
          <w:p w14:paraId="25728ED9" w14:textId="77777777" w:rsidR="007F5C3B" w:rsidRPr="00EC2EBC" w:rsidRDefault="007F5C3B" w:rsidP="007F5C3B">
            <w:pPr>
              <w:rPr>
                <w:color w:val="000000" w:themeColor="text1"/>
              </w:rPr>
            </w:pPr>
          </w:p>
        </w:tc>
      </w:tr>
      <w:tr w:rsidR="007F5C3B" w:rsidRPr="00EC2EBC" w14:paraId="267948E6" w14:textId="77777777" w:rsidTr="00816AA1">
        <w:trPr>
          <w:trHeight w:val="126"/>
        </w:trPr>
        <w:tc>
          <w:tcPr>
            <w:tcW w:w="846" w:type="dxa"/>
            <w:vAlign w:val="center"/>
          </w:tcPr>
          <w:p w14:paraId="1FE4D89C" w14:textId="77777777" w:rsidR="007F5C3B" w:rsidRPr="005326C5" w:rsidRDefault="007F5C3B" w:rsidP="007F5C3B">
            <w:pPr>
              <w:pStyle w:val="ListParagraph"/>
              <w:numPr>
                <w:ilvl w:val="0"/>
                <w:numId w:val="5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2956A3FA" w14:textId="7F4A666F" w:rsidR="007F5C3B" w:rsidRPr="00EC2EBC" w:rsidRDefault="007F5C3B" w:rsidP="007F5C3B">
            <w:pPr>
              <w:rPr>
                <w:color w:val="000000" w:themeColor="text1"/>
              </w:rPr>
            </w:pPr>
            <w:r w:rsidRPr="00F90404">
              <w:t xml:space="preserve">Dr. </w:t>
            </w:r>
            <w:r>
              <w:t xml:space="preserve">RM. </w:t>
            </w:r>
            <w:r w:rsidRPr="00F90404">
              <w:t>VIDHYAVATHI</w:t>
            </w:r>
          </w:p>
        </w:tc>
        <w:tc>
          <w:tcPr>
            <w:tcW w:w="2977" w:type="dxa"/>
          </w:tcPr>
          <w:p w14:paraId="7BDD7659" w14:textId="77777777" w:rsidR="007F5C3B" w:rsidRPr="00EC2EBC" w:rsidRDefault="007F5C3B" w:rsidP="007F5C3B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External Member</w:t>
            </w:r>
          </w:p>
        </w:tc>
        <w:tc>
          <w:tcPr>
            <w:tcW w:w="3543" w:type="dxa"/>
            <w:vAlign w:val="center"/>
          </w:tcPr>
          <w:p w14:paraId="7A122DF0" w14:textId="77777777" w:rsidR="007F5C3B" w:rsidRPr="00EC2EBC" w:rsidRDefault="007F5C3B" w:rsidP="007F5C3B">
            <w:pPr>
              <w:rPr>
                <w:color w:val="000000" w:themeColor="text1"/>
              </w:rPr>
            </w:pPr>
          </w:p>
        </w:tc>
      </w:tr>
      <w:tr w:rsidR="007F5C3B" w:rsidRPr="00EC2EBC" w14:paraId="595E6641" w14:textId="77777777" w:rsidTr="00816AA1">
        <w:trPr>
          <w:trHeight w:val="126"/>
        </w:trPr>
        <w:tc>
          <w:tcPr>
            <w:tcW w:w="846" w:type="dxa"/>
            <w:vAlign w:val="center"/>
          </w:tcPr>
          <w:p w14:paraId="15EE6B03" w14:textId="77777777" w:rsidR="007F5C3B" w:rsidRPr="005326C5" w:rsidRDefault="007F5C3B" w:rsidP="007F5C3B">
            <w:pPr>
              <w:pStyle w:val="ListParagraph"/>
              <w:numPr>
                <w:ilvl w:val="0"/>
                <w:numId w:val="5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768C0231" w14:textId="5391FDD3" w:rsidR="007F5C3B" w:rsidRPr="00EC2EBC" w:rsidRDefault="007F5C3B" w:rsidP="007F5C3B">
            <w:pPr>
              <w:rPr>
                <w:color w:val="000000" w:themeColor="text1"/>
              </w:rPr>
            </w:pPr>
            <w:r w:rsidRPr="00F90404">
              <w:t xml:space="preserve">Dr. </w:t>
            </w:r>
            <w:r>
              <w:t xml:space="preserve">C. </w:t>
            </w:r>
            <w:r w:rsidRPr="00F90404">
              <w:t>JAYAPRAKASH</w:t>
            </w:r>
          </w:p>
        </w:tc>
        <w:tc>
          <w:tcPr>
            <w:tcW w:w="2977" w:type="dxa"/>
          </w:tcPr>
          <w:p w14:paraId="743D032A" w14:textId="77777777" w:rsidR="007F5C3B" w:rsidRPr="00EC2EBC" w:rsidRDefault="007F5C3B" w:rsidP="007F5C3B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External Member</w:t>
            </w:r>
          </w:p>
        </w:tc>
        <w:tc>
          <w:tcPr>
            <w:tcW w:w="3543" w:type="dxa"/>
            <w:vAlign w:val="center"/>
          </w:tcPr>
          <w:p w14:paraId="63AF5BB7" w14:textId="77777777" w:rsidR="007F5C3B" w:rsidRPr="00EC2EBC" w:rsidRDefault="007F5C3B" w:rsidP="007F5C3B">
            <w:pPr>
              <w:rPr>
                <w:color w:val="000000" w:themeColor="text1"/>
              </w:rPr>
            </w:pPr>
          </w:p>
        </w:tc>
      </w:tr>
      <w:tr w:rsidR="007F5C3B" w:rsidRPr="00EC2EBC" w14:paraId="1A5C3AC7" w14:textId="77777777" w:rsidTr="00816AA1">
        <w:trPr>
          <w:trHeight w:val="126"/>
        </w:trPr>
        <w:tc>
          <w:tcPr>
            <w:tcW w:w="846" w:type="dxa"/>
            <w:vAlign w:val="center"/>
          </w:tcPr>
          <w:p w14:paraId="15859F3C" w14:textId="77777777" w:rsidR="007F5C3B" w:rsidRPr="005326C5" w:rsidRDefault="007F5C3B" w:rsidP="007F5C3B">
            <w:pPr>
              <w:pStyle w:val="ListParagraph"/>
              <w:numPr>
                <w:ilvl w:val="0"/>
                <w:numId w:val="5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423A8F8C" w14:textId="3CAB0E82" w:rsidR="007F5C3B" w:rsidRPr="00EC2EBC" w:rsidRDefault="007F5C3B" w:rsidP="007F5C3B">
            <w:pPr>
              <w:rPr>
                <w:color w:val="000000" w:themeColor="text1"/>
              </w:rPr>
            </w:pPr>
            <w:r w:rsidRPr="00F90404">
              <w:t>Dr. KUMAR</w:t>
            </w:r>
            <w:r>
              <w:t xml:space="preserve"> K</w:t>
            </w:r>
          </w:p>
        </w:tc>
        <w:tc>
          <w:tcPr>
            <w:tcW w:w="2977" w:type="dxa"/>
          </w:tcPr>
          <w:p w14:paraId="5BA1C407" w14:textId="77777777" w:rsidR="007F5C3B" w:rsidRPr="00EC2EBC" w:rsidRDefault="007F5C3B" w:rsidP="007F5C3B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Internal Member</w:t>
            </w:r>
          </w:p>
        </w:tc>
        <w:tc>
          <w:tcPr>
            <w:tcW w:w="3543" w:type="dxa"/>
            <w:vAlign w:val="center"/>
          </w:tcPr>
          <w:p w14:paraId="67EA1609" w14:textId="77777777" w:rsidR="007F5C3B" w:rsidRPr="00EC2EBC" w:rsidRDefault="007F5C3B" w:rsidP="007F5C3B">
            <w:pPr>
              <w:rPr>
                <w:color w:val="000000" w:themeColor="text1"/>
              </w:rPr>
            </w:pPr>
          </w:p>
        </w:tc>
      </w:tr>
      <w:tr w:rsidR="007F5C3B" w:rsidRPr="00EC2EBC" w14:paraId="7155B2DB" w14:textId="77777777" w:rsidTr="00816AA1">
        <w:trPr>
          <w:trHeight w:val="126"/>
        </w:trPr>
        <w:tc>
          <w:tcPr>
            <w:tcW w:w="846" w:type="dxa"/>
            <w:vAlign w:val="center"/>
          </w:tcPr>
          <w:p w14:paraId="5F47A029" w14:textId="77777777" w:rsidR="007F5C3B" w:rsidRPr="005326C5" w:rsidRDefault="007F5C3B" w:rsidP="007F5C3B">
            <w:pPr>
              <w:pStyle w:val="ListParagraph"/>
              <w:numPr>
                <w:ilvl w:val="0"/>
                <w:numId w:val="5"/>
              </w:numPr>
              <w:spacing w:line="48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59D823C1" w14:textId="1C7B461B" w:rsidR="007F5C3B" w:rsidRPr="00EC2EBC" w:rsidRDefault="007F5C3B" w:rsidP="007F5C3B">
            <w:pPr>
              <w:rPr>
                <w:color w:val="000000" w:themeColor="text1"/>
              </w:rPr>
            </w:pPr>
            <w:r w:rsidRPr="00F90404">
              <w:t>Dr. MANOOV R</w:t>
            </w:r>
          </w:p>
        </w:tc>
        <w:tc>
          <w:tcPr>
            <w:tcW w:w="2977" w:type="dxa"/>
          </w:tcPr>
          <w:p w14:paraId="53E07B4E" w14:textId="77777777" w:rsidR="007F5C3B" w:rsidRPr="00EC2EBC" w:rsidRDefault="007F5C3B" w:rsidP="007F5C3B">
            <w:pPr>
              <w:rPr>
                <w:color w:val="000000" w:themeColor="text1"/>
              </w:rPr>
            </w:pPr>
            <w:r w:rsidRPr="00EC2EBC">
              <w:rPr>
                <w:color w:val="000000" w:themeColor="text1"/>
              </w:rPr>
              <w:t>Guide</w:t>
            </w:r>
          </w:p>
        </w:tc>
        <w:tc>
          <w:tcPr>
            <w:tcW w:w="3543" w:type="dxa"/>
            <w:vAlign w:val="center"/>
          </w:tcPr>
          <w:p w14:paraId="65E73128" w14:textId="77777777" w:rsidR="007F5C3B" w:rsidRPr="00EC2EBC" w:rsidRDefault="007F5C3B" w:rsidP="007F5C3B">
            <w:pPr>
              <w:rPr>
                <w:color w:val="000000" w:themeColor="text1"/>
              </w:rPr>
            </w:pPr>
          </w:p>
        </w:tc>
      </w:tr>
    </w:tbl>
    <w:p w14:paraId="508D24CC" w14:textId="77777777" w:rsidR="00C03919" w:rsidRPr="00B70401" w:rsidRDefault="00C03919">
      <w:pPr>
        <w:tabs>
          <w:tab w:val="left" w:pos="3370"/>
        </w:tabs>
        <w:rPr>
          <w:color w:val="000000" w:themeColor="text1"/>
          <w:sz w:val="22"/>
          <w:szCs w:val="22"/>
        </w:rPr>
      </w:pPr>
    </w:p>
    <w:sectPr w:rsidR="00C03919" w:rsidRPr="00B70401">
      <w:pgSz w:w="11906" w:h="16838"/>
      <w:pgMar w:top="142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B77FA"/>
    <w:multiLevelType w:val="multilevel"/>
    <w:tmpl w:val="1F94F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122877"/>
    <w:multiLevelType w:val="hybridMultilevel"/>
    <w:tmpl w:val="522A7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5B5A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3C617CC"/>
    <w:multiLevelType w:val="hybridMultilevel"/>
    <w:tmpl w:val="C6A096FC"/>
    <w:lvl w:ilvl="0" w:tplc="3104DE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E4DF9"/>
    <w:multiLevelType w:val="hybridMultilevel"/>
    <w:tmpl w:val="679C5E90"/>
    <w:lvl w:ilvl="0" w:tplc="FFFFFFFF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2" w:hanging="360"/>
      </w:pPr>
    </w:lvl>
    <w:lvl w:ilvl="2" w:tplc="FFFFFFFF" w:tentative="1">
      <w:start w:val="1"/>
      <w:numFmt w:val="lowerRoman"/>
      <w:lvlText w:val="%3."/>
      <w:lvlJc w:val="right"/>
      <w:pPr>
        <w:ind w:left="2282" w:hanging="180"/>
      </w:pPr>
    </w:lvl>
    <w:lvl w:ilvl="3" w:tplc="FFFFFFFF" w:tentative="1">
      <w:start w:val="1"/>
      <w:numFmt w:val="decimal"/>
      <w:lvlText w:val="%4."/>
      <w:lvlJc w:val="left"/>
      <w:pPr>
        <w:ind w:left="3002" w:hanging="360"/>
      </w:pPr>
    </w:lvl>
    <w:lvl w:ilvl="4" w:tplc="FFFFFFFF" w:tentative="1">
      <w:start w:val="1"/>
      <w:numFmt w:val="lowerLetter"/>
      <w:lvlText w:val="%5."/>
      <w:lvlJc w:val="left"/>
      <w:pPr>
        <w:ind w:left="3722" w:hanging="360"/>
      </w:pPr>
    </w:lvl>
    <w:lvl w:ilvl="5" w:tplc="FFFFFFFF" w:tentative="1">
      <w:start w:val="1"/>
      <w:numFmt w:val="lowerRoman"/>
      <w:lvlText w:val="%6."/>
      <w:lvlJc w:val="right"/>
      <w:pPr>
        <w:ind w:left="4442" w:hanging="180"/>
      </w:pPr>
    </w:lvl>
    <w:lvl w:ilvl="6" w:tplc="FFFFFFFF" w:tentative="1">
      <w:start w:val="1"/>
      <w:numFmt w:val="decimal"/>
      <w:lvlText w:val="%7."/>
      <w:lvlJc w:val="left"/>
      <w:pPr>
        <w:ind w:left="5162" w:hanging="360"/>
      </w:pPr>
    </w:lvl>
    <w:lvl w:ilvl="7" w:tplc="FFFFFFFF" w:tentative="1">
      <w:start w:val="1"/>
      <w:numFmt w:val="lowerLetter"/>
      <w:lvlText w:val="%8."/>
      <w:lvlJc w:val="left"/>
      <w:pPr>
        <w:ind w:left="5882" w:hanging="360"/>
      </w:pPr>
    </w:lvl>
    <w:lvl w:ilvl="8" w:tplc="FFFFFFFF" w:tentative="1">
      <w:start w:val="1"/>
      <w:numFmt w:val="lowerRoman"/>
      <w:lvlText w:val="%9."/>
      <w:lvlJc w:val="right"/>
      <w:pPr>
        <w:ind w:left="6602" w:hanging="180"/>
      </w:pPr>
    </w:lvl>
  </w:abstractNum>
  <w:num w:numId="1" w16cid:durableId="238558773">
    <w:abstractNumId w:val="0"/>
  </w:num>
  <w:num w:numId="2" w16cid:durableId="201407442">
    <w:abstractNumId w:val="2"/>
  </w:num>
  <w:num w:numId="3" w16cid:durableId="575016267">
    <w:abstractNumId w:val="1"/>
  </w:num>
  <w:num w:numId="4" w16cid:durableId="1924676572">
    <w:abstractNumId w:val="3"/>
  </w:num>
  <w:num w:numId="5" w16cid:durableId="15080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19"/>
    <w:rsid w:val="00033589"/>
    <w:rsid w:val="00053987"/>
    <w:rsid w:val="0010581D"/>
    <w:rsid w:val="00151E23"/>
    <w:rsid w:val="00153B5B"/>
    <w:rsid w:val="00243F53"/>
    <w:rsid w:val="002D76F2"/>
    <w:rsid w:val="004B3B90"/>
    <w:rsid w:val="004C0D52"/>
    <w:rsid w:val="00562102"/>
    <w:rsid w:val="00567F1F"/>
    <w:rsid w:val="005974CF"/>
    <w:rsid w:val="006050D9"/>
    <w:rsid w:val="006F6EF7"/>
    <w:rsid w:val="007C18E6"/>
    <w:rsid w:val="007D4DC7"/>
    <w:rsid w:val="007E4F43"/>
    <w:rsid w:val="007E6F5B"/>
    <w:rsid w:val="007F5C3B"/>
    <w:rsid w:val="00813297"/>
    <w:rsid w:val="0084523F"/>
    <w:rsid w:val="0095420B"/>
    <w:rsid w:val="00966E59"/>
    <w:rsid w:val="00B70401"/>
    <w:rsid w:val="00BC2F11"/>
    <w:rsid w:val="00C03919"/>
    <w:rsid w:val="00C91423"/>
    <w:rsid w:val="00C91D8E"/>
    <w:rsid w:val="00CD4E80"/>
    <w:rsid w:val="00D336E3"/>
    <w:rsid w:val="00DC0A14"/>
    <w:rsid w:val="00DC19DF"/>
    <w:rsid w:val="00DE28EB"/>
    <w:rsid w:val="00E107F0"/>
    <w:rsid w:val="00E52721"/>
    <w:rsid w:val="00E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B6B1"/>
  <w15:docId w15:val="{956A4B28-C913-4439-992D-41EC6915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3B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D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3B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D3B"/>
  </w:style>
  <w:style w:type="paragraph" w:styleId="ListParagraph">
    <w:name w:val="List Paragraph"/>
    <w:basedOn w:val="Normal"/>
    <w:link w:val="ListParagraphChar"/>
    <w:uiPriority w:val="1"/>
    <w:qFormat/>
    <w:rsid w:val="00BF2D3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BF2D3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F2D3B"/>
    <w:pPr>
      <w:widowControl w:val="0"/>
    </w:pPr>
    <w:rPr>
      <w:rFonts w:ascii="Calibri" w:eastAsia="Calibri" w:hAnsi="Calibri" w:cs="Shruti"/>
      <w:sz w:val="22"/>
      <w:szCs w:val="22"/>
    </w:rPr>
  </w:style>
  <w:style w:type="table" w:styleId="TableGrid">
    <w:name w:val="Table Grid"/>
    <w:basedOn w:val="TableNormal"/>
    <w:uiPriority w:val="39"/>
    <w:rsid w:val="00B14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A3D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customStyle="1" w:styleId="Default">
    <w:name w:val="Default"/>
    <w:rsid w:val="00813297"/>
    <w:pPr>
      <w:autoSpaceDE w:val="0"/>
      <w:autoSpaceDN w:val="0"/>
      <w:adjustRightInd w:val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0njhCfSA39W1pXAGVWx8HTnrlQ==">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VIVEKANANDAN</dc:creator>
  <cp:lastModifiedBy>Dhivya Gunasekaran</cp:lastModifiedBy>
  <cp:revision>18</cp:revision>
  <dcterms:created xsi:type="dcterms:W3CDTF">2025-06-19T17:46:00Z</dcterms:created>
  <dcterms:modified xsi:type="dcterms:W3CDTF">2025-06-24T06:02:00Z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f7f69b17584e841871f0bdc03e905c943840df1c1c86d51ac15d31a6cbacc26c</vt:lpwstr>
  </property>
</Properties>
</file>