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D25A"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JavaScript: window, document and screen</w:t>
      </w:r>
    </w:p>
    <w:p w14:paraId="431E8A48" w14:textId="77777777" w:rsidR="00136DFD" w:rsidRDefault="00136DFD" w:rsidP="00136DFD">
      <w:pPr>
        <w:pStyle w:val="Heading2"/>
        <w:rPr>
          <w:rFonts w:ascii="Times New Roman" w:eastAsia="Times New Roman" w:hAnsi="Times New Roman" w:cs="Times New Roman"/>
          <w:color w:val="000000" w:themeColor="text1"/>
          <w:sz w:val="31"/>
          <w:szCs w:val="31"/>
        </w:rPr>
      </w:pPr>
    </w:p>
    <w:p w14:paraId="05ABBFDB" w14:textId="77777777" w:rsidR="00136DFD" w:rsidRDefault="00136DFD" w:rsidP="00136DFD">
      <w:pPr>
        <w:pStyle w:val="Heading2"/>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Window</w:t>
      </w:r>
    </w:p>
    <w:p w14:paraId="28EBE3EA"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 xml:space="preserve">The JavaScript window object sits at the top of the JavaScript Object hierarchy and represents the browser window. The window object is supported by all browsers. All global JavaScript </w:t>
      </w:r>
      <w:proofErr w:type="gramStart"/>
      <w:r w:rsidRPr="7BB1A58D">
        <w:rPr>
          <w:color w:val="000000" w:themeColor="text1"/>
          <w:sz w:val="31"/>
          <w:szCs w:val="31"/>
        </w:rPr>
        <w:t>objects ,</w:t>
      </w:r>
      <w:proofErr w:type="gramEnd"/>
      <w:r w:rsidRPr="7BB1A58D">
        <w:rPr>
          <w:color w:val="000000" w:themeColor="text1"/>
          <w:sz w:val="31"/>
          <w:szCs w:val="31"/>
        </w:rPr>
        <w:t xml:space="preserve"> functions, and variables automatically become members of the window object. The window is the first thing that gets loaded into the </w:t>
      </w:r>
      <w:proofErr w:type="gramStart"/>
      <w:r w:rsidRPr="7BB1A58D">
        <w:rPr>
          <w:color w:val="000000" w:themeColor="text1"/>
          <w:sz w:val="31"/>
          <w:szCs w:val="31"/>
        </w:rPr>
        <w:t>browser .</w:t>
      </w:r>
      <w:proofErr w:type="gramEnd"/>
      <w:r w:rsidRPr="7BB1A58D">
        <w:rPr>
          <w:color w:val="000000" w:themeColor="text1"/>
          <w:sz w:val="31"/>
          <w:szCs w:val="31"/>
        </w:rPr>
        <w:t xml:space="preserve"> This window object has the majority of the properties like length, inner Width, </w:t>
      </w:r>
      <w:proofErr w:type="spellStart"/>
      <w:r w:rsidRPr="7BB1A58D">
        <w:rPr>
          <w:color w:val="000000" w:themeColor="text1"/>
          <w:sz w:val="31"/>
          <w:szCs w:val="31"/>
        </w:rPr>
        <w:t>innerHeight</w:t>
      </w:r>
      <w:proofErr w:type="spellEnd"/>
      <w:r w:rsidRPr="7BB1A58D">
        <w:rPr>
          <w:color w:val="000000" w:themeColor="text1"/>
          <w:sz w:val="31"/>
          <w:szCs w:val="31"/>
        </w:rPr>
        <w:t>, name, if it has been closed, its parents, and more.</w:t>
      </w:r>
    </w:p>
    <w:p w14:paraId="7C935A0D"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 xml:space="preserve">The window object represents the current browsing </w:t>
      </w:r>
      <w:proofErr w:type="gramStart"/>
      <w:r w:rsidRPr="7BB1A58D">
        <w:rPr>
          <w:rFonts w:ascii="Times New Roman" w:eastAsia="Times New Roman" w:hAnsi="Times New Roman" w:cs="Times New Roman"/>
          <w:color w:val="000000" w:themeColor="text1"/>
          <w:sz w:val="31"/>
          <w:szCs w:val="31"/>
        </w:rPr>
        <w:t>context .</w:t>
      </w:r>
      <w:proofErr w:type="gramEnd"/>
      <w:r w:rsidRPr="7BB1A58D">
        <w:rPr>
          <w:rFonts w:ascii="Times New Roman" w:eastAsia="Times New Roman" w:hAnsi="Times New Roman" w:cs="Times New Roman"/>
          <w:color w:val="000000" w:themeColor="text1"/>
          <w:sz w:val="31"/>
          <w:szCs w:val="31"/>
        </w:rPr>
        <w:t xml:space="preserve"> It holds things like </w:t>
      </w:r>
      <w:proofErr w:type="spellStart"/>
      <w:proofErr w:type="gramStart"/>
      <w:r w:rsidRPr="7BB1A58D">
        <w:rPr>
          <w:rFonts w:ascii="Times New Roman" w:eastAsia="Times New Roman" w:hAnsi="Times New Roman" w:cs="Times New Roman"/>
          <w:color w:val="000000" w:themeColor="text1"/>
          <w:sz w:val="31"/>
          <w:szCs w:val="31"/>
        </w:rPr>
        <w:t>window.location</w:t>
      </w:r>
      <w:proofErr w:type="spellEnd"/>
      <w:proofErr w:type="gramEnd"/>
      <w:r w:rsidRPr="7BB1A58D">
        <w:rPr>
          <w:rFonts w:ascii="Times New Roman" w:eastAsia="Times New Roman" w:hAnsi="Times New Roman" w:cs="Times New Roman"/>
          <w:color w:val="000000" w:themeColor="text1"/>
          <w:sz w:val="31"/>
          <w:szCs w:val="31"/>
        </w:rPr>
        <w:t xml:space="preserve">, </w:t>
      </w:r>
      <w:proofErr w:type="spellStart"/>
      <w:r w:rsidRPr="7BB1A58D">
        <w:rPr>
          <w:rFonts w:ascii="Times New Roman" w:eastAsia="Times New Roman" w:hAnsi="Times New Roman" w:cs="Times New Roman"/>
          <w:color w:val="000000" w:themeColor="text1"/>
          <w:sz w:val="31"/>
          <w:szCs w:val="31"/>
        </w:rPr>
        <w:t>window.history</w:t>
      </w:r>
      <w:proofErr w:type="spellEnd"/>
      <w:r w:rsidRPr="7BB1A58D">
        <w:rPr>
          <w:rFonts w:ascii="Times New Roman" w:eastAsia="Times New Roman" w:hAnsi="Times New Roman" w:cs="Times New Roman"/>
          <w:color w:val="000000" w:themeColor="text1"/>
          <w:sz w:val="31"/>
          <w:szCs w:val="31"/>
        </w:rPr>
        <w:t xml:space="preserve">, </w:t>
      </w:r>
      <w:proofErr w:type="spellStart"/>
      <w:r w:rsidRPr="7BB1A58D">
        <w:rPr>
          <w:rFonts w:ascii="Times New Roman" w:eastAsia="Times New Roman" w:hAnsi="Times New Roman" w:cs="Times New Roman"/>
          <w:color w:val="000000" w:themeColor="text1"/>
          <w:sz w:val="31"/>
          <w:szCs w:val="31"/>
        </w:rPr>
        <w:t>window.screen</w:t>
      </w:r>
      <w:proofErr w:type="spellEnd"/>
      <w:r w:rsidRPr="7BB1A58D">
        <w:rPr>
          <w:rFonts w:ascii="Times New Roman" w:eastAsia="Times New Roman" w:hAnsi="Times New Roman" w:cs="Times New Roman"/>
          <w:color w:val="000000" w:themeColor="text1"/>
          <w:sz w:val="31"/>
          <w:szCs w:val="31"/>
        </w:rPr>
        <w:t xml:space="preserve">, </w:t>
      </w:r>
      <w:proofErr w:type="spellStart"/>
      <w:r w:rsidRPr="7BB1A58D">
        <w:rPr>
          <w:rFonts w:ascii="Times New Roman" w:eastAsia="Times New Roman" w:hAnsi="Times New Roman" w:cs="Times New Roman"/>
          <w:color w:val="000000" w:themeColor="text1"/>
          <w:sz w:val="31"/>
          <w:szCs w:val="31"/>
        </w:rPr>
        <w:t>window.status</w:t>
      </w:r>
      <w:proofErr w:type="spellEnd"/>
      <w:r w:rsidRPr="7BB1A58D">
        <w:rPr>
          <w:rFonts w:ascii="Times New Roman" w:eastAsia="Times New Roman" w:hAnsi="Times New Roman" w:cs="Times New Roman"/>
          <w:color w:val="000000" w:themeColor="text1"/>
          <w:sz w:val="31"/>
          <w:szCs w:val="31"/>
        </w:rPr>
        <w:t xml:space="preserve">, or the </w:t>
      </w:r>
      <w:proofErr w:type="spellStart"/>
      <w:r w:rsidRPr="7BB1A58D">
        <w:rPr>
          <w:rFonts w:ascii="Times New Roman" w:eastAsia="Times New Roman" w:hAnsi="Times New Roman" w:cs="Times New Roman"/>
          <w:color w:val="000000" w:themeColor="text1"/>
          <w:sz w:val="31"/>
          <w:szCs w:val="31"/>
        </w:rPr>
        <w:t>window.document</w:t>
      </w:r>
      <w:proofErr w:type="spellEnd"/>
      <w:r w:rsidRPr="7BB1A58D">
        <w:rPr>
          <w:rFonts w:ascii="Times New Roman" w:eastAsia="Times New Roman" w:hAnsi="Times New Roman" w:cs="Times New Roman"/>
          <w:color w:val="000000" w:themeColor="text1"/>
          <w:sz w:val="31"/>
          <w:szCs w:val="31"/>
        </w:rPr>
        <w:t xml:space="preserve"> . Each browser tab has its own top-level window object. Each of these windows gets its own separate global object. </w:t>
      </w:r>
      <w:proofErr w:type="spellStart"/>
      <w:proofErr w:type="gramStart"/>
      <w:r w:rsidRPr="7BB1A58D">
        <w:rPr>
          <w:rFonts w:ascii="Times New Roman" w:eastAsia="Times New Roman" w:hAnsi="Times New Roman" w:cs="Times New Roman"/>
          <w:color w:val="000000" w:themeColor="text1"/>
          <w:sz w:val="31"/>
          <w:szCs w:val="31"/>
        </w:rPr>
        <w:t>window.window</w:t>
      </w:r>
      <w:proofErr w:type="spellEnd"/>
      <w:proofErr w:type="gramEnd"/>
      <w:r w:rsidRPr="7BB1A58D">
        <w:rPr>
          <w:rFonts w:ascii="Times New Roman" w:eastAsia="Times New Roman" w:hAnsi="Times New Roman" w:cs="Times New Roman"/>
          <w:color w:val="000000" w:themeColor="text1"/>
          <w:sz w:val="31"/>
          <w:szCs w:val="31"/>
        </w:rPr>
        <w:t xml:space="preserve"> always refers to window, but </w:t>
      </w:r>
      <w:proofErr w:type="spellStart"/>
      <w:r w:rsidRPr="7BB1A58D">
        <w:rPr>
          <w:rFonts w:ascii="Times New Roman" w:eastAsia="Times New Roman" w:hAnsi="Times New Roman" w:cs="Times New Roman"/>
          <w:color w:val="000000" w:themeColor="text1"/>
          <w:sz w:val="31"/>
          <w:szCs w:val="31"/>
        </w:rPr>
        <w:t>window.parent</w:t>
      </w:r>
      <w:proofErr w:type="spellEnd"/>
      <w:r w:rsidRPr="7BB1A58D">
        <w:rPr>
          <w:rFonts w:ascii="Times New Roman" w:eastAsia="Times New Roman" w:hAnsi="Times New Roman" w:cs="Times New Roman"/>
          <w:color w:val="000000" w:themeColor="text1"/>
          <w:sz w:val="31"/>
          <w:szCs w:val="31"/>
        </w:rPr>
        <w:t xml:space="preserve"> and </w:t>
      </w:r>
      <w:proofErr w:type="spellStart"/>
      <w:r w:rsidRPr="7BB1A58D">
        <w:rPr>
          <w:rFonts w:ascii="Times New Roman" w:eastAsia="Times New Roman" w:hAnsi="Times New Roman" w:cs="Times New Roman"/>
          <w:color w:val="000000" w:themeColor="text1"/>
          <w:sz w:val="31"/>
          <w:szCs w:val="31"/>
        </w:rPr>
        <w:t>window.top</w:t>
      </w:r>
      <w:proofErr w:type="spellEnd"/>
      <w:r w:rsidRPr="7BB1A58D">
        <w:rPr>
          <w:rFonts w:ascii="Times New Roman" w:eastAsia="Times New Roman" w:hAnsi="Times New Roman" w:cs="Times New Roman"/>
          <w:color w:val="000000" w:themeColor="text1"/>
          <w:sz w:val="31"/>
          <w:szCs w:val="31"/>
        </w:rPr>
        <w:t xml:space="preserve"> might refer to enclosing windows, giving access to other execution contexts. Moreover, the window property of a window object points to the window object itself. </w:t>
      </w:r>
      <w:proofErr w:type="gramStart"/>
      <w:r w:rsidRPr="7BB1A58D">
        <w:rPr>
          <w:rFonts w:ascii="Times New Roman" w:eastAsia="Times New Roman" w:hAnsi="Times New Roman" w:cs="Times New Roman"/>
          <w:color w:val="000000" w:themeColor="text1"/>
          <w:sz w:val="31"/>
          <w:szCs w:val="31"/>
        </w:rPr>
        <w:t>So</w:t>
      </w:r>
      <w:proofErr w:type="gramEnd"/>
      <w:r w:rsidRPr="7BB1A58D">
        <w:rPr>
          <w:rFonts w:ascii="Times New Roman" w:eastAsia="Times New Roman" w:hAnsi="Times New Roman" w:cs="Times New Roman"/>
          <w:color w:val="000000" w:themeColor="text1"/>
          <w:sz w:val="31"/>
          <w:szCs w:val="31"/>
        </w:rPr>
        <w:t xml:space="preserve"> the following </w:t>
      </w:r>
      <w:proofErr w:type="spellStart"/>
      <w:r w:rsidRPr="7BB1A58D">
        <w:rPr>
          <w:rFonts w:ascii="Times New Roman" w:eastAsia="Times New Roman" w:hAnsi="Times New Roman" w:cs="Times New Roman"/>
          <w:color w:val="000000" w:themeColor="text1"/>
          <w:sz w:val="31"/>
          <w:szCs w:val="31"/>
        </w:rPr>
        <w:t>ststements</w:t>
      </w:r>
      <w:proofErr w:type="spellEnd"/>
      <w:r w:rsidRPr="7BB1A58D">
        <w:rPr>
          <w:rFonts w:ascii="Times New Roman" w:eastAsia="Times New Roman" w:hAnsi="Times New Roman" w:cs="Times New Roman"/>
          <w:color w:val="000000" w:themeColor="text1"/>
          <w:sz w:val="31"/>
          <w:szCs w:val="31"/>
        </w:rPr>
        <w:t xml:space="preserve"> all return the same window object:</w:t>
      </w:r>
    </w:p>
    <w:p w14:paraId="3BF2A0F4"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Document</w:t>
      </w:r>
    </w:p>
    <w:p w14:paraId="661590C6"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 xml:space="preserve">The Document interface represents any web page loaded in the browser and serves as an entry point into the web page's content, which is the DOM tree. When an HTML document is loaded into a web </w:t>
      </w:r>
      <w:proofErr w:type="gramStart"/>
      <w:r w:rsidRPr="7BB1A58D">
        <w:rPr>
          <w:rFonts w:ascii="Times New Roman" w:eastAsia="Times New Roman" w:hAnsi="Times New Roman" w:cs="Times New Roman"/>
          <w:color w:val="000000" w:themeColor="text1"/>
          <w:sz w:val="31"/>
          <w:szCs w:val="31"/>
        </w:rPr>
        <w:t>browser ,</w:t>
      </w:r>
      <w:proofErr w:type="gramEnd"/>
      <w:r w:rsidRPr="7BB1A58D">
        <w:rPr>
          <w:rFonts w:ascii="Times New Roman" w:eastAsia="Times New Roman" w:hAnsi="Times New Roman" w:cs="Times New Roman"/>
          <w:color w:val="000000" w:themeColor="text1"/>
          <w:sz w:val="31"/>
          <w:szCs w:val="31"/>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rsidRPr="7BB1A58D">
        <w:rPr>
          <w:rFonts w:ascii="Times New Roman" w:eastAsia="Times New Roman" w:hAnsi="Times New Roman" w:cs="Times New Roman"/>
          <w:color w:val="000000" w:themeColor="text1"/>
          <w:sz w:val="31"/>
          <w:szCs w:val="31"/>
        </w:rPr>
        <w:t>HTMLDocument</w:t>
      </w:r>
      <w:proofErr w:type="spellEnd"/>
      <w:r w:rsidRPr="7BB1A58D">
        <w:rPr>
          <w:rFonts w:ascii="Times New Roman" w:eastAsia="Times New Roman" w:hAnsi="Times New Roman" w:cs="Times New Roman"/>
          <w:color w:val="000000" w:themeColor="text1"/>
          <w:sz w:val="31"/>
          <w:szCs w:val="31"/>
        </w:rPr>
        <w:t xml:space="preserve"> interface, whereas XML and SVG documents implement the </w:t>
      </w:r>
      <w:proofErr w:type="spellStart"/>
      <w:r w:rsidRPr="7BB1A58D">
        <w:rPr>
          <w:rFonts w:ascii="Times New Roman" w:eastAsia="Times New Roman" w:hAnsi="Times New Roman" w:cs="Times New Roman"/>
          <w:color w:val="000000" w:themeColor="text1"/>
          <w:sz w:val="31"/>
          <w:szCs w:val="31"/>
        </w:rPr>
        <w:t>XMLDocument</w:t>
      </w:r>
      <w:proofErr w:type="spellEnd"/>
      <w:r w:rsidRPr="7BB1A58D">
        <w:rPr>
          <w:rFonts w:ascii="Times New Roman" w:eastAsia="Times New Roman" w:hAnsi="Times New Roman" w:cs="Times New Roman"/>
          <w:color w:val="000000" w:themeColor="text1"/>
          <w:sz w:val="31"/>
          <w:szCs w:val="31"/>
        </w:rPr>
        <w:t xml:space="preserve"> interface.</w:t>
      </w:r>
    </w:p>
    <w:p w14:paraId="645FD77D"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lastRenderedPageBreak/>
        <w:t>Screen</w:t>
      </w:r>
    </w:p>
    <w:p w14:paraId="4BDAD543" w14:textId="77777777" w:rsidR="00136DFD" w:rsidRDefault="00136DFD" w:rsidP="00136DFD">
      <w:pPr>
        <w:pStyle w:val="Heading1"/>
        <w:rPr>
          <w:rFonts w:ascii="Times New Roman" w:eastAsia="Times New Roman" w:hAnsi="Times New Roman" w:cs="Times New Roman"/>
          <w:color w:val="000000" w:themeColor="text1"/>
          <w:sz w:val="31"/>
          <w:szCs w:val="31"/>
        </w:rPr>
      </w:pPr>
      <w:r w:rsidRPr="7BB1A58D">
        <w:rPr>
          <w:rFonts w:ascii="Times New Roman" w:eastAsia="Times New Roman" w:hAnsi="Times New Roman" w:cs="Times New Roman"/>
          <w:color w:val="000000" w:themeColor="text1"/>
          <w:sz w:val="31"/>
          <w:szCs w:val="31"/>
        </w:rPr>
        <w:t xml:space="preserve">Screen is a small information object about physical screen </w:t>
      </w:r>
      <w:proofErr w:type="gramStart"/>
      <w:r w:rsidRPr="7BB1A58D">
        <w:rPr>
          <w:rFonts w:ascii="Times New Roman" w:eastAsia="Times New Roman" w:hAnsi="Times New Roman" w:cs="Times New Roman"/>
          <w:color w:val="000000" w:themeColor="text1"/>
          <w:sz w:val="31"/>
          <w:szCs w:val="31"/>
        </w:rPr>
        <w:t>dimensions .</w:t>
      </w:r>
      <w:proofErr w:type="gramEnd"/>
      <w:r w:rsidRPr="7BB1A58D">
        <w:rPr>
          <w:rFonts w:ascii="Times New Roman" w:eastAsia="Times New Roman" w:hAnsi="Times New Roman" w:cs="Times New Roman"/>
          <w:color w:val="000000" w:themeColor="text1"/>
          <w:sz w:val="31"/>
          <w:szCs w:val="31"/>
        </w:rPr>
        <w:t xml:space="preserve"> It can be used to display screen width, height, </w:t>
      </w:r>
      <w:proofErr w:type="spellStart"/>
      <w:r w:rsidRPr="7BB1A58D">
        <w:rPr>
          <w:rFonts w:ascii="Times New Roman" w:eastAsia="Times New Roman" w:hAnsi="Times New Roman" w:cs="Times New Roman"/>
          <w:color w:val="000000" w:themeColor="text1"/>
          <w:sz w:val="31"/>
          <w:szCs w:val="31"/>
        </w:rPr>
        <w:t>colorDepth</w:t>
      </w:r>
      <w:proofErr w:type="spellEnd"/>
      <w:r w:rsidRPr="7BB1A58D">
        <w:rPr>
          <w:rFonts w:ascii="Times New Roman" w:eastAsia="Times New Roman" w:hAnsi="Times New Roman" w:cs="Times New Roman"/>
          <w:color w:val="000000" w:themeColor="text1"/>
          <w:sz w:val="31"/>
          <w:szCs w:val="31"/>
        </w:rPr>
        <w:t xml:space="preserve">, </w:t>
      </w:r>
      <w:proofErr w:type="spellStart"/>
      <w:r w:rsidRPr="7BB1A58D">
        <w:rPr>
          <w:rFonts w:ascii="Times New Roman" w:eastAsia="Times New Roman" w:hAnsi="Times New Roman" w:cs="Times New Roman"/>
          <w:color w:val="000000" w:themeColor="text1"/>
          <w:sz w:val="31"/>
          <w:szCs w:val="31"/>
        </w:rPr>
        <w:t>pixelDepth</w:t>
      </w:r>
      <w:proofErr w:type="spellEnd"/>
      <w:r w:rsidRPr="7BB1A58D">
        <w:rPr>
          <w:rFonts w:ascii="Times New Roman" w:eastAsia="Times New Roman" w:hAnsi="Times New Roman" w:cs="Times New Roman"/>
          <w:color w:val="000000" w:themeColor="text1"/>
          <w:sz w:val="31"/>
          <w:szCs w:val="31"/>
        </w:rPr>
        <w:t xml:space="preserve"> etc. It is not mandatory to write window prefix with screen object. It can be written without window prefix.</w:t>
      </w:r>
    </w:p>
    <w:p w14:paraId="25345909" w14:textId="77777777" w:rsidR="00136DFD" w:rsidRDefault="00136DFD" w:rsidP="00136DFD"/>
    <w:p w14:paraId="6448851C" w14:textId="77777777" w:rsidR="00136DFD" w:rsidRDefault="00136DFD" w:rsidP="00136DFD"/>
    <w:p w14:paraId="4D277104" w14:textId="77777777" w:rsidR="00136DFD" w:rsidRDefault="00136DFD" w:rsidP="00136DFD">
      <w:pPr>
        <w:pStyle w:val="Heading1"/>
        <w:rPr>
          <w:rFonts w:ascii="Times New Roman" w:eastAsia="Times New Roman" w:hAnsi="Times New Roman" w:cs="Times New Roman"/>
          <w:color w:val="000000" w:themeColor="text1"/>
          <w:sz w:val="31"/>
          <w:szCs w:val="31"/>
        </w:rPr>
      </w:pPr>
    </w:p>
    <w:p w14:paraId="636C166D" w14:textId="77777777" w:rsidR="002E25B6" w:rsidRDefault="002E25B6"/>
    <w:sectPr w:rsidR="002E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FD"/>
    <w:rsid w:val="00136DFD"/>
    <w:rsid w:val="002E25B6"/>
    <w:rsid w:val="004D477F"/>
    <w:rsid w:val="00784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B75B"/>
  <w15:chartTrackingRefBased/>
  <w15:docId w15:val="{6B9BC2D9-5A04-44F0-A070-A5C41411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FD"/>
    <w:rPr>
      <w:lang w:val="en-US"/>
    </w:rPr>
  </w:style>
  <w:style w:type="paragraph" w:styleId="Heading1">
    <w:name w:val="heading 1"/>
    <w:basedOn w:val="Normal"/>
    <w:next w:val="Normal"/>
    <w:link w:val="Heading1Char"/>
    <w:uiPriority w:val="9"/>
    <w:qFormat/>
    <w:rsid w:val="00136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F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36DF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dc:creator>
  <cp:keywords/>
  <dc:description/>
  <cp:lastModifiedBy>VINOTH KUMAR</cp:lastModifiedBy>
  <cp:revision>1</cp:revision>
  <dcterms:created xsi:type="dcterms:W3CDTF">2022-08-26T09:45:00Z</dcterms:created>
  <dcterms:modified xsi:type="dcterms:W3CDTF">2022-08-26T09:46:00Z</dcterms:modified>
</cp:coreProperties>
</file>