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8A049" w14:textId="77777777" w:rsidR="00DE3FC4" w:rsidRDefault="00000000">
      <w:pPr>
        <w:jc w:val="center"/>
      </w:pPr>
      <w:r>
        <w:rPr>
          <w:b/>
          <w:sz w:val="40"/>
        </w:rPr>
        <w:t>LEGALEASE AI</w:t>
      </w:r>
    </w:p>
    <w:p w14:paraId="2939CD4A" w14:textId="77777777" w:rsidR="00DE3FC4" w:rsidRDefault="00000000">
      <w:pPr>
        <w:jc w:val="center"/>
      </w:pPr>
      <w:r>
        <w:rPr>
          <w:b/>
          <w:sz w:val="32"/>
        </w:rPr>
        <w:t>Project Documentation Phase Report</w:t>
      </w:r>
    </w:p>
    <w:p w14:paraId="29854F46" w14:textId="77777777" w:rsidR="00DE3FC4" w:rsidRDefault="00000000">
      <w:pPr>
        <w:jc w:val="center"/>
      </w:pPr>
      <w:r>
        <w:rPr>
          <w:i/>
        </w:rPr>
        <w:t>AI-Powered Legal Document Generator using Gemini</w:t>
      </w:r>
    </w:p>
    <w:p w14:paraId="7A3EFD87" w14:textId="77777777" w:rsidR="00DE3FC4" w:rsidRDefault="00000000">
      <w:pPr>
        <w:pStyle w:val="Heading1"/>
      </w:pPr>
      <w:r>
        <w:t>1. Introduction</w:t>
      </w:r>
    </w:p>
    <w:p w14:paraId="5D9120B9" w14:textId="77777777" w:rsidR="00DE3FC4" w:rsidRDefault="00000000">
      <w:r>
        <w:t>The Project Documentation Phase records the technical, functional, and operational details of LegalEase AI so that the project can be understood, maintained, tested, demonstrated, and extended.</w:t>
      </w:r>
    </w:p>
    <w:p w14:paraId="23A13CA4" w14:textId="77777777" w:rsidR="00DE3FC4" w:rsidRDefault="00000000">
      <w:pPr>
        <w:pStyle w:val="Heading1"/>
      </w:pPr>
      <w:r>
        <w:t>2. Project Overview</w:t>
      </w:r>
    </w:p>
    <w:p w14:paraId="7BA01479" w14:textId="77777777" w:rsidR="00DE3FC4" w:rsidRDefault="00000000">
      <w:r>
        <w:t>LegalEase is an AI-powered web application that accepts legal-document requirements and uses Google Gemini to generate a structured first-draft legal document with downloadable DOCX and PDF outputs.</w:t>
      </w:r>
    </w:p>
    <w:p w14:paraId="473E6F4D" w14:textId="77777777" w:rsidR="00DE3FC4" w:rsidRDefault="00000000">
      <w:pPr>
        <w:pStyle w:val="Heading1"/>
      </w:pPr>
      <w:r>
        <w:t>3. Problem Statement</w:t>
      </w:r>
    </w:p>
    <w:p w14:paraId="4140B4DD" w14:textId="77777777" w:rsidR="00DE3FC4" w:rsidRDefault="00000000">
      <w:r>
        <w:t>Preparing legal documents manually can require considerable time and knowledge of document structure. LegalEase addresses this by providing an AI-assisted drafting workflow.</w:t>
      </w:r>
    </w:p>
    <w:p w14:paraId="6A675E98" w14:textId="77777777" w:rsidR="00DE3FC4" w:rsidRDefault="00000000">
      <w:pPr>
        <w:pStyle w:val="Heading1"/>
      </w:pPr>
      <w:r>
        <w:t>4. Project Objectives</w:t>
      </w:r>
    </w:p>
    <w:p w14:paraId="1AA4E508" w14:textId="77777777" w:rsidR="00DE3FC4" w:rsidRDefault="00000000">
      <w:pPr>
        <w:pStyle w:val="ListBullet"/>
      </w:pPr>
      <w:r>
        <w:t>Provide a simple interface for legal-document requirements.</w:t>
      </w:r>
    </w:p>
    <w:p w14:paraId="42F32864" w14:textId="77777777" w:rsidR="00DE3FC4" w:rsidRDefault="00000000">
      <w:pPr>
        <w:pStyle w:val="ListBullet"/>
      </w:pPr>
      <w:r>
        <w:t>Use Gemini AI for structured document drafting.</w:t>
      </w:r>
    </w:p>
    <w:p w14:paraId="05615EEC" w14:textId="77777777" w:rsidR="00DE3FC4" w:rsidRDefault="00000000">
      <w:pPr>
        <w:pStyle w:val="ListBullet"/>
      </w:pPr>
      <w:r>
        <w:t>Reduce repetitive drafting effort.</w:t>
      </w:r>
    </w:p>
    <w:p w14:paraId="03832801" w14:textId="77777777" w:rsidR="00DE3FC4" w:rsidRDefault="00000000">
      <w:pPr>
        <w:pStyle w:val="ListBullet"/>
      </w:pPr>
      <w:r>
        <w:t>Use placeholders for missing information.</w:t>
      </w:r>
    </w:p>
    <w:p w14:paraId="59A25E8A" w14:textId="77777777" w:rsidR="00DE3FC4" w:rsidRDefault="00000000">
      <w:pPr>
        <w:pStyle w:val="ListBullet"/>
      </w:pPr>
      <w:r>
        <w:t>Generate DOCX and PDF outputs.</w:t>
      </w:r>
    </w:p>
    <w:p w14:paraId="4511CC78" w14:textId="77777777" w:rsidR="00DE3FC4" w:rsidRDefault="00000000">
      <w:pPr>
        <w:pStyle w:val="ListBullet"/>
      </w:pPr>
      <w:r>
        <w:t>Provide a practical web demonstration.</w:t>
      </w:r>
    </w:p>
    <w:p w14:paraId="56DDE67E" w14:textId="77777777" w:rsidR="00DE3FC4" w:rsidRDefault="00000000">
      <w:pPr>
        <w:pStyle w:val="Heading1"/>
      </w:pPr>
      <w:r>
        <w:t>5. Technologies Used</w:t>
      </w:r>
    </w:p>
    <w:p w14:paraId="19E053E1" w14:textId="77777777" w:rsidR="00DE3FC4" w:rsidRDefault="00000000">
      <w:pPr>
        <w:pStyle w:val="ListBullet"/>
      </w:pPr>
      <w:r>
        <w:t>Python</w:t>
      </w:r>
    </w:p>
    <w:p w14:paraId="4DFEABFD" w14:textId="77777777" w:rsidR="00DE3FC4" w:rsidRDefault="00000000">
      <w:pPr>
        <w:pStyle w:val="ListBullet"/>
      </w:pPr>
      <w:r>
        <w:t>Streamlit</w:t>
      </w:r>
    </w:p>
    <w:p w14:paraId="3E18ED2A" w14:textId="77777777" w:rsidR="00DE3FC4" w:rsidRDefault="00000000">
      <w:pPr>
        <w:pStyle w:val="ListBullet"/>
      </w:pPr>
      <w:r>
        <w:t>FastAPI</w:t>
      </w:r>
    </w:p>
    <w:p w14:paraId="5D4F3F72" w14:textId="77777777" w:rsidR="00DE3FC4" w:rsidRDefault="00000000">
      <w:pPr>
        <w:pStyle w:val="ListBullet"/>
      </w:pPr>
      <w:r>
        <w:t>Google Gemini / Google GenAI SDK</w:t>
      </w:r>
    </w:p>
    <w:p w14:paraId="4441D46D" w14:textId="77777777" w:rsidR="00DE3FC4" w:rsidRDefault="00000000">
      <w:pPr>
        <w:pStyle w:val="ListBullet"/>
      </w:pPr>
      <w:r>
        <w:t>Pydantic</w:t>
      </w:r>
    </w:p>
    <w:p w14:paraId="2C7F3589" w14:textId="77777777" w:rsidR="00DE3FC4" w:rsidRDefault="00000000">
      <w:pPr>
        <w:pStyle w:val="ListBullet"/>
      </w:pPr>
      <w:r>
        <w:t>python-docx</w:t>
      </w:r>
    </w:p>
    <w:p w14:paraId="27359DBD" w14:textId="77777777" w:rsidR="00DE3FC4" w:rsidRDefault="00000000">
      <w:pPr>
        <w:pStyle w:val="ListBullet"/>
      </w:pPr>
      <w:r>
        <w:t>ReportLab</w:t>
      </w:r>
    </w:p>
    <w:p w14:paraId="4EF134C0" w14:textId="77777777" w:rsidR="00DE3FC4" w:rsidRDefault="00000000">
      <w:pPr>
        <w:pStyle w:val="ListBullet"/>
      </w:pPr>
      <w:r>
        <w:t>python-dotenv</w:t>
      </w:r>
    </w:p>
    <w:p w14:paraId="16818278" w14:textId="77777777" w:rsidR="00DE3FC4" w:rsidRDefault="00000000">
      <w:pPr>
        <w:pStyle w:val="ListBullet"/>
      </w:pPr>
      <w:r>
        <w:t>Pytest</w:t>
      </w:r>
    </w:p>
    <w:p w14:paraId="0176EB79" w14:textId="77777777" w:rsidR="00DE3FC4" w:rsidRDefault="00000000">
      <w:pPr>
        <w:pStyle w:val="ListBullet"/>
      </w:pPr>
      <w:r>
        <w:t>VS Code</w:t>
      </w:r>
    </w:p>
    <w:p w14:paraId="4A342512" w14:textId="77777777" w:rsidR="00DE3FC4" w:rsidRDefault="00000000">
      <w:pPr>
        <w:pStyle w:val="ListBullet"/>
      </w:pPr>
      <w:r>
        <w:t>GitHub / GitHub Desktop</w:t>
      </w:r>
    </w:p>
    <w:p w14:paraId="4D7F1282" w14:textId="77777777" w:rsidR="00DE3FC4" w:rsidRDefault="00000000">
      <w:pPr>
        <w:pStyle w:val="ListBullet"/>
      </w:pPr>
      <w:r>
        <w:t>Streamlit Cloud</w:t>
      </w:r>
    </w:p>
    <w:p w14:paraId="1EF5EAE8" w14:textId="77777777" w:rsidR="00DE3FC4" w:rsidRDefault="00000000">
      <w:pPr>
        <w:pStyle w:val="Heading1"/>
      </w:pPr>
      <w:r>
        <w:lastRenderedPageBreak/>
        <w:t>6. System Architecture</w:t>
      </w:r>
    </w:p>
    <w:p w14:paraId="5B418C6A" w14:textId="77777777" w:rsidR="00DE3FC4" w:rsidRDefault="00000000">
      <w:pPr>
        <w:pStyle w:val="ListNumber"/>
      </w:pPr>
      <w:r>
        <w:t>User → Streamlit Interface</w:t>
      </w:r>
    </w:p>
    <w:p w14:paraId="7CB498F1" w14:textId="77777777" w:rsidR="00DE3FC4" w:rsidRDefault="00000000">
      <w:pPr>
        <w:pStyle w:val="ListNumber"/>
      </w:pPr>
      <w:r>
        <w:t>Streamlit → Input Validation</w:t>
      </w:r>
    </w:p>
    <w:p w14:paraId="375C5EF8" w14:textId="77777777" w:rsidR="00DE3FC4" w:rsidRDefault="00000000">
      <w:pPr>
        <w:pStyle w:val="ListNumber"/>
      </w:pPr>
      <w:r>
        <w:t>Application → Gemini AI</w:t>
      </w:r>
    </w:p>
    <w:p w14:paraId="6DB42F07" w14:textId="77777777" w:rsidR="00DE3FC4" w:rsidRDefault="00000000">
      <w:pPr>
        <w:pStyle w:val="ListNumber"/>
      </w:pPr>
      <w:r>
        <w:t>Gemini → Generated Legal Document</w:t>
      </w:r>
    </w:p>
    <w:p w14:paraId="347CFEB4" w14:textId="77777777" w:rsidR="00DE3FC4" w:rsidRDefault="00000000">
      <w:pPr>
        <w:pStyle w:val="ListNumber"/>
      </w:pPr>
      <w:r>
        <w:t>Application → DOCX / PDF Formatter</w:t>
      </w:r>
    </w:p>
    <w:p w14:paraId="3A440D3E" w14:textId="77777777" w:rsidR="00DE3FC4" w:rsidRDefault="00000000">
      <w:pPr>
        <w:pStyle w:val="ListNumber"/>
      </w:pPr>
      <w:r>
        <w:t>User → Downloaded Document</w:t>
      </w:r>
    </w:p>
    <w:p w14:paraId="5FBCD2CC" w14:textId="77777777" w:rsidR="00DE3FC4" w:rsidRDefault="00000000">
      <w:pPr>
        <w:pStyle w:val="Heading1"/>
      </w:pPr>
      <w:r>
        <w:t>7. Project Structure</w:t>
      </w:r>
    </w:p>
    <w:p w14:paraId="69EFBCB1" w14:textId="77777777" w:rsidR="00DE3FC4" w:rsidRDefault="00000000">
      <w:pPr>
        <w:pStyle w:val="ListBullet"/>
      </w:pPr>
      <w:r>
        <w:t>ai_core/ – Gemini document-generation logic.</w:t>
      </w:r>
    </w:p>
    <w:p w14:paraId="2D26B150" w14:textId="77777777" w:rsidR="00DE3FC4" w:rsidRDefault="00000000">
      <w:pPr>
        <w:pStyle w:val="ListBullet"/>
      </w:pPr>
      <w:r>
        <w:t>backend/ – FastAPI application, routes, and request models.</w:t>
      </w:r>
    </w:p>
    <w:p w14:paraId="406D09D4" w14:textId="77777777" w:rsidR="00DE3FC4" w:rsidRDefault="00000000">
      <w:pPr>
        <w:pStyle w:val="ListBullet"/>
      </w:pPr>
      <w:r>
        <w:t>frontend/ – Streamlit user interface.</w:t>
      </w:r>
    </w:p>
    <w:p w14:paraId="321ED399" w14:textId="77777777" w:rsidR="00DE3FC4" w:rsidRDefault="00000000">
      <w:pPr>
        <w:pStyle w:val="ListBullet"/>
      </w:pPr>
      <w:r>
        <w:t>services/ – document formatting and text utilities.</w:t>
      </w:r>
    </w:p>
    <w:p w14:paraId="63A8564B" w14:textId="77777777" w:rsidR="00DE3FC4" w:rsidRDefault="00000000">
      <w:pPr>
        <w:pStyle w:val="ListBullet"/>
      </w:pPr>
      <w:r>
        <w:t>tests/ – application tests.</w:t>
      </w:r>
    </w:p>
    <w:p w14:paraId="4C03608C" w14:textId="77777777" w:rsidR="00DE3FC4" w:rsidRDefault="00000000">
      <w:pPr>
        <w:pStyle w:val="ListBullet"/>
      </w:pPr>
      <w:r>
        <w:t>assets/ – supporting assets.</w:t>
      </w:r>
    </w:p>
    <w:p w14:paraId="389BCAE1" w14:textId="77777777" w:rsidR="00DE3FC4" w:rsidRDefault="00000000">
      <w:pPr>
        <w:pStyle w:val="ListBullet"/>
      </w:pPr>
      <w:r>
        <w:t>.env – local environment configuration.</w:t>
      </w:r>
    </w:p>
    <w:p w14:paraId="4BC2E26B" w14:textId="77777777" w:rsidR="00DE3FC4" w:rsidRDefault="00000000">
      <w:pPr>
        <w:pStyle w:val="ListBullet"/>
      </w:pPr>
      <w:r>
        <w:t>requirements.txt – project dependencies.</w:t>
      </w:r>
    </w:p>
    <w:p w14:paraId="0E75040E" w14:textId="77777777" w:rsidR="00DE3FC4" w:rsidRDefault="00000000">
      <w:pPr>
        <w:pStyle w:val="Heading1"/>
      </w:pPr>
      <w:r>
        <w:t>8. User Interface Documentation</w:t>
      </w:r>
    </w:p>
    <w:p w14:paraId="3A29571E" w14:textId="77777777" w:rsidR="00DE3FC4" w:rsidRDefault="00000000">
      <w:r>
        <w:t>The Streamlit interface contains a Document Setup area and a document-generation form. Users select the document type, specify jurisdiction, enter parties, terms, effective date, and optional instructions.</w:t>
      </w:r>
    </w:p>
    <w:p w14:paraId="5EFFDF0E" w14:textId="77777777" w:rsidR="00DE3FC4" w:rsidRDefault="00000000">
      <w:pPr>
        <w:pStyle w:val="Heading1"/>
      </w:pPr>
      <w:r>
        <w:t>9. AI Prompt Documentation</w:t>
      </w:r>
    </w:p>
    <w:p w14:paraId="191D0F07" w14:textId="77777777" w:rsidR="00DE3FC4" w:rsidRDefault="00000000">
      <w:r>
        <w:t>The Gemini prompt supplies document type, jurisdiction, parties, terms, effective date, and additional instructions. It requests formal language, numbered clauses, relevant sections, signature blocks, and placeholders for missing information.</w:t>
      </w:r>
    </w:p>
    <w:p w14:paraId="0AD64B73" w14:textId="77777777" w:rsidR="00DE3FC4" w:rsidRDefault="00000000">
      <w:pPr>
        <w:pStyle w:val="Heading1"/>
      </w:pPr>
      <w:r>
        <w:t>10. Document Generation</w:t>
      </w:r>
    </w:p>
    <w:p w14:paraId="5A192E54" w14:textId="77777777" w:rsidR="00DE3FC4" w:rsidRDefault="00000000">
      <w:pPr>
        <w:pStyle w:val="ListNumber"/>
      </w:pPr>
      <w:r>
        <w:t>Receive generated text from Gemini.</w:t>
      </w:r>
    </w:p>
    <w:p w14:paraId="13132529" w14:textId="77777777" w:rsidR="00DE3FC4" w:rsidRDefault="00000000">
      <w:pPr>
        <w:pStyle w:val="ListNumber"/>
      </w:pPr>
      <w:r>
        <w:t>Display the content in the application.</w:t>
      </w:r>
    </w:p>
    <w:p w14:paraId="608544CC" w14:textId="77777777" w:rsidR="00DE3FC4" w:rsidRDefault="00000000">
      <w:pPr>
        <w:pStyle w:val="ListNumber"/>
      </w:pPr>
      <w:r>
        <w:t>Format the content as DOCX.</w:t>
      </w:r>
    </w:p>
    <w:p w14:paraId="73AD3B12" w14:textId="77777777" w:rsidR="00DE3FC4" w:rsidRDefault="00000000">
      <w:pPr>
        <w:pStyle w:val="ListNumber"/>
      </w:pPr>
      <w:r>
        <w:t>Format the content as PDF.</w:t>
      </w:r>
    </w:p>
    <w:p w14:paraId="57C01022" w14:textId="77777777" w:rsidR="00DE3FC4" w:rsidRDefault="00000000">
      <w:pPr>
        <w:pStyle w:val="ListNumber"/>
      </w:pPr>
      <w:r>
        <w:t>Include an AI-generated legal-document disclaimer.</w:t>
      </w:r>
    </w:p>
    <w:p w14:paraId="7E37C615" w14:textId="77777777" w:rsidR="00DE3FC4" w:rsidRDefault="00000000">
      <w:pPr>
        <w:pStyle w:val="ListNumber"/>
      </w:pPr>
      <w:r>
        <w:t>Use placeholders for unavailable information where appropriate.</w:t>
      </w:r>
    </w:p>
    <w:p w14:paraId="3CB71CC0" w14:textId="77777777" w:rsidR="00DE3FC4" w:rsidRDefault="00000000">
      <w:pPr>
        <w:pStyle w:val="Heading1"/>
      </w:pPr>
      <w:r>
        <w:t>11. Security Documentation</w:t>
      </w:r>
    </w:p>
    <w:p w14:paraId="57D6B4CF" w14:textId="77777777" w:rsidR="00DE3FC4" w:rsidRDefault="00000000">
      <w:pPr>
        <w:pStyle w:val="ListBullet"/>
      </w:pPr>
      <w:r>
        <w:t>API keys are stored outside source code.</w:t>
      </w:r>
    </w:p>
    <w:p w14:paraId="62E358D7" w14:textId="77777777" w:rsidR="00DE3FC4" w:rsidRDefault="00000000">
      <w:pPr>
        <w:pStyle w:val="ListBullet"/>
      </w:pPr>
      <w:r>
        <w:t>Local credentials use environment configuration.</w:t>
      </w:r>
    </w:p>
    <w:p w14:paraId="46D422AC" w14:textId="77777777" w:rsidR="00DE3FC4" w:rsidRDefault="00000000">
      <w:pPr>
        <w:pStyle w:val="ListBullet"/>
      </w:pPr>
      <w:r>
        <w:t>Deployment credentials use protected Streamlit Secrets.</w:t>
      </w:r>
    </w:p>
    <w:p w14:paraId="5342EFE8" w14:textId="77777777" w:rsidR="00DE3FC4" w:rsidRDefault="00000000">
      <w:pPr>
        <w:pStyle w:val="ListBullet"/>
      </w:pPr>
      <w:r>
        <w:t>.env is excluded from source control.</w:t>
      </w:r>
    </w:p>
    <w:p w14:paraId="49FA85CD" w14:textId="77777777" w:rsidR="00DE3FC4" w:rsidRDefault="00000000">
      <w:pPr>
        <w:pStyle w:val="ListBullet"/>
      </w:pPr>
      <w:r>
        <w:lastRenderedPageBreak/>
        <w:t>Sensitive credentials must not appear in public documentation or screenshots.</w:t>
      </w:r>
    </w:p>
    <w:p w14:paraId="2AEBE03E" w14:textId="77777777" w:rsidR="00DE3FC4" w:rsidRDefault="00000000">
      <w:pPr>
        <w:pStyle w:val="Heading1"/>
      </w:pPr>
      <w:r>
        <w:t>12. Testing Documentation</w:t>
      </w:r>
    </w:p>
    <w:p w14:paraId="36066B0A" w14:textId="77777777" w:rsidR="00DE3FC4" w:rsidRDefault="00000000">
      <w:r>
        <w:t>Testing covered the interface, validation, Gemini integration, document generation, DOCX/PDF output, API error handling, and end-to-end workflow, including security checks for API-key handling.</w:t>
      </w:r>
    </w:p>
    <w:p w14:paraId="2F45212C" w14:textId="77777777" w:rsidR="00DE3FC4" w:rsidRDefault="00000000">
      <w:pPr>
        <w:pStyle w:val="Heading1"/>
      </w:pPr>
      <w:r>
        <w:t>13. Deployment Documentation</w:t>
      </w:r>
    </w:p>
    <w:p w14:paraId="0A1653DA" w14:textId="77777777" w:rsidR="00DE3FC4" w:rsidRDefault="00000000">
      <w:r>
        <w:t>The source code is maintained in a GitHub repository. Streamlit deployment uses protected secrets for the Gemini API key rather than committing the credential to the repository.</w:t>
      </w:r>
    </w:p>
    <w:p w14:paraId="159B94E2" w14:textId="77777777" w:rsidR="00DE3FC4" w:rsidRDefault="00000000">
      <w:pPr>
        <w:pStyle w:val="Heading1"/>
      </w:pPr>
      <w:r>
        <w:t>14. User Workflow</w:t>
      </w:r>
    </w:p>
    <w:p w14:paraId="0CAB6EE8" w14:textId="77777777" w:rsidR="00DE3FC4" w:rsidRDefault="00000000">
      <w:pPr>
        <w:pStyle w:val="ListNumber"/>
      </w:pPr>
      <w:r>
        <w:t>Open LegalEase.</w:t>
      </w:r>
    </w:p>
    <w:p w14:paraId="27CA74BA" w14:textId="77777777" w:rsidR="00DE3FC4" w:rsidRDefault="00000000">
      <w:pPr>
        <w:pStyle w:val="ListNumber"/>
      </w:pPr>
      <w:r>
        <w:t>Select document type.</w:t>
      </w:r>
    </w:p>
    <w:p w14:paraId="1CECD120" w14:textId="77777777" w:rsidR="00DE3FC4" w:rsidRDefault="00000000">
      <w:pPr>
        <w:pStyle w:val="ListNumber"/>
      </w:pPr>
      <w:r>
        <w:t>Enter jurisdiction.</w:t>
      </w:r>
    </w:p>
    <w:p w14:paraId="441F6C07" w14:textId="77777777" w:rsidR="00DE3FC4" w:rsidRDefault="00000000">
      <w:pPr>
        <w:pStyle w:val="ListNumber"/>
      </w:pPr>
      <w:r>
        <w:t>Enter parties.</w:t>
      </w:r>
    </w:p>
    <w:p w14:paraId="04801340" w14:textId="77777777" w:rsidR="00DE3FC4" w:rsidRDefault="00000000">
      <w:pPr>
        <w:pStyle w:val="ListNumber"/>
      </w:pPr>
      <w:r>
        <w:t>Enter terms and conditions.</w:t>
      </w:r>
    </w:p>
    <w:p w14:paraId="406F3566" w14:textId="77777777" w:rsidR="00DE3FC4" w:rsidRDefault="00000000">
      <w:pPr>
        <w:pStyle w:val="ListNumber"/>
      </w:pPr>
      <w:r>
        <w:t>Enter effective date.</w:t>
      </w:r>
    </w:p>
    <w:p w14:paraId="056057E9" w14:textId="77777777" w:rsidR="00DE3FC4" w:rsidRDefault="00000000">
      <w:pPr>
        <w:pStyle w:val="ListNumber"/>
      </w:pPr>
      <w:r>
        <w:t>Add optional instructions.</w:t>
      </w:r>
    </w:p>
    <w:p w14:paraId="5C192E8E" w14:textId="77777777" w:rsidR="00DE3FC4" w:rsidRDefault="00000000">
      <w:pPr>
        <w:pStyle w:val="ListNumber"/>
      </w:pPr>
      <w:r>
        <w:t>Select Generate Legal Document.</w:t>
      </w:r>
    </w:p>
    <w:p w14:paraId="4D1BDE2B" w14:textId="77777777" w:rsidR="00DE3FC4" w:rsidRDefault="00000000">
      <w:pPr>
        <w:pStyle w:val="ListNumber"/>
      </w:pPr>
      <w:r>
        <w:t>Review the generated draft.</w:t>
      </w:r>
    </w:p>
    <w:p w14:paraId="4126F6A1" w14:textId="77777777" w:rsidR="00DE3FC4" w:rsidRDefault="00000000">
      <w:pPr>
        <w:pStyle w:val="ListNumber"/>
      </w:pPr>
      <w:r>
        <w:t>Download DOCX or PDF.</w:t>
      </w:r>
    </w:p>
    <w:p w14:paraId="0ED0649E" w14:textId="77777777" w:rsidR="00DE3FC4" w:rsidRDefault="00000000">
      <w:pPr>
        <w:pStyle w:val="Heading1"/>
      </w:pPr>
      <w:r>
        <w:t>15. Limitations</w:t>
      </w:r>
    </w:p>
    <w:p w14:paraId="6BB0CAFA" w14:textId="77777777" w:rsidR="00DE3FC4" w:rsidRDefault="00000000">
      <w:pPr>
        <w:pStyle w:val="ListBullet"/>
      </w:pPr>
      <w:r>
        <w:t>Generated documents are AI-assisted drafts and require professional legal review.</w:t>
      </w:r>
    </w:p>
    <w:p w14:paraId="7867C0E5" w14:textId="77777777" w:rsidR="00DE3FC4" w:rsidRDefault="00000000">
      <w:pPr>
        <w:pStyle w:val="ListBullet"/>
      </w:pPr>
      <w:r>
        <w:t>Output quality depends on information supplied by the user.</w:t>
      </w:r>
    </w:p>
    <w:p w14:paraId="3F5FF692" w14:textId="77777777" w:rsidR="00DE3FC4" w:rsidRDefault="00000000">
      <w:pPr>
        <w:pStyle w:val="ListBullet"/>
      </w:pPr>
      <w:r>
        <w:t>Gemini availability may depend on API service conditions and account limits.</w:t>
      </w:r>
    </w:p>
    <w:p w14:paraId="5F830FBC" w14:textId="77777777" w:rsidR="00DE3FC4" w:rsidRDefault="00000000">
      <w:pPr>
        <w:pStyle w:val="ListBullet"/>
      </w:pPr>
      <w:r>
        <w:t>The application is not a replacement for professional legal advice.</w:t>
      </w:r>
    </w:p>
    <w:p w14:paraId="41FF9130" w14:textId="77777777" w:rsidR="00DE3FC4" w:rsidRDefault="00000000">
      <w:pPr>
        <w:pStyle w:val="Heading1"/>
      </w:pPr>
      <w:r>
        <w:t>16. Future Enhancements</w:t>
      </w:r>
    </w:p>
    <w:p w14:paraId="0471BBE1" w14:textId="77777777" w:rsidR="00DE3FC4" w:rsidRDefault="00000000">
      <w:pPr>
        <w:pStyle w:val="ListBullet"/>
      </w:pPr>
      <w:r>
        <w:t>Additional legal document types.</w:t>
      </w:r>
    </w:p>
    <w:p w14:paraId="1A414743" w14:textId="77777777" w:rsidR="00DE3FC4" w:rsidRDefault="00000000">
      <w:pPr>
        <w:pStyle w:val="ListBullet"/>
      </w:pPr>
      <w:r>
        <w:t>User accounts and document history.</w:t>
      </w:r>
    </w:p>
    <w:p w14:paraId="5557825F" w14:textId="77777777" w:rsidR="00DE3FC4" w:rsidRDefault="00000000">
      <w:pPr>
        <w:pStyle w:val="ListBullet"/>
      </w:pPr>
      <w:r>
        <w:t>Multilingual generation.</w:t>
      </w:r>
    </w:p>
    <w:p w14:paraId="193156B9" w14:textId="77777777" w:rsidR="00DE3FC4" w:rsidRDefault="00000000">
      <w:pPr>
        <w:pStyle w:val="ListBullet"/>
      </w:pPr>
      <w:r>
        <w:t>Document editing before download.</w:t>
      </w:r>
    </w:p>
    <w:p w14:paraId="14D8B361" w14:textId="77777777" w:rsidR="00DE3FC4" w:rsidRDefault="00000000">
      <w:pPr>
        <w:pStyle w:val="ListBullet"/>
      </w:pPr>
      <w:r>
        <w:t>More advanced templates.</w:t>
      </w:r>
    </w:p>
    <w:p w14:paraId="58663E3E" w14:textId="77777777" w:rsidR="00DE3FC4" w:rsidRDefault="00000000">
      <w:pPr>
        <w:pStyle w:val="ListBullet"/>
      </w:pPr>
      <w:r>
        <w:t>Improved validation and legal-quality checks.</w:t>
      </w:r>
    </w:p>
    <w:p w14:paraId="656EBE97" w14:textId="77777777" w:rsidR="00DE3FC4" w:rsidRDefault="00000000">
      <w:pPr>
        <w:pStyle w:val="ListBullet"/>
      </w:pPr>
      <w:r>
        <w:t>Additional deployment and monitoring features.</w:t>
      </w:r>
    </w:p>
    <w:p w14:paraId="6492A089" w14:textId="77777777" w:rsidR="00DE3FC4" w:rsidRDefault="00000000">
      <w:pPr>
        <w:pStyle w:val="Heading1"/>
      </w:pPr>
      <w:r>
        <w:t>17. Conclusion</w:t>
      </w:r>
    </w:p>
    <w:p w14:paraId="6825A75F" w14:textId="77777777" w:rsidR="00DE3FC4" w:rsidRDefault="00000000">
      <w:r>
        <w:t>Complete project documentation provides a structured record of LegalEase's purpose, architecture, technologies, development, AI integration, document generation, security, testing, deployment, usage, limitations, and future improvements.</w:t>
      </w:r>
    </w:p>
    <w:p w14:paraId="0792CE2B" w14:textId="4BC4B375" w:rsidR="00DE3FC4" w:rsidRDefault="00DE3FC4">
      <w:pPr>
        <w:jc w:val="center"/>
      </w:pPr>
    </w:p>
    <w:sectPr w:rsidR="00DE3FC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4442273">
    <w:abstractNumId w:val="8"/>
  </w:num>
  <w:num w:numId="2" w16cid:durableId="1728603248">
    <w:abstractNumId w:val="6"/>
  </w:num>
  <w:num w:numId="3" w16cid:durableId="1957592759">
    <w:abstractNumId w:val="5"/>
  </w:num>
  <w:num w:numId="4" w16cid:durableId="280383063">
    <w:abstractNumId w:val="4"/>
  </w:num>
  <w:num w:numId="5" w16cid:durableId="1506092621">
    <w:abstractNumId w:val="7"/>
  </w:num>
  <w:num w:numId="6" w16cid:durableId="1860656838">
    <w:abstractNumId w:val="3"/>
  </w:num>
  <w:num w:numId="7" w16cid:durableId="1600259107">
    <w:abstractNumId w:val="2"/>
  </w:num>
  <w:num w:numId="8" w16cid:durableId="1535968707">
    <w:abstractNumId w:val="1"/>
  </w:num>
  <w:num w:numId="9" w16cid:durableId="1838962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23C52"/>
    <w:rsid w:val="0087393F"/>
    <w:rsid w:val="00AA1D8D"/>
    <w:rsid w:val="00B47730"/>
    <w:rsid w:val="00CB0664"/>
    <w:rsid w:val="00DE3F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E52431"/>
  <w14:defaultImageDpi w14:val="300"/>
  <w15:docId w15:val="{B0C084A8-D6B8-435A-AA58-41249596E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mayakrishnan2028@gmail.com</cp:lastModifiedBy>
  <cp:revision>2</cp:revision>
  <dcterms:created xsi:type="dcterms:W3CDTF">2026-09-28T13:44:00Z</dcterms:created>
  <dcterms:modified xsi:type="dcterms:W3CDTF">2026-09-28T13:44:00Z</dcterms:modified>
  <cp:category/>
</cp:coreProperties>
</file>