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Calibri" w:cs="Calibri" w:eastAsia="Calibri" w:hAnsi="Calibri"/>
          <w:b/>
          <w:bCs/>
          <w:color w:val="1F2937"/>
          <w:sz w:val="44"/>
          <w:szCs w:val="44"/>
        </w:rPr>
        <w:t xml:space="preserve">Lumos Project Documentation Standard</w:t>
      </w:r>
    </w:p>
    <w:p>
      <w:pPr>
        <w:spacing w:after="240"/>
      </w:pPr>
      <w:r>
        <w:rPr>
          <w:rFonts w:ascii="Calibri" w:cs="Calibri" w:eastAsia="Calibri" w:hAnsi="Calibri"/>
          <w:color w:val="6B7280"/>
          <w:sz w:val="26"/>
          <w:szCs w:val="26"/>
        </w:rPr>
        <w:t xml:space="preserve">The document set every project keeps, whatever kind of project it is, and the prompt that produces it</w:t>
      </w:r>
    </w:p>
    <w:p>
      <w:pPr>
        <w:spacing w:after="120" w:line="276"/>
      </w:pPr>
      <w:r>
        <w:rPr>
          <w:rFonts w:ascii="Calibri" w:cs="Calibri" w:eastAsia="Calibri" w:hAnsi="Calibri"/>
          <w:color w:val="6B7280"/>
          <w:sz w:val="20"/>
          <w:szCs w:val="20"/>
        </w:rPr>
        <w:t xml:space="preserve">Version 1.1 · 15 October 2026 · AI-COE Team, Saturam · Applies to every repository indexed by Lumos</w:t>
      </w:r>
    </w:p>
    <w:p>
      <w:pPr>
        <w:pBdr>
          <w:bottom w:val="single" w:color="C9CED6" w:sz="6" w:space="1"/>
        </w:pBdr>
        <w:spacing w:after="120"/>
      </w:pPr>
    </w:p>
    <w:p>
      <w:pPr>
        <w:pStyle w:val="Heading1"/>
        <w:spacing w:after="160" w:before="360"/>
      </w:pPr>
      <w:r>
        <w:t xml:space="preserve">1. Purpose</w:t>
      </w:r>
    </w:p>
    <w:p>
      <w:pPr>
        <w:spacing w:after="120" w:line="276"/>
      </w:pPr>
      <w:r>
        <w:rPr>
          <w:rFonts w:ascii="Calibri" w:cs="Calibri" w:eastAsia="Calibri" w:hAnsi="Calibri"/>
          <w:color w:val="1F2937"/>
          <w:sz w:val="22"/>
          <w:szCs w:val="22"/>
        </w:rPr>
        <w:t xml:space="preserve">Lumos answers engineers' questions from two things: the source code it indexes from Bitbucket, and the documents written about each project. The code says what the system does. Only the documents say why, how the parts fit, what a change touches, and who to ask. This standard fixes the shape of those documents so that every project, of every kind, produces the same set in the same place with the same structure, and so that Lumos can connect each document to the code it describes.</w:t>
      </w:r>
    </w:p>
    <w:p>
      <w:pPr>
        <w:spacing w:after="120" w:line="276"/>
      </w:pPr>
      <w:r>
        <w:rPr>
          <w:rFonts w:ascii="Calibri" w:cs="Calibri" w:eastAsia="Calibri" w:hAnsi="Calibri"/>
          <w:color w:val="1F2937"/>
          <w:sz w:val="22"/>
          <w:szCs w:val="22"/>
        </w:rPr>
        <w:t xml:space="preserve">It is written for two readers. An engineer who owns a repository uses it to know what to write and to review what was written. An AI assistant, run in a repository with the prompt in section 11, uses it to produce or refresh the whole set from the code. The result in both cases is a folder </w:t>
      </w:r>
      <w:r>
        <w:rPr>
          <w:rFonts w:ascii="Consolas" w:cs="Consolas" w:eastAsia="Consolas" w:hAnsi="Consolas"/>
          <w:color w:val="1F2937"/>
          <w:sz w:val="20"/>
          <w:szCs w:val="20"/>
        </w:rPr>
        <w:t xml:space="preserve">docs/onboarding/</w:t>
      </w:r>
      <w:r>
        <w:rPr>
          <w:rFonts w:ascii="Calibri" w:cs="Calibri" w:eastAsia="Calibri" w:hAnsi="Calibri"/>
          <w:color w:val="1F2937"/>
          <w:sz w:val="22"/>
          <w:szCs w:val="22"/>
        </w:rPr>
        <w:t xml:space="preserve"> in the repository, on the branch Lumos indexes, holding the files that apply to that project's profiles.</w:t>
      </w:r>
    </w:p>
    <w:p>
      <w:pPr>
        <w:spacing w:after="120" w:line="276"/>
      </w:pPr>
      <w:r>
        <w:rPr>
          <w:rFonts w:ascii="Calibri" w:cs="Calibri" w:eastAsia="Calibri" w:hAnsi="Calibri"/>
          <w:color w:val="1F2937"/>
          <w:sz w:val="22"/>
          <w:szCs w:val="22"/>
        </w:rPr>
        <w:t xml:space="preserve">Projects differ. A backend service has endpoints and workers; a data pipeline has jobs and tables; a mobile app has screens; an infrastructure repository has cloud resources; a library has a public API and a release process. The standard handles this with profiles (section 3): a fixed catalogue of documents, each marked as required, conditional or not applicable per profile. A project declares its profiles once and writes only what applies. File names and numbers are stable across all projects, so a question about configuration finds </w:t>
      </w:r>
      <w:r>
        <w:rPr>
          <w:rFonts w:ascii="Consolas" w:cs="Consolas" w:eastAsia="Consolas" w:hAnsi="Consolas"/>
          <w:color w:val="1F2937"/>
          <w:sz w:val="20"/>
          <w:szCs w:val="20"/>
        </w:rPr>
        <w:t xml:space="preserve">16-configuration.md</w:t>
      </w:r>
      <w:r>
        <w:rPr>
          <w:rFonts w:ascii="Calibri" w:cs="Calibri" w:eastAsia="Calibri" w:hAnsi="Calibri"/>
          <w:color w:val="1F2937"/>
          <w:sz w:val="22"/>
          <w:szCs w:val="22"/>
        </w:rPr>
        <w:t xml:space="preserve"> in every one of them.</w:t>
      </w:r>
    </w:p>
    <w:p>
      <w:pPr>
        <w:pStyle w:val="Heading1"/>
        <w:spacing w:after="160" w:before="360"/>
      </w:pPr>
      <w:r>
        <w:t xml:space="preserve">2. How Lumos uses these documents</w:t>
      </w:r>
    </w:p>
    <w:p>
      <w:pPr>
        <w:spacing w:after="120" w:line="276"/>
      </w:pPr>
      <w:r>
        <w:rPr>
          <w:rFonts w:ascii="Calibri" w:cs="Calibri" w:eastAsia="Calibri" w:hAnsi="Calibri"/>
          <w:color w:val="1F2937"/>
          <w:sz w:val="22"/>
          <w:szCs w:val="22"/>
        </w:rPr>
        <w:t xml:space="preserve">A document set lives in the repository under </w:t>
      </w:r>
      <w:r>
        <w:rPr>
          <w:rFonts w:ascii="Consolas" w:cs="Consolas" w:eastAsia="Consolas" w:hAnsi="Consolas"/>
          <w:color w:val="1F2937"/>
          <w:sz w:val="20"/>
          <w:szCs w:val="20"/>
        </w:rPr>
        <w:t xml:space="preserve">docs/onboarding/</w:t>
      </w:r>
      <w:r>
        <w:rPr>
          <w:rFonts w:ascii="Calibri" w:cs="Calibri" w:eastAsia="Calibri" w:hAnsi="Calibri"/>
          <w:color w:val="1F2937"/>
          <w:sz w:val="22"/>
          <w:szCs w:val="22"/>
        </w:rPr>
        <w:t xml:space="preserve">. The Lumos pipeline reads the branch named in the onboarding sheet, writes every Markdown file it finds to S3 with a metadata sidecar, and the Bedrock Knowledge Base indexes it beside the source files. The mentor in </w:t>
      </w:r>
      <w:r>
        <w:rPr>
          <w:rFonts w:ascii="Consolas" w:cs="Consolas" w:eastAsia="Consolas" w:hAnsi="Consolas"/>
          <w:color w:val="1F2937"/>
          <w:sz w:val="20"/>
          <w:szCs w:val="20"/>
        </w:rPr>
        <w:t xml:space="preserve">sat-cli onboard</w:t>
      </w:r>
      <w:r>
        <w:rPr>
          <w:rFonts w:ascii="Calibri" w:cs="Calibri" w:eastAsia="Calibri" w:hAnsi="Calibri"/>
          <w:color w:val="1F2937"/>
          <w:sz w:val="22"/>
          <w:szCs w:val="22"/>
        </w:rPr>
        <w:t xml:space="preserve"> and the Slack bot then retrieve from both, read whole documents when a passage is not enough, and cite paths. A set kept in Google Drive is indexed the same way, but a set in the repository is versioned with the code it describes and reviewed in the same pull request, which is why the repository is the preferred home.</w:t>
      </w:r>
    </w:p>
    <w:p>
      <w:pPr>
        <w:spacing w:after="120" w:line="276"/>
      </w:pPr>
      <w:r>
        <w:rPr>
          <w:rFonts w:ascii="Calibri" w:cs="Calibri" w:eastAsia="Calibri" w:hAnsi="Calibri"/>
          <w:color w:val="1F2937"/>
          <w:sz w:val="22"/>
          <w:szCs w:val="22"/>
        </w:rPr>
        <w:t xml:space="preserve">Lumos relies on the following, and the rest of this standard exists to guarantee them: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9"/>
        <w:gridCol w:w="5817"/>
      </w:tblGrid>
      <w:tr>
        <w:trPr>
          <w:tblHeader/>
        </w:trPr>
        <w:tc>
          <w:tcPr>
            <w:tcW w:type="dxa" w:w="3209"/>
            <w:tcBorders>
              <w:top w:val="single" w:color="C9CED6" w:sz="4"/>
              <w:left w:val="single" w:color="C9CED6" w:sz="4"/>
              <w:bottom w:val="single" w:color="C9CED6" w:sz="4"/>
              <w:right w:val="single" w:color="C9CED6" w:sz="4"/>
            </w:tcBorders>
            <w:shd w:fill="E8ECF2" w:color="auto" w:val="clear"/>
            <w:tcMar>
              <w:top w:type="dxa" w:w="60"/>
              <w:left w:type="dxa" w:w="90"/>
              <w:bottom w:type="dxa" w:w="60"/>
              <w:right w:type="dxa" w:w="90"/>
            </w:tcMar>
          </w:tcPr>
          <w:p>
            <w:pPr>
              <w:spacing w:after="0" w:line="252"/>
            </w:pPr>
            <w:r>
              <w:rPr>
                <w:rFonts w:ascii="Calibri" w:cs="Calibri" w:eastAsia="Calibri" w:hAnsi="Calibri"/>
                <w:b/>
                <w:bCs/>
                <w:color w:val="1F2937"/>
                <w:sz w:val="19"/>
                <w:szCs w:val="19"/>
              </w:rPr>
              <w:t xml:space="preserve">What Lumos relies on</w:t>
            </w:r>
          </w:p>
        </w:tc>
        <w:tc>
          <w:tcPr>
            <w:tcW w:type="dxa" w:w="5817"/>
            <w:tcBorders>
              <w:top w:val="single" w:color="C9CED6" w:sz="4"/>
              <w:left w:val="single" w:color="C9CED6" w:sz="4"/>
              <w:bottom w:val="single" w:color="C9CED6" w:sz="4"/>
              <w:right w:val="single" w:color="C9CED6" w:sz="4"/>
            </w:tcBorders>
            <w:shd w:fill="E8ECF2" w:color="auto" w:val="clear"/>
            <w:tcMar>
              <w:top w:type="dxa" w:w="60"/>
              <w:left w:type="dxa" w:w="90"/>
              <w:bottom w:type="dxa" w:w="60"/>
              <w:right w:type="dxa" w:w="90"/>
            </w:tcMar>
          </w:tcPr>
          <w:p>
            <w:pPr>
              <w:spacing w:after="0" w:line="252"/>
            </w:pPr>
            <w:r>
              <w:rPr>
                <w:rFonts w:ascii="Calibri" w:cs="Calibri" w:eastAsia="Calibri" w:hAnsi="Calibri"/>
                <w:b/>
                <w:bCs/>
                <w:color w:val="1F2937"/>
                <w:sz w:val="19"/>
                <w:szCs w:val="19"/>
              </w:rPr>
              <w:t xml:space="preserve">Why</w:t>
            </w:r>
          </w:p>
        </w:tc>
      </w:tr>
      <w:tr>
        <w:tc>
          <w:tcPr>
            <w:tcW w:type="dxa" w:w="3209"/>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The folder </w:t>
            </w:r>
            <w:r>
              <w:rPr>
                <w:rFonts w:ascii="Consolas" w:cs="Consolas" w:eastAsia="Consolas" w:hAnsi="Consolas"/>
                <w:b w:val="false"/>
                <w:bCs w:val="false"/>
                <w:color w:val="1F2937"/>
                <w:sz w:val="17"/>
                <w:szCs w:val="17"/>
              </w:rPr>
              <w:t xml:space="preserve">docs/onboarding/</w:t>
            </w:r>
            <w:r>
              <w:rPr>
                <w:rFonts w:ascii="Calibri" w:cs="Calibri" w:eastAsia="Calibri" w:hAnsi="Calibri"/>
                <w:b w:val="false"/>
                <w:bCs w:val="false"/>
                <w:color w:val="1F2937"/>
                <w:sz w:val="19"/>
                <w:szCs w:val="19"/>
              </w:rPr>
              <w:t xml:space="preserve"> and the file names in section 4</w:t>
            </w:r>
          </w:p>
        </w:tc>
        <w:tc>
          <w:tcPr>
            <w:tcW w:type="dxa" w:w="5817"/>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Retrieval and the repository index find a project's documents without guessing; the same question finds the same document in every project</w:t>
            </w:r>
          </w:p>
        </w:tc>
      </w:tr>
      <w:tr>
        <w:tc>
          <w:tcPr>
            <w:tcW w:type="dxa" w:w="3209"/>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The YAML front matter in section 5, with </w:t>
            </w:r>
            <w:r>
              <w:rPr>
                <w:rFonts w:ascii="Consolas" w:cs="Consolas" w:eastAsia="Consolas" w:hAnsi="Consolas"/>
                <w:b w:val="false"/>
                <w:bCs w:val="false"/>
                <w:color w:val="1F2937"/>
                <w:sz w:val="17"/>
                <w:szCs w:val="17"/>
              </w:rPr>
              <w:t xml:space="preserve">project</w:t>
            </w:r>
            <w:r>
              <w:rPr>
                <w:rFonts w:ascii="Calibri" w:cs="Calibri" w:eastAsia="Calibri" w:hAnsi="Calibri"/>
                <w:b w:val="false"/>
                <w:bCs w:val="false"/>
                <w:color w:val="1F2937"/>
                <w:sz w:val="19"/>
                <w:szCs w:val="19"/>
              </w:rPr>
              <w:t xml:space="preserve">, </w:t>
            </w:r>
            <w:r>
              <w:rPr>
                <w:rFonts w:ascii="Consolas" w:cs="Consolas" w:eastAsia="Consolas" w:hAnsi="Consolas"/>
                <w:b w:val="false"/>
                <w:bCs w:val="false"/>
                <w:color w:val="1F2937"/>
                <w:sz w:val="17"/>
                <w:szCs w:val="17"/>
              </w:rPr>
              <w:t xml:space="preserve">profiles</w:t>
            </w:r>
            <w:r>
              <w:rPr>
                <w:rFonts w:ascii="Calibri" w:cs="Calibri" w:eastAsia="Calibri" w:hAnsi="Calibri"/>
                <w:b w:val="false"/>
                <w:bCs w:val="false"/>
                <w:color w:val="1F2937"/>
                <w:sz w:val="19"/>
                <w:szCs w:val="19"/>
              </w:rPr>
              <w:t xml:space="preserve">, </w:t>
            </w:r>
            <w:r>
              <w:rPr>
                <w:rFonts w:ascii="Consolas" w:cs="Consolas" w:eastAsia="Consolas" w:hAnsi="Consolas"/>
                <w:b w:val="false"/>
                <w:bCs w:val="false"/>
                <w:color w:val="1F2937"/>
                <w:sz w:val="17"/>
                <w:szCs w:val="17"/>
              </w:rPr>
              <w:t xml:space="preserve">code_paths</w:t>
            </w:r>
            <w:r>
              <w:rPr>
                <w:rFonts w:ascii="Calibri" w:cs="Calibri" w:eastAsia="Calibri" w:hAnsi="Calibri"/>
                <w:b w:val="false"/>
                <w:bCs w:val="false"/>
                <w:color w:val="1F2937"/>
                <w:sz w:val="19"/>
                <w:szCs w:val="19"/>
              </w:rPr>
              <w:t xml:space="preserve">, </w:t>
            </w:r>
            <w:r>
              <w:rPr>
                <w:rFonts w:ascii="Consolas" w:cs="Consolas" w:eastAsia="Consolas" w:hAnsi="Consolas"/>
                <w:b w:val="false"/>
                <w:bCs w:val="false"/>
                <w:color w:val="1F2937"/>
                <w:sz w:val="17"/>
                <w:szCs w:val="17"/>
              </w:rPr>
              <w:t xml:space="preserve">tables</w:t>
            </w:r>
            <w:r>
              <w:rPr>
                <w:rFonts w:ascii="Calibri" w:cs="Calibri" w:eastAsia="Calibri" w:hAnsi="Calibri"/>
                <w:b w:val="false"/>
                <w:bCs w:val="false"/>
                <w:color w:val="1F2937"/>
                <w:sz w:val="19"/>
                <w:szCs w:val="19"/>
              </w:rPr>
              <w:t xml:space="preserve">, </w:t>
            </w:r>
            <w:r>
              <w:rPr>
                <w:rFonts w:ascii="Consolas" w:cs="Consolas" w:eastAsia="Consolas" w:hAnsi="Consolas"/>
                <w:b w:val="false"/>
                <w:bCs w:val="false"/>
                <w:color w:val="1F2937"/>
                <w:sz w:val="17"/>
                <w:szCs w:val="17"/>
              </w:rPr>
              <w:t xml:space="preserve">jobs</w:t>
            </w:r>
            <w:r>
              <w:rPr>
                <w:rFonts w:ascii="Calibri" w:cs="Calibri" w:eastAsia="Calibri" w:hAnsi="Calibri"/>
                <w:b w:val="false"/>
                <w:bCs w:val="false"/>
                <w:color w:val="1F2937"/>
                <w:sz w:val="19"/>
                <w:szCs w:val="19"/>
              </w:rPr>
              <w:t xml:space="preserve">, </w:t>
            </w:r>
            <w:r>
              <w:rPr>
                <w:rFonts w:ascii="Consolas" w:cs="Consolas" w:eastAsia="Consolas" w:hAnsi="Consolas"/>
                <w:b w:val="false"/>
                <w:bCs w:val="false"/>
                <w:color w:val="1F2937"/>
                <w:sz w:val="17"/>
                <w:szCs w:val="17"/>
              </w:rPr>
              <w:t xml:space="preserve">apis</w:t>
            </w:r>
            <w:r>
              <w:rPr>
                <w:rFonts w:ascii="Calibri" w:cs="Calibri" w:eastAsia="Calibri" w:hAnsi="Calibri"/>
                <w:b w:val="false"/>
                <w:bCs w:val="false"/>
                <w:color w:val="1F2937"/>
                <w:sz w:val="19"/>
                <w:szCs w:val="19"/>
              </w:rPr>
              <w:t xml:space="preserve">, </w:t>
            </w:r>
            <w:r>
              <w:rPr>
                <w:rFonts w:ascii="Consolas" w:cs="Consolas" w:eastAsia="Consolas" w:hAnsi="Consolas"/>
                <w:b w:val="false"/>
                <w:bCs w:val="false"/>
                <w:color w:val="1F2937"/>
                <w:sz w:val="17"/>
                <w:szCs w:val="17"/>
              </w:rPr>
              <w:t xml:space="preserve">events</w:t>
            </w:r>
            <w:r>
              <w:rPr>
                <w:rFonts w:ascii="Calibri" w:cs="Calibri" w:eastAsia="Calibri" w:hAnsi="Calibri"/>
                <w:b w:val="false"/>
                <w:bCs w:val="false"/>
                <w:color w:val="1F2937"/>
                <w:sz w:val="19"/>
                <w:szCs w:val="19"/>
              </w:rPr>
              <w:t xml:space="preserve">, </w:t>
            </w:r>
            <w:r>
              <w:rPr>
                <w:rFonts w:ascii="Consolas" w:cs="Consolas" w:eastAsia="Consolas" w:hAnsi="Consolas"/>
                <w:b w:val="false"/>
                <w:bCs w:val="false"/>
                <w:color w:val="1F2937"/>
                <w:sz w:val="17"/>
                <w:szCs w:val="17"/>
              </w:rPr>
              <w:t xml:space="preserve">configs</w:t>
            </w:r>
            <w:r>
              <w:rPr>
                <w:rFonts w:ascii="Calibri" w:cs="Calibri" w:eastAsia="Calibri" w:hAnsi="Calibri"/>
                <w:b w:val="false"/>
                <w:bCs w:val="false"/>
                <w:color w:val="1F2937"/>
                <w:sz w:val="19"/>
                <w:szCs w:val="19"/>
              </w:rPr>
              <w:t xml:space="preserve">, </w:t>
            </w:r>
            <w:r>
              <w:rPr>
                <w:rFonts w:ascii="Consolas" w:cs="Consolas" w:eastAsia="Consolas" w:hAnsi="Consolas"/>
                <w:b w:val="false"/>
                <w:bCs w:val="false"/>
                <w:color w:val="1F2937"/>
                <w:sz w:val="17"/>
                <w:szCs w:val="17"/>
              </w:rPr>
              <w:t xml:space="preserve">resources</w:t>
            </w:r>
          </w:p>
        </w:tc>
        <w:tc>
          <w:tcPr>
            <w:tcW w:type="dxa" w:w="5817"/>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These become the links from a document to the code, data, jobs and infrastructure it describes, which is what makes change-impact answers possible</w:t>
            </w:r>
          </w:p>
        </w:tc>
      </w:tr>
      <w:tr>
        <w:tc>
          <w:tcPr>
            <w:tcW w:type="dxa" w:w="3209"/>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A "Related code" section at the end of every document</w:t>
            </w:r>
          </w:p>
        </w:tc>
        <w:tc>
          <w:tcPr>
            <w:tcW w:type="dxa" w:w="5817"/>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A second, human-readable copy of the same links, which the identifier guard uses to accept paths the document names</w:t>
            </w:r>
          </w:p>
        </w:tc>
      </w:tr>
      <w:tr>
        <w:tc>
          <w:tcPr>
            <w:tcW w:type="dxa" w:w="3209"/>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onsolas" w:cs="Consolas" w:eastAsia="Consolas" w:hAnsi="Consolas"/>
                <w:b w:val="false"/>
                <w:bCs w:val="false"/>
                <w:color w:val="1F2937"/>
                <w:sz w:val="17"/>
                <w:szCs w:val="17"/>
              </w:rPr>
              <w:t xml:space="preserve">25-change-impact-map.md</w:t>
            </w:r>
            <w:r>
              <w:rPr>
                <w:rFonts w:ascii="Calibri" w:cs="Calibri" w:eastAsia="Calibri" w:hAnsi="Calibri"/>
                <w:b w:val="false"/>
                <w:bCs w:val="false"/>
                <w:color w:val="1F2937"/>
                <w:sz w:val="19"/>
                <w:szCs w:val="19"/>
              </w:rPr>
              <w:t xml:space="preserve"> with one row per entity</w:t>
            </w:r>
          </w:p>
        </w:tc>
        <w:tc>
          <w:tcPr>
            <w:tcW w:type="dxa" w:w="5817"/>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The first thing the mentor reads for "what will this change affect"</w:t>
            </w:r>
          </w:p>
        </w:tc>
      </w:tr>
      <w:tr>
        <w:tc>
          <w:tcPr>
            <w:tcW w:type="dxa" w:w="3209"/>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onsolas" w:cs="Consolas" w:eastAsia="Consolas" w:hAnsi="Consolas"/>
                <w:b w:val="false"/>
                <w:bCs w:val="false"/>
                <w:color w:val="1F2937"/>
                <w:sz w:val="17"/>
                <w:szCs w:val="17"/>
              </w:rPr>
              <w:t xml:space="preserve">23-making-changes.md</w:t>
            </w:r>
            <w:r>
              <w:rPr>
                <w:rFonts w:ascii="Calibri" w:cs="Calibri" w:eastAsia="Calibri" w:hAnsi="Calibri"/>
                <w:b w:val="false"/>
                <w:bCs w:val="false"/>
                <w:color w:val="1F2937"/>
                <w:sz w:val="19"/>
                <w:szCs w:val="19"/>
              </w:rPr>
              <w:t xml:space="preserve"> with one recipe per common change</w:t>
            </w:r>
          </w:p>
        </w:tc>
        <w:tc>
          <w:tcPr>
            <w:tcW w:type="dxa" w:w="5817"/>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The pattern the mentor copies when asked to plan a change, including a new feature</w:t>
            </w:r>
          </w:p>
        </w:tc>
      </w:tr>
      <w:tr>
        <w:tc>
          <w:tcPr>
            <w:tcW w:type="dxa" w:w="3209"/>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onsolas" w:cs="Consolas" w:eastAsia="Consolas" w:hAnsi="Consolas"/>
                <w:b w:val="false"/>
                <w:bCs w:val="false"/>
                <w:color w:val="1F2937"/>
                <w:sz w:val="17"/>
                <w:szCs w:val="17"/>
              </w:rPr>
              <w:t xml:space="preserve">21-open-questions.md</w:t>
            </w:r>
            <w:r>
              <w:rPr>
                <w:rFonts w:ascii="Calibri" w:cs="Calibri" w:eastAsia="Calibri" w:hAnsi="Calibri"/>
                <w:b w:val="false"/>
                <w:bCs w:val="false"/>
                <w:color w:val="1F2937"/>
                <w:sz w:val="19"/>
                <w:szCs w:val="19"/>
              </w:rPr>
              <w:t xml:space="preserve"> and </w:t>
            </w:r>
            <w:r>
              <w:rPr>
                <w:rFonts w:ascii="Consolas" w:cs="Consolas" w:eastAsia="Consolas" w:hAnsi="Consolas"/>
                <w:b w:val="false"/>
                <w:bCs w:val="false"/>
                <w:color w:val="1F2937"/>
                <w:sz w:val="17"/>
                <w:szCs w:val="17"/>
              </w:rPr>
              <w:t xml:space="preserve">owners</w:t>
            </w:r>
            <w:r>
              <w:rPr>
                <w:rFonts w:ascii="Calibri" w:cs="Calibri" w:eastAsia="Calibri" w:hAnsi="Calibri"/>
                <w:b w:val="false"/>
                <w:bCs w:val="false"/>
                <w:color w:val="1F2937"/>
                <w:sz w:val="19"/>
                <w:szCs w:val="19"/>
              </w:rPr>
              <w:t xml:space="preserve"> in every front matter</w:t>
            </w:r>
          </w:p>
        </w:tc>
        <w:tc>
          <w:tcPr>
            <w:tcW w:type="dxa" w:w="5817"/>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What the mentor says when it does not know, and whom it points to</w:t>
            </w:r>
          </w:p>
        </w:tc>
      </w:tr>
      <w:tr>
        <w:tc>
          <w:tcPr>
            <w:tcW w:type="dxa" w:w="3209"/>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No secret value anywhere</w:t>
            </w:r>
          </w:p>
        </w:tc>
        <w:tc>
          <w:tcPr>
            <w:tcW w:type="dxa" w:w="5817"/>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Documents are read by everyone who can query Lumos; the pipeline redacts what it recognises, and it does not recognise everything</w:t>
            </w:r>
          </w:p>
        </w:tc>
      </w:tr>
    </w:tbl>
    <w:p>
      <w:pPr>
        <w:spacing w:after="120"/>
      </w:pPr>
    </w:p>
    <w:p>
      <w:pPr>
        <w:pStyle w:val="Heading1"/>
        <w:spacing w:after="160" w:before="360"/>
      </w:pPr>
      <w:r>
        <w:t xml:space="preserve">3. Project profiles</w:t>
      </w:r>
    </w:p>
    <w:p>
      <w:pPr>
        <w:spacing w:after="120" w:line="276"/>
      </w:pPr>
      <w:r>
        <w:rPr>
          <w:rFonts w:ascii="Calibri" w:cs="Calibri" w:eastAsia="Calibri" w:hAnsi="Calibri"/>
          <w:color w:val="1F2937"/>
          <w:sz w:val="22"/>
          <w:szCs w:val="22"/>
        </w:rPr>
        <w:t xml:space="preserve">A profile is a kind of project. A repository has one or more; a monorepo lists every profile it contains. The profiles are declared in </w:t>
      </w:r>
      <w:r>
        <w:rPr>
          <w:rFonts w:ascii="Consolas" w:cs="Consolas" w:eastAsia="Consolas" w:hAnsi="Consolas"/>
          <w:color w:val="1F2937"/>
          <w:sz w:val="20"/>
          <w:szCs w:val="20"/>
        </w:rPr>
        <w:t xml:space="preserve">00-overview.md</w:t>
      </w:r>
      <w:r>
        <w:rPr>
          <w:rFonts w:ascii="Calibri" w:cs="Calibri" w:eastAsia="Calibri" w:hAnsi="Calibri"/>
          <w:color w:val="1F2937"/>
          <w:sz w:val="22"/>
          <w:szCs w:val="22"/>
        </w:rPr>
        <w:t xml:space="preserve"> and in the </w:t>
      </w:r>
      <w:r>
        <w:rPr>
          <w:rFonts w:ascii="Consolas" w:cs="Consolas" w:eastAsia="Consolas" w:hAnsi="Consolas"/>
          <w:color w:val="1F2937"/>
          <w:sz w:val="20"/>
          <w:szCs w:val="20"/>
        </w:rPr>
        <w:t xml:space="preserve">profiles</w:t>
      </w:r>
      <w:r>
        <w:rPr>
          <w:rFonts w:ascii="Calibri" w:cs="Calibri" w:eastAsia="Calibri" w:hAnsi="Calibri"/>
          <w:color w:val="1F2937"/>
          <w:sz w:val="22"/>
          <w:szCs w:val="22"/>
        </w:rPr>
        <w:t xml:space="preserve"> field of every document's front matter, and they decide which documents the project writes (section 4) and which entity kinds its impact map tracks (section 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4"/>
        <w:gridCol w:w="3209"/>
        <w:gridCol w:w="4413"/>
      </w:tblGrid>
      <w:tr>
        <w:trPr>
          <w:tblHeader/>
        </w:trPr>
        <w:tc>
          <w:tcPr>
            <w:tcW w:type="dxa" w:w="1404"/>
            <w:tcBorders>
              <w:top w:val="single" w:color="C9CED6" w:sz="4"/>
              <w:left w:val="single" w:color="C9CED6" w:sz="4"/>
              <w:bottom w:val="single" w:color="C9CED6" w:sz="4"/>
              <w:right w:val="single" w:color="C9CED6" w:sz="4"/>
            </w:tcBorders>
            <w:shd w:fill="E8ECF2" w:color="auto" w:val="clear"/>
            <w:tcMar>
              <w:top w:type="dxa" w:w="60"/>
              <w:left w:type="dxa" w:w="90"/>
              <w:bottom w:type="dxa" w:w="60"/>
              <w:right w:type="dxa" w:w="90"/>
            </w:tcMar>
          </w:tcPr>
          <w:p>
            <w:pPr>
              <w:spacing w:after="0" w:line="252"/>
            </w:pPr>
            <w:r>
              <w:rPr>
                <w:rFonts w:ascii="Calibri" w:cs="Calibri" w:eastAsia="Calibri" w:hAnsi="Calibri"/>
                <w:b/>
                <w:bCs/>
                <w:color w:val="1F2937"/>
                <w:sz w:val="19"/>
                <w:szCs w:val="19"/>
              </w:rPr>
              <w:t xml:space="preserve">Profile</w:t>
            </w:r>
          </w:p>
        </w:tc>
        <w:tc>
          <w:tcPr>
            <w:tcW w:type="dxa" w:w="3209"/>
            <w:tcBorders>
              <w:top w:val="single" w:color="C9CED6" w:sz="4"/>
              <w:left w:val="single" w:color="C9CED6" w:sz="4"/>
              <w:bottom w:val="single" w:color="C9CED6" w:sz="4"/>
              <w:right w:val="single" w:color="C9CED6" w:sz="4"/>
            </w:tcBorders>
            <w:shd w:fill="E8ECF2" w:color="auto" w:val="clear"/>
            <w:tcMar>
              <w:top w:type="dxa" w:w="60"/>
              <w:left w:type="dxa" w:w="90"/>
              <w:bottom w:type="dxa" w:w="60"/>
              <w:right w:type="dxa" w:w="90"/>
            </w:tcMar>
          </w:tcPr>
          <w:p>
            <w:pPr>
              <w:spacing w:after="0" w:line="252"/>
            </w:pPr>
            <w:r>
              <w:rPr>
                <w:rFonts w:ascii="Calibri" w:cs="Calibri" w:eastAsia="Calibri" w:hAnsi="Calibri"/>
                <w:b/>
                <w:bCs/>
                <w:color w:val="1F2937"/>
                <w:sz w:val="19"/>
                <w:szCs w:val="19"/>
              </w:rPr>
              <w:t xml:space="preserve">What it means</w:t>
            </w:r>
          </w:p>
        </w:tc>
        <w:tc>
          <w:tcPr>
            <w:tcW w:type="dxa" w:w="4413"/>
            <w:tcBorders>
              <w:top w:val="single" w:color="C9CED6" w:sz="4"/>
              <w:left w:val="single" w:color="C9CED6" w:sz="4"/>
              <w:bottom w:val="single" w:color="C9CED6" w:sz="4"/>
              <w:right w:val="single" w:color="C9CED6" w:sz="4"/>
            </w:tcBorders>
            <w:shd w:fill="E8ECF2" w:color="auto" w:val="clear"/>
            <w:tcMar>
              <w:top w:type="dxa" w:w="60"/>
              <w:left w:type="dxa" w:w="90"/>
              <w:bottom w:type="dxa" w:w="60"/>
              <w:right w:type="dxa" w:w="90"/>
            </w:tcMar>
          </w:tcPr>
          <w:p>
            <w:pPr>
              <w:spacing w:after="0" w:line="252"/>
            </w:pPr>
            <w:r>
              <w:rPr>
                <w:rFonts w:ascii="Calibri" w:cs="Calibri" w:eastAsia="Calibri" w:hAnsi="Calibri"/>
                <w:b/>
                <w:bCs/>
                <w:color w:val="1F2937"/>
                <w:sz w:val="19"/>
                <w:szCs w:val="19"/>
              </w:rPr>
              <w:t xml:space="preserve">Typical contents</w:t>
            </w:r>
          </w:p>
        </w:tc>
      </w:tr>
      <w:tr>
        <w:tc>
          <w:tcPr>
            <w:tcW w:type="dxa" w:w="1404"/>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onsolas" w:cs="Consolas" w:eastAsia="Consolas" w:hAnsi="Consolas"/>
                <w:b w:val="false"/>
                <w:bCs w:val="false"/>
                <w:color w:val="1F2937"/>
                <w:sz w:val="17"/>
                <w:szCs w:val="17"/>
              </w:rPr>
              <w:t xml:space="preserve">service</w:t>
            </w:r>
          </w:p>
        </w:tc>
        <w:tc>
          <w:tcPr>
            <w:tcW w:type="dxa" w:w="3209"/>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A backend service or API</w:t>
            </w:r>
          </w:p>
        </w:tc>
        <w:tc>
          <w:tcPr>
            <w:tcW w:type="dxa" w:w="4413"/>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HTTP or RPC endpoints, handlers, workers, a database, outbound calls</w:t>
            </w:r>
          </w:p>
        </w:tc>
      </w:tr>
      <w:tr>
        <w:tc>
          <w:tcPr>
            <w:tcW w:type="dxa" w:w="1404"/>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onsolas" w:cs="Consolas" w:eastAsia="Consolas" w:hAnsi="Consolas"/>
                <w:b w:val="false"/>
                <w:bCs w:val="false"/>
                <w:color w:val="1F2937"/>
                <w:sz w:val="17"/>
                <w:szCs w:val="17"/>
              </w:rPr>
              <w:t xml:space="preserve">web</w:t>
            </w:r>
          </w:p>
        </w:tc>
        <w:tc>
          <w:tcPr>
            <w:tcW w:type="dxa" w:w="3209"/>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A browser application</w:t>
            </w:r>
          </w:p>
        </w:tc>
        <w:tc>
          <w:tcPr>
            <w:tcW w:type="dxa" w:w="4413"/>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Screens, routes, state, calls to services</w:t>
            </w:r>
          </w:p>
        </w:tc>
      </w:tr>
      <w:tr>
        <w:tc>
          <w:tcPr>
            <w:tcW w:type="dxa" w:w="1404"/>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onsolas" w:cs="Consolas" w:eastAsia="Consolas" w:hAnsi="Consolas"/>
                <w:b w:val="false"/>
                <w:bCs w:val="false"/>
                <w:color w:val="1F2937"/>
                <w:sz w:val="17"/>
                <w:szCs w:val="17"/>
              </w:rPr>
              <w:t xml:space="preserve">mobile</w:t>
            </w:r>
          </w:p>
        </w:tc>
        <w:tc>
          <w:tcPr>
            <w:tcW w:type="dxa" w:w="3209"/>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An iOS or Android application</w:t>
            </w:r>
          </w:p>
        </w:tc>
        <w:tc>
          <w:tcPr>
            <w:tcW w:type="dxa" w:w="4413"/>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Screens, navigation, local storage, calls to services, store release</w:t>
            </w:r>
          </w:p>
        </w:tc>
      </w:tr>
      <w:tr>
        <w:tc>
          <w:tcPr>
            <w:tcW w:type="dxa" w:w="1404"/>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onsolas" w:cs="Consolas" w:eastAsia="Consolas" w:hAnsi="Consolas"/>
                <w:b w:val="false"/>
                <w:bCs w:val="false"/>
                <w:color w:val="1F2937"/>
                <w:sz w:val="17"/>
                <w:szCs w:val="17"/>
              </w:rPr>
              <w:t xml:space="preserve">pipeline</w:t>
            </w:r>
          </w:p>
        </w:tc>
        <w:tc>
          <w:tcPr>
            <w:tcW w:type="dxa" w:w="3209"/>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Data processing, ETL, batch or streaming</w:t>
            </w:r>
          </w:p>
        </w:tc>
        <w:tc>
          <w:tcPr>
            <w:tcW w:type="dxa" w:w="4413"/>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Jobs, DAGs, schedulers, tables, transformations, data quality checks</w:t>
            </w:r>
          </w:p>
        </w:tc>
      </w:tr>
      <w:tr>
        <w:tc>
          <w:tcPr>
            <w:tcW w:type="dxa" w:w="1404"/>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onsolas" w:cs="Consolas" w:eastAsia="Consolas" w:hAnsi="Consolas"/>
                <w:b w:val="false"/>
                <w:bCs w:val="false"/>
                <w:color w:val="1F2937"/>
                <w:sz w:val="17"/>
                <w:szCs w:val="17"/>
              </w:rPr>
              <w:t xml:space="preserve">ml</w:t>
            </w:r>
          </w:p>
        </w:tc>
        <w:tc>
          <w:tcPr>
            <w:tcW w:type="dxa" w:w="3209"/>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Models and the code around them</w:t>
            </w:r>
          </w:p>
        </w:tc>
        <w:tc>
          <w:tcPr>
            <w:tcW w:type="dxa" w:w="4413"/>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Datasets, features, training, evaluation, model artifacts, serving, retraining</w:t>
            </w:r>
          </w:p>
        </w:tc>
      </w:tr>
      <w:tr>
        <w:tc>
          <w:tcPr>
            <w:tcW w:type="dxa" w:w="1404"/>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onsolas" w:cs="Consolas" w:eastAsia="Consolas" w:hAnsi="Consolas"/>
                <w:b w:val="false"/>
                <w:bCs w:val="false"/>
                <w:color w:val="1F2937"/>
                <w:sz w:val="17"/>
                <w:szCs w:val="17"/>
              </w:rPr>
              <w:t xml:space="preserve">infra</w:t>
            </w:r>
          </w:p>
        </w:tc>
        <w:tc>
          <w:tcPr>
            <w:tcW w:type="dxa" w:w="3209"/>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Infrastructure as code or platform tooling</w:t>
            </w:r>
          </w:p>
        </w:tc>
        <w:tc>
          <w:tcPr>
            <w:tcW w:type="dxa" w:w="4413"/>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Cloud resources, networks, environments, pipelines that deploy them</w:t>
            </w:r>
          </w:p>
        </w:tc>
      </w:tr>
      <w:tr>
        <w:tc>
          <w:tcPr>
            <w:tcW w:type="dxa" w:w="1404"/>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onsolas" w:cs="Consolas" w:eastAsia="Consolas" w:hAnsi="Consolas"/>
                <w:b w:val="false"/>
                <w:bCs w:val="false"/>
                <w:color w:val="1F2937"/>
                <w:sz w:val="17"/>
                <w:szCs w:val="17"/>
              </w:rPr>
              <w:t xml:space="preserve">library</w:t>
            </w:r>
          </w:p>
        </w:tc>
        <w:tc>
          <w:tcPr>
            <w:tcW w:type="dxa" w:w="3209"/>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A package, SDK or command-line tool consumed by other code</w:t>
            </w:r>
          </w:p>
        </w:tc>
        <w:tc>
          <w:tcPr>
            <w:tcW w:type="dxa" w:w="4413"/>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A public API or command set, versioning, release, compatibility</w:t>
            </w:r>
          </w:p>
        </w:tc>
      </w:tr>
      <w:tr>
        <w:tc>
          <w:tcPr>
            <w:tcW w:type="dxa" w:w="1404"/>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onsolas" w:cs="Consolas" w:eastAsia="Consolas" w:hAnsi="Consolas"/>
                <w:b w:val="false"/>
                <w:bCs w:val="false"/>
                <w:color w:val="1F2937"/>
                <w:sz w:val="17"/>
                <w:szCs w:val="17"/>
              </w:rPr>
              <w:t xml:space="preserve">serverless</w:t>
            </w:r>
          </w:p>
        </w:tc>
        <w:tc>
          <w:tcPr>
            <w:tcW w:type="dxa" w:w="3209"/>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Functions and event-driven components</w:t>
            </w:r>
          </w:p>
        </w:tc>
        <w:tc>
          <w:tcPr>
            <w:tcW w:type="dxa" w:w="4413"/>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Functions, triggers, queues, topics, schedules, the resources that wire them</w:t>
            </w:r>
          </w:p>
        </w:tc>
      </w:tr>
    </w:tbl>
    <w:p>
      <w:pPr>
        <w:spacing w:after="120"/>
      </w:pPr>
    </w:p>
    <w:p>
      <w:pPr>
        <w:spacing w:after="120" w:line="276"/>
      </w:pPr>
      <w:r>
        <w:rPr>
          <w:rFonts w:ascii="Calibri" w:cs="Calibri" w:eastAsia="Calibri" w:hAnsi="Calibri"/>
          <w:color w:val="1F2937"/>
          <w:sz w:val="22"/>
          <w:szCs w:val="22"/>
        </w:rPr>
        <w:t xml:space="preserve">A profile that is not listed here is written as the closest one and the difference is explained in </w:t>
      </w:r>
      <w:r>
        <w:rPr>
          <w:rFonts w:ascii="Consolas" w:cs="Consolas" w:eastAsia="Consolas" w:hAnsi="Consolas"/>
          <w:color w:val="1F2937"/>
          <w:sz w:val="20"/>
          <w:szCs w:val="20"/>
        </w:rPr>
        <w:t xml:space="preserve">00-overview.md</w:t>
      </w:r>
      <w:r>
        <w:rPr>
          <w:rFonts w:ascii="Calibri" w:cs="Calibri" w:eastAsia="Calibri" w:hAnsi="Calibri"/>
          <w:color w:val="1F2937"/>
          <w:sz w:val="22"/>
          <w:szCs w:val="22"/>
        </w:rPr>
        <w:t xml:space="preserve">. A profile is added to this table when a second project needs it.</w:t>
      </w:r>
    </w:p>
    <w:p>
      <w:pPr>
        <w:pStyle w:val="Heading1"/>
        <w:spacing w:after="160" w:before="360"/>
      </w:pPr>
      <w:r>
        <w:t xml:space="preserve">4. The document set</w:t>
      </w:r>
    </w:p>
    <w:p>
      <w:pPr>
        <w:spacing w:after="120" w:line="276"/>
      </w:pPr>
      <w:r>
        <w:rPr>
          <w:rFonts w:ascii="Calibri" w:cs="Calibri" w:eastAsia="Calibri" w:hAnsi="Calibri"/>
          <w:color w:val="1F2937"/>
          <w:sz w:val="22"/>
          <w:szCs w:val="22"/>
        </w:rPr>
        <w:t xml:space="preserve">Thirty-two numbered files. Numbers sort them in reading order and never change meaning; a project writes only the files its profiles require, and omits the rest without renumbering. "Required" in the matrix below means every project with that profile writes the file; "if present" means the project writes it when it has that part; a dash means the file does not apply. A topic that fits none of them takes a </w:t>
      </w:r>
      <w:r>
        <w:rPr>
          <w:rFonts w:ascii="Consolas" w:cs="Consolas" w:eastAsia="Consolas" w:hAnsi="Consolas"/>
          <w:color w:val="1F2937"/>
          <w:sz w:val="20"/>
          <w:szCs w:val="20"/>
        </w:rPr>
        <w:t xml:space="preserve">22</w:t>
      </w:r>
      <w:r>
        <w:rPr>
          <w:rFonts w:ascii="Calibri" w:cs="Calibri" w:eastAsia="Calibri" w:hAnsi="Calibri"/>
          <w:color w:val="1F2937"/>
          <w:sz w:val="22"/>
          <w:szCs w:val="22"/>
        </w:rPr>
        <w:t xml:space="preserve"> slot: </w:t>
      </w:r>
      <w:r>
        <w:rPr>
          <w:rFonts w:ascii="Consolas" w:cs="Consolas" w:eastAsia="Consolas" w:hAnsi="Consolas"/>
          <w:color w:val="1F2937"/>
          <w:sz w:val="20"/>
          <w:szCs w:val="20"/>
        </w:rPr>
        <w:t xml:space="preserve">22-&lt;topic&gt;.md</w:t>
      </w:r>
      <w:r>
        <w:rPr>
          <w:rFonts w:ascii="Calibri" w:cs="Calibri" w:eastAsia="Calibri" w:hAnsi="Calibri"/>
          <w:color w:val="1F2937"/>
          <w:sz w:val="22"/>
          <w:szCs w:val="22"/>
        </w:rPr>
        <w:t xml:space="preserve">, or </w:t>
      </w:r>
      <w:r>
        <w:rPr>
          <w:rFonts w:ascii="Consolas" w:cs="Consolas" w:eastAsia="Consolas" w:hAnsi="Consolas"/>
          <w:color w:val="1F2937"/>
          <w:sz w:val="20"/>
          <w:szCs w:val="20"/>
        </w:rPr>
        <w:t xml:space="preserve">22a-</w:t>
      </w:r>
      <w:r>
        <w:rPr>
          <w:rFonts w:ascii="Calibri" w:cs="Calibri" w:eastAsia="Calibri" w:hAnsi="Calibri"/>
          <w:color w:val="1F2937"/>
          <w:sz w:val="22"/>
          <w:szCs w:val="22"/>
        </w:rPr>
        <w:t xml:space="preserve">, </w:t>
      </w:r>
      <w:r>
        <w:rPr>
          <w:rFonts w:ascii="Consolas" w:cs="Consolas" w:eastAsia="Consolas" w:hAnsi="Consolas"/>
          <w:color w:val="1F2937"/>
          <w:sz w:val="20"/>
          <w:szCs w:val="20"/>
        </w:rPr>
        <w:t xml:space="preserve">22b-</w:t>
      </w:r>
      <w:r>
        <w:rPr>
          <w:rFonts w:ascii="Calibri" w:cs="Calibri" w:eastAsia="Calibri" w:hAnsi="Calibri"/>
          <w:color w:val="1F2937"/>
          <w:sz w:val="22"/>
          <w:szCs w:val="22"/>
        </w:rPr>
        <w:t xml:space="preserve"> when there are several. Sets that predate this version keep their file names; the names below are the same slots.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7"/>
        <w:gridCol w:w="4413"/>
        <w:gridCol w:w="2307"/>
      </w:tblGrid>
      <w:tr>
        <w:trPr>
          <w:tblHeader/>
        </w:trPr>
        <w:tc>
          <w:tcPr>
            <w:tcW w:type="dxa" w:w="2307"/>
            <w:tcBorders>
              <w:top w:val="single" w:color="C9CED6" w:sz="4"/>
              <w:left w:val="single" w:color="C9CED6" w:sz="4"/>
              <w:bottom w:val="single" w:color="C9CED6" w:sz="4"/>
              <w:right w:val="single" w:color="C9CED6" w:sz="4"/>
            </w:tcBorders>
            <w:shd w:fill="E8ECF2" w:color="auto" w:val="clear"/>
            <w:tcMar>
              <w:top w:type="dxa" w:w="60"/>
              <w:left w:type="dxa" w:w="90"/>
              <w:bottom w:type="dxa" w:w="60"/>
              <w:right w:type="dxa" w:w="90"/>
            </w:tcMar>
          </w:tcPr>
          <w:p>
            <w:pPr>
              <w:spacing w:after="0" w:line="252"/>
            </w:pPr>
            <w:r>
              <w:rPr>
                <w:rFonts w:ascii="Calibri" w:cs="Calibri" w:eastAsia="Calibri" w:hAnsi="Calibri"/>
                <w:b/>
                <w:bCs/>
                <w:color w:val="1F2937"/>
                <w:sz w:val="19"/>
                <w:szCs w:val="19"/>
              </w:rPr>
              <w:t xml:space="preserve">File</w:t>
            </w:r>
          </w:p>
        </w:tc>
        <w:tc>
          <w:tcPr>
            <w:tcW w:type="dxa" w:w="4413"/>
            <w:tcBorders>
              <w:top w:val="single" w:color="C9CED6" w:sz="4"/>
              <w:left w:val="single" w:color="C9CED6" w:sz="4"/>
              <w:bottom w:val="single" w:color="C9CED6" w:sz="4"/>
              <w:right w:val="single" w:color="C9CED6" w:sz="4"/>
            </w:tcBorders>
            <w:shd w:fill="E8ECF2" w:color="auto" w:val="clear"/>
            <w:tcMar>
              <w:top w:type="dxa" w:w="60"/>
              <w:left w:type="dxa" w:w="90"/>
              <w:bottom w:type="dxa" w:w="60"/>
              <w:right w:type="dxa" w:w="90"/>
            </w:tcMar>
          </w:tcPr>
          <w:p>
            <w:pPr>
              <w:spacing w:after="0" w:line="252"/>
            </w:pPr>
            <w:r>
              <w:rPr>
                <w:rFonts w:ascii="Calibri" w:cs="Calibri" w:eastAsia="Calibri" w:hAnsi="Calibri"/>
                <w:b/>
                <w:bCs/>
                <w:color w:val="1F2937"/>
                <w:sz w:val="19"/>
                <w:szCs w:val="19"/>
              </w:rPr>
              <w:t xml:space="preserve">What it holds</w:t>
            </w:r>
          </w:p>
        </w:tc>
        <w:tc>
          <w:tcPr>
            <w:tcW w:type="dxa" w:w="2307"/>
            <w:tcBorders>
              <w:top w:val="single" w:color="C9CED6" w:sz="4"/>
              <w:left w:val="single" w:color="C9CED6" w:sz="4"/>
              <w:bottom w:val="single" w:color="C9CED6" w:sz="4"/>
              <w:right w:val="single" w:color="C9CED6" w:sz="4"/>
            </w:tcBorders>
            <w:shd w:fill="E8ECF2" w:color="auto" w:val="clear"/>
            <w:tcMar>
              <w:top w:type="dxa" w:w="60"/>
              <w:left w:type="dxa" w:w="90"/>
              <w:bottom w:type="dxa" w:w="60"/>
              <w:right w:type="dxa" w:w="90"/>
            </w:tcMar>
          </w:tcPr>
          <w:p>
            <w:pPr>
              <w:spacing w:after="0" w:line="252"/>
            </w:pPr>
            <w:r>
              <w:rPr>
                <w:rFonts w:ascii="Calibri" w:cs="Calibri" w:eastAsia="Calibri" w:hAnsi="Calibri"/>
                <w:b/>
                <w:bCs/>
                <w:color w:val="1F2937"/>
                <w:sz w:val="19"/>
                <w:szCs w:val="19"/>
              </w:rPr>
              <w:t xml:space="preserve">Source of truth in the code</w:t>
            </w:r>
          </w:p>
        </w:tc>
      </w:tr>
      <w:tr>
        <w:tc>
          <w:tcPr>
            <w:tcW w:type="dxa" w:w="2307"/>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onsolas" w:cs="Consolas" w:eastAsia="Consolas" w:hAnsi="Consolas"/>
                <w:b w:val="false"/>
                <w:bCs w:val="false"/>
                <w:color w:val="1F2937"/>
                <w:sz w:val="17"/>
                <w:szCs w:val="17"/>
              </w:rPr>
              <w:t xml:space="preserve">00-overview.md</w:t>
            </w:r>
          </w:p>
        </w:tc>
        <w:tc>
          <w:tcPr>
            <w:tcW w:type="dxa" w:w="4413"/>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What the project is, for whom, its profiles, its main parts, status, owners, and the list of documents in this folder</w:t>
            </w:r>
          </w:p>
        </w:tc>
        <w:tc>
          <w:tcPr>
            <w:tcW w:type="dxa" w:w="2307"/>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README, entry points, CODEOWNERS, the onboarding sheet</w:t>
            </w:r>
          </w:p>
        </w:tc>
      </w:tr>
      <w:tr>
        <w:tc>
          <w:tcPr>
            <w:tcW w:type="dxa" w:w="2307"/>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onsolas" w:cs="Consolas" w:eastAsia="Consolas" w:hAnsi="Consolas"/>
                <w:b w:val="false"/>
                <w:bCs w:val="false"/>
                <w:color w:val="1F2937"/>
                <w:sz w:val="17"/>
                <w:szCs w:val="17"/>
              </w:rPr>
              <w:t xml:space="preserve">01-tech-stack.md</w:t>
            </w:r>
          </w:p>
        </w:tc>
        <w:tc>
          <w:tcPr>
            <w:tcW w:type="dxa" w:w="4413"/>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Languages, frameworks, runtimes, platforms and infrastructure, with versions</w:t>
            </w:r>
          </w:p>
        </w:tc>
        <w:tc>
          <w:tcPr>
            <w:tcW w:type="dxa" w:w="2307"/>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Manifests, lock files, Dockerfiles, CI, IaC</w:t>
            </w:r>
          </w:p>
        </w:tc>
      </w:tr>
      <w:tr>
        <w:tc>
          <w:tcPr>
            <w:tcW w:type="dxa" w:w="2307"/>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onsolas" w:cs="Consolas" w:eastAsia="Consolas" w:hAnsi="Consolas"/>
                <w:b w:val="false"/>
                <w:bCs w:val="false"/>
                <w:color w:val="1F2937"/>
                <w:sz w:val="17"/>
                <w:szCs w:val="17"/>
              </w:rPr>
              <w:t xml:space="preserve">02-repository-map.md</w:t>
            </w:r>
          </w:p>
        </w:tc>
        <w:tc>
          <w:tcPr>
            <w:tcW w:type="dxa" w:w="4413"/>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Every top-level directory and key file: purpose, entry points, who imports it</w:t>
            </w:r>
          </w:p>
        </w:tc>
        <w:tc>
          <w:tcPr>
            <w:tcW w:type="dxa" w:w="2307"/>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The tree</w:t>
            </w:r>
          </w:p>
        </w:tc>
      </w:tr>
      <w:tr>
        <w:tc>
          <w:tcPr>
            <w:tcW w:type="dxa" w:w="2307"/>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onsolas" w:cs="Consolas" w:eastAsia="Consolas" w:hAnsi="Consolas"/>
                <w:b w:val="false"/>
                <w:bCs w:val="false"/>
                <w:color w:val="1F2937"/>
                <w:sz w:val="17"/>
                <w:szCs w:val="17"/>
              </w:rPr>
              <w:t xml:space="preserve">03-architecture.md</w:t>
            </w:r>
          </w:p>
        </w:tc>
        <w:tc>
          <w:tcPr>
            <w:tcW w:type="dxa" w:w="4413"/>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Components, how they communicate, the flow of data or requests end to end, where it runs, a diagram</w:t>
            </w:r>
          </w:p>
        </w:tc>
        <w:tc>
          <w:tcPr>
            <w:tcW w:type="dxa" w:w="2307"/>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Code, Dockerfiles, run scripts, configs, IaC</w:t>
            </w:r>
          </w:p>
        </w:tc>
      </w:tr>
      <w:tr>
        <w:tc>
          <w:tcPr>
            <w:tcW w:type="dxa" w:w="2307"/>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onsolas" w:cs="Consolas" w:eastAsia="Consolas" w:hAnsi="Consolas"/>
                <w:b w:val="false"/>
                <w:bCs w:val="false"/>
                <w:color w:val="1F2937"/>
                <w:sz w:val="17"/>
                <w:szCs w:val="17"/>
              </w:rPr>
              <w:t xml:space="preserve">04-running-locally.md</w:t>
            </w:r>
          </w:p>
        </w:tc>
        <w:tc>
          <w:tcPr>
            <w:tcW w:type="dxa" w:w="4413"/>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Prerequisites, setup, run, seed data, the failures newcomers hit</w:t>
            </w:r>
          </w:p>
        </w:tc>
        <w:tc>
          <w:tcPr>
            <w:tcW w:type="dxa" w:w="2307"/>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Run scripts, README, manifests</w:t>
            </w:r>
          </w:p>
        </w:tc>
      </w:tr>
      <w:tr>
        <w:tc>
          <w:tcPr>
            <w:tcW w:type="dxa" w:w="2307"/>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onsolas" w:cs="Consolas" w:eastAsia="Consolas" w:hAnsi="Consolas"/>
                <w:b w:val="false"/>
                <w:bCs w:val="false"/>
                <w:color w:val="1F2937"/>
                <w:sz w:val="17"/>
                <w:szCs w:val="17"/>
              </w:rPr>
              <w:t xml:space="preserve">05-backend.md</w:t>
            </w:r>
          </w:p>
        </w:tc>
        <w:tc>
          <w:tcPr>
            <w:tcW w:type="dxa" w:w="4413"/>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Services and modules, their endpoints or handlers, workers, functions, what each owns</w:t>
            </w:r>
          </w:p>
        </w:tc>
        <w:tc>
          <w:tcPr>
            <w:tcW w:type="dxa" w:w="2307"/>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Server and function code</w:t>
            </w:r>
          </w:p>
        </w:tc>
      </w:tr>
      <w:tr>
        <w:tc>
          <w:tcPr>
            <w:tcW w:type="dxa" w:w="2307"/>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onsolas" w:cs="Consolas" w:eastAsia="Consolas" w:hAnsi="Consolas"/>
                <w:b w:val="false"/>
                <w:bCs w:val="false"/>
                <w:color w:val="1F2937"/>
                <w:sz w:val="17"/>
                <w:szCs w:val="17"/>
              </w:rPr>
              <w:t xml:space="preserve">06-frontend.md</w:t>
            </w:r>
          </w:p>
        </w:tc>
        <w:tc>
          <w:tcPr>
            <w:tcW w:type="dxa" w:w="4413"/>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Client applications: web, mobile, or a command-line surface; structure, state, how they call services</w:t>
            </w:r>
          </w:p>
        </w:tc>
        <w:tc>
          <w:tcPr>
            <w:tcW w:type="dxa" w:w="2307"/>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Client code</w:t>
            </w:r>
          </w:p>
        </w:tc>
      </w:tr>
      <w:tr>
        <w:tc>
          <w:tcPr>
            <w:tcW w:type="dxa" w:w="2307"/>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onsolas" w:cs="Consolas" w:eastAsia="Consolas" w:hAnsi="Consolas"/>
                <w:b w:val="false"/>
                <w:bCs w:val="false"/>
                <w:color w:val="1F2937"/>
                <w:sz w:val="17"/>
                <w:szCs w:val="17"/>
              </w:rPr>
              <w:t xml:space="preserve">07-screens-and-metrics.md</w:t>
            </w:r>
          </w:p>
        </w:tc>
        <w:tc>
          <w:tcPr>
            <w:tcW w:type="dxa" w:w="4413"/>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Each screen or command: purpose, what it shows or does, the data or calls behind it</w:t>
            </w:r>
          </w:p>
        </w:tc>
        <w:tc>
          <w:tcPr>
            <w:tcW w:type="dxa" w:w="2307"/>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Client code and queries</w:t>
            </w:r>
          </w:p>
        </w:tc>
      </w:tr>
      <w:tr>
        <w:tc>
          <w:tcPr>
            <w:tcW w:type="dxa" w:w="2307"/>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onsolas" w:cs="Consolas" w:eastAsia="Consolas" w:hAnsi="Consolas"/>
                <w:b w:val="false"/>
                <w:bCs w:val="false"/>
                <w:color w:val="1F2937"/>
                <w:sz w:val="17"/>
                <w:szCs w:val="17"/>
              </w:rPr>
              <w:t xml:space="preserve">08-data-model.md</w:t>
            </w:r>
          </w:p>
        </w:tc>
        <w:tc>
          <w:tcPr>
            <w:tcW w:type="dxa" w:w="4413"/>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Each table, collection, schema, dataset or artifact store: the fields that matter, keys, producers, consumers</w:t>
            </w:r>
          </w:p>
        </w:tc>
        <w:tc>
          <w:tcPr>
            <w:tcW w:type="dxa" w:w="2307"/>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DDL, ORM models, SQL, schema files</w:t>
            </w:r>
          </w:p>
        </w:tc>
      </w:tr>
      <w:tr>
        <w:tc>
          <w:tcPr>
            <w:tcW w:type="dxa" w:w="2307"/>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onsolas" w:cs="Consolas" w:eastAsia="Consolas" w:hAnsi="Consolas"/>
                <w:b w:val="false"/>
                <w:bCs w:val="false"/>
                <w:color w:val="1F2937"/>
                <w:sz w:val="17"/>
                <w:szCs w:val="17"/>
              </w:rPr>
              <w:t xml:space="preserve">09-data-lineage.md</w:t>
            </w:r>
          </w:p>
        </w:tc>
        <w:tc>
          <w:tcPr>
            <w:tcW w:type="dxa" w:w="4413"/>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Sources to outputs, per domain or per dataset</w:t>
            </w:r>
          </w:p>
        </w:tc>
        <w:tc>
          <w:tcPr>
            <w:tcW w:type="dxa" w:w="2307"/>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Pipeline and training code, SQL</w:t>
            </w:r>
          </w:p>
        </w:tc>
      </w:tr>
      <w:tr>
        <w:tc>
          <w:tcPr>
            <w:tcW w:type="dxa" w:w="2307"/>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onsolas" w:cs="Consolas" w:eastAsia="Consolas" w:hAnsi="Consolas"/>
                <w:b w:val="false"/>
                <w:bCs w:val="false"/>
                <w:color w:val="1F2937"/>
                <w:sz w:val="17"/>
                <w:szCs w:val="17"/>
              </w:rPr>
              <w:t xml:space="preserve">10-transformations.md</w:t>
            </w:r>
          </w:p>
        </w:tc>
        <w:tc>
          <w:tcPr>
            <w:tcW w:type="dxa" w:w="4413"/>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Each processing step: input, logic, output, file and function; feature engineering and training steps for models</w:t>
            </w:r>
          </w:p>
        </w:tc>
        <w:tc>
          <w:tcPr>
            <w:tcW w:type="dxa" w:w="2307"/>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Pipeline and training code</w:t>
            </w:r>
          </w:p>
        </w:tc>
      </w:tr>
      <w:tr>
        <w:tc>
          <w:tcPr>
            <w:tcW w:type="dxa" w:w="2307"/>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onsolas" w:cs="Consolas" w:eastAsia="Consolas" w:hAnsi="Consolas"/>
                <w:b w:val="false"/>
                <w:bCs w:val="false"/>
                <w:color w:val="1F2937"/>
                <w:sz w:val="17"/>
                <w:szCs w:val="17"/>
              </w:rPr>
              <w:t xml:space="preserve">11-metrics.md</w:t>
            </w:r>
          </w:p>
        </w:tc>
        <w:tc>
          <w:tcPr>
            <w:tcW w:type="dxa" w:w="4413"/>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Each metric: definition, formula, source, where computed; business metrics, model metrics or service indicators</w:t>
            </w:r>
          </w:p>
        </w:tc>
        <w:tc>
          <w:tcPr>
            <w:tcW w:type="dxa" w:w="2307"/>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Code, dashboards as code</w:t>
            </w:r>
          </w:p>
        </w:tc>
      </w:tr>
      <w:tr>
        <w:tc>
          <w:tcPr>
            <w:tcW w:type="dxa" w:w="2307"/>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onsolas" w:cs="Consolas" w:eastAsia="Consolas" w:hAnsi="Consolas"/>
                <w:b w:val="false"/>
                <w:bCs w:val="false"/>
                <w:color w:val="1F2937"/>
                <w:sz w:val="17"/>
                <w:szCs w:val="17"/>
              </w:rPr>
              <w:t xml:space="preserve">12-pipelines.md</w:t>
            </w:r>
          </w:p>
        </w:tc>
        <w:tc>
          <w:tcPr>
            <w:tcW w:type="dxa" w:w="4413"/>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Each job: DAG, cron job, workflow, scheduled function or queue consumer; file, trigger, reads, writes, order, dependencies, failure behaviour, active or not</w:t>
            </w:r>
          </w:p>
        </w:tc>
        <w:tc>
          <w:tcPr>
            <w:tcW w:type="dxa" w:w="2307"/>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Job definitions, schedulers, scripts, IaC triggers</w:t>
            </w:r>
          </w:p>
        </w:tc>
      </w:tr>
      <w:tr>
        <w:tc>
          <w:tcPr>
            <w:tcW w:type="dxa" w:w="2307"/>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onsolas" w:cs="Consolas" w:eastAsia="Consolas" w:hAnsi="Consolas"/>
                <w:b w:val="false"/>
                <w:bCs w:val="false"/>
                <w:color w:val="1F2937"/>
                <w:sz w:val="17"/>
                <w:szCs w:val="17"/>
              </w:rPr>
              <w:t xml:space="preserve">13-data-quality.md</w:t>
            </w:r>
          </w:p>
        </w:tc>
        <w:tc>
          <w:tcPr>
            <w:tcW w:type="dxa" w:w="4413"/>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Checks and validations that exist, where, what they catch, and the gaps</w:t>
            </w:r>
          </w:p>
        </w:tc>
        <w:tc>
          <w:tcPr>
            <w:tcW w:type="dxa" w:w="2307"/>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Code</w:t>
            </w:r>
          </w:p>
        </w:tc>
      </w:tr>
      <w:tr>
        <w:tc>
          <w:tcPr>
            <w:tcW w:type="dxa" w:w="2307"/>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onsolas" w:cs="Consolas" w:eastAsia="Consolas" w:hAnsi="Consolas"/>
                <w:b w:val="false"/>
                <w:bCs w:val="false"/>
                <w:color w:val="1F2937"/>
                <w:sz w:val="17"/>
                <w:szCs w:val="17"/>
              </w:rPr>
              <w:t xml:space="preserve">14-testing.md</w:t>
            </w:r>
          </w:p>
        </w:tc>
        <w:tc>
          <w:tcPr>
            <w:tcW w:type="dxa" w:w="4413"/>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How to run the tests, what they cover, what they do not, how CI runs them</w:t>
            </w:r>
          </w:p>
        </w:tc>
        <w:tc>
          <w:tcPr>
            <w:tcW w:type="dxa" w:w="2307"/>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Test folders, CI</w:t>
            </w:r>
          </w:p>
        </w:tc>
      </w:tr>
      <w:tr>
        <w:tc>
          <w:tcPr>
            <w:tcW w:type="dxa" w:w="2307"/>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onsolas" w:cs="Consolas" w:eastAsia="Consolas" w:hAnsi="Consolas"/>
                <w:b w:val="false"/>
                <w:bCs w:val="false"/>
                <w:color w:val="1F2937"/>
                <w:sz w:val="17"/>
                <w:szCs w:val="17"/>
              </w:rPr>
              <w:t xml:space="preserve">15-integrations.md</w:t>
            </w:r>
          </w:p>
        </w:tc>
        <w:tc>
          <w:tcPr>
            <w:tcW w:type="dxa" w:w="4413"/>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Each external system: direction, protocol, authentication by name, failure modes, rate limits</w:t>
            </w:r>
          </w:p>
        </w:tc>
        <w:tc>
          <w:tcPr>
            <w:tcW w:type="dxa" w:w="2307"/>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Clients, configs</w:t>
            </w:r>
          </w:p>
        </w:tc>
      </w:tr>
      <w:tr>
        <w:tc>
          <w:tcPr>
            <w:tcW w:type="dxa" w:w="2307"/>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onsolas" w:cs="Consolas" w:eastAsia="Consolas" w:hAnsi="Consolas"/>
                <w:b w:val="false"/>
                <w:bCs w:val="false"/>
                <w:color w:val="1F2937"/>
                <w:sz w:val="17"/>
                <w:szCs w:val="17"/>
              </w:rPr>
              <w:t xml:space="preserve">16-configuration.md</w:t>
            </w:r>
          </w:p>
        </w:tc>
        <w:tc>
          <w:tcPr>
            <w:tcW w:type="dxa" w:w="4413"/>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Every config key, environment variable and feature flag: where read, default, effect; secrets by name only</w:t>
            </w:r>
          </w:p>
        </w:tc>
        <w:tc>
          <w:tcPr>
            <w:tcW w:type="dxa" w:w="2307"/>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Config files, environment reads, flag definitions</w:t>
            </w:r>
          </w:p>
        </w:tc>
      </w:tr>
      <w:tr>
        <w:tc>
          <w:tcPr>
            <w:tcW w:type="dxa" w:w="2307"/>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onsolas" w:cs="Consolas" w:eastAsia="Consolas" w:hAnsi="Consolas"/>
                <w:b w:val="false"/>
                <w:bCs w:val="false"/>
                <w:color w:val="1F2937"/>
                <w:sz w:val="17"/>
                <w:szCs w:val="17"/>
              </w:rPr>
              <w:t xml:space="preserve">17-deployment.md</w:t>
            </w:r>
          </w:p>
        </w:tc>
        <w:tc>
          <w:tcPr>
            <w:tcW w:type="dxa" w:w="4413"/>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How it is built, shipped and run per environment, and how to roll back; for a library, how it is versioned and published</w:t>
            </w:r>
          </w:p>
        </w:tc>
        <w:tc>
          <w:tcPr>
            <w:tcW w:type="dxa" w:w="2307"/>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CI, Dockerfiles, deploy scripts, release config</w:t>
            </w:r>
          </w:p>
        </w:tc>
      </w:tr>
      <w:tr>
        <w:tc>
          <w:tcPr>
            <w:tcW w:type="dxa" w:w="2307"/>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onsolas" w:cs="Consolas" w:eastAsia="Consolas" w:hAnsi="Consolas"/>
                <w:b w:val="false"/>
                <w:bCs w:val="false"/>
                <w:color w:val="1F2937"/>
                <w:sz w:val="17"/>
                <w:szCs w:val="17"/>
              </w:rPr>
              <w:t xml:space="preserve">18-operations.md</w:t>
            </w:r>
          </w:p>
        </w:tc>
        <w:tc>
          <w:tcPr>
            <w:tcW w:type="dxa" w:w="4413"/>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Monitoring, logs, alerts, routine tasks, limits, what to do when it breaks</w:t>
            </w:r>
          </w:p>
        </w:tc>
        <w:tc>
          <w:tcPr>
            <w:tcW w:type="dxa" w:w="2307"/>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Scripts, configs, dashboards, runbooks</w:t>
            </w:r>
          </w:p>
        </w:tc>
      </w:tr>
      <w:tr>
        <w:tc>
          <w:tcPr>
            <w:tcW w:type="dxa" w:w="2307"/>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onsolas" w:cs="Consolas" w:eastAsia="Consolas" w:hAnsi="Consolas"/>
                <w:b w:val="false"/>
                <w:bCs w:val="false"/>
                <w:color w:val="1F2937"/>
                <w:sz w:val="17"/>
                <w:szCs w:val="17"/>
              </w:rPr>
              <w:t xml:space="preserve">19-known-issues.md</w:t>
            </w:r>
          </w:p>
        </w:tc>
        <w:tc>
          <w:tcPr>
            <w:tcW w:type="dxa" w:w="4413"/>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Bugs, gaps, debt and security findings, each with the file that shows it</w:t>
            </w:r>
          </w:p>
        </w:tc>
        <w:tc>
          <w:tcPr>
            <w:tcW w:type="dxa" w:w="2307"/>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The code review done while writing</w:t>
            </w:r>
          </w:p>
        </w:tc>
      </w:tr>
      <w:tr>
        <w:tc>
          <w:tcPr>
            <w:tcW w:type="dxa" w:w="2307"/>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onsolas" w:cs="Consolas" w:eastAsia="Consolas" w:hAnsi="Consolas"/>
                <w:b w:val="false"/>
                <w:bCs w:val="false"/>
                <w:color w:val="1F2937"/>
                <w:sz w:val="17"/>
                <w:szCs w:val="17"/>
              </w:rPr>
              <w:t xml:space="preserve">20-glossary.md</w:t>
            </w:r>
          </w:p>
        </w:tc>
        <w:tc>
          <w:tcPr>
            <w:tcW w:type="dxa" w:w="4413"/>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Internal terms and acronyms, one line each</w:t>
            </w:r>
          </w:p>
        </w:tc>
        <w:tc>
          <w:tcPr>
            <w:tcW w:type="dxa" w:w="2307"/>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All documents</w:t>
            </w:r>
          </w:p>
        </w:tc>
      </w:tr>
      <w:tr>
        <w:tc>
          <w:tcPr>
            <w:tcW w:type="dxa" w:w="2307"/>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onsolas" w:cs="Consolas" w:eastAsia="Consolas" w:hAnsi="Consolas"/>
                <w:b w:val="false"/>
                <w:bCs w:val="false"/>
                <w:color w:val="1F2937"/>
                <w:sz w:val="17"/>
                <w:szCs w:val="17"/>
              </w:rPr>
              <w:t xml:space="preserve">21-open-questions.md</w:t>
            </w:r>
          </w:p>
        </w:tc>
        <w:tc>
          <w:tcPr>
            <w:tcW w:type="dxa" w:w="4413"/>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What the code could not answer, each with who could</w:t>
            </w:r>
          </w:p>
        </w:tc>
        <w:tc>
          <w:tcPr>
            <w:tcW w:type="dxa" w:w="2307"/>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The writing process</w:t>
            </w:r>
          </w:p>
        </w:tc>
      </w:tr>
      <w:tr>
        <w:tc>
          <w:tcPr>
            <w:tcW w:type="dxa" w:w="2307"/>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onsolas" w:cs="Consolas" w:eastAsia="Consolas" w:hAnsi="Consolas"/>
                <w:b w:val="false"/>
                <w:bCs w:val="false"/>
                <w:color w:val="1F2937"/>
                <w:sz w:val="17"/>
                <w:szCs w:val="17"/>
              </w:rPr>
              <w:t xml:space="preserve">22-&lt;topic&gt;.md</w:t>
            </w:r>
          </w:p>
        </w:tc>
        <w:tc>
          <w:tcPr>
            <w:tcW w:type="dxa" w:w="4413"/>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Deep dives that fit nowhere else</w:t>
            </w:r>
          </w:p>
        </w:tc>
        <w:tc>
          <w:tcPr>
            <w:tcW w:type="dxa" w:w="2307"/>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As needed</w:t>
            </w:r>
          </w:p>
        </w:tc>
      </w:tr>
      <w:tr>
        <w:tc>
          <w:tcPr>
            <w:tcW w:type="dxa" w:w="2307"/>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onsolas" w:cs="Consolas" w:eastAsia="Consolas" w:hAnsi="Consolas"/>
                <w:b w:val="false"/>
                <w:bCs w:val="false"/>
                <w:color w:val="1F2937"/>
                <w:sz w:val="17"/>
                <w:szCs w:val="17"/>
              </w:rPr>
              <w:t xml:space="preserve">23-making-changes.md</w:t>
            </w:r>
          </w:p>
        </w:tc>
        <w:tc>
          <w:tcPr>
            <w:tcW w:type="dxa" w:w="4413"/>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A cookbook: each common change with exact files, ordered steps, verification, and what else to update</w:t>
            </w:r>
          </w:p>
        </w:tc>
        <w:tc>
          <w:tcPr>
            <w:tcW w:type="dxa" w:w="2307"/>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Code</w:t>
            </w:r>
          </w:p>
        </w:tc>
      </w:tr>
      <w:tr>
        <w:tc>
          <w:tcPr>
            <w:tcW w:type="dxa" w:w="2307"/>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onsolas" w:cs="Consolas" w:eastAsia="Consolas" w:hAnsi="Consolas"/>
                <w:b w:val="false"/>
                <w:bCs w:val="false"/>
                <w:color w:val="1F2937"/>
                <w:sz w:val="17"/>
                <w:szCs w:val="17"/>
              </w:rPr>
              <w:t xml:space="preserve">24-dependencies.md</w:t>
            </w:r>
          </w:p>
        </w:tc>
        <w:tc>
          <w:tcPr>
            <w:tcW w:type="dxa" w:w="4413"/>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Internal module dependencies, upstream and downstream systems, data and job dependencies, the packages that matter</w:t>
            </w:r>
          </w:p>
        </w:tc>
        <w:tc>
          <w:tcPr>
            <w:tcW w:type="dxa" w:w="2307"/>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Imports, configs, SQL, manifests</w:t>
            </w:r>
          </w:p>
        </w:tc>
      </w:tr>
      <w:tr>
        <w:tc>
          <w:tcPr>
            <w:tcW w:type="dxa" w:w="2307"/>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onsolas" w:cs="Consolas" w:eastAsia="Consolas" w:hAnsi="Consolas"/>
                <w:b w:val="false"/>
                <w:bCs w:val="false"/>
                <w:color w:val="1F2937"/>
                <w:sz w:val="17"/>
                <w:szCs w:val="17"/>
              </w:rPr>
              <w:t xml:space="preserve">25-change-impact-map.md</w:t>
            </w:r>
          </w:p>
        </w:tc>
        <w:tc>
          <w:tcPr>
            <w:tcW w:type="dxa" w:w="4413"/>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One row per entity: defined in, read by, written by, documented in, what to check before changing</w:t>
            </w:r>
          </w:p>
        </w:tc>
        <w:tc>
          <w:tcPr>
            <w:tcW w:type="dxa" w:w="2307"/>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Everything above</w:t>
            </w:r>
          </w:p>
        </w:tc>
      </w:tr>
      <w:tr>
        <w:tc>
          <w:tcPr>
            <w:tcW w:type="dxa" w:w="2307"/>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onsolas" w:cs="Consolas" w:eastAsia="Consolas" w:hAnsi="Consolas"/>
                <w:b w:val="false"/>
                <w:bCs w:val="false"/>
                <w:color w:val="1F2937"/>
                <w:sz w:val="17"/>
                <w:szCs w:val="17"/>
              </w:rPr>
              <w:t xml:space="preserve">26-security-and-access.md</w:t>
            </w:r>
          </w:p>
        </w:tc>
        <w:tc>
          <w:tcPr>
            <w:tcW w:type="dxa" w:w="4413"/>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Authentication and authorisation, roles and permissions, where secrets live by name, data sensitivity, what access running and deploying needs</w:t>
            </w:r>
          </w:p>
        </w:tc>
        <w:tc>
          <w:tcPr>
            <w:tcW w:type="dxa" w:w="2307"/>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Auth code, IAM and policy files, configs</w:t>
            </w:r>
          </w:p>
        </w:tc>
      </w:tr>
      <w:tr>
        <w:tc>
          <w:tcPr>
            <w:tcW w:type="dxa" w:w="2307"/>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onsolas" w:cs="Consolas" w:eastAsia="Consolas" w:hAnsi="Consolas"/>
                <w:b w:val="false"/>
                <w:bCs w:val="false"/>
                <w:color w:val="1F2937"/>
                <w:sz w:val="17"/>
                <w:szCs w:val="17"/>
              </w:rPr>
              <w:t xml:space="preserve">27-infrastructure.md</w:t>
            </w:r>
          </w:p>
        </w:tc>
        <w:tc>
          <w:tcPr>
            <w:tcW w:type="dxa" w:w="4413"/>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Each cloud resource or environment: type, name, defined in which IaC file, depends on, who changes it</w:t>
            </w:r>
          </w:p>
        </w:tc>
        <w:tc>
          <w:tcPr>
            <w:tcW w:type="dxa" w:w="2307"/>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IaC, deployment manifests</w:t>
            </w:r>
          </w:p>
        </w:tc>
      </w:tr>
      <w:tr>
        <w:tc>
          <w:tcPr>
            <w:tcW w:type="dxa" w:w="2307"/>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onsolas" w:cs="Consolas" w:eastAsia="Consolas" w:hAnsi="Consolas"/>
                <w:b w:val="false"/>
                <w:bCs w:val="false"/>
                <w:color w:val="1F2937"/>
                <w:sz w:val="17"/>
                <w:szCs w:val="17"/>
              </w:rPr>
              <w:t xml:space="preserve">28-interfaces-and-events.md</w:t>
            </w:r>
          </w:p>
        </w:tc>
        <w:tc>
          <w:tcPr>
            <w:tcW w:type="dxa" w:w="4413"/>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Contracts: API schemas, event and message schemas, queue and topic names, versioning rules, consumers</w:t>
            </w:r>
          </w:p>
        </w:tc>
        <w:tc>
          <w:tcPr>
            <w:tcW w:type="dxa" w:w="2307"/>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Schema files, handlers, producers, consumers</w:t>
            </w:r>
          </w:p>
        </w:tc>
      </w:tr>
      <w:tr>
        <w:tc>
          <w:tcPr>
            <w:tcW w:type="dxa" w:w="2307"/>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onsolas" w:cs="Consolas" w:eastAsia="Consolas" w:hAnsi="Consolas"/>
                <w:b w:val="false"/>
                <w:bCs w:val="false"/>
                <w:color w:val="1F2937"/>
                <w:sz w:val="17"/>
                <w:szCs w:val="17"/>
              </w:rPr>
              <w:t xml:space="preserve">29-models.md</w:t>
            </w:r>
          </w:p>
        </w:tc>
        <w:tc>
          <w:tcPr>
            <w:tcW w:type="dxa" w:w="4413"/>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Each model: purpose, training entry point, data and features, evaluation metrics, artifact location, serving, retraining</w:t>
            </w:r>
          </w:p>
        </w:tc>
        <w:tc>
          <w:tcPr>
            <w:tcW w:type="dxa" w:w="2307"/>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Training and serving code, registries</w:t>
            </w:r>
          </w:p>
        </w:tc>
      </w:tr>
      <w:tr>
        <w:tc>
          <w:tcPr>
            <w:tcW w:type="dxa" w:w="2307"/>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onsolas" w:cs="Consolas" w:eastAsia="Consolas" w:hAnsi="Consolas"/>
                <w:b w:val="false"/>
                <w:bCs w:val="false"/>
                <w:color w:val="1F2937"/>
                <w:sz w:val="17"/>
                <w:szCs w:val="17"/>
              </w:rPr>
              <w:t xml:space="preserve">30-conventions.md</w:t>
            </w:r>
          </w:p>
        </w:tc>
        <w:tc>
          <w:tcPr>
            <w:tcW w:type="dxa" w:w="4413"/>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Naming, folder rules, error handling, logging, testing and review conventions as practised in this repository</w:t>
            </w:r>
          </w:p>
        </w:tc>
        <w:tc>
          <w:tcPr>
            <w:tcW w:type="dxa" w:w="2307"/>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The code itself</w:t>
            </w:r>
          </w:p>
        </w:tc>
      </w:tr>
      <w:tr>
        <w:tc>
          <w:tcPr>
            <w:tcW w:type="dxa" w:w="2307"/>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onsolas" w:cs="Consolas" w:eastAsia="Consolas" w:hAnsi="Consolas"/>
                <w:b w:val="false"/>
                <w:bCs w:val="false"/>
                <w:color w:val="1F2937"/>
                <w:sz w:val="17"/>
                <w:szCs w:val="17"/>
              </w:rPr>
              <w:t xml:space="preserve">31-decisions.md</w:t>
            </w:r>
          </w:p>
        </w:tc>
        <w:tc>
          <w:tcPr>
            <w:tcW w:type="dxa" w:w="4413"/>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Decisions that shaped the project and the reason for each, newest first</w:t>
            </w:r>
          </w:p>
        </w:tc>
        <w:tc>
          <w:tcPr>
            <w:tcW w:type="dxa" w:w="2307"/>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Commit history, existing design notes</w:t>
            </w:r>
          </w:p>
        </w:tc>
      </w:tr>
    </w:tbl>
    <w:p>
      <w:pPr>
        <w:spacing w:after="120"/>
      </w:pPr>
    </w:p>
    <w:p>
      <w:pPr>
        <w:pStyle w:val="Heading2"/>
        <w:spacing w:after="120" w:before="280"/>
      </w:pPr>
      <w:r>
        <w:t xml:space="preserve">Which documents each profile writes</w:t>
      </w:r>
    </w:p>
    <w:p>
      <w:pPr>
        <w:spacing w:after="120" w:line="276"/>
      </w:pPr>
      <w:r>
        <w:rPr>
          <w:rFonts w:ascii="Calibri" w:cs="Calibri" w:eastAsia="Calibri" w:hAnsi="Calibri"/>
          <w:color w:val="1F2937"/>
          <w:sz w:val="22"/>
          <w:szCs w:val="22"/>
        </w:rPr>
        <w:t xml:space="preserve">R is required, P is written if the project has that part, and a dash means not applicable. A project with several profiles takes the strongest mark across them.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8"/>
        <w:gridCol w:w="802"/>
        <w:gridCol w:w="802"/>
        <w:gridCol w:w="802"/>
        <w:gridCol w:w="802"/>
        <w:gridCol w:w="802"/>
        <w:gridCol w:w="802"/>
        <w:gridCol w:w="802"/>
        <w:gridCol w:w="802"/>
      </w:tblGrid>
      <w:tr>
        <w:trPr>
          <w:tblHeader/>
        </w:trPr>
        <w:tc>
          <w:tcPr>
            <w:tcW w:type="dxa" w:w="2608"/>
            <w:tcBorders>
              <w:top w:val="single" w:color="C9CED6" w:sz="4"/>
              <w:left w:val="single" w:color="C9CED6" w:sz="4"/>
              <w:bottom w:val="single" w:color="C9CED6" w:sz="4"/>
              <w:right w:val="single" w:color="C9CED6" w:sz="4"/>
            </w:tcBorders>
            <w:shd w:fill="E8ECF2" w:color="auto" w:val="clear"/>
            <w:tcMar>
              <w:top w:type="dxa" w:w="60"/>
              <w:left w:type="dxa" w:w="90"/>
              <w:bottom w:type="dxa" w:w="60"/>
              <w:right w:type="dxa" w:w="90"/>
            </w:tcMar>
          </w:tcPr>
          <w:p>
            <w:pPr>
              <w:spacing w:after="0" w:line="252"/>
            </w:pPr>
            <w:r>
              <w:rPr>
                <w:rFonts w:ascii="Calibri" w:cs="Calibri" w:eastAsia="Calibri" w:hAnsi="Calibri"/>
                <w:b/>
                <w:bCs/>
                <w:color w:val="1F2937"/>
                <w:sz w:val="19"/>
                <w:szCs w:val="19"/>
              </w:rPr>
              <w:t xml:space="preserve">File</w:t>
            </w:r>
          </w:p>
        </w:tc>
        <w:tc>
          <w:tcPr>
            <w:tcW w:type="dxa" w:w="802"/>
            <w:tcBorders>
              <w:top w:val="single" w:color="C9CED6" w:sz="4"/>
              <w:left w:val="single" w:color="C9CED6" w:sz="4"/>
              <w:bottom w:val="single" w:color="C9CED6" w:sz="4"/>
              <w:right w:val="single" w:color="C9CED6" w:sz="4"/>
            </w:tcBorders>
            <w:shd w:fill="E8ECF2" w:color="auto" w:val="clear"/>
            <w:tcMar>
              <w:top w:type="dxa" w:w="60"/>
              <w:left w:type="dxa" w:w="90"/>
              <w:bottom w:type="dxa" w:w="60"/>
              <w:right w:type="dxa" w:w="90"/>
            </w:tcMar>
          </w:tcPr>
          <w:p>
            <w:pPr>
              <w:spacing w:after="0" w:line="252"/>
            </w:pPr>
            <w:r>
              <w:rPr>
                <w:rFonts w:ascii="Calibri" w:cs="Calibri" w:eastAsia="Calibri" w:hAnsi="Calibri"/>
                <w:b/>
                <w:bCs/>
                <w:color w:val="1F2937"/>
                <w:sz w:val="19"/>
                <w:szCs w:val="19"/>
              </w:rPr>
              <w:t xml:space="preserve">service</w:t>
            </w:r>
          </w:p>
        </w:tc>
        <w:tc>
          <w:tcPr>
            <w:tcW w:type="dxa" w:w="802"/>
            <w:tcBorders>
              <w:top w:val="single" w:color="C9CED6" w:sz="4"/>
              <w:left w:val="single" w:color="C9CED6" w:sz="4"/>
              <w:bottom w:val="single" w:color="C9CED6" w:sz="4"/>
              <w:right w:val="single" w:color="C9CED6" w:sz="4"/>
            </w:tcBorders>
            <w:shd w:fill="E8ECF2" w:color="auto" w:val="clear"/>
            <w:tcMar>
              <w:top w:type="dxa" w:w="60"/>
              <w:left w:type="dxa" w:w="90"/>
              <w:bottom w:type="dxa" w:w="60"/>
              <w:right w:type="dxa" w:w="90"/>
            </w:tcMar>
          </w:tcPr>
          <w:p>
            <w:pPr>
              <w:spacing w:after="0" w:line="252"/>
            </w:pPr>
            <w:r>
              <w:rPr>
                <w:rFonts w:ascii="Calibri" w:cs="Calibri" w:eastAsia="Calibri" w:hAnsi="Calibri"/>
                <w:b/>
                <w:bCs/>
                <w:color w:val="1F2937"/>
                <w:sz w:val="19"/>
                <w:szCs w:val="19"/>
              </w:rPr>
              <w:t xml:space="preserve">web</w:t>
            </w:r>
          </w:p>
        </w:tc>
        <w:tc>
          <w:tcPr>
            <w:tcW w:type="dxa" w:w="802"/>
            <w:tcBorders>
              <w:top w:val="single" w:color="C9CED6" w:sz="4"/>
              <w:left w:val="single" w:color="C9CED6" w:sz="4"/>
              <w:bottom w:val="single" w:color="C9CED6" w:sz="4"/>
              <w:right w:val="single" w:color="C9CED6" w:sz="4"/>
            </w:tcBorders>
            <w:shd w:fill="E8ECF2" w:color="auto" w:val="clear"/>
            <w:tcMar>
              <w:top w:type="dxa" w:w="60"/>
              <w:left w:type="dxa" w:w="90"/>
              <w:bottom w:type="dxa" w:w="60"/>
              <w:right w:type="dxa" w:w="90"/>
            </w:tcMar>
          </w:tcPr>
          <w:p>
            <w:pPr>
              <w:spacing w:after="0" w:line="252"/>
            </w:pPr>
            <w:r>
              <w:rPr>
                <w:rFonts w:ascii="Calibri" w:cs="Calibri" w:eastAsia="Calibri" w:hAnsi="Calibri"/>
                <w:b/>
                <w:bCs/>
                <w:color w:val="1F2937"/>
                <w:sz w:val="19"/>
                <w:szCs w:val="19"/>
              </w:rPr>
              <w:t xml:space="preserve">mobile</w:t>
            </w:r>
          </w:p>
        </w:tc>
        <w:tc>
          <w:tcPr>
            <w:tcW w:type="dxa" w:w="802"/>
            <w:tcBorders>
              <w:top w:val="single" w:color="C9CED6" w:sz="4"/>
              <w:left w:val="single" w:color="C9CED6" w:sz="4"/>
              <w:bottom w:val="single" w:color="C9CED6" w:sz="4"/>
              <w:right w:val="single" w:color="C9CED6" w:sz="4"/>
            </w:tcBorders>
            <w:shd w:fill="E8ECF2" w:color="auto" w:val="clear"/>
            <w:tcMar>
              <w:top w:type="dxa" w:w="60"/>
              <w:left w:type="dxa" w:w="90"/>
              <w:bottom w:type="dxa" w:w="60"/>
              <w:right w:type="dxa" w:w="90"/>
            </w:tcMar>
          </w:tcPr>
          <w:p>
            <w:pPr>
              <w:spacing w:after="0" w:line="252"/>
            </w:pPr>
            <w:r>
              <w:rPr>
                <w:rFonts w:ascii="Calibri" w:cs="Calibri" w:eastAsia="Calibri" w:hAnsi="Calibri"/>
                <w:b/>
                <w:bCs/>
                <w:color w:val="1F2937"/>
                <w:sz w:val="19"/>
                <w:szCs w:val="19"/>
              </w:rPr>
              <w:t xml:space="preserve">pipeline</w:t>
            </w:r>
          </w:p>
        </w:tc>
        <w:tc>
          <w:tcPr>
            <w:tcW w:type="dxa" w:w="802"/>
            <w:tcBorders>
              <w:top w:val="single" w:color="C9CED6" w:sz="4"/>
              <w:left w:val="single" w:color="C9CED6" w:sz="4"/>
              <w:bottom w:val="single" w:color="C9CED6" w:sz="4"/>
              <w:right w:val="single" w:color="C9CED6" w:sz="4"/>
            </w:tcBorders>
            <w:shd w:fill="E8ECF2" w:color="auto" w:val="clear"/>
            <w:tcMar>
              <w:top w:type="dxa" w:w="60"/>
              <w:left w:type="dxa" w:w="90"/>
              <w:bottom w:type="dxa" w:w="60"/>
              <w:right w:type="dxa" w:w="90"/>
            </w:tcMar>
          </w:tcPr>
          <w:p>
            <w:pPr>
              <w:spacing w:after="0" w:line="252"/>
            </w:pPr>
            <w:r>
              <w:rPr>
                <w:rFonts w:ascii="Calibri" w:cs="Calibri" w:eastAsia="Calibri" w:hAnsi="Calibri"/>
                <w:b/>
                <w:bCs/>
                <w:color w:val="1F2937"/>
                <w:sz w:val="19"/>
                <w:szCs w:val="19"/>
              </w:rPr>
              <w:t xml:space="preserve">ml</w:t>
            </w:r>
          </w:p>
        </w:tc>
        <w:tc>
          <w:tcPr>
            <w:tcW w:type="dxa" w:w="802"/>
            <w:tcBorders>
              <w:top w:val="single" w:color="C9CED6" w:sz="4"/>
              <w:left w:val="single" w:color="C9CED6" w:sz="4"/>
              <w:bottom w:val="single" w:color="C9CED6" w:sz="4"/>
              <w:right w:val="single" w:color="C9CED6" w:sz="4"/>
            </w:tcBorders>
            <w:shd w:fill="E8ECF2" w:color="auto" w:val="clear"/>
            <w:tcMar>
              <w:top w:type="dxa" w:w="60"/>
              <w:left w:type="dxa" w:w="90"/>
              <w:bottom w:type="dxa" w:w="60"/>
              <w:right w:type="dxa" w:w="90"/>
            </w:tcMar>
          </w:tcPr>
          <w:p>
            <w:pPr>
              <w:spacing w:after="0" w:line="252"/>
            </w:pPr>
            <w:r>
              <w:rPr>
                <w:rFonts w:ascii="Calibri" w:cs="Calibri" w:eastAsia="Calibri" w:hAnsi="Calibri"/>
                <w:b/>
                <w:bCs/>
                <w:color w:val="1F2937"/>
                <w:sz w:val="19"/>
                <w:szCs w:val="19"/>
              </w:rPr>
              <w:t xml:space="preserve">infra</w:t>
            </w:r>
          </w:p>
        </w:tc>
        <w:tc>
          <w:tcPr>
            <w:tcW w:type="dxa" w:w="802"/>
            <w:tcBorders>
              <w:top w:val="single" w:color="C9CED6" w:sz="4"/>
              <w:left w:val="single" w:color="C9CED6" w:sz="4"/>
              <w:bottom w:val="single" w:color="C9CED6" w:sz="4"/>
              <w:right w:val="single" w:color="C9CED6" w:sz="4"/>
            </w:tcBorders>
            <w:shd w:fill="E8ECF2" w:color="auto" w:val="clear"/>
            <w:tcMar>
              <w:top w:type="dxa" w:w="60"/>
              <w:left w:type="dxa" w:w="90"/>
              <w:bottom w:type="dxa" w:w="60"/>
              <w:right w:type="dxa" w:w="90"/>
            </w:tcMar>
          </w:tcPr>
          <w:p>
            <w:pPr>
              <w:spacing w:after="0" w:line="252"/>
            </w:pPr>
            <w:r>
              <w:rPr>
                <w:rFonts w:ascii="Calibri" w:cs="Calibri" w:eastAsia="Calibri" w:hAnsi="Calibri"/>
                <w:b/>
                <w:bCs/>
                <w:color w:val="1F2937"/>
                <w:sz w:val="19"/>
                <w:szCs w:val="19"/>
              </w:rPr>
              <w:t xml:space="preserve">library</w:t>
            </w:r>
          </w:p>
        </w:tc>
        <w:tc>
          <w:tcPr>
            <w:tcW w:type="dxa" w:w="802"/>
            <w:tcBorders>
              <w:top w:val="single" w:color="C9CED6" w:sz="4"/>
              <w:left w:val="single" w:color="C9CED6" w:sz="4"/>
              <w:bottom w:val="single" w:color="C9CED6" w:sz="4"/>
              <w:right w:val="single" w:color="C9CED6" w:sz="4"/>
            </w:tcBorders>
            <w:shd w:fill="E8ECF2" w:color="auto" w:val="clear"/>
            <w:tcMar>
              <w:top w:type="dxa" w:w="60"/>
              <w:left w:type="dxa" w:w="90"/>
              <w:bottom w:type="dxa" w:w="60"/>
              <w:right w:type="dxa" w:w="90"/>
            </w:tcMar>
          </w:tcPr>
          <w:p>
            <w:pPr>
              <w:spacing w:after="0" w:line="252"/>
            </w:pPr>
            <w:r>
              <w:rPr>
                <w:rFonts w:ascii="Calibri" w:cs="Calibri" w:eastAsia="Calibri" w:hAnsi="Calibri"/>
                <w:b/>
                <w:bCs/>
                <w:color w:val="1F2937"/>
                <w:sz w:val="19"/>
                <w:szCs w:val="19"/>
              </w:rPr>
              <w:t xml:space="preserve">serverless</w:t>
            </w:r>
          </w:p>
        </w:tc>
      </w:tr>
      <w:tr>
        <w:tc>
          <w:tcPr>
            <w:tcW w:type="dxa" w:w="2608"/>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00 overview</w:t>
            </w:r>
          </w:p>
        </w:tc>
        <w:tc>
          <w:tcPr>
            <w:tcW w:type="dxa" w:w="802"/>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R</w:t>
            </w:r>
          </w:p>
        </w:tc>
        <w:tc>
          <w:tcPr>
            <w:tcW w:type="dxa" w:w="802"/>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R</w:t>
            </w:r>
          </w:p>
        </w:tc>
        <w:tc>
          <w:tcPr>
            <w:tcW w:type="dxa" w:w="802"/>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R</w:t>
            </w:r>
          </w:p>
        </w:tc>
        <w:tc>
          <w:tcPr>
            <w:tcW w:type="dxa" w:w="802"/>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R</w:t>
            </w:r>
          </w:p>
        </w:tc>
        <w:tc>
          <w:tcPr>
            <w:tcW w:type="dxa" w:w="802"/>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R</w:t>
            </w:r>
          </w:p>
        </w:tc>
        <w:tc>
          <w:tcPr>
            <w:tcW w:type="dxa" w:w="802"/>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R</w:t>
            </w:r>
          </w:p>
        </w:tc>
        <w:tc>
          <w:tcPr>
            <w:tcW w:type="dxa" w:w="802"/>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R</w:t>
            </w:r>
          </w:p>
        </w:tc>
        <w:tc>
          <w:tcPr>
            <w:tcW w:type="dxa" w:w="802"/>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R</w:t>
            </w:r>
          </w:p>
        </w:tc>
      </w:tr>
      <w:tr>
        <w:tc>
          <w:tcPr>
            <w:tcW w:type="dxa" w:w="2608"/>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01 tech stack</w:t>
            </w:r>
          </w:p>
        </w:tc>
        <w:tc>
          <w:tcPr>
            <w:tcW w:type="dxa" w:w="802"/>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R</w:t>
            </w:r>
          </w:p>
        </w:tc>
        <w:tc>
          <w:tcPr>
            <w:tcW w:type="dxa" w:w="802"/>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R</w:t>
            </w:r>
          </w:p>
        </w:tc>
        <w:tc>
          <w:tcPr>
            <w:tcW w:type="dxa" w:w="802"/>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R</w:t>
            </w:r>
          </w:p>
        </w:tc>
        <w:tc>
          <w:tcPr>
            <w:tcW w:type="dxa" w:w="802"/>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R</w:t>
            </w:r>
          </w:p>
        </w:tc>
        <w:tc>
          <w:tcPr>
            <w:tcW w:type="dxa" w:w="802"/>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R</w:t>
            </w:r>
          </w:p>
        </w:tc>
        <w:tc>
          <w:tcPr>
            <w:tcW w:type="dxa" w:w="802"/>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R</w:t>
            </w:r>
          </w:p>
        </w:tc>
        <w:tc>
          <w:tcPr>
            <w:tcW w:type="dxa" w:w="802"/>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R</w:t>
            </w:r>
          </w:p>
        </w:tc>
        <w:tc>
          <w:tcPr>
            <w:tcW w:type="dxa" w:w="802"/>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R</w:t>
            </w:r>
          </w:p>
        </w:tc>
      </w:tr>
      <w:tr>
        <w:tc>
          <w:tcPr>
            <w:tcW w:type="dxa" w:w="2608"/>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02 repository map</w:t>
            </w:r>
          </w:p>
        </w:tc>
        <w:tc>
          <w:tcPr>
            <w:tcW w:type="dxa" w:w="802"/>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R</w:t>
            </w:r>
          </w:p>
        </w:tc>
        <w:tc>
          <w:tcPr>
            <w:tcW w:type="dxa" w:w="802"/>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R</w:t>
            </w:r>
          </w:p>
        </w:tc>
        <w:tc>
          <w:tcPr>
            <w:tcW w:type="dxa" w:w="802"/>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R</w:t>
            </w:r>
          </w:p>
        </w:tc>
        <w:tc>
          <w:tcPr>
            <w:tcW w:type="dxa" w:w="802"/>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R</w:t>
            </w:r>
          </w:p>
        </w:tc>
        <w:tc>
          <w:tcPr>
            <w:tcW w:type="dxa" w:w="802"/>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R</w:t>
            </w:r>
          </w:p>
        </w:tc>
        <w:tc>
          <w:tcPr>
            <w:tcW w:type="dxa" w:w="802"/>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R</w:t>
            </w:r>
          </w:p>
        </w:tc>
        <w:tc>
          <w:tcPr>
            <w:tcW w:type="dxa" w:w="802"/>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R</w:t>
            </w:r>
          </w:p>
        </w:tc>
        <w:tc>
          <w:tcPr>
            <w:tcW w:type="dxa" w:w="802"/>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R</w:t>
            </w:r>
          </w:p>
        </w:tc>
      </w:tr>
      <w:tr>
        <w:tc>
          <w:tcPr>
            <w:tcW w:type="dxa" w:w="2608"/>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03 architecture</w:t>
            </w:r>
          </w:p>
        </w:tc>
        <w:tc>
          <w:tcPr>
            <w:tcW w:type="dxa" w:w="802"/>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R</w:t>
            </w:r>
          </w:p>
        </w:tc>
        <w:tc>
          <w:tcPr>
            <w:tcW w:type="dxa" w:w="802"/>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R</w:t>
            </w:r>
          </w:p>
        </w:tc>
        <w:tc>
          <w:tcPr>
            <w:tcW w:type="dxa" w:w="802"/>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R</w:t>
            </w:r>
          </w:p>
        </w:tc>
        <w:tc>
          <w:tcPr>
            <w:tcW w:type="dxa" w:w="802"/>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R</w:t>
            </w:r>
          </w:p>
        </w:tc>
        <w:tc>
          <w:tcPr>
            <w:tcW w:type="dxa" w:w="802"/>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R</w:t>
            </w:r>
          </w:p>
        </w:tc>
        <w:tc>
          <w:tcPr>
            <w:tcW w:type="dxa" w:w="802"/>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R</w:t>
            </w:r>
          </w:p>
        </w:tc>
        <w:tc>
          <w:tcPr>
            <w:tcW w:type="dxa" w:w="802"/>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R</w:t>
            </w:r>
          </w:p>
        </w:tc>
        <w:tc>
          <w:tcPr>
            <w:tcW w:type="dxa" w:w="802"/>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R</w:t>
            </w:r>
          </w:p>
        </w:tc>
      </w:tr>
      <w:tr>
        <w:tc>
          <w:tcPr>
            <w:tcW w:type="dxa" w:w="2608"/>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04 running locally</w:t>
            </w:r>
          </w:p>
        </w:tc>
        <w:tc>
          <w:tcPr>
            <w:tcW w:type="dxa" w:w="802"/>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R</w:t>
            </w:r>
          </w:p>
        </w:tc>
        <w:tc>
          <w:tcPr>
            <w:tcW w:type="dxa" w:w="802"/>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R</w:t>
            </w:r>
          </w:p>
        </w:tc>
        <w:tc>
          <w:tcPr>
            <w:tcW w:type="dxa" w:w="802"/>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R</w:t>
            </w:r>
          </w:p>
        </w:tc>
        <w:tc>
          <w:tcPr>
            <w:tcW w:type="dxa" w:w="802"/>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R</w:t>
            </w:r>
          </w:p>
        </w:tc>
        <w:tc>
          <w:tcPr>
            <w:tcW w:type="dxa" w:w="802"/>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R</w:t>
            </w:r>
          </w:p>
        </w:tc>
        <w:tc>
          <w:tcPr>
            <w:tcW w:type="dxa" w:w="802"/>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R</w:t>
            </w:r>
          </w:p>
        </w:tc>
        <w:tc>
          <w:tcPr>
            <w:tcW w:type="dxa" w:w="802"/>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R</w:t>
            </w:r>
          </w:p>
        </w:tc>
        <w:tc>
          <w:tcPr>
            <w:tcW w:type="dxa" w:w="802"/>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R</w:t>
            </w:r>
          </w:p>
        </w:tc>
      </w:tr>
      <w:tr>
        <w:tc>
          <w:tcPr>
            <w:tcW w:type="dxa" w:w="2608"/>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05 backend</w:t>
            </w:r>
          </w:p>
        </w:tc>
        <w:tc>
          <w:tcPr>
            <w:tcW w:type="dxa" w:w="802"/>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R</w:t>
            </w:r>
          </w:p>
        </w:tc>
        <w:tc>
          <w:tcPr>
            <w:tcW w:type="dxa" w:w="802"/>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P</w:t>
            </w:r>
          </w:p>
        </w:tc>
        <w:tc>
          <w:tcPr>
            <w:tcW w:type="dxa" w:w="802"/>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w:t>
            </w:r>
          </w:p>
        </w:tc>
        <w:tc>
          <w:tcPr>
            <w:tcW w:type="dxa" w:w="802"/>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P</w:t>
            </w:r>
          </w:p>
        </w:tc>
        <w:tc>
          <w:tcPr>
            <w:tcW w:type="dxa" w:w="802"/>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P</w:t>
            </w:r>
          </w:p>
        </w:tc>
        <w:tc>
          <w:tcPr>
            <w:tcW w:type="dxa" w:w="802"/>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w:t>
            </w:r>
          </w:p>
        </w:tc>
        <w:tc>
          <w:tcPr>
            <w:tcW w:type="dxa" w:w="802"/>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w:t>
            </w:r>
          </w:p>
        </w:tc>
        <w:tc>
          <w:tcPr>
            <w:tcW w:type="dxa" w:w="802"/>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R</w:t>
            </w:r>
          </w:p>
        </w:tc>
      </w:tr>
      <w:tr>
        <w:tc>
          <w:tcPr>
            <w:tcW w:type="dxa" w:w="2608"/>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06 frontend</w:t>
            </w:r>
          </w:p>
        </w:tc>
        <w:tc>
          <w:tcPr>
            <w:tcW w:type="dxa" w:w="802"/>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P</w:t>
            </w:r>
          </w:p>
        </w:tc>
        <w:tc>
          <w:tcPr>
            <w:tcW w:type="dxa" w:w="802"/>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R</w:t>
            </w:r>
          </w:p>
        </w:tc>
        <w:tc>
          <w:tcPr>
            <w:tcW w:type="dxa" w:w="802"/>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R</w:t>
            </w:r>
          </w:p>
        </w:tc>
        <w:tc>
          <w:tcPr>
            <w:tcW w:type="dxa" w:w="802"/>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w:t>
            </w:r>
          </w:p>
        </w:tc>
        <w:tc>
          <w:tcPr>
            <w:tcW w:type="dxa" w:w="802"/>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w:t>
            </w:r>
          </w:p>
        </w:tc>
        <w:tc>
          <w:tcPr>
            <w:tcW w:type="dxa" w:w="802"/>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w:t>
            </w:r>
          </w:p>
        </w:tc>
        <w:tc>
          <w:tcPr>
            <w:tcW w:type="dxa" w:w="802"/>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R</w:t>
            </w:r>
          </w:p>
        </w:tc>
        <w:tc>
          <w:tcPr>
            <w:tcW w:type="dxa" w:w="802"/>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w:t>
            </w:r>
          </w:p>
        </w:tc>
      </w:tr>
      <w:tr>
        <w:tc>
          <w:tcPr>
            <w:tcW w:type="dxa" w:w="2608"/>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07 screens and metrics</w:t>
            </w:r>
          </w:p>
        </w:tc>
        <w:tc>
          <w:tcPr>
            <w:tcW w:type="dxa" w:w="802"/>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P</w:t>
            </w:r>
          </w:p>
        </w:tc>
        <w:tc>
          <w:tcPr>
            <w:tcW w:type="dxa" w:w="802"/>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R</w:t>
            </w:r>
          </w:p>
        </w:tc>
        <w:tc>
          <w:tcPr>
            <w:tcW w:type="dxa" w:w="802"/>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R</w:t>
            </w:r>
          </w:p>
        </w:tc>
        <w:tc>
          <w:tcPr>
            <w:tcW w:type="dxa" w:w="802"/>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w:t>
            </w:r>
          </w:p>
        </w:tc>
        <w:tc>
          <w:tcPr>
            <w:tcW w:type="dxa" w:w="802"/>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w:t>
            </w:r>
          </w:p>
        </w:tc>
        <w:tc>
          <w:tcPr>
            <w:tcW w:type="dxa" w:w="802"/>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w:t>
            </w:r>
          </w:p>
        </w:tc>
        <w:tc>
          <w:tcPr>
            <w:tcW w:type="dxa" w:w="802"/>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P</w:t>
            </w:r>
          </w:p>
        </w:tc>
        <w:tc>
          <w:tcPr>
            <w:tcW w:type="dxa" w:w="802"/>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w:t>
            </w:r>
          </w:p>
        </w:tc>
      </w:tr>
      <w:tr>
        <w:tc>
          <w:tcPr>
            <w:tcW w:type="dxa" w:w="2608"/>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08 data model</w:t>
            </w:r>
          </w:p>
        </w:tc>
        <w:tc>
          <w:tcPr>
            <w:tcW w:type="dxa" w:w="802"/>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R</w:t>
            </w:r>
          </w:p>
        </w:tc>
        <w:tc>
          <w:tcPr>
            <w:tcW w:type="dxa" w:w="802"/>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P</w:t>
            </w:r>
          </w:p>
        </w:tc>
        <w:tc>
          <w:tcPr>
            <w:tcW w:type="dxa" w:w="802"/>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P</w:t>
            </w:r>
          </w:p>
        </w:tc>
        <w:tc>
          <w:tcPr>
            <w:tcW w:type="dxa" w:w="802"/>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R</w:t>
            </w:r>
          </w:p>
        </w:tc>
        <w:tc>
          <w:tcPr>
            <w:tcW w:type="dxa" w:w="802"/>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R</w:t>
            </w:r>
          </w:p>
        </w:tc>
        <w:tc>
          <w:tcPr>
            <w:tcW w:type="dxa" w:w="802"/>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w:t>
            </w:r>
          </w:p>
        </w:tc>
        <w:tc>
          <w:tcPr>
            <w:tcW w:type="dxa" w:w="802"/>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w:t>
            </w:r>
          </w:p>
        </w:tc>
        <w:tc>
          <w:tcPr>
            <w:tcW w:type="dxa" w:w="802"/>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P</w:t>
            </w:r>
          </w:p>
        </w:tc>
      </w:tr>
      <w:tr>
        <w:tc>
          <w:tcPr>
            <w:tcW w:type="dxa" w:w="2608"/>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09 data lineage</w:t>
            </w:r>
          </w:p>
        </w:tc>
        <w:tc>
          <w:tcPr>
            <w:tcW w:type="dxa" w:w="802"/>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w:t>
            </w:r>
          </w:p>
        </w:tc>
        <w:tc>
          <w:tcPr>
            <w:tcW w:type="dxa" w:w="802"/>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w:t>
            </w:r>
          </w:p>
        </w:tc>
        <w:tc>
          <w:tcPr>
            <w:tcW w:type="dxa" w:w="802"/>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w:t>
            </w:r>
          </w:p>
        </w:tc>
        <w:tc>
          <w:tcPr>
            <w:tcW w:type="dxa" w:w="802"/>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R</w:t>
            </w:r>
          </w:p>
        </w:tc>
        <w:tc>
          <w:tcPr>
            <w:tcW w:type="dxa" w:w="802"/>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R</w:t>
            </w:r>
          </w:p>
        </w:tc>
        <w:tc>
          <w:tcPr>
            <w:tcW w:type="dxa" w:w="802"/>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w:t>
            </w:r>
          </w:p>
        </w:tc>
        <w:tc>
          <w:tcPr>
            <w:tcW w:type="dxa" w:w="802"/>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w:t>
            </w:r>
          </w:p>
        </w:tc>
        <w:tc>
          <w:tcPr>
            <w:tcW w:type="dxa" w:w="802"/>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P</w:t>
            </w:r>
          </w:p>
        </w:tc>
      </w:tr>
      <w:tr>
        <w:tc>
          <w:tcPr>
            <w:tcW w:type="dxa" w:w="2608"/>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10 transformations</w:t>
            </w:r>
          </w:p>
        </w:tc>
        <w:tc>
          <w:tcPr>
            <w:tcW w:type="dxa" w:w="802"/>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w:t>
            </w:r>
          </w:p>
        </w:tc>
        <w:tc>
          <w:tcPr>
            <w:tcW w:type="dxa" w:w="802"/>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w:t>
            </w:r>
          </w:p>
        </w:tc>
        <w:tc>
          <w:tcPr>
            <w:tcW w:type="dxa" w:w="802"/>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w:t>
            </w:r>
          </w:p>
        </w:tc>
        <w:tc>
          <w:tcPr>
            <w:tcW w:type="dxa" w:w="802"/>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R</w:t>
            </w:r>
          </w:p>
        </w:tc>
        <w:tc>
          <w:tcPr>
            <w:tcW w:type="dxa" w:w="802"/>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R</w:t>
            </w:r>
          </w:p>
        </w:tc>
        <w:tc>
          <w:tcPr>
            <w:tcW w:type="dxa" w:w="802"/>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w:t>
            </w:r>
          </w:p>
        </w:tc>
        <w:tc>
          <w:tcPr>
            <w:tcW w:type="dxa" w:w="802"/>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w:t>
            </w:r>
          </w:p>
        </w:tc>
        <w:tc>
          <w:tcPr>
            <w:tcW w:type="dxa" w:w="802"/>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P</w:t>
            </w:r>
          </w:p>
        </w:tc>
      </w:tr>
      <w:tr>
        <w:tc>
          <w:tcPr>
            <w:tcW w:type="dxa" w:w="2608"/>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11 metrics</w:t>
            </w:r>
          </w:p>
        </w:tc>
        <w:tc>
          <w:tcPr>
            <w:tcW w:type="dxa" w:w="802"/>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P</w:t>
            </w:r>
          </w:p>
        </w:tc>
        <w:tc>
          <w:tcPr>
            <w:tcW w:type="dxa" w:w="802"/>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P</w:t>
            </w:r>
          </w:p>
        </w:tc>
        <w:tc>
          <w:tcPr>
            <w:tcW w:type="dxa" w:w="802"/>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P</w:t>
            </w:r>
          </w:p>
        </w:tc>
        <w:tc>
          <w:tcPr>
            <w:tcW w:type="dxa" w:w="802"/>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P</w:t>
            </w:r>
          </w:p>
        </w:tc>
        <w:tc>
          <w:tcPr>
            <w:tcW w:type="dxa" w:w="802"/>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R</w:t>
            </w:r>
          </w:p>
        </w:tc>
        <w:tc>
          <w:tcPr>
            <w:tcW w:type="dxa" w:w="802"/>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w:t>
            </w:r>
          </w:p>
        </w:tc>
        <w:tc>
          <w:tcPr>
            <w:tcW w:type="dxa" w:w="802"/>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w:t>
            </w:r>
          </w:p>
        </w:tc>
        <w:tc>
          <w:tcPr>
            <w:tcW w:type="dxa" w:w="802"/>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P</w:t>
            </w:r>
          </w:p>
        </w:tc>
      </w:tr>
      <w:tr>
        <w:tc>
          <w:tcPr>
            <w:tcW w:type="dxa" w:w="2608"/>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12 pipelines</w:t>
            </w:r>
          </w:p>
        </w:tc>
        <w:tc>
          <w:tcPr>
            <w:tcW w:type="dxa" w:w="802"/>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P</w:t>
            </w:r>
          </w:p>
        </w:tc>
        <w:tc>
          <w:tcPr>
            <w:tcW w:type="dxa" w:w="802"/>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w:t>
            </w:r>
          </w:p>
        </w:tc>
        <w:tc>
          <w:tcPr>
            <w:tcW w:type="dxa" w:w="802"/>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w:t>
            </w:r>
          </w:p>
        </w:tc>
        <w:tc>
          <w:tcPr>
            <w:tcW w:type="dxa" w:w="802"/>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R</w:t>
            </w:r>
          </w:p>
        </w:tc>
        <w:tc>
          <w:tcPr>
            <w:tcW w:type="dxa" w:w="802"/>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R</w:t>
            </w:r>
          </w:p>
        </w:tc>
        <w:tc>
          <w:tcPr>
            <w:tcW w:type="dxa" w:w="802"/>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P</w:t>
            </w:r>
          </w:p>
        </w:tc>
        <w:tc>
          <w:tcPr>
            <w:tcW w:type="dxa" w:w="802"/>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w:t>
            </w:r>
          </w:p>
        </w:tc>
        <w:tc>
          <w:tcPr>
            <w:tcW w:type="dxa" w:w="802"/>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R</w:t>
            </w:r>
          </w:p>
        </w:tc>
      </w:tr>
      <w:tr>
        <w:tc>
          <w:tcPr>
            <w:tcW w:type="dxa" w:w="2608"/>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13 data quality</w:t>
            </w:r>
          </w:p>
        </w:tc>
        <w:tc>
          <w:tcPr>
            <w:tcW w:type="dxa" w:w="802"/>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w:t>
            </w:r>
          </w:p>
        </w:tc>
        <w:tc>
          <w:tcPr>
            <w:tcW w:type="dxa" w:w="802"/>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w:t>
            </w:r>
          </w:p>
        </w:tc>
        <w:tc>
          <w:tcPr>
            <w:tcW w:type="dxa" w:w="802"/>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w:t>
            </w:r>
          </w:p>
        </w:tc>
        <w:tc>
          <w:tcPr>
            <w:tcW w:type="dxa" w:w="802"/>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R</w:t>
            </w:r>
          </w:p>
        </w:tc>
        <w:tc>
          <w:tcPr>
            <w:tcW w:type="dxa" w:w="802"/>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R</w:t>
            </w:r>
          </w:p>
        </w:tc>
        <w:tc>
          <w:tcPr>
            <w:tcW w:type="dxa" w:w="802"/>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w:t>
            </w:r>
          </w:p>
        </w:tc>
        <w:tc>
          <w:tcPr>
            <w:tcW w:type="dxa" w:w="802"/>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w:t>
            </w:r>
          </w:p>
        </w:tc>
        <w:tc>
          <w:tcPr>
            <w:tcW w:type="dxa" w:w="802"/>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w:t>
            </w:r>
          </w:p>
        </w:tc>
      </w:tr>
      <w:tr>
        <w:tc>
          <w:tcPr>
            <w:tcW w:type="dxa" w:w="2608"/>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14 testing</w:t>
            </w:r>
          </w:p>
        </w:tc>
        <w:tc>
          <w:tcPr>
            <w:tcW w:type="dxa" w:w="802"/>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R</w:t>
            </w:r>
          </w:p>
        </w:tc>
        <w:tc>
          <w:tcPr>
            <w:tcW w:type="dxa" w:w="802"/>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R</w:t>
            </w:r>
          </w:p>
        </w:tc>
        <w:tc>
          <w:tcPr>
            <w:tcW w:type="dxa" w:w="802"/>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R</w:t>
            </w:r>
          </w:p>
        </w:tc>
        <w:tc>
          <w:tcPr>
            <w:tcW w:type="dxa" w:w="802"/>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R</w:t>
            </w:r>
          </w:p>
        </w:tc>
        <w:tc>
          <w:tcPr>
            <w:tcW w:type="dxa" w:w="802"/>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R</w:t>
            </w:r>
          </w:p>
        </w:tc>
        <w:tc>
          <w:tcPr>
            <w:tcW w:type="dxa" w:w="802"/>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R</w:t>
            </w:r>
          </w:p>
        </w:tc>
        <w:tc>
          <w:tcPr>
            <w:tcW w:type="dxa" w:w="802"/>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R</w:t>
            </w:r>
          </w:p>
        </w:tc>
        <w:tc>
          <w:tcPr>
            <w:tcW w:type="dxa" w:w="802"/>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R</w:t>
            </w:r>
          </w:p>
        </w:tc>
      </w:tr>
      <w:tr>
        <w:tc>
          <w:tcPr>
            <w:tcW w:type="dxa" w:w="2608"/>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15 integrations</w:t>
            </w:r>
          </w:p>
        </w:tc>
        <w:tc>
          <w:tcPr>
            <w:tcW w:type="dxa" w:w="802"/>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P</w:t>
            </w:r>
          </w:p>
        </w:tc>
        <w:tc>
          <w:tcPr>
            <w:tcW w:type="dxa" w:w="802"/>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P</w:t>
            </w:r>
          </w:p>
        </w:tc>
        <w:tc>
          <w:tcPr>
            <w:tcW w:type="dxa" w:w="802"/>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P</w:t>
            </w:r>
          </w:p>
        </w:tc>
        <w:tc>
          <w:tcPr>
            <w:tcW w:type="dxa" w:w="802"/>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P</w:t>
            </w:r>
          </w:p>
        </w:tc>
        <w:tc>
          <w:tcPr>
            <w:tcW w:type="dxa" w:w="802"/>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P</w:t>
            </w:r>
          </w:p>
        </w:tc>
        <w:tc>
          <w:tcPr>
            <w:tcW w:type="dxa" w:w="802"/>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P</w:t>
            </w:r>
          </w:p>
        </w:tc>
        <w:tc>
          <w:tcPr>
            <w:tcW w:type="dxa" w:w="802"/>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P</w:t>
            </w:r>
          </w:p>
        </w:tc>
        <w:tc>
          <w:tcPr>
            <w:tcW w:type="dxa" w:w="802"/>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P</w:t>
            </w:r>
          </w:p>
        </w:tc>
      </w:tr>
      <w:tr>
        <w:tc>
          <w:tcPr>
            <w:tcW w:type="dxa" w:w="2608"/>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16 configuration</w:t>
            </w:r>
          </w:p>
        </w:tc>
        <w:tc>
          <w:tcPr>
            <w:tcW w:type="dxa" w:w="802"/>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R</w:t>
            </w:r>
          </w:p>
        </w:tc>
        <w:tc>
          <w:tcPr>
            <w:tcW w:type="dxa" w:w="802"/>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R</w:t>
            </w:r>
          </w:p>
        </w:tc>
        <w:tc>
          <w:tcPr>
            <w:tcW w:type="dxa" w:w="802"/>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R</w:t>
            </w:r>
          </w:p>
        </w:tc>
        <w:tc>
          <w:tcPr>
            <w:tcW w:type="dxa" w:w="802"/>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R</w:t>
            </w:r>
          </w:p>
        </w:tc>
        <w:tc>
          <w:tcPr>
            <w:tcW w:type="dxa" w:w="802"/>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R</w:t>
            </w:r>
          </w:p>
        </w:tc>
        <w:tc>
          <w:tcPr>
            <w:tcW w:type="dxa" w:w="802"/>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R</w:t>
            </w:r>
          </w:p>
        </w:tc>
        <w:tc>
          <w:tcPr>
            <w:tcW w:type="dxa" w:w="802"/>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R</w:t>
            </w:r>
          </w:p>
        </w:tc>
        <w:tc>
          <w:tcPr>
            <w:tcW w:type="dxa" w:w="802"/>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R</w:t>
            </w:r>
          </w:p>
        </w:tc>
      </w:tr>
      <w:tr>
        <w:tc>
          <w:tcPr>
            <w:tcW w:type="dxa" w:w="2608"/>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17 deployment</w:t>
            </w:r>
          </w:p>
        </w:tc>
        <w:tc>
          <w:tcPr>
            <w:tcW w:type="dxa" w:w="802"/>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R</w:t>
            </w:r>
          </w:p>
        </w:tc>
        <w:tc>
          <w:tcPr>
            <w:tcW w:type="dxa" w:w="802"/>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R</w:t>
            </w:r>
          </w:p>
        </w:tc>
        <w:tc>
          <w:tcPr>
            <w:tcW w:type="dxa" w:w="802"/>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R</w:t>
            </w:r>
          </w:p>
        </w:tc>
        <w:tc>
          <w:tcPr>
            <w:tcW w:type="dxa" w:w="802"/>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R</w:t>
            </w:r>
          </w:p>
        </w:tc>
        <w:tc>
          <w:tcPr>
            <w:tcW w:type="dxa" w:w="802"/>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R</w:t>
            </w:r>
          </w:p>
        </w:tc>
        <w:tc>
          <w:tcPr>
            <w:tcW w:type="dxa" w:w="802"/>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R</w:t>
            </w:r>
          </w:p>
        </w:tc>
        <w:tc>
          <w:tcPr>
            <w:tcW w:type="dxa" w:w="802"/>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R</w:t>
            </w:r>
          </w:p>
        </w:tc>
        <w:tc>
          <w:tcPr>
            <w:tcW w:type="dxa" w:w="802"/>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R</w:t>
            </w:r>
          </w:p>
        </w:tc>
      </w:tr>
      <w:tr>
        <w:tc>
          <w:tcPr>
            <w:tcW w:type="dxa" w:w="2608"/>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18 operations</w:t>
            </w:r>
          </w:p>
        </w:tc>
        <w:tc>
          <w:tcPr>
            <w:tcW w:type="dxa" w:w="802"/>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R</w:t>
            </w:r>
          </w:p>
        </w:tc>
        <w:tc>
          <w:tcPr>
            <w:tcW w:type="dxa" w:w="802"/>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R</w:t>
            </w:r>
          </w:p>
        </w:tc>
        <w:tc>
          <w:tcPr>
            <w:tcW w:type="dxa" w:w="802"/>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R</w:t>
            </w:r>
          </w:p>
        </w:tc>
        <w:tc>
          <w:tcPr>
            <w:tcW w:type="dxa" w:w="802"/>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R</w:t>
            </w:r>
          </w:p>
        </w:tc>
        <w:tc>
          <w:tcPr>
            <w:tcW w:type="dxa" w:w="802"/>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R</w:t>
            </w:r>
          </w:p>
        </w:tc>
        <w:tc>
          <w:tcPr>
            <w:tcW w:type="dxa" w:w="802"/>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R</w:t>
            </w:r>
          </w:p>
        </w:tc>
        <w:tc>
          <w:tcPr>
            <w:tcW w:type="dxa" w:w="802"/>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P</w:t>
            </w:r>
          </w:p>
        </w:tc>
        <w:tc>
          <w:tcPr>
            <w:tcW w:type="dxa" w:w="802"/>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R</w:t>
            </w:r>
          </w:p>
        </w:tc>
      </w:tr>
      <w:tr>
        <w:tc>
          <w:tcPr>
            <w:tcW w:type="dxa" w:w="2608"/>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19 known issues</w:t>
            </w:r>
          </w:p>
        </w:tc>
        <w:tc>
          <w:tcPr>
            <w:tcW w:type="dxa" w:w="802"/>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R</w:t>
            </w:r>
          </w:p>
        </w:tc>
        <w:tc>
          <w:tcPr>
            <w:tcW w:type="dxa" w:w="802"/>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R</w:t>
            </w:r>
          </w:p>
        </w:tc>
        <w:tc>
          <w:tcPr>
            <w:tcW w:type="dxa" w:w="802"/>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R</w:t>
            </w:r>
          </w:p>
        </w:tc>
        <w:tc>
          <w:tcPr>
            <w:tcW w:type="dxa" w:w="802"/>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R</w:t>
            </w:r>
          </w:p>
        </w:tc>
        <w:tc>
          <w:tcPr>
            <w:tcW w:type="dxa" w:w="802"/>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R</w:t>
            </w:r>
          </w:p>
        </w:tc>
        <w:tc>
          <w:tcPr>
            <w:tcW w:type="dxa" w:w="802"/>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R</w:t>
            </w:r>
          </w:p>
        </w:tc>
        <w:tc>
          <w:tcPr>
            <w:tcW w:type="dxa" w:w="802"/>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R</w:t>
            </w:r>
          </w:p>
        </w:tc>
        <w:tc>
          <w:tcPr>
            <w:tcW w:type="dxa" w:w="802"/>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R</w:t>
            </w:r>
          </w:p>
        </w:tc>
      </w:tr>
      <w:tr>
        <w:tc>
          <w:tcPr>
            <w:tcW w:type="dxa" w:w="2608"/>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20 glossary</w:t>
            </w:r>
          </w:p>
        </w:tc>
        <w:tc>
          <w:tcPr>
            <w:tcW w:type="dxa" w:w="802"/>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R</w:t>
            </w:r>
          </w:p>
        </w:tc>
        <w:tc>
          <w:tcPr>
            <w:tcW w:type="dxa" w:w="802"/>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R</w:t>
            </w:r>
          </w:p>
        </w:tc>
        <w:tc>
          <w:tcPr>
            <w:tcW w:type="dxa" w:w="802"/>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R</w:t>
            </w:r>
          </w:p>
        </w:tc>
        <w:tc>
          <w:tcPr>
            <w:tcW w:type="dxa" w:w="802"/>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R</w:t>
            </w:r>
          </w:p>
        </w:tc>
        <w:tc>
          <w:tcPr>
            <w:tcW w:type="dxa" w:w="802"/>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R</w:t>
            </w:r>
          </w:p>
        </w:tc>
        <w:tc>
          <w:tcPr>
            <w:tcW w:type="dxa" w:w="802"/>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R</w:t>
            </w:r>
          </w:p>
        </w:tc>
        <w:tc>
          <w:tcPr>
            <w:tcW w:type="dxa" w:w="802"/>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R</w:t>
            </w:r>
          </w:p>
        </w:tc>
        <w:tc>
          <w:tcPr>
            <w:tcW w:type="dxa" w:w="802"/>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R</w:t>
            </w:r>
          </w:p>
        </w:tc>
      </w:tr>
      <w:tr>
        <w:tc>
          <w:tcPr>
            <w:tcW w:type="dxa" w:w="2608"/>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21 open questions</w:t>
            </w:r>
          </w:p>
        </w:tc>
        <w:tc>
          <w:tcPr>
            <w:tcW w:type="dxa" w:w="802"/>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R</w:t>
            </w:r>
          </w:p>
        </w:tc>
        <w:tc>
          <w:tcPr>
            <w:tcW w:type="dxa" w:w="802"/>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R</w:t>
            </w:r>
          </w:p>
        </w:tc>
        <w:tc>
          <w:tcPr>
            <w:tcW w:type="dxa" w:w="802"/>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R</w:t>
            </w:r>
          </w:p>
        </w:tc>
        <w:tc>
          <w:tcPr>
            <w:tcW w:type="dxa" w:w="802"/>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R</w:t>
            </w:r>
          </w:p>
        </w:tc>
        <w:tc>
          <w:tcPr>
            <w:tcW w:type="dxa" w:w="802"/>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R</w:t>
            </w:r>
          </w:p>
        </w:tc>
        <w:tc>
          <w:tcPr>
            <w:tcW w:type="dxa" w:w="802"/>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R</w:t>
            </w:r>
          </w:p>
        </w:tc>
        <w:tc>
          <w:tcPr>
            <w:tcW w:type="dxa" w:w="802"/>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R</w:t>
            </w:r>
          </w:p>
        </w:tc>
        <w:tc>
          <w:tcPr>
            <w:tcW w:type="dxa" w:w="802"/>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R</w:t>
            </w:r>
          </w:p>
        </w:tc>
      </w:tr>
      <w:tr>
        <w:tc>
          <w:tcPr>
            <w:tcW w:type="dxa" w:w="2608"/>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23 making changes</w:t>
            </w:r>
          </w:p>
        </w:tc>
        <w:tc>
          <w:tcPr>
            <w:tcW w:type="dxa" w:w="802"/>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R</w:t>
            </w:r>
          </w:p>
        </w:tc>
        <w:tc>
          <w:tcPr>
            <w:tcW w:type="dxa" w:w="802"/>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R</w:t>
            </w:r>
          </w:p>
        </w:tc>
        <w:tc>
          <w:tcPr>
            <w:tcW w:type="dxa" w:w="802"/>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R</w:t>
            </w:r>
          </w:p>
        </w:tc>
        <w:tc>
          <w:tcPr>
            <w:tcW w:type="dxa" w:w="802"/>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R</w:t>
            </w:r>
          </w:p>
        </w:tc>
        <w:tc>
          <w:tcPr>
            <w:tcW w:type="dxa" w:w="802"/>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R</w:t>
            </w:r>
          </w:p>
        </w:tc>
        <w:tc>
          <w:tcPr>
            <w:tcW w:type="dxa" w:w="802"/>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R</w:t>
            </w:r>
          </w:p>
        </w:tc>
        <w:tc>
          <w:tcPr>
            <w:tcW w:type="dxa" w:w="802"/>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R</w:t>
            </w:r>
          </w:p>
        </w:tc>
        <w:tc>
          <w:tcPr>
            <w:tcW w:type="dxa" w:w="802"/>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R</w:t>
            </w:r>
          </w:p>
        </w:tc>
      </w:tr>
      <w:tr>
        <w:tc>
          <w:tcPr>
            <w:tcW w:type="dxa" w:w="2608"/>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24 dependencies</w:t>
            </w:r>
          </w:p>
        </w:tc>
        <w:tc>
          <w:tcPr>
            <w:tcW w:type="dxa" w:w="802"/>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R</w:t>
            </w:r>
          </w:p>
        </w:tc>
        <w:tc>
          <w:tcPr>
            <w:tcW w:type="dxa" w:w="802"/>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R</w:t>
            </w:r>
          </w:p>
        </w:tc>
        <w:tc>
          <w:tcPr>
            <w:tcW w:type="dxa" w:w="802"/>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R</w:t>
            </w:r>
          </w:p>
        </w:tc>
        <w:tc>
          <w:tcPr>
            <w:tcW w:type="dxa" w:w="802"/>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R</w:t>
            </w:r>
          </w:p>
        </w:tc>
        <w:tc>
          <w:tcPr>
            <w:tcW w:type="dxa" w:w="802"/>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R</w:t>
            </w:r>
          </w:p>
        </w:tc>
        <w:tc>
          <w:tcPr>
            <w:tcW w:type="dxa" w:w="802"/>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R</w:t>
            </w:r>
          </w:p>
        </w:tc>
        <w:tc>
          <w:tcPr>
            <w:tcW w:type="dxa" w:w="802"/>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R</w:t>
            </w:r>
          </w:p>
        </w:tc>
        <w:tc>
          <w:tcPr>
            <w:tcW w:type="dxa" w:w="802"/>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R</w:t>
            </w:r>
          </w:p>
        </w:tc>
      </w:tr>
      <w:tr>
        <w:tc>
          <w:tcPr>
            <w:tcW w:type="dxa" w:w="2608"/>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25 change impact map</w:t>
            </w:r>
          </w:p>
        </w:tc>
        <w:tc>
          <w:tcPr>
            <w:tcW w:type="dxa" w:w="802"/>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R</w:t>
            </w:r>
          </w:p>
        </w:tc>
        <w:tc>
          <w:tcPr>
            <w:tcW w:type="dxa" w:w="802"/>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R</w:t>
            </w:r>
          </w:p>
        </w:tc>
        <w:tc>
          <w:tcPr>
            <w:tcW w:type="dxa" w:w="802"/>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R</w:t>
            </w:r>
          </w:p>
        </w:tc>
        <w:tc>
          <w:tcPr>
            <w:tcW w:type="dxa" w:w="802"/>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R</w:t>
            </w:r>
          </w:p>
        </w:tc>
        <w:tc>
          <w:tcPr>
            <w:tcW w:type="dxa" w:w="802"/>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R</w:t>
            </w:r>
          </w:p>
        </w:tc>
        <w:tc>
          <w:tcPr>
            <w:tcW w:type="dxa" w:w="802"/>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R</w:t>
            </w:r>
          </w:p>
        </w:tc>
        <w:tc>
          <w:tcPr>
            <w:tcW w:type="dxa" w:w="802"/>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R</w:t>
            </w:r>
          </w:p>
        </w:tc>
        <w:tc>
          <w:tcPr>
            <w:tcW w:type="dxa" w:w="802"/>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R</w:t>
            </w:r>
          </w:p>
        </w:tc>
      </w:tr>
      <w:tr>
        <w:tc>
          <w:tcPr>
            <w:tcW w:type="dxa" w:w="2608"/>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26 security and access</w:t>
            </w:r>
          </w:p>
        </w:tc>
        <w:tc>
          <w:tcPr>
            <w:tcW w:type="dxa" w:w="802"/>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R</w:t>
            </w:r>
          </w:p>
        </w:tc>
        <w:tc>
          <w:tcPr>
            <w:tcW w:type="dxa" w:w="802"/>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R</w:t>
            </w:r>
          </w:p>
        </w:tc>
        <w:tc>
          <w:tcPr>
            <w:tcW w:type="dxa" w:w="802"/>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R</w:t>
            </w:r>
          </w:p>
        </w:tc>
        <w:tc>
          <w:tcPr>
            <w:tcW w:type="dxa" w:w="802"/>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R</w:t>
            </w:r>
          </w:p>
        </w:tc>
        <w:tc>
          <w:tcPr>
            <w:tcW w:type="dxa" w:w="802"/>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R</w:t>
            </w:r>
          </w:p>
        </w:tc>
        <w:tc>
          <w:tcPr>
            <w:tcW w:type="dxa" w:w="802"/>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R</w:t>
            </w:r>
          </w:p>
        </w:tc>
        <w:tc>
          <w:tcPr>
            <w:tcW w:type="dxa" w:w="802"/>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R</w:t>
            </w:r>
          </w:p>
        </w:tc>
        <w:tc>
          <w:tcPr>
            <w:tcW w:type="dxa" w:w="802"/>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R</w:t>
            </w:r>
          </w:p>
        </w:tc>
      </w:tr>
      <w:tr>
        <w:tc>
          <w:tcPr>
            <w:tcW w:type="dxa" w:w="2608"/>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27 infrastructure</w:t>
            </w:r>
          </w:p>
        </w:tc>
        <w:tc>
          <w:tcPr>
            <w:tcW w:type="dxa" w:w="802"/>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P</w:t>
            </w:r>
          </w:p>
        </w:tc>
        <w:tc>
          <w:tcPr>
            <w:tcW w:type="dxa" w:w="802"/>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P</w:t>
            </w:r>
          </w:p>
        </w:tc>
        <w:tc>
          <w:tcPr>
            <w:tcW w:type="dxa" w:w="802"/>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w:t>
            </w:r>
          </w:p>
        </w:tc>
        <w:tc>
          <w:tcPr>
            <w:tcW w:type="dxa" w:w="802"/>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P</w:t>
            </w:r>
          </w:p>
        </w:tc>
        <w:tc>
          <w:tcPr>
            <w:tcW w:type="dxa" w:w="802"/>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P</w:t>
            </w:r>
          </w:p>
        </w:tc>
        <w:tc>
          <w:tcPr>
            <w:tcW w:type="dxa" w:w="802"/>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R</w:t>
            </w:r>
          </w:p>
        </w:tc>
        <w:tc>
          <w:tcPr>
            <w:tcW w:type="dxa" w:w="802"/>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w:t>
            </w:r>
          </w:p>
        </w:tc>
        <w:tc>
          <w:tcPr>
            <w:tcW w:type="dxa" w:w="802"/>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R</w:t>
            </w:r>
          </w:p>
        </w:tc>
      </w:tr>
      <w:tr>
        <w:tc>
          <w:tcPr>
            <w:tcW w:type="dxa" w:w="2608"/>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28 interfaces and events</w:t>
            </w:r>
          </w:p>
        </w:tc>
        <w:tc>
          <w:tcPr>
            <w:tcW w:type="dxa" w:w="802"/>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R</w:t>
            </w:r>
          </w:p>
        </w:tc>
        <w:tc>
          <w:tcPr>
            <w:tcW w:type="dxa" w:w="802"/>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P</w:t>
            </w:r>
          </w:p>
        </w:tc>
        <w:tc>
          <w:tcPr>
            <w:tcW w:type="dxa" w:w="802"/>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P</w:t>
            </w:r>
          </w:p>
        </w:tc>
        <w:tc>
          <w:tcPr>
            <w:tcW w:type="dxa" w:w="802"/>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P</w:t>
            </w:r>
          </w:p>
        </w:tc>
        <w:tc>
          <w:tcPr>
            <w:tcW w:type="dxa" w:w="802"/>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P</w:t>
            </w:r>
          </w:p>
        </w:tc>
        <w:tc>
          <w:tcPr>
            <w:tcW w:type="dxa" w:w="802"/>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w:t>
            </w:r>
          </w:p>
        </w:tc>
        <w:tc>
          <w:tcPr>
            <w:tcW w:type="dxa" w:w="802"/>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R</w:t>
            </w:r>
          </w:p>
        </w:tc>
        <w:tc>
          <w:tcPr>
            <w:tcW w:type="dxa" w:w="802"/>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R</w:t>
            </w:r>
          </w:p>
        </w:tc>
      </w:tr>
      <w:tr>
        <w:tc>
          <w:tcPr>
            <w:tcW w:type="dxa" w:w="2608"/>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29 models</w:t>
            </w:r>
          </w:p>
        </w:tc>
        <w:tc>
          <w:tcPr>
            <w:tcW w:type="dxa" w:w="802"/>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w:t>
            </w:r>
          </w:p>
        </w:tc>
        <w:tc>
          <w:tcPr>
            <w:tcW w:type="dxa" w:w="802"/>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w:t>
            </w:r>
          </w:p>
        </w:tc>
        <w:tc>
          <w:tcPr>
            <w:tcW w:type="dxa" w:w="802"/>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w:t>
            </w:r>
          </w:p>
        </w:tc>
        <w:tc>
          <w:tcPr>
            <w:tcW w:type="dxa" w:w="802"/>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w:t>
            </w:r>
          </w:p>
        </w:tc>
        <w:tc>
          <w:tcPr>
            <w:tcW w:type="dxa" w:w="802"/>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R</w:t>
            </w:r>
          </w:p>
        </w:tc>
        <w:tc>
          <w:tcPr>
            <w:tcW w:type="dxa" w:w="802"/>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w:t>
            </w:r>
          </w:p>
        </w:tc>
        <w:tc>
          <w:tcPr>
            <w:tcW w:type="dxa" w:w="802"/>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w:t>
            </w:r>
          </w:p>
        </w:tc>
        <w:tc>
          <w:tcPr>
            <w:tcW w:type="dxa" w:w="802"/>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w:t>
            </w:r>
          </w:p>
        </w:tc>
      </w:tr>
      <w:tr>
        <w:tc>
          <w:tcPr>
            <w:tcW w:type="dxa" w:w="2608"/>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30 conventions</w:t>
            </w:r>
          </w:p>
        </w:tc>
        <w:tc>
          <w:tcPr>
            <w:tcW w:type="dxa" w:w="802"/>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R</w:t>
            </w:r>
          </w:p>
        </w:tc>
        <w:tc>
          <w:tcPr>
            <w:tcW w:type="dxa" w:w="802"/>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R</w:t>
            </w:r>
          </w:p>
        </w:tc>
        <w:tc>
          <w:tcPr>
            <w:tcW w:type="dxa" w:w="802"/>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R</w:t>
            </w:r>
          </w:p>
        </w:tc>
        <w:tc>
          <w:tcPr>
            <w:tcW w:type="dxa" w:w="802"/>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R</w:t>
            </w:r>
          </w:p>
        </w:tc>
        <w:tc>
          <w:tcPr>
            <w:tcW w:type="dxa" w:w="802"/>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R</w:t>
            </w:r>
          </w:p>
        </w:tc>
        <w:tc>
          <w:tcPr>
            <w:tcW w:type="dxa" w:w="802"/>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R</w:t>
            </w:r>
          </w:p>
        </w:tc>
        <w:tc>
          <w:tcPr>
            <w:tcW w:type="dxa" w:w="802"/>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R</w:t>
            </w:r>
          </w:p>
        </w:tc>
        <w:tc>
          <w:tcPr>
            <w:tcW w:type="dxa" w:w="802"/>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R</w:t>
            </w:r>
          </w:p>
        </w:tc>
      </w:tr>
      <w:tr>
        <w:tc>
          <w:tcPr>
            <w:tcW w:type="dxa" w:w="2608"/>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31 decisions</w:t>
            </w:r>
          </w:p>
        </w:tc>
        <w:tc>
          <w:tcPr>
            <w:tcW w:type="dxa" w:w="802"/>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P</w:t>
            </w:r>
          </w:p>
        </w:tc>
        <w:tc>
          <w:tcPr>
            <w:tcW w:type="dxa" w:w="802"/>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P</w:t>
            </w:r>
          </w:p>
        </w:tc>
        <w:tc>
          <w:tcPr>
            <w:tcW w:type="dxa" w:w="802"/>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P</w:t>
            </w:r>
          </w:p>
        </w:tc>
        <w:tc>
          <w:tcPr>
            <w:tcW w:type="dxa" w:w="802"/>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P</w:t>
            </w:r>
          </w:p>
        </w:tc>
        <w:tc>
          <w:tcPr>
            <w:tcW w:type="dxa" w:w="802"/>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P</w:t>
            </w:r>
          </w:p>
        </w:tc>
        <w:tc>
          <w:tcPr>
            <w:tcW w:type="dxa" w:w="802"/>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P</w:t>
            </w:r>
          </w:p>
        </w:tc>
        <w:tc>
          <w:tcPr>
            <w:tcW w:type="dxa" w:w="802"/>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P</w:t>
            </w:r>
          </w:p>
        </w:tc>
        <w:tc>
          <w:tcPr>
            <w:tcW w:type="dxa" w:w="802"/>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P</w:t>
            </w:r>
          </w:p>
        </w:tc>
      </w:tr>
    </w:tbl>
    <w:p>
      <w:pPr>
        <w:spacing w:after="120"/>
      </w:pPr>
    </w:p>
    <w:p>
      <w:pPr>
        <w:pStyle w:val="Heading1"/>
        <w:spacing w:after="160" w:before="360"/>
      </w:pPr>
      <w:r>
        <w:t xml:space="preserve">5. Front matter: the header every document starts with</w:t>
      </w:r>
    </w:p>
    <w:p>
      <w:pPr>
        <w:spacing w:after="120" w:line="276"/>
      </w:pPr>
      <w:r>
        <w:rPr>
          <w:rFonts w:ascii="Calibri" w:cs="Calibri" w:eastAsia="Calibri" w:hAnsi="Calibri"/>
          <w:color w:val="1F2937"/>
          <w:sz w:val="22"/>
          <w:szCs w:val="22"/>
        </w:rPr>
        <w:t xml:space="preserve">Every file begins with a YAML block. It is short, it is the same in every project, and it is what turns a document into something Lumos can link to code. Lists may be empty; keys may not be missing. The example uses placeholder names; a real header names only things that exist in the repository.</w:t>
      </w:r>
    </w:p>
    <w:p>
      <w:pPr>
        <w:pBdr>
          <w:top w:val="single" w:color="C9CED6" w:sz="4" w:space="4"/>
          <w:left w:val="single" w:color="C9CED6" w:sz="12" w:space="8"/>
        </w:pBdr>
        <w:shd w:fill="F3F4F6" w:color="auto" w:val="clear"/>
        <w:spacing w:after="0" w:line="240"/>
        <w:ind w:left="200" w:right="200"/>
      </w:pPr>
      <w:r>
        <w:rPr>
          <w:rFonts w:ascii="Consolas" w:cs="Consolas" w:eastAsia="Consolas" w:hAnsi="Consolas"/>
          <w:color w:val="1F2937"/>
          <w:sz w:val="18"/>
          <w:szCs w:val="18"/>
        </w:rPr>
        <w:t xml:space="preserve">---</w:t>
      </w:r>
    </w:p>
    <w:p>
      <w:pPr>
        <w:pBdr>
          <w:left w:val="single" w:color="C9CED6" w:sz="12" w:space="8"/>
        </w:pBdr>
        <w:shd w:fill="F3F4F6" w:color="auto" w:val="clear"/>
        <w:spacing w:after="0" w:line="240"/>
        <w:ind w:left="200" w:right="200"/>
      </w:pPr>
      <w:r>
        <w:rPr>
          <w:rFonts w:ascii="Consolas" w:cs="Consolas" w:eastAsia="Consolas" w:hAnsi="Consolas"/>
          <w:color w:val="1F2937"/>
          <w:sz w:val="18"/>
          <w:szCs w:val="18"/>
        </w:rPr>
        <w:t xml:space="preserve">lumos: 1</w:t>
      </w:r>
    </w:p>
    <w:p>
      <w:pPr>
        <w:pBdr>
          <w:left w:val="single" w:color="C9CED6" w:sz="12" w:space="8"/>
        </w:pBdr>
        <w:shd w:fill="F3F4F6" w:color="auto" w:val="clear"/>
        <w:spacing w:after="0" w:line="240"/>
        <w:ind w:left="200" w:right="200"/>
      </w:pPr>
      <w:r>
        <w:rPr>
          <w:rFonts w:ascii="Consolas" w:cs="Consolas" w:eastAsia="Consolas" w:hAnsi="Consolas"/>
          <w:color w:val="1F2937"/>
          <w:sz w:val="18"/>
          <w:szCs w:val="18"/>
        </w:rPr>
        <w:t xml:space="preserve">project: &lt;slug&gt;                   # the project slug from the onboarding sheet</w:t>
      </w:r>
    </w:p>
    <w:p>
      <w:pPr>
        <w:pBdr>
          <w:left w:val="single" w:color="C9CED6" w:sz="12" w:space="8"/>
        </w:pBdr>
        <w:shd w:fill="F3F4F6" w:color="auto" w:val="clear"/>
        <w:spacing w:after="0" w:line="240"/>
        <w:ind w:left="200" w:right="200"/>
      </w:pPr>
      <w:r>
        <w:rPr>
          <w:rFonts w:ascii="Consolas" w:cs="Consolas" w:eastAsia="Consolas" w:hAnsi="Consolas"/>
          <w:color w:val="1F2937"/>
          <w:sz w:val="18"/>
          <w:szCs w:val="18"/>
        </w:rPr>
        <w:t xml:space="preserve">doc: 12-pipelines                 # the file name without .md</w:t>
      </w:r>
    </w:p>
    <w:p>
      <w:pPr>
        <w:pBdr>
          <w:left w:val="single" w:color="C9CED6" w:sz="12" w:space="8"/>
        </w:pBdr>
        <w:shd w:fill="F3F4F6" w:color="auto" w:val="clear"/>
        <w:spacing w:after="0" w:line="240"/>
        <w:ind w:left="200" w:right="200"/>
      </w:pPr>
      <w:r>
        <w:rPr>
          <w:rFonts w:ascii="Consolas" w:cs="Consolas" w:eastAsia="Consolas" w:hAnsi="Consolas"/>
          <w:color w:val="1F2937"/>
          <w:sz w:val="18"/>
          <w:szCs w:val="18"/>
        </w:rPr>
        <w:t xml:space="preserve">title: Jobs and pipelines</w:t>
      </w:r>
    </w:p>
    <w:p>
      <w:pPr>
        <w:pBdr>
          <w:left w:val="single" w:color="C9CED6" w:sz="12" w:space="8"/>
        </w:pBdr>
        <w:shd w:fill="F3F4F6" w:color="auto" w:val="clear"/>
        <w:spacing w:after="0" w:line="240"/>
        <w:ind w:left="200" w:right="200"/>
      </w:pPr>
      <w:r>
        <w:rPr>
          <w:rFonts w:ascii="Consolas" w:cs="Consolas" w:eastAsia="Consolas" w:hAnsi="Consolas"/>
          <w:color w:val="1F2937"/>
          <w:sz w:val="18"/>
          <w:szCs w:val="18"/>
        </w:rPr>
        <w:t xml:space="preserve">profiles: [service, pipeline]     # from section 3</w:t>
      </w:r>
    </w:p>
    <w:p>
      <w:pPr>
        <w:pBdr>
          <w:left w:val="single" w:color="C9CED6" w:sz="12" w:space="8"/>
        </w:pBdr>
        <w:shd w:fill="F3F4F6" w:color="auto" w:val="clear"/>
        <w:spacing w:after="0" w:line="240"/>
        <w:ind w:left="200" w:right="200"/>
      </w:pPr>
      <w:r>
        <w:rPr>
          <w:rFonts w:ascii="Consolas" w:cs="Consolas" w:eastAsia="Consolas" w:hAnsi="Consolas"/>
          <w:color w:val="1F2937"/>
          <w:sz w:val="18"/>
          <w:szCs w:val="18"/>
        </w:rPr>
        <w:t xml:space="preserve">component: pipelines              # general | backend | frontend | data | ml | infra | ops | security</w:t>
      </w:r>
    </w:p>
    <w:p>
      <w:pPr>
        <w:pBdr>
          <w:left w:val="single" w:color="C9CED6" w:sz="12" w:space="8"/>
        </w:pBdr>
        <w:shd w:fill="F3F4F6" w:color="auto" w:val="clear"/>
        <w:spacing w:after="0" w:line="240"/>
        <w:ind w:left="200" w:right="200"/>
      </w:pPr>
      <w:r>
        <w:rPr>
          <w:rFonts w:ascii="Consolas" w:cs="Consolas" w:eastAsia="Consolas" w:hAnsi="Consolas"/>
          <w:color w:val="1F2937"/>
          <w:sz w:val="18"/>
          <w:szCs w:val="18"/>
        </w:rPr>
        <w:t xml:space="preserve">owners: [team-alias@saturam.com]  # people or a team alias who can answer questions about this document</w:t>
      </w:r>
    </w:p>
    <w:p>
      <w:pPr>
        <w:pBdr>
          <w:left w:val="single" w:color="C9CED6" w:sz="12" w:space="8"/>
        </w:pBdr>
        <w:shd w:fill="F3F4F6" w:color="auto" w:val="clear"/>
        <w:spacing w:after="0" w:line="240"/>
        <w:ind w:left="200" w:right="200"/>
      </w:pPr>
      <w:r>
        <w:rPr>
          <w:rFonts w:ascii="Consolas" w:cs="Consolas" w:eastAsia="Consolas" w:hAnsi="Consolas"/>
          <w:color w:val="1F2937"/>
          <w:sz w:val="18"/>
          <w:szCs w:val="18"/>
        </w:rPr>
        <w:t xml:space="preserve">status: verified                  # verified | partial | draft</w:t>
      </w:r>
    </w:p>
    <w:p>
      <w:pPr>
        <w:pBdr>
          <w:left w:val="single" w:color="C9CED6" w:sz="12" w:space="8"/>
        </w:pBdr>
        <w:shd w:fill="F3F4F6" w:color="auto" w:val="clear"/>
        <w:spacing w:after="0" w:line="240"/>
        <w:ind w:left="200" w:right="200"/>
      </w:pPr>
      <w:r>
        <w:rPr>
          <w:rFonts w:ascii="Consolas" w:cs="Consolas" w:eastAsia="Consolas" w:hAnsi="Consolas"/>
          <w:color w:val="1F2937"/>
          <w:sz w:val="18"/>
          <w:szCs w:val="18"/>
        </w:rPr>
        <w:t xml:space="preserve">verified_commit: &lt;12-char commit&gt; # the commit the document was checked against</w:t>
      </w:r>
    </w:p>
    <w:p>
      <w:pPr>
        <w:pBdr>
          <w:left w:val="single" w:color="C9CED6" w:sz="12" w:space="8"/>
        </w:pBdr>
        <w:shd w:fill="F3F4F6" w:color="auto" w:val="clear"/>
        <w:spacing w:after="0" w:line="240"/>
        <w:ind w:left="200" w:right="200"/>
      </w:pPr>
      <w:r>
        <w:rPr>
          <w:rFonts w:ascii="Consolas" w:cs="Consolas" w:eastAsia="Consolas" w:hAnsi="Consolas"/>
          <w:color w:val="1F2937"/>
          <w:sz w:val="18"/>
          <w:szCs w:val="18"/>
        </w:rPr>
        <w:t xml:space="preserve">verified_on: 2026-10-15</w:t>
      </w:r>
    </w:p>
    <w:p>
      <w:pPr>
        <w:pBdr>
          <w:left w:val="single" w:color="C9CED6" w:sz="12" w:space="8"/>
        </w:pBdr>
        <w:shd w:fill="F3F4F6" w:color="auto" w:val="clear"/>
        <w:spacing w:after="0" w:line="240"/>
        <w:ind w:left="200" w:right="200"/>
      </w:pPr>
      <w:r>
        <w:rPr>
          <w:rFonts w:ascii="Consolas" w:cs="Consolas" w:eastAsia="Consolas" w:hAnsi="Consolas"/>
          <w:color w:val="1F2937"/>
          <w:sz w:val="18"/>
          <w:szCs w:val="18"/>
        </w:rPr>
        <w:t xml:space="preserve">code_paths: [src/jobs/, src/jobs/nightly_report.py]</w:t>
      </w:r>
    </w:p>
    <w:p>
      <w:pPr>
        <w:pBdr>
          <w:left w:val="single" w:color="C9CED6" w:sz="12" w:space="8"/>
        </w:pBdr>
        <w:shd w:fill="F3F4F6" w:color="auto" w:val="clear"/>
        <w:spacing w:after="0" w:line="240"/>
        <w:ind w:left="200" w:right="200"/>
      </w:pPr>
      <w:r>
        <w:rPr>
          <w:rFonts w:ascii="Consolas" w:cs="Consolas" w:eastAsia="Consolas" w:hAnsi="Consolas"/>
          <w:color w:val="1F2937"/>
          <w:sz w:val="18"/>
          <w:szCs w:val="18"/>
        </w:rPr>
        <w:t xml:space="preserve">tables: [analytics.daily_orders]</w:t>
      </w:r>
    </w:p>
    <w:p>
      <w:pPr>
        <w:pBdr>
          <w:left w:val="single" w:color="C9CED6" w:sz="12" w:space="8"/>
        </w:pBdr>
        <w:shd w:fill="F3F4F6" w:color="auto" w:val="clear"/>
        <w:spacing w:after="0" w:line="240"/>
        <w:ind w:left="200" w:right="200"/>
      </w:pPr>
      <w:r>
        <w:rPr>
          <w:rFonts w:ascii="Consolas" w:cs="Consolas" w:eastAsia="Consolas" w:hAnsi="Consolas"/>
          <w:color w:val="1F2937"/>
          <w:sz w:val="18"/>
          <w:szCs w:val="18"/>
        </w:rPr>
        <w:t xml:space="preserve">jobs: [nightly_report]            # DAG ids, cron jobs, workflow names, scheduled functions, consumers</w:t>
      </w:r>
    </w:p>
    <w:p>
      <w:pPr>
        <w:pBdr>
          <w:left w:val="single" w:color="C9CED6" w:sz="12" w:space="8"/>
        </w:pBdr>
        <w:shd w:fill="F3F4F6" w:color="auto" w:val="clear"/>
        <w:spacing w:after="0" w:line="240"/>
        <w:ind w:left="200" w:right="200"/>
      </w:pPr>
      <w:r>
        <w:rPr>
          <w:rFonts w:ascii="Consolas" w:cs="Consolas" w:eastAsia="Consolas" w:hAnsi="Consolas"/>
          <w:color w:val="1F2937"/>
          <w:sz w:val="18"/>
          <w:szCs w:val="18"/>
        </w:rPr>
        <w:t xml:space="preserve">apis: [POST /orders]</w:t>
      </w:r>
    </w:p>
    <w:p>
      <w:pPr>
        <w:pBdr>
          <w:left w:val="single" w:color="C9CED6" w:sz="12" w:space="8"/>
        </w:pBdr>
        <w:shd w:fill="F3F4F6" w:color="auto" w:val="clear"/>
        <w:spacing w:after="0" w:line="240"/>
        <w:ind w:left="200" w:right="200"/>
      </w:pPr>
      <w:r>
        <w:rPr>
          <w:rFonts w:ascii="Consolas" w:cs="Consolas" w:eastAsia="Consolas" w:hAnsi="Consolas"/>
          <w:color w:val="1F2937"/>
          <w:sz w:val="18"/>
          <w:szCs w:val="18"/>
        </w:rPr>
        <w:t xml:space="preserve">events: [orders.created]          # topics, queues, webhooks</w:t>
      </w:r>
    </w:p>
    <w:p>
      <w:pPr>
        <w:pBdr>
          <w:left w:val="single" w:color="C9CED6" w:sz="12" w:space="8"/>
        </w:pBdr>
        <w:shd w:fill="F3F4F6" w:color="auto" w:val="clear"/>
        <w:spacing w:after="0" w:line="240"/>
        <w:ind w:left="200" w:right="200"/>
      </w:pPr>
      <w:r>
        <w:rPr>
          <w:rFonts w:ascii="Consolas" w:cs="Consolas" w:eastAsia="Consolas" w:hAnsi="Consolas"/>
          <w:color w:val="1F2937"/>
          <w:sz w:val="18"/>
          <w:szCs w:val="18"/>
        </w:rPr>
        <w:t xml:space="preserve">configs: [APP_DB_URL, REPORT_HOUR]</w:t>
      </w:r>
    </w:p>
    <w:p>
      <w:pPr>
        <w:pBdr>
          <w:left w:val="single" w:color="C9CED6" w:sz="12" w:space="8"/>
        </w:pBdr>
        <w:shd w:fill="F3F4F6" w:color="auto" w:val="clear"/>
        <w:spacing w:after="0" w:line="240"/>
        <w:ind w:left="200" w:right="200"/>
      </w:pPr>
      <w:r>
        <w:rPr>
          <w:rFonts w:ascii="Consolas" w:cs="Consolas" w:eastAsia="Consolas" w:hAnsi="Consolas"/>
          <w:color w:val="1F2937"/>
          <w:sz w:val="18"/>
          <w:szCs w:val="18"/>
        </w:rPr>
        <w:t xml:space="preserve">resources: [aws_lambda_function.nightly_report]   # IaC resource names</w:t>
      </w:r>
    </w:p>
    <w:p>
      <w:pPr>
        <w:pBdr>
          <w:left w:val="single" w:color="C9CED6" w:sz="12" w:space="8"/>
        </w:pBdr>
        <w:shd w:fill="F3F4F6" w:color="auto" w:val="clear"/>
        <w:spacing w:after="0" w:line="240"/>
        <w:ind w:left="200" w:right="200"/>
      </w:pPr>
      <w:r>
        <w:rPr>
          <w:rFonts w:ascii="Consolas" w:cs="Consolas" w:eastAsia="Consolas" w:hAnsi="Consolas"/>
          <w:color w:val="1F2937"/>
          <w:sz w:val="18"/>
          <w:szCs w:val="18"/>
        </w:rPr>
        <w:t xml:space="preserve">tickets: []</w:t>
      </w:r>
    </w:p>
    <w:p>
      <w:pPr>
        <w:pBdr>
          <w:left w:val="single" w:color="C9CED6" w:sz="12" w:space="8"/>
          <w:bottom w:val="single" w:color="C9CED6" w:sz="4" w:space="4"/>
        </w:pBdr>
        <w:shd w:fill="F3F4F6" w:color="auto" w:val="clear"/>
        <w:spacing w:after="0" w:line="240"/>
        <w:ind w:left="200" w:right="200"/>
      </w:pPr>
      <w:r>
        <w:rPr>
          <w:rFonts w:ascii="Consolas" w:cs="Consolas" w:eastAsia="Consolas" w:hAnsi="Consolas"/>
          <w:color w:val="1F2937"/>
          <w:sz w:val="18"/>
          <w:szCs w:val="18"/>
        </w:rPr>
        <w:t xml:space="preserve">---</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7"/>
        <w:gridCol w:w="6619"/>
      </w:tblGrid>
      <w:tr>
        <w:trPr>
          <w:tblHeader/>
        </w:trPr>
        <w:tc>
          <w:tcPr>
            <w:tcW w:type="dxa" w:w="2407"/>
            <w:tcBorders>
              <w:top w:val="single" w:color="C9CED6" w:sz="4"/>
              <w:left w:val="single" w:color="C9CED6" w:sz="4"/>
              <w:bottom w:val="single" w:color="C9CED6" w:sz="4"/>
              <w:right w:val="single" w:color="C9CED6" w:sz="4"/>
            </w:tcBorders>
            <w:shd w:fill="E8ECF2" w:color="auto" w:val="clear"/>
            <w:tcMar>
              <w:top w:type="dxa" w:w="60"/>
              <w:left w:type="dxa" w:w="90"/>
              <w:bottom w:type="dxa" w:w="60"/>
              <w:right w:type="dxa" w:w="90"/>
            </w:tcMar>
          </w:tcPr>
          <w:p>
            <w:pPr>
              <w:spacing w:after="0" w:line="252"/>
            </w:pPr>
            <w:r>
              <w:rPr>
                <w:rFonts w:ascii="Calibri" w:cs="Calibri" w:eastAsia="Calibri" w:hAnsi="Calibri"/>
                <w:b/>
                <w:bCs/>
                <w:color w:val="1F2937"/>
                <w:sz w:val="19"/>
                <w:szCs w:val="19"/>
              </w:rPr>
              <w:t xml:space="preserve">Field</w:t>
            </w:r>
          </w:p>
        </w:tc>
        <w:tc>
          <w:tcPr>
            <w:tcW w:type="dxa" w:w="6619"/>
            <w:tcBorders>
              <w:top w:val="single" w:color="C9CED6" w:sz="4"/>
              <w:left w:val="single" w:color="C9CED6" w:sz="4"/>
              <w:bottom w:val="single" w:color="C9CED6" w:sz="4"/>
              <w:right w:val="single" w:color="C9CED6" w:sz="4"/>
            </w:tcBorders>
            <w:shd w:fill="E8ECF2" w:color="auto" w:val="clear"/>
            <w:tcMar>
              <w:top w:type="dxa" w:w="60"/>
              <w:left w:type="dxa" w:w="90"/>
              <w:bottom w:type="dxa" w:w="60"/>
              <w:right w:type="dxa" w:w="90"/>
            </w:tcMar>
          </w:tcPr>
          <w:p>
            <w:pPr>
              <w:spacing w:after="0" w:line="252"/>
            </w:pPr>
            <w:r>
              <w:rPr>
                <w:rFonts w:ascii="Calibri" w:cs="Calibri" w:eastAsia="Calibri" w:hAnsi="Calibri"/>
                <w:b/>
                <w:bCs/>
                <w:color w:val="1F2937"/>
                <w:sz w:val="19"/>
                <w:szCs w:val="19"/>
              </w:rPr>
              <w:t xml:space="preserve">Rule</w:t>
            </w:r>
          </w:p>
        </w:tc>
      </w:tr>
      <w:tr>
        <w:tc>
          <w:tcPr>
            <w:tcW w:type="dxa" w:w="2407"/>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onsolas" w:cs="Consolas" w:eastAsia="Consolas" w:hAnsi="Consolas"/>
                <w:b w:val="false"/>
                <w:bCs w:val="false"/>
                <w:color w:val="1F2937"/>
                <w:sz w:val="17"/>
                <w:szCs w:val="17"/>
              </w:rPr>
              <w:t xml:space="preserve">project</w:t>
            </w:r>
          </w:p>
        </w:tc>
        <w:tc>
          <w:tcPr>
            <w:tcW w:type="dxa" w:w="6619"/>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The slug the onboarding sheet uses for this project. Lumos filters retrieval on it</w:t>
            </w:r>
          </w:p>
        </w:tc>
      </w:tr>
      <w:tr>
        <w:tc>
          <w:tcPr>
            <w:tcW w:type="dxa" w:w="2407"/>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onsolas" w:cs="Consolas" w:eastAsia="Consolas" w:hAnsi="Consolas"/>
                <w:b w:val="false"/>
                <w:bCs w:val="false"/>
                <w:color w:val="1F2937"/>
                <w:sz w:val="17"/>
                <w:szCs w:val="17"/>
              </w:rPr>
              <w:t xml:space="preserve">doc</w:t>
            </w:r>
            <w:r>
              <w:rPr>
                <w:rFonts w:ascii="Calibri" w:cs="Calibri" w:eastAsia="Calibri" w:hAnsi="Calibri"/>
                <w:b w:val="false"/>
                <w:bCs w:val="false"/>
                <w:color w:val="1F2937"/>
                <w:sz w:val="19"/>
                <w:szCs w:val="19"/>
              </w:rPr>
              <w:t xml:space="preserve">, </w:t>
            </w:r>
            <w:r>
              <w:rPr>
                <w:rFonts w:ascii="Consolas" w:cs="Consolas" w:eastAsia="Consolas" w:hAnsi="Consolas"/>
                <w:b w:val="false"/>
                <w:bCs w:val="false"/>
                <w:color w:val="1F2937"/>
                <w:sz w:val="17"/>
                <w:szCs w:val="17"/>
              </w:rPr>
              <w:t xml:space="preserve">title</w:t>
            </w:r>
          </w:p>
        </w:tc>
        <w:tc>
          <w:tcPr>
            <w:tcW w:type="dxa" w:w="6619"/>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The file name without extension, and the human title. The H1 of the document repeats the title</w:t>
            </w:r>
          </w:p>
        </w:tc>
      </w:tr>
      <w:tr>
        <w:tc>
          <w:tcPr>
            <w:tcW w:type="dxa" w:w="2407"/>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onsolas" w:cs="Consolas" w:eastAsia="Consolas" w:hAnsi="Consolas"/>
                <w:b w:val="false"/>
                <w:bCs w:val="false"/>
                <w:color w:val="1F2937"/>
                <w:sz w:val="17"/>
                <w:szCs w:val="17"/>
              </w:rPr>
              <w:t xml:space="preserve">profiles</w:t>
            </w:r>
          </w:p>
        </w:tc>
        <w:tc>
          <w:tcPr>
            <w:tcW w:type="dxa" w:w="6619"/>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The project's profiles from section 3, the same list in every document of the set</w:t>
            </w:r>
          </w:p>
        </w:tc>
      </w:tr>
      <w:tr>
        <w:tc>
          <w:tcPr>
            <w:tcW w:type="dxa" w:w="2407"/>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onsolas" w:cs="Consolas" w:eastAsia="Consolas" w:hAnsi="Consolas"/>
                <w:b w:val="false"/>
                <w:bCs w:val="false"/>
                <w:color w:val="1F2937"/>
                <w:sz w:val="17"/>
                <w:szCs w:val="17"/>
              </w:rPr>
              <w:t xml:space="preserve">component</w:t>
            </w:r>
          </w:p>
        </w:tc>
        <w:tc>
          <w:tcPr>
            <w:tcW w:type="dxa" w:w="6619"/>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One word from the list, so a question about pipelines can prefer pipeline documents</w:t>
            </w:r>
          </w:p>
        </w:tc>
      </w:tr>
      <w:tr>
        <w:tc>
          <w:tcPr>
            <w:tcW w:type="dxa" w:w="2407"/>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onsolas" w:cs="Consolas" w:eastAsia="Consolas" w:hAnsi="Consolas"/>
                <w:b w:val="false"/>
                <w:bCs w:val="false"/>
                <w:color w:val="1F2937"/>
                <w:sz w:val="17"/>
                <w:szCs w:val="17"/>
              </w:rPr>
              <w:t xml:space="preserve">owners</w:t>
            </w:r>
          </w:p>
        </w:tc>
        <w:tc>
          <w:tcPr>
            <w:tcW w:type="dxa" w:w="6619"/>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Email addresses or a team alias. The mentor names these when it cannot answer. Taken from CODEOWNERS, the README or the sheet; </w:t>
            </w:r>
            <w:r>
              <w:rPr>
                <w:rFonts w:ascii="Consolas" w:cs="Consolas" w:eastAsia="Consolas" w:hAnsi="Consolas"/>
                <w:b w:val="false"/>
                <w:bCs w:val="false"/>
                <w:color w:val="1F2937"/>
                <w:sz w:val="17"/>
                <w:szCs w:val="17"/>
              </w:rPr>
              <w:t xml:space="preserve">TBD</w:t>
            </w:r>
            <w:r>
              <w:rPr>
                <w:rFonts w:ascii="Calibri" w:cs="Calibri" w:eastAsia="Calibri" w:hAnsi="Calibri"/>
                <w:b w:val="false"/>
                <w:bCs w:val="false"/>
                <w:color w:val="1F2937"/>
                <w:sz w:val="19"/>
                <w:szCs w:val="19"/>
              </w:rPr>
              <w:t xml:space="preserve"> when none exists, and then listed in </w:t>
            </w:r>
            <w:r>
              <w:rPr>
                <w:rFonts w:ascii="Consolas" w:cs="Consolas" w:eastAsia="Consolas" w:hAnsi="Consolas"/>
                <w:b w:val="false"/>
                <w:bCs w:val="false"/>
                <w:color w:val="1F2937"/>
                <w:sz w:val="17"/>
                <w:szCs w:val="17"/>
              </w:rPr>
              <w:t xml:space="preserve">21-open-questions.md</w:t>
            </w:r>
          </w:p>
        </w:tc>
      </w:tr>
      <w:tr>
        <w:tc>
          <w:tcPr>
            <w:tcW w:type="dxa" w:w="2407"/>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onsolas" w:cs="Consolas" w:eastAsia="Consolas" w:hAnsi="Consolas"/>
                <w:b w:val="false"/>
                <w:bCs w:val="false"/>
                <w:color w:val="1F2937"/>
                <w:sz w:val="17"/>
                <w:szCs w:val="17"/>
              </w:rPr>
              <w:t xml:space="preserve">status</w:t>
            </w:r>
            <w:r>
              <w:rPr>
                <w:rFonts w:ascii="Calibri" w:cs="Calibri" w:eastAsia="Calibri" w:hAnsi="Calibri"/>
                <w:b w:val="false"/>
                <w:bCs w:val="false"/>
                <w:color w:val="1F2937"/>
                <w:sz w:val="19"/>
                <w:szCs w:val="19"/>
              </w:rPr>
              <w:t xml:space="preserve">, </w:t>
            </w:r>
            <w:r>
              <w:rPr>
                <w:rFonts w:ascii="Consolas" w:cs="Consolas" w:eastAsia="Consolas" w:hAnsi="Consolas"/>
                <w:b w:val="false"/>
                <w:bCs w:val="false"/>
                <w:color w:val="1F2937"/>
                <w:sz w:val="17"/>
                <w:szCs w:val="17"/>
              </w:rPr>
              <w:t xml:space="preserve">verified_commit</w:t>
            </w:r>
            <w:r>
              <w:rPr>
                <w:rFonts w:ascii="Calibri" w:cs="Calibri" w:eastAsia="Calibri" w:hAnsi="Calibri"/>
                <w:b w:val="false"/>
                <w:bCs w:val="false"/>
                <w:color w:val="1F2937"/>
                <w:sz w:val="19"/>
                <w:szCs w:val="19"/>
              </w:rPr>
              <w:t xml:space="preserve">, </w:t>
            </w:r>
            <w:r>
              <w:rPr>
                <w:rFonts w:ascii="Consolas" w:cs="Consolas" w:eastAsia="Consolas" w:hAnsi="Consolas"/>
                <w:b w:val="false"/>
                <w:bCs w:val="false"/>
                <w:color w:val="1F2937"/>
                <w:sz w:val="17"/>
                <w:szCs w:val="17"/>
              </w:rPr>
              <w:t xml:space="preserve">verified_on</w:t>
            </w:r>
          </w:p>
        </w:tc>
        <w:tc>
          <w:tcPr>
            <w:tcW w:type="dxa" w:w="6619"/>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onsolas" w:cs="Consolas" w:eastAsia="Consolas" w:hAnsi="Consolas"/>
                <w:b w:val="false"/>
                <w:bCs w:val="false"/>
                <w:color w:val="1F2937"/>
                <w:sz w:val="17"/>
                <w:szCs w:val="17"/>
              </w:rPr>
              <w:t xml:space="preserve">verified</w:t>
            </w:r>
            <w:r>
              <w:rPr>
                <w:rFonts w:ascii="Calibri" w:cs="Calibri" w:eastAsia="Calibri" w:hAnsi="Calibri"/>
                <w:b w:val="false"/>
                <w:bCs w:val="false"/>
                <w:color w:val="1F2937"/>
                <w:sz w:val="19"/>
                <w:szCs w:val="19"/>
              </w:rPr>
              <w:t xml:space="preserve"> means every claim was checked against that commit; </w:t>
            </w:r>
            <w:r>
              <w:rPr>
                <w:rFonts w:ascii="Consolas" w:cs="Consolas" w:eastAsia="Consolas" w:hAnsi="Consolas"/>
                <w:b w:val="false"/>
                <w:bCs w:val="false"/>
                <w:color w:val="1F2937"/>
                <w:sz w:val="17"/>
                <w:szCs w:val="17"/>
              </w:rPr>
              <w:t xml:space="preserve">partial</w:t>
            </w:r>
            <w:r>
              <w:rPr>
                <w:rFonts w:ascii="Calibri" w:cs="Calibri" w:eastAsia="Calibri" w:hAnsi="Calibri"/>
                <w:b w:val="false"/>
                <w:bCs w:val="false"/>
                <w:color w:val="1F2937"/>
                <w:sz w:val="19"/>
                <w:szCs w:val="19"/>
              </w:rPr>
              <w:t xml:space="preserve"> means some sections are marked Unverified; </w:t>
            </w:r>
            <w:r>
              <w:rPr>
                <w:rFonts w:ascii="Consolas" w:cs="Consolas" w:eastAsia="Consolas" w:hAnsi="Consolas"/>
                <w:b w:val="false"/>
                <w:bCs w:val="false"/>
                <w:color w:val="1F2937"/>
                <w:sz w:val="17"/>
                <w:szCs w:val="17"/>
              </w:rPr>
              <w:t xml:space="preserve">draft</w:t>
            </w:r>
            <w:r>
              <w:rPr>
                <w:rFonts w:ascii="Calibri" w:cs="Calibri" w:eastAsia="Calibri" w:hAnsi="Calibri"/>
                <w:b w:val="false"/>
                <w:bCs w:val="false"/>
                <w:color w:val="1F2937"/>
                <w:sz w:val="19"/>
                <w:szCs w:val="19"/>
              </w:rPr>
              <w:t xml:space="preserve"> means generated and not yet reviewed</w:t>
            </w:r>
          </w:p>
        </w:tc>
      </w:tr>
      <w:tr>
        <w:tc>
          <w:tcPr>
            <w:tcW w:type="dxa" w:w="2407"/>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onsolas" w:cs="Consolas" w:eastAsia="Consolas" w:hAnsi="Consolas"/>
                <w:b w:val="false"/>
                <w:bCs w:val="false"/>
                <w:color w:val="1F2937"/>
                <w:sz w:val="17"/>
                <w:szCs w:val="17"/>
              </w:rPr>
              <w:t xml:space="preserve">code_paths</w:t>
            </w:r>
          </w:p>
        </w:tc>
        <w:tc>
          <w:tcPr>
            <w:tcW w:type="dxa" w:w="6619"/>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Every file or directory the document relies on, relative to the repository root. Each must exist at </w:t>
            </w:r>
            <w:r>
              <w:rPr>
                <w:rFonts w:ascii="Consolas" w:cs="Consolas" w:eastAsia="Consolas" w:hAnsi="Consolas"/>
                <w:b w:val="false"/>
                <w:bCs w:val="false"/>
                <w:color w:val="1F2937"/>
                <w:sz w:val="17"/>
                <w:szCs w:val="17"/>
              </w:rPr>
              <w:t xml:space="preserve">verified_commit</w:t>
            </w:r>
          </w:p>
        </w:tc>
      </w:tr>
      <w:tr>
        <w:tc>
          <w:tcPr>
            <w:tcW w:type="dxa" w:w="2407"/>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onsolas" w:cs="Consolas" w:eastAsia="Consolas" w:hAnsi="Consolas"/>
                <w:b w:val="false"/>
                <w:bCs w:val="false"/>
                <w:color w:val="1F2937"/>
                <w:sz w:val="17"/>
                <w:szCs w:val="17"/>
              </w:rPr>
              <w:t xml:space="preserve">tables</w:t>
            </w:r>
            <w:r>
              <w:rPr>
                <w:rFonts w:ascii="Calibri" w:cs="Calibri" w:eastAsia="Calibri" w:hAnsi="Calibri"/>
                <w:b w:val="false"/>
                <w:bCs w:val="false"/>
                <w:color w:val="1F2937"/>
                <w:sz w:val="19"/>
                <w:szCs w:val="19"/>
              </w:rPr>
              <w:t xml:space="preserve">, </w:t>
            </w:r>
            <w:r>
              <w:rPr>
                <w:rFonts w:ascii="Consolas" w:cs="Consolas" w:eastAsia="Consolas" w:hAnsi="Consolas"/>
                <w:b w:val="false"/>
                <w:bCs w:val="false"/>
                <w:color w:val="1F2937"/>
                <w:sz w:val="17"/>
                <w:szCs w:val="17"/>
              </w:rPr>
              <w:t xml:space="preserve">jobs</w:t>
            </w:r>
            <w:r>
              <w:rPr>
                <w:rFonts w:ascii="Calibri" w:cs="Calibri" w:eastAsia="Calibri" w:hAnsi="Calibri"/>
                <w:b w:val="false"/>
                <w:bCs w:val="false"/>
                <w:color w:val="1F2937"/>
                <w:sz w:val="19"/>
                <w:szCs w:val="19"/>
              </w:rPr>
              <w:t xml:space="preserve">, </w:t>
            </w:r>
            <w:r>
              <w:rPr>
                <w:rFonts w:ascii="Consolas" w:cs="Consolas" w:eastAsia="Consolas" w:hAnsi="Consolas"/>
                <w:b w:val="false"/>
                <w:bCs w:val="false"/>
                <w:color w:val="1F2937"/>
                <w:sz w:val="17"/>
                <w:szCs w:val="17"/>
              </w:rPr>
              <w:t xml:space="preserve">apis</w:t>
            </w:r>
            <w:r>
              <w:rPr>
                <w:rFonts w:ascii="Calibri" w:cs="Calibri" w:eastAsia="Calibri" w:hAnsi="Calibri"/>
                <w:b w:val="false"/>
                <w:bCs w:val="false"/>
                <w:color w:val="1F2937"/>
                <w:sz w:val="19"/>
                <w:szCs w:val="19"/>
              </w:rPr>
              <w:t xml:space="preserve">, </w:t>
            </w:r>
            <w:r>
              <w:rPr>
                <w:rFonts w:ascii="Consolas" w:cs="Consolas" w:eastAsia="Consolas" w:hAnsi="Consolas"/>
                <w:b w:val="false"/>
                <w:bCs w:val="false"/>
                <w:color w:val="1F2937"/>
                <w:sz w:val="17"/>
                <w:szCs w:val="17"/>
              </w:rPr>
              <w:t xml:space="preserve">events</w:t>
            </w:r>
            <w:r>
              <w:rPr>
                <w:rFonts w:ascii="Calibri" w:cs="Calibri" w:eastAsia="Calibri" w:hAnsi="Calibri"/>
                <w:b w:val="false"/>
                <w:bCs w:val="false"/>
                <w:color w:val="1F2937"/>
                <w:sz w:val="19"/>
                <w:szCs w:val="19"/>
              </w:rPr>
              <w:t xml:space="preserve">, </w:t>
            </w:r>
            <w:r>
              <w:rPr>
                <w:rFonts w:ascii="Consolas" w:cs="Consolas" w:eastAsia="Consolas" w:hAnsi="Consolas"/>
                <w:b w:val="false"/>
                <w:bCs w:val="false"/>
                <w:color w:val="1F2937"/>
                <w:sz w:val="17"/>
                <w:szCs w:val="17"/>
              </w:rPr>
              <w:t xml:space="preserve">configs</w:t>
            </w:r>
            <w:r>
              <w:rPr>
                <w:rFonts w:ascii="Calibri" w:cs="Calibri" w:eastAsia="Calibri" w:hAnsi="Calibri"/>
                <w:b w:val="false"/>
                <w:bCs w:val="false"/>
                <w:color w:val="1F2937"/>
                <w:sz w:val="19"/>
                <w:szCs w:val="19"/>
              </w:rPr>
              <w:t xml:space="preserve">, </w:t>
            </w:r>
            <w:r>
              <w:rPr>
                <w:rFonts w:ascii="Consolas" w:cs="Consolas" w:eastAsia="Consolas" w:hAnsi="Consolas"/>
                <w:b w:val="false"/>
                <w:bCs w:val="false"/>
                <w:color w:val="1F2937"/>
                <w:sz w:val="17"/>
                <w:szCs w:val="17"/>
              </w:rPr>
              <w:t xml:space="preserve">resources</w:t>
            </w:r>
          </w:p>
        </w:tc>
        <w:tc>
          <w:tcPr>
            <w:tcW w:type="dxa" w:w="6619"/>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The entities the document describes, spelled exactly as they appear in code: </w:t>
            </w:r>
            <w:r>
              <w:rPr>
                <w:rFonts w:ascii="Consolas" w:cs="Consolas" w:eastAsia="Consolas" w:hAnsi="Consolas"/>
                <w:b w:val="false"/>
                <w:bCs w:val="false"/>
                <w:color w:val="1F2937"/>
                <w:sz w:val="17"/>
                <w:szCs w:val="17"/>
              </w:rPr>
              <w:t xml:space="preserve">schema.table</w:t>
            </w:r>
            <w:r>
              <w:rPr>
                <w:rFonts w:ascii="Calibri" w:cs="Calibri" w:eastAsia="Calibri" w:hAnsi="Calibri"/>
                <w:b w:val="false"/>
                <w:bCs w:val="false"/>
                <w:color w:val="1F2937"/>
                <w:sz w:val="19"/>
                <w:szCs w:val="19"/>
              </w:rPr>
              <w:t xml:space="preserve"> or a dataset path; a job, DAG or function id; </w:t>
            </w:r>
            <w:r>
              <w:rPr>
                <w:rFonts w:ascii="Consolas" w:cs="Consolas" w:eastAsia="Consolas" w:hAnsi="Consolas"/>
                <w:b w:val="false"/>
                <w:bCs w:val="false"/>
                <w:color w:val="1F2937"/>
                <w:sz w:val="17"/>
                <w:szCs w:val="17"/>
              </w:rPr>
              <w:t xml:space="preserve">METHOD /path</w:t>
            </w:r>
            <w:r>
              <w:rPr>
                <w:rFonts w:ascii="Calibri" w:cs="Calibri" w:eastAsia="Calibri" w:hAnsi="Calibri"/>
                <w:b w:val="false"/>
                <w:bCs w:val="false"/>
                <w:color w:val="1F2937"/>
                <w:sz w:val="19"/>
                <w:szCs w:val="19"/>
              </w:rPr>
              <w:t xml:space="preserve">; a topic or queue name; a key or variable name; an IaC resource name. Empty lists when a kind does not apply</w:t>
            </w:r>
          </w:p>
        </w:tc>
      </w:tr>
      <w:tr>
        <w:tc>
          <w:tcPr>
            <w:tcW w:type="dxa" w:w="2407"/>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onsolas" w:cs="Consolas" w:eastAsia="Consolas" w:hAnsi="Consolas"/>
                <w:b w:val="false"/>
                <w:bCs w:val="false"/>
                <w:color w:val="1F2937"/>
                <w:sz w:val="17"/>
                <w:szCs w:val="17"/>
              </w:rPr>
              <w:t xml:space="preserve">tickets</w:t>
            </w:r>
          </w:p>
        </w:tc>
        <w:tc>
          <w:tcPr>
            <w:tcW w:type="dxa" w:w="6619"/>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Issue keys the document relates to, when known</w:t>
            </w:r>
          </w:p>
        </w:tc>
      </w:tr>
    </w:tbl>
    <w:p>
      <w:pPr>
        <w:spacing w:after="120"/>
      </w:pPr>
    </w:p>
    <w:p>
      <w:pPr>
        <w:pStyle w:val="Heading1"/>
        <w:spacing w:after="160" w:before="360"/>
      </w:pPr>
      <w:r>
        <w:t xml:space="preserve">6. Writing rules</w:t>
      </w:r>
    </w:p>
    <w:p>
      <w:pPr>
        <w:pStyle w:val="ListParagraph"/>
        <w:numPr>
          <w:ilvl w:val="0"/>
          <w:numId w:val="2"/>
        </w:numPr>
        <w:spacing w:after="60" w:line="264"/>
      </w:pPr>
      <w:r>
        <w:rPr>
          <w:rFonts w:ascii="Calibri" w:cs="Calibri" w:eastAsia="Calibri" w:hAnsi="Calibri"/>
          <w:color w:val="1F2937"/>
          <w:sz w:val="22"/>
          <w:szCs w:val="22"/>
        </w:rPr>
        <w:t xml:space="preserve">Only facts the code shows. A sentence about how systems like this usually work is labelled as general knowledge or left out.</w:t>
      </w:r>
    </w:p>
    <w:p>
      <w:pPr>
        <w:pStyle w:val="ListParagraph"/>
        <w:numPr>
          <w:ilvl w:val="0"/>
          <w:numId w:val="2"/>
        </w:numPr>
        <w:spacing w:after="60" w:line="264"/>
      </w:pPr>
      <w:r>
        <w:rPr>
          <w:rFonts w:ascii="Calibri" w:cs="Calibri" w:eastAsia="Calibri" w:hAnsi="Calibri"/>
          <w:color w:val="1F2937"/>
          <w:sz w:val="22"/>
          <w:szCs w:val="22"/>
        </w:rPr>
        <w:t xml:space="preserve">Cite code by exact relative path and the function, class or resource name. Verify the path exists before writing it. Line numbers only when they are unlikely to move.</w:t>
      </w:r>
    </w:p>
    <w:p>
      <w:pPr>
        <w:pStyle w:val="ListParagraph"/>
        <w:numPr>
          <w:ilvl w:val="0"/>
          <w:numId w:val="2"/>
        </w:numPr>
        <w:spacing w:after="60" w:line="264"/>
      </w:pPr>
      <w:r>
        <w:rPr>
          <w:rFonts w:ascii="Calibri" w:cs="Calibri" w:eastAsia="Calibri" w:hAnsi="Calibri"/>
          <w:color w:val="1F2937"/>
          <w:sz w:val="22"/>
          <w:szCs w:val="22"/>
        </w:rPr>
        <w:t xml:space="preserve">When the code does not answer something, write </w:t>
      </w:r>
      <w:r>
        <w:rPr>
          <w:rFonts w:ascii="Consolas" w:cs="Consolas" w:eastAsia="Consolas" w:hAnsi="Consolas"/>
          <w:color w:val="1F2937"/>
          <w:sz w:val="20"/>
          <w:szCs w:val="20"/>
        </w:rPr>
        <w:t xml:space="preserve">TBD: ask &lt;owner&gt;</w:t>
      </w:r>
      <w:r>
        <w:rPr>
          <w:rFonts w:ascii="Calibri" w:cs="Calibri" w:eastAsia="Calibri" w:hAnsi="Calibri"/>
          <w:color w:val="1F2937"/>
          <w:sz w:val="22"/>
          <w:szCs w:val="22"/>
        </w:rPr>
        <w:t xml:space="preserve"> in place and add a row to </w:t>
      </w:r>
      <w:r>
        <w:rPr>
          <w:rFonts w:ascii="Consolas" w:cs="Consolas" w:eastAsia="Consolas" w:hAnsi="Consolas"/>
          <w:color w:val="1F2937"/>
          <w:sz w:val="20"/>
          <w:szCs w:val="20"/>
        </w:rPr>
        <w:t xml:space="preserve">21-open-questions.md</w:t>
      </w:r>
      <w:r>
        <w:rPr>
          <w:rFonts w:ascii="Calibri" w:cs="Calibri" w:eastAsia="Calibri" w:hAnsi="Calibri"/>
          <w:color w:val="1F2937"/>
          <w:sz w:val="22"/>
          <w:szCs w:val="22"/>
        </w:rPr>
        <w:t xml:space="preserve">. Never fill a gap with a plausible guess.</w:t>
      </w:r>
    </w:p>
    <w:p>
      <w:pPr>
        <w:pStyle w:val="ListParagraph"/>
        <w:numPr>
          <w:ilvl w:val="0"/>
          <w:numId w:val="2"/>
        </w:numPr>
        <w:spacing w:after="60" w:line="264"/>
      </w:pPr>
      <w:r>
        <w:rPr>
          <w:rFonts w:ascii="Calibri" w:cs="Calibri" w:eastAsia="Calibri" w:hAnsi="Calibri"/>
          <w:color w:val="1F2937"/>
          <w:sz w:val="22"/>
          <w:szCs w:val="22"/>
        </w:rPr>
        <w:t xml:space="preserve">Never a secret value. Write </w:t>
      </w:r>
      <w:r>
        <w:rPr>
          <w:rFonts w:ascii="Consolas" w:cs="Consolas" w:eastAsia="Consolas" w:hAnsi="Consolas"/>
          <w:color w:val="1F2937"/>
          <w:sz w:val="20"/>
          <w:szCs w:val="20"/>
        </w:rPr>
        <w:t xml:space="preserve">hardcoded in src/settings.py</w:t>
      </w:r>
      <w:r>
        <w:rPr>
          <w:rFonts w:ascii="Calibri" w:cs="Calibri" w:eastAsia="Calibri" w:hAnsi="Calibri"/>
          <w:color w:val="1F2937"/>
          <w:sz w:val="22"/>
          <w:szCs w:val="22"/>
        </w:rPr>
        <w:t xml:space="preserve"> or </w:t>
      </w:r>
      <w:r>
        <w:rPr>
          <w:rFonts w:ascii="Consolas" w:cs="Consolas" w:eastAsia="Consolas" w:hAnsi="Consolas"/>
          <w:color w:val="1F2937"/>
          <w:sz w:val="20"/>
          <w:szCs w:val="20"/>
        </w:rPr>
        <w:t xml:space="preserve">read from env var APP_DB_PASSWORD</w:t>
      </w:r>
      <w:r>
        <w:rPr>
          <w:rFonts w:ascii="Calibri" w:cs="Calibri" w:eastAsia="Calibri" w:hAnsi="Calibri"/>
          <w:color w:val="1F2937"/>
          <w:sz w:val="22"/>
          <w:szCs w:val="22"/>
        </w:rPr>
        <w:t xml:space="preserve">, never the value. Do not open files that exist to hold secrets.</w:t>
      </w:r>
    </w:p>
    <w:p>
      <w:pPr>
        <w:pStyle w:val="ListParagraph"/>
        <w:numPr>
          <w:ilvl w:val="0"/>
          <w:numId w:val="2"/>
        </w:numPr>
        <w:spacing w:after="60" w:line="264"/>
      </w:pPr>
      <w:r>
        <w:rPr>
          <w:rFonts w:ascii="Calibri" w:cs="Calibri" w:eastAsia="Calibri" w:hAnsi="Calibri"/>
          <w:color w:val="1F2937"/>
          <w:sz w:val="22"/>
          <w:szCs w:val="22"/>
        </w:rPr>
        <w:t xml:space="preserve">Lead with the answer. One idea per sentence. Define an internal term on first use and in the glossary.</w:t>
      </w:r>
    </w:p>
    <w:p>
      <w:pPr>
        <w:pStyle w:val="ListParagraph"/>
        <w:numPr>
          <w:ilvl w:val="0"/>
          <w:numId w:val="2"/>
        </w:numPr>
        <w:spacing w:after="60" w:line="264"/>
      </w:pPr>
      <w:r>
        <w:rPr>
          <w:rFonts w:ascii="Calibri" w:cs="Calibri" w:eastAsia="Calibri" w:hAnsi="Calibri"/>
          <w:color w:val="1F2937"/>
          <w:sz w:val="22"/>
          <w:szCs w:val="22"/>
        </w:rPr>
        <w:t xml:space="preserve">Headings are named after the subject: "How the nightly report is triggered", not "Overview" or "Details".</w:t>
      </w:r>
    </w:p>
    <w:p>
      <w:pPr>
        <w:pStyle w:val="ListParagraph"/>
        <w:numPr>
          <w:ilvl w:val="0"/>
          <w:numId w:val="2"/>
        </w:numPr>
        <w:spacing w:after="60" w:line="264"/>
      </w:pPr>
      <w:r>
        <w:rPr>
          <w:rFonts w:ascii="Calibri" w:cs="Calibri" w:eastAsia="Calibri" w:hAnsi="Calibri"/>
          <w:color w:val="1F2937"/>
          <w:sz w:val="22"/>
          <w:szCs w:val="22"/>
        </w:rPr>
        <w:t xml:space="preserve">300 to 1,500 words per document. A longer subject is split into a </w:t>
      </w:r>
      <w:r>
        <w:rPr>
          <w:rFonts w:ascii="Consolas" w:cs="Consolas" w:eastAsia="Consolas" w:hAnsi="Consolas"/>
          <w:color w:val="1F2937"/>
          <w:sz w:val="20"/>
          <w:szCs w:val="20"/>
        </w:rPr>
        <w:t xml:space="preserve">22</w:t>
      </w:r>
      <w:r>
        <w:rPr>
          <w:rFonts w:ascii="Calibri" w:cs="Calibri" w:eastAsia="Calibri" w:hAnsi="Calibri"/>
          <w:color w:val="1F2937"/>
          <w:sz w:val="22"/>
          <w:szCs w:val="22"/>
        </w:rPr>
        <w:t xml:space="preserve"> deep dive rather than stretched.</w:t>
      </w:r>
    </w:p>
    <w:p>
      <w:pPr>
        <w:pStyle w:val="ListParagraph"/>
        <w:numPr>
          <w:ilvl w:val="0"/>
          <w:numId w:val="2"/>
        </w:numPr>
        <w:spacing w:after="60" w:line="264"/>
      </w:pPr>
      <w:r>
        <w:rPr>
          <w:rFonts w:ascii="Calibri" w:cs="Calibri" w:eastAsia="Calibri" w:hAnsi="Calibri"/>
          <w:color w:val="1F2937"/>
          <w:sz w:val="22"/>
          <w:szCs w:val="22"/>
        </w:rPr>
        <w:t xml:space="preserve">Every table, job, API route, event, config key, resource and external system named anywhere appears as a row in </w:t>
      </w:r>
      <w:r>
        <w:rPr>
          <w:rFonts w:ascii="Consolas" w:cs="Consolas" w:eastAsia="Consolas" w:hAnsi="Consolas"/>
          <w:color w:val="1F2937"/>
          <w:sz w:val="20"/>
          <w:szCs w:val="20"/>
        </w:rPr>
        <w:t xml:space="preserve">25-change-impact-map.md</w:t>
      </w:r>
      <w:r>
        <w:rPr>
          <w:rFonts w:ascii="Calibri" w:cs="Calibri" w:eastAsia="Calibri" w:hAnsi="Calibri"/>
          <w:color w:val="1F2937"/>
          <w:sz w:val="22"/>
          <w:szCs w:val="22"/>
        </w:rPr>
        <w:t xml:space="preserve">.</w:t>
      </w:r>
    </w:p>
    <w:p>
      <w:pPr>
        <w:pStyle w:val="ListParagraph"/>
        <w:numPr>
          <w:ilvl w:val="0"/>
          <w:numId w:val="2"/>
        </w:numPr>
        <w:spacing w:after="60" w:line="264"/>
      </w:pPr>
      <w:r>
        <w:rPr>
          <w:rFonts w:ascii="Calibri" w:cs="Calibri" w:eastAsia="Calibri" w:hAnsi="Calibri"/>
          <w:color w:val="1F2937"/>
          <w:sz w:val="22"/>
          <w:szCs w:val="22"/>
        </w:rPr>
        <w:t xml:space="preserve">Every document ends with a </w:t>
      </w:r>
      <w:r>
        <w:rPr>
          <w:rFonts w:ascii="Consolas" w:cs="Consolas" w:eastAsia="Consolas" w:hAnsi="Consolas"/>
          <w:color w:val="1F2937"/>
          <w:sz w:val="20"/>
          <w:szCs w:val="20"/>
        </w:rPr>
        <w:t xml:space="preserve">## Related code</w:t>
      </w:r>
      <w:r>
        <w:rPr>
          <w:rFonts w:ascii="Calibri" w:cs="Calibri" w:eastAsia="Calibri" w:hAnsi="Calibri"/>
          <w:color w:val="1F2937"/>
          <w:sz w:val="22"/>
          <w:szCs w:val="22"/>
        </w:rPr>
        <w:t xml:space="preserve"> section: one line per path, with why it matters. The front matter </w:t>
      </w:r>
      <w:r>
        <w:rPr>
          <w:rFonts w:ascii="Consolas" w:cs="Consolas" w:eastAsia="Consolas" w:hAnsi="Consolas"/>
          <w:color w:val="1F2937"/>
          <w:sz w:val="20"/>
          <w:szCs w:val="20"/>
        </w:rPr>
        <w:t xml:space="preserve">code_paths</w:t>
      </w:r>
      <w:r>
        <w:rPr>
          <w:rFonts w:ascii="Calibri" w:cs="Calibri" w:eastAsia="Calibri" w:hAnsi="Calibri"/>
          <w:color w:val="1F2937"/>
          <w:sz w:val="22"/>
          <w:szCs w:val="22"/>
        </w:rPr>
        <w:t xml:space="preserve"> lists the same paths.</w:t>
      </w:r>
    </w:p>
    <w:p>
      <w:pPr>
        <w:pStyle w:val="ListParagraph"/>
        <w:numPr>
          <w:ilvl w:val="0"/>
          <w:numId w:val="2"/>
        </w:numPr>
        <w:spacing w:after="60" w:line="264"/>
      </w:pPr>
      <w:r>
        <w:rPr>
          <w:rFonts w:ascii="Calibri" w:cs="Calibri" w:eastAsia="Calibri" w:hAnsi="Calibri"/>
          <w:color w:val="1F2937"/>
          <w:sz w:val="22"/>
          <w:szCs w:val="22"/>
        </w:rPr>
        <w:t xml:space="preserve">Keep the file names and numbers. Updating a set means editing in place, keeping what can be verified, marking what cannot as </w:t>
      </w:r>
      <w:r>
        <w:rPr>
          <w:rFonts w:ascii="Consolas" w:cs="Consolas" w:eastAsia="Consolas" w:hAnsi="Consolas"/>
          <w:color w:val="1F2937"/>
          <w:sz w:val="20"/>
          <w:szCs w:val="20"/>
        </w:rPr>
        <w:t xml:space="preserve">Unverified on &lt;commit&gt;</w:t>
      </w:r>
      <w:r>
        <w:rPr>
          <w:rFonts w:ascii="Calibri" w:cs="Calibri" w:eastAsia="Calibri" w:hAnsi="Calibri"/>
          <w:color w:val="1F2937"/>
          <w:sz w:val="22"/>
          <w:szCs w:val="22"/>
        </w:rPr>
        <w:t xml:space="preserve">, and never deleting a section that was not checked.</w:t>
      </w:r>
    </w:p>
    <w:p>
      <w:pPr>
        <w:pStyle w:val="ListParagraph"/>
        <w:numPr>
          <w:ilvl w:val="0"/>
          <w:numId w:val="2"/>
        </w:numPr>
        <w:spacing w:after="60" w:line="264"/>
      </w:pPr>
      <w:r>
        <w:rPr>
          <w:rFonts w:ascii="Calibri" w:cs="Calibri" w:eastAsia="Calibri" w:hAnsi="Calibri"/>
          <w:color w:val="1F2937"/>
          <w:sz w:val="22"/>
          <w:szCs w:val="22"/>
        </w:rPr>
        <w:t xml:space="preserve">Write for the profiles declared. A document a profile does not require is omitted, not written empty.</w:t>
      </w:r>
    </w:p>
    <w:p>
      <w:r>
        <w:br w:type="page"/>
      </w:r>
    </w:p>
    <w:p>
      <w:pPr>
        <w:pStyle w:val="Heading1"/>
        <w:spacing w:after="160" w:before="360"/>
      </w:pPr>
      <w:r>
        <w:t xml:space="preserve">7. Section templates</w:t>
      </w:r>
    </w:p>
    <w:p>
      <w:pPr>
        <w:spacing w:after="120" w:line="276"/>
      </w:pPr>
      <w:r>
        <w:rPr>
          <w:rFonts w:ascii="Calibri" w:cs="Calibri" w:eastAsia="Calibri" w:hAnsi="Calibri"/>
          <w:color w:val="1F2937"/>
          <w:sz w:val="22"/>
          <w:szCs w:val="22"/>
        </w:rPr>
        <w:t xml:space="preserve">Each document has required sections, and the ones that list entities have required fields per entity. Headings may be reworded to name the subject; the information may not be dropped. Where a template says "per X", the document holds one section or one table row per X, in a fixed field order.</w:t>
      </w:r>
    </w:p>
    <w:p>
      <w:pPr>
        <w:pStyle w:val="Heading2"/>
        <w:spacing w:after="120" w:before="280"/>
      </w:pPr>
      <w:r>
        <w:t xml:space="preserve">00-overview.md</w:t>
      </w:r>
    </w:p>
    <w:p>
      <w:pPr>
        <w:pStyle w:val="ListParagraph"/>
        <w:numPr>
          <w:ilvl w:val="0"/>
          <w:numId w:val="3"/>
        </w:numPr>
        <w:spacing w:after="60" w:line="264"/>
      </w:pPr>
      <w:r>
        <w:rPr>
          <w:rFonts w:ascii="Calibri" w:cs="Calibri" w:eastAsia="Calibri" w:hAnsi="Calibri"/>
          <w:color w:val="1F2937"/>
          <w:sz w:val="22"/>
          <w:szCs w:val="22"/>
        </w:rPr>
        <w:t xml:space="preserve">Three-sentence summary: what it is, for whom, what it produces</w:t>
      </w:r>
    </w:p>
    <w:p>
      <w:pPr>
        <w:pStyle w:val="ListParagraph"/>
        <w:numPr>
          <w:ilvl w:val="0"/>
          <w:numId w:val="3"/>
        </w:numPr>
        <w:spacing w:after="60" w:line="264"/>
      </w:pPr>
      <w:r>
        <w:rPr>
          <w:rFonts w:ascii="Calibri" w:cs="Calibri" w:eastAsia="Calibri" w:hAnsi="Calibri"/>
          <w:color w:val="1F2937"/>
          <w:sz w:val="22"/>
          <w:szCs w:val="22"/>
        </w:rPr>
        <w:t xml:space="preserve">Profiles declared, with one line on why each applies</w:t>
      </w:r>
    </w:p>
    <w:p>
      <w:pPr>
        <w:pStyle w:val="ListParagraph"/>
        <w:numPr>
          <w:ilvl w:val="0"/>
          <w:numId w:val="3"/>
        </w:numPr>
        <w:spacing w:after="60" w:line="264"/>
      </w:pPr>
      <w:r>
        <w:rPr>
          <w:rFonts w:ascii="Calibri" w:cs="Calibri" w:eastAsia="Calibri" w:hAnsi="Calibri"/>
          <w:color w:val="1F2937"/>
          <w:sz w:val="22"/>
          <w:szCs w:val="22"/>
        </w:rPr>
        <w:t xml:space="preserve">Who it serves: each user group or consuming system and what they do with it</w:t>
      </w:r>
    </w:p>
    <w:p>
      <w:pPr>
        <w:pStyle w:val="ListParagraph"/>
        <w:numPr>
          <w:ilvl w:val="0"/>
          <w:numId w:val="3"/>
        </w:numPr>
        <w:spacing w:after="60" w:line="264"/>
      </w:pPr>
      <w:r>
        <w:rPr>
          <w:rFonts w:ascii="Calibri" w:cs="Calibri" w:eastAsia="Calibri" w:hAnsi="Calibri"/>
          <w:color w:val="1F2937"/>
          <w:sz w:val="22"/>
          <w:szCs w:val="22"/>
        </w:rPr>
        <w:t xml:space="preserve">The domains, product areas or main parts, one paragraph each</w:t>
      </w:r>
    </w:p>
    <w:p>
      <w:pPr>
        <w:pStyle w:val="ListParagraph"/>
        <w:numPr>
          <w:ilvl w:val="0"/>
          <w:numId w:val="3"/>
        </w:numPr>
        <w:spacing w:after="60" w:line="264"/>
      </w:pPr>
      <w:r>
        <w:rPr>
          <w:rFonts w:ascii="Calibri" w:cs="Calibri" w:eastAsia="Calibri" w:hAnsi="Calibri"/>
          <w:color w:val="1F2937"/>
          <w:sz w:val="22"/>
          <w:szCs w:val="22"/>
        </w:rPr>
        <w:t xml:space="preserve">Status and ownership: active or not, owners, where it runs</w:t>
      </w:r>
    </w:p>
    <w:p>
      <w:pPr>
        <w:pStyle w:val="ListParagraph"/>
        <w:numPr>
          <w:ilvl w:val="0"/>
          <w:numId w:val="3"/>
        </w:numPr>
        <w:spacing w:after="60" w:line="264"/>
      </w:pPr>
      <w:r>
        <w:rPr>
          <w:rFonts w:ascii="Calibri" w:cs="Calibri" w:eastAsia="Calibri" w:hAnsi="Calibri"/>
          <w:color w:val="1F2937"/>
          <w:sz w:val="22"/>
          <w:szCs w:val="22"/>
        </w:rPr>
        <w:t xml:space="preserve">Document set: the list of files in this folder with one line each</w:t>
      </w:r>
    </w:p>
    <w:p>
      <w:pPr>
        <w:pStyle w:val="Heading2"/>
        <w:spacing w:after="120" w:before="280"/>
      </w:pPr>
      <w:r>
        <w:t xml:space="preserve">02-repository-map.md</w:t>
      </w:r>
    </w:p>
    <w:p>
      <w:pPr>
        <w:pStyle w:val="ListParagraph"/>
        <w:numPr>
          <w:ilvl w:val="0"/>
          <w:numId w:val="3"/>
        </w:numPr>
        <w:spacing w:after="60" w:line="264"/>
      </w:pPr>
      <w:r>
        <w:rPr>
          <w:rFonts w:ascii="Calibri" w:cs="Calibri" w:eastAsia="Calibri" w:hAnsi="Calibri"/>
          <w:color w:val="1F2937"/>
          <w:sz w:val="22"/>
          <w:szCs w:val="22"/>
        </w:rPr>
        <w:t xml:space="preserve">One section per top-level directory: purpose, entry points, key files, who imports it, what it writes</w:t>
      </w:r>
    </w:p>
    <w:p>
      <w:pPr>
        <w:pStyle w:val="ListParagraph"/>
        <w:numPr>
          <w:ilvl w:val="0"/>
          <w:numId w:val="3"/>
        </w:numPr>
        <w:spacing w:after="60" w:line="264"/>
      </w:pPr>
      <w:r>
        <w:rPr>
          <w:rFonts w:ascii="Calibri" w:cs="Calibri" w:eastAsia="Calibri" w:hAnsi="Calibri"/>
          <w:color w:val="1F2937"/>
          <w:sz w:val="22"/>
          <w:szCs w:val="22"/>
        </w:rPr>
        <w:t xml:space="preserve">Files at the root worth knowing: run scripts, manifests, configuration, one line each</w:t>
      </w:r>
    </w:p>
    <w:p>
      <w:pPr>
        <w:pStyle w:val="ListParagraph"/>
        <w:numPr>
          <w:ilvl w:val="0"/>
          <w:numId w:val="3"/>
        </w:numPr>
        <w:spacing w:after="60" w:line="264"/>
      </w:pPr>
      <w:r>
        <w:rPr>
          <w:rFonts w:ascii="Calibri" w:cs="Calibri" w:eastAsia="Calibri" w:hAnsi="Calibri"/>
          <w:color w:val="1F2937"/>
          <w:sz w:val="22"/>
          <w:szCs w:val="22"/>
        </w:rPr>
        <w:t xml:space="preserve">What is not in the repository but needed to run it</w:t>
      </w:r>
    </w:p>
    <w:p>
      <w:pPr>
        <w:pStyle w:val="Heading2"/>
        <w:spacing w:after="120" w:before="280"/>
      </w:pPr>
      <w:r>
        <w:t xml:space="preserve">03-architecture.md</w:t>
      </w:r>
    </w:p>
    <w:p>
      <w:pPr>
        <w:pStyle w:val="ListParagraph"/>
        <w:numPr>
          <w:ilvl w:val="0"/>
          <w:numId w:val="3"/>
        </w:numPr>
        <w:spacing w:after="60" w:line="264"/>
      </w:pPr>
      <w:r>
        <w:rPr>
          <w:rFonts w:ascii="Calibri" w:cs="Calibri" w:eastAsia="Calibri" w:hAnsi="Calibri"/>
          <w:color w:val="1F2937"/>
          <w:sz w:val="22"/>
          <w:szCs w:val="22"/>
        </w:rPr>
        <w:t xml:space="preserve">Components: each with its directory, runtime, how it is started, what it talks to</w:t>
      </w:r>
    </w:p>
    <w:p>
      <w:pPr>
        <w:pStyle w:val="ListParagraph"/>
        <w:numPr>
          <w:ilvl w:val="0"/>
          <w:numId w:val="3"/>
        </w:numPr>
        <w:spacing w:after="60" w:line="264"/>
      </w:pPr>
      <w:r>
        <w:rPr>
          <w:rFonts w:ascii="Calibri" w:cs="Calibri" w:eastAsia="Calibri" w:hAnsi="Calibri"/>
          <w:color w:val="1F2937"/>
          <w:sz w:val="22"/>
          <w:szCs w:val="22"/>
        </w:rPr>
        <w:t xml:space="preserve">The flow end to end: a request, a record or an event from where it enters to what it produces, naming the handlers, jobs, tables or topics on the way</w:t>
      </w:r>
    </w:p>
    <w:p>
      <w:pPr>
        <w:pStyle w:val="ListParagraph"/>
        <w:numPr>
          <w:ilvl w:val="0"/>
          <w:numId w:val="3"/>
        </w:numPr>
        <w:spacing w:after="60" w:line="264"/>
      </w:pPr>
      <w:r>
        <w:rPr>
          <w:rFonts w:ascii="Calibri" w:cs="Calibri" w:eastAsia="Calibri" w:hAnsi="Calibri"/>
          <w:color w:val="1F2937"/>
          <w:sz w:val="22"/>
          <w:szCs w:val="22"/>
        </w:rPr>
        <w:t xml:space="preserve">A mermaid diagram of components and arrows, in a fenced block</w:t>
      </w:r>
    </w:p>
    <w:p>
      <w:pPr>
        <w:pStyle w:val="ListParagraph"/>
        <w:numPr>
          <w:ilvl w:val="0"/>
          <w:numId w:val="3"/>
        </w:numPr>
        <w:spacing w:after="60" w:line="264"/>
      </w:pPr>
      <w:r>
        <w:rPr>
          <w:rFonts w:ascii="Calibri" w:cs="Calibri" w:eastAsia="Calibri" w:hAnsi="Calibri"/>
          <w:color w:val="1F2937"/>
          <w:sz w:val="22"/>
          <w:szCs w:val="22"/>
        </w:rPr>
        <w:t xml:space="preserve">Where it runs: hosts, containers, functions, ports, environments, what starts what</w:t>
      </w:r>
    </w:p>
    <w:p>
      <w:pPr>
        <w:pStyle w:val="ListParagraph"/>
        <w:numPr>
          <w:ilvl w:val="0"/>
          <w:numId w:val="3"/>
        </w:numPr>
        <w:spacing w:after="60" w:line="264"/>
      </w:pPr>
      <w:r>
        <w:rPr>
          <w:rFonts w:ascii="Calibri" w:cs="Calibri" w:eastAsia="Calibri" w:hAnsi="Calibri"/>
          <w:color w:val="1F2937"/>
          <w:sz w:val="22"/>
          <w:szCs w:val="22"/>
        </w:rPr>
        <w:t xml:space="preserve">Decisions worth knowing and the reason for each, when the code reveals one; longer ones go to </w:t>
      </w:r>
      <w:r>
        <w:rPr>
          <w:rFonts w:ascii="Consolas" w:cs="Consolas" w:eastAsia="Consolas" w:hAnsi="Consolas"/>
          <w:color w:val="1F2937"/>
          <w:sz w:val="20"/>
          <w:szCs w:val="20"/>
        </w:rPr>
        <w:t xml:space="preserve">31-decisions.md</w:t>
      </w:r>
    </w:p>
    <w:p>
      <w:pPr>
        <w:pStyle w:val="Heading2"/>
        <w:spacing w:after="120" w:before="280"/>
      </w:pPr>
      <w:r>
        <w:t xml:space="preserve">05-backend.md</w:t>
      </w:r>
    </w:p>
    <w:p>
      <w:pPr>
        <w:spacing w:after="120" w:line="276"/>
      </w:pPr>
      <w:r>
        <w:rPr>
          <w:rFonts w:ascii="Calibri" w:cs="Calibri" w:eastAsia="Calibri" w:hAnsi="Calibri"/>
          <w:color w:val="1F2937"/>
          <w:sz w:val="22"/>
          <w:szCs w:val="22"/>
        </w:rPr>
        <w:t xml:space="preserve">Per service or function, then per endpoint or handler within it:</w:t>
      </w:r>
    </w:p>
    <w:p>
      <w:pPr>
        <w:pStyle w:val="ListParagraph"/>
        <w:numPr>
          <w:ilvl w:val="0"/>
          <w:numId w:val="3"/>
        </w:numPr>
        <w:spacing w:after="60" w:line="264"/>
      </w:pPr>
      <w:r>
        <w:rPr>
          <w:rFonts w:ascii="Calibri" w:cs="Calibri" w:eastAsia="Calibri" w:hAnsi="Calibri"/>
          <w:color w:val="1F2937"/>
          <w:sz w:val="22"/>
          <w:szCs w:val="22"/>
        </w:rPr>
        <w:t xml:space="preserve">Service: directory, runtime, how it starts, what it owns, what it depends on</w:t>
      </w:r>
    </w:p>
    <w:p>
      <w:pPr>
        <w:pStyle w:val="ListParagraph"/>
        <w:numPr>
          <w:ilvl w:val="0"/>
          <w:numId w:val="3"/>
        </w:numPr>
        <w:spacing w:after="60" w:line="264"/>
      </w:pPr>
      <w:r>
        <w:rPr>
          <w:rFonts w:ascii="Calibri" w:cs="Calibri" w:eastAsia="Calibri" w:hAnsi="Calibri"/>
          <w:color w:val="1F2937"/>
          <w:sz w:val="22"/>
          <w:szCs w:val="22"/>
        </w:rPr>
        <w:t xml:space="preserve">Endpoint or handler: method and path, or trigger; handler file and function; authentication by name; what it reads and writes; who calls it; error behaviour</w:t>
      </w:r>
    </w:p>
    <w:p>
      <w:pPr>
        <w:pStyle w:val="ListParagraph"/>
        <w:numPr>
          <w:ilvl w:val="0"/>
          <w:numId w:val="3"/>
        </w:numPr>
        <w:spacing w:after="60" w:line="264"/>
      </w:pPr>
      <w:r>
        <w:rPr>
          <w:rFonts w:ascii="Calibri" w:cs="Calibri" w:eastAsia="Calibri" w:hAnsi="Calibri"/>
          <w:color w:val="1F2937"/>
          <w:sz w:val="22"/>
          <w:szCs w:val="22"/>
        </w:rPr>
        <w:t xml:space="preserve">Workers and background tasks: what starts them, what they consume, what they produce</w:t>
      </w:r>
    </w:p>
    <w:p>
      <w:pPr>
        <w:pStyle w:val="Heading2"/>
        <w:spacing w:after="120" w:before="280"/>
      </w:pPr>
      <w:r>
        <w:t xml:space="preserve">06-frontend.md and 07-screens-and-metrics.md</w:t>
      </w:r>
    </w:p>
    <w:p>
      <w:pPr>
        <w:pStyle w:val="ListParagraph"/>
        <w:numPr>
          <w:ilvl w:val="0"/>
          <w:numId w:val="3"/>
        </w:numPr>
        <w:spacing w:after="60" w:line="264"/>
      </w:pPr>
      <w:r>
        <w:rPr>
          <w:rFonts w:ascii="Calibri" w:cs="Calibri" w:eastAsia="Calibri" w:hAnsi="Calibri"/>
          <w:color w:val="1F2937"/>
          <w:sz w:val="22"/>
          <w:szCs w:val="22"/>
        </w:rPr>
        <w:t xml:space="preserve">Application: directory, framework, how it is built and served, how it authenticates</w:t>
      </w:r>
    </w:p>
    <w:p>
      <w:pPr>
        <w:pStyle w:val="ListParagraph"/>
        <w:numPr>
          <w:ilvl w:val="0"/>
          <w:numId w:val="3"/>
        </w:numPr>
        <w:spacing w:after="60" w:line="264"/>
      </w:pPr>
      <w:r>
        <w:rPr>
          <w:rFonts w:ascii="Calibri" w:cs="Calibri" w:eastAsia="Calibri" w:hAnsi="Calibri"/>
          <w:color w:val="1F2937"/>
          <w:sz w:val="22"/>
          <w:szCs w:val="22"/>
        </w:rPr>
        <w:t xml:space="preserve">Per screen or command: route or name; component or entry file; the data it shows and the calls or queries behind it; who can reach it; what it writes</w:t>
      </w:r>
    </w:p>
    <w:p>
      <w:pPr>
        <w:pStyle w:val="ListParagraph"/>
        <w:numPr>
          <w:ilvl w:val="0"/>
          <w:numId w:val="3"/>
        </w:numPr>
        <w:spacing w:after="60" w:line="264"/>
      </w:pPr>
      <w:r>
        <w:rPr>
          <w:rFonts w:ascii="Calibri" w:cs="Calibri" w:eastAsia="Calibri" w:hAnsi="Calibri"/>
          <w:color w:val="1F2937"/>
          <w:sz w:val="22"/>
          <w:szCs w:val="22"/>
        </w:rPr>
        <w:t xml:space="preserve">State and navigation: where shared state lives, how screens connect</w:t>
      </w:r>
    </w:p>
    <w:p>
      <w:pPr>
        <w:pStyle w:val="Heading2"/>
        <w:spacing w:after="120" w:before="280"/>
      </w:pPr>
      <w:r>
        <w:t xml:space="preserve">08-data-model.md</w:t>
      </w:r>
    </w:p>
    <w:p>
      <w:pPr>
        <w:spacing w:after="120" w:line="276"/>
      </w:pPr>
      <w:r>
        <w:rPr>
          <w:rFonts w:ascii="Calibri" w:cs="Calibri" w:eastAsia="Calibri" w:hAnsi="Calibri"/>
          <w:color w:val="1F2937"/>
          <w:sz w:val="22"/>
          <w:szCs w:val="22"/>
        </w:rPr>
        <w:t xml:space="preserve">Per table, collection, dataset or artifact store:</w:t>
      </w:r>
    </w:p>
    <w:p>
      <w:pPr>
        <w:pStyle w:val="ListParagraph"/>
        <w:numPr>
          <w:ilvl w:val="0"/>
          <w:numId w:val="3"/>
        </w:numPr>
        <w:spacing w:after="60" w:line="264"/>
      </w:pPr>
      <w:r>
        <w:rPr>
          <w:rFonts w:ascii="Calibri" w:cs="Calibri" w:eastAsia="Calibri" w:hAnsi="Calibri"/>
          <w:color w:val="1F2937"/>
          <w:sz w:val="22"/>
          <w:szCs w:val="22"/>
        </w:rPr>
        <w:t xml:space="preserve">Name as it appears in code; where it is created or declared; the fields that matter and their meaning</w:t>
      </w:r>
    </w:p>
    <w:p>
      <w:pPr>
        <w:pStyle w:val="ListParagraph"/>
        <w:numPr>
          <w:ilvl w:val="0"/>
          <w:numId w:val="3"/>
        </w:numPr>
        <w:spacing w:after="60" w:line="264"/>
      </w:pPr>
      <w:r>
        <w:rPr>
          <w:rFonts w:ascii="Calibri" w:cs="Calibri" w:eastAsia="Calibri" w:hAnsi="Calibri"/>
          <w:color w:val="1F2937"/>
          <w:sz w:val="22"/>
          <w:szCs w:val="22"/>
        </w:rPr>
        <w:t xml:space="preserve">Keys and how records are identified; volume and growth when known; retention</w:t>
      </w:r>
    </w:p>
    <w:p>
      <w:pPr>
        <w:pStyle w:val="ListParagraph"/>
        <w:numPr>
          <w:ilvl w:val="0"/>
          <w:numId w:val="3"/>
        </w:numPr>
        <w:spacing w:after="60" w:line="264"/>
      </w:pPr>
      <w:r>
        <w:rPr>
          <w:rFonts w:ascii="Calibri" w:cs="Calibri" w:eastAsia="Calibri" w:hAnsi="Calibri"/>
          <w:color w:val="1F2937"/>
          <w:sz w:val="22"/>
          <w:szCs w:val="22"/>
        </w:rPr>
        <w:t xml:space="preserve">Produced by: the job, handler or function that writes it. Read by: the queries, screens, jobs or services that read it</w:t>
      </w:r>
    </w:p>
    <w:p>
      <w:pPr>
        <w:pStyle w:val="Heading2"/>
        <w:spacing w:after="120" w:before="280"/>
      </w:pPr>
      <w:r>
        <w:t xml:space="preserve">12-pipelines.md</w:t>
      </w:r>
    </w:p>
    <w:p>
      <w:pPr>
        <w:spacing w:after="120" w:line="276"/>
      </w:pPr>
      <w:r>
        <w:rPr>
          <w:rFonts w:ascii="Calibri" w:cs="Calibri" w:eastAsia="Calibri" w:hAnsi="Calibri"/>
          <w:color w:val="1F2937"/>
          <w:sz w:val="22"/>
          <w:szCs w:val="22"/>
        </w:rPr>
        <w:t xml:space="preserve">Per job, DAG, workflow, scheduled function or consumer, in this order:</w:t>
      </w:r>
    </w:p>
    <w:p>
      <w:pPr>
        <w:pStyle w:val="ListParagraph"/>
        <w:numPr>
          <w:ilvl w:val="0"/>
          <w:numId w:val="3"/>
        </w:numPr>
        <w:spacing w:after="60" w:line="264"/>
      </w:pPr>
      <w:r>
        <w:rPr>
          <w:rFonts w:ascii="Calibri" w:cs="Calibri" w:eastAsia="Calibri" w:hAnsi="Calibri"/>
          <w:color w:val="1F2937"/>
          <w:sz w:val="22"/>
          <w:szCs w:val="22"/>
        </w:rPr>
        <w:t xml:space="preserve">File: the definition. Trigger: schedule, event, queue or manual, exactly as written in code, with the timezone or a note that none is set</w:t>
      </w:r>
    </w:p>
    <w:p>
      <w:pPr>
        <w:pStyle w:val="ListParagraph"/>
        <w:numPr>
          <w:ilvl w:val="0"/>
          <w:numId w:val="3"/>
        </w:numPr>
        <w:spacing w:after="60" w:line="264"/>
      </w:pPr>
      <w:r>
        <w:rPr>
          <w:rFonts w:ascii="Calibri" w:cs="Calibri" w:eastAsia="Calibri" w:hAnsi="Calibri"/>
          <w:color w:val="1F2937"/>
          <w:sz w:val="22"/>
          <w:szCs w:val="22"/>
        </w:rPr>
        <w:t xml:space="preserve">Reads and Writes: tables, files, topics and external systems, by name</w:t>
      </w:r>
    </w:p>
    <w:p>
      <w:pPr>
        <w:pStyle w:val="ListParagraph"/>
        <w:numPr>
          <w:ilvl w:val="0"/>
          <w:numId w:val="3"/>
        </w:numPr>
        <w:spacing w:after="60" w:line="264"/>
      </w:pPr>
      <w:r>
        <w:rPr>
          <w:rFonts w:ascii="Calibri" w:cs="Calibri" w:eastAsia="Calibri" w:hAnsi="Calibri"/>
          <w:color w:val="1F2937"/>
          <w:sz w:val="22"/>
          <w:szCs w:val="22"/>
        </w:rPr>
        <w:t xml:space="preserve">Step or task order: the sequence and the parallel branches</w:t>
      </w:r>
    </w:p>
    <w:p>
      <w:pPr>
        <w:pStyle w:val="ListParagraph"/>
        <w:numPr>
          <w:ilvl w:val="0"/>
          <w:numId w:val="3"/>
        </w:numPr>
        <w:spacing w:after="60" w:line="264"/>
      </w:pPr>
      <w:r>
        <w:rPr>
          <w:rFonts w:ascii="Calibri" w:cs="Calibri" w:eastAsia="Calibri" w:hAnsi="Calibri"/>
          <w:color w:val="1F2937"/>
          <w:sz w:val="22"/>
          <w:szCs w:val="22"/>
        </w:rPr>
        <w:t xml:space="preserve">Must run before it: enforced dependencies, then operational ones</w:t>
      </w:r>
    </w:p>
    <w:p>
      <w:pPr>
        <w:pStyle w:val="ListParagraph"/>
        <w:numPr>
          <w:ilvl w:val="0"/>
          <w:numId w:val="3"/>
        </w:numPr>
        <w:spacing w:after="60" w:line="264"/>
      </w:pPr>
      <w:r>
        <w:rPr>
          <w:rFonts w:ascii="Calibri" w:cs="Calibri" w:eastAsia="Calibri" w:hAnsi="Calibri"/>
          <w:color w:val="1F2937"/>
          <w:sz w:val="22"/>
          <w:szCs w:val="22"/>
        </w:rPr>
        <w:t xml:space="preserve">Failure surfaces as: alerts, task states, logs, dead-letter queues. Retries and callbacks</w:t>
      </w:r>
    </w:p>
    <w:p>
      <w:pPr>
        <w:pStyle w:val="ListParagraph"/>
        <w:numPr>
          <w:ilvl w:val="0"/>
          <w:numId w:val="3"/>
        </w:numPr>
        <w:spacing w:after="60" w:line="264"/>
      </w:pPr>
      <w:r>
        <w:rPr>
          <w:rFonts w:ascii="Calibri" w:cs="Calibri" w:eastAsia="Calibri" w:hAnsi="Calibri"/>
          <w:color w:val="1F2937"/>
          <w:sz w:val="22"/>
          <w:szCs w:val="22"/>
        </w:rPr>
        <w:t xml:space="preserve">Currently active: yes or no, and how it is started in practice</w:t>
      </w:r>
    </w:p>
    <w:p>
      <w:pPr>
        <w:pStyle w:val="ListParagraph"/>
        <w:numPr>
          <w:ilvl w:val="0"/>
          <w:numId w:val="3"/>
        </w:numPr>
        <w:spacing w:after="60" w:line="264"/>
      </w:pPr>
      <w:r>
        <w:rPr>
          <w:rFonts w:ascii="Calibri" w:cs="Calibri" w:eastAsia="Calibri" w:hAnsi="Calibri"/>
          <w:color w:val="1F2937"/>
          <w:sz w:val="22"/>
          <w:szCs w:val="22"/>
        </w:rPr>
        <w:t xml:space="preserve">Notes: dead steps, commented-out code, known quirks</w:t>
      </w:r>
    </w:p>
    <w:p>
      <w:pPr>
        <w:pStyle w:val="Heading2"/>
        <w:spacing w:after="120" w:before="280"/>
      </w:pPr>
      <w:r>
        <w:t xml:space="preserve">15-integrations.md and 28-interfaces-and-events.md</w:t>
      </w:r>
    </w:p>
    <w:p>
      <w:pPr>
        <w:pStyle w:val="ListParagraph"/>
        <w:numPr>
          <w:ilvl w:val="0"/>
          <w:numId w:val="3"/>
        </w:numPr>
        <w:spacing w:after="60" w:line="264"/>
      </w:pPr>
      <w:r>
        <w:rPr>
          <w:rFonts w:ascii="Calibri" w:cs="Calibri" w:eastAsia="Calibri" w:hAnsi="Calibri"/>
          <w:color w:val="1F2937"/>
          <w:sz w:val="22"/>
          <w:szCs w:val="22"/>
        </w:rPr>
        <w:t xml:space="preserve">Per external system: what it is, direction, protocol, authentication by name, the client file, rate limits, what happens when it is down</w:t>
      </w:r>
    </w:p>
    <w:p>
      <w:pPr>
        <w:pStyle w:val="ListParagraph"/>
        <w:numPr>
          <w:ilvl w:val="0"/>
          <w:numId w:val="3"/>
        </w:numPr>
        <w:spacing w:after="60" w:line="264"/>
      </w:pPr>
      <w:r>
        <w:rPr>
          <w:rFonts w:ascii="Calibri" w:cs="Calibri" w:eastAsia="Calibri" w:hAnsi="Calibri"/>
          <w:color w:val="1F2937"/>
          <w:sz w:val="22"/>
          <w:szCs w:val="22"/>
        </w:rPr>
        <w:t xml:space="preserve">Per API contract: where the schema lives, versioning rule, consumers known</w:t>
      </w:r>
    </w:p>
    <w:p>
      <w:pPr>
        <w:pStyle w:val="ListParagraph"/>
        <w:numPr>
          <w:ilvl w:val="0"/>
          <w:numId w:val="3"/>
        </w:numPr>
        <w:spacing w:after="60" w:line="264"/>
      </w:pPr>
      <w:r>
        <w:rPr>
          <w:rFonts w:ascii="Calibri" w:cs="Calibri" w:eastAsia="Calibri" w:hAnsi="Calibri"/>
          <w:color w:val="1F2937"/>
          <w:sz w:val="22"/>
          <w:szCs w:val="22"/>
        </w:rPr>
        <w:t xml:space="preserve">Per event, topic or queue: name, producer, consumers, schema location, ordering and retry rules, dead-letter handling</w:t>
      </w:r>
    </w:p>
    <w:p>
      <w:pPr>
        <w:pStyle w:val="Heading2"/>
        <w:spacing w:after="120" w:before="280"/>
      </w:pPr>
      <w:r>
        <w:t xml:space="preserve">16-configuration.md</w:t>
      </w:r>
    </w:p>
    <w:p>
      <w:pPr>
        <w:pStyle w:val="ListParagraph"/>
        <w:numPr>
          <w:ilvl w:val="0"/>
          <w:numId w:val="3"/>
        </w:numPr>
        <w:spacing w:after="60" w:line="264"/>
      </w:pPr>
      <w:r>
        <w:rPr>
          <w:rFonts w:ascii="Calibri" w:cs="Calibri" w:eastAsia="Calibri" w:hAnsi="Calibri"/>
          <w:color w:val="1F2937"/>
          <w:sz w:val="22"/>
          <w:szCs w:val="22"/>
        </w:rPr>
        <w:t xml:space="preserve">One section per area: database, paths, endpoints, scheduling, feature flags, service-specific</w:t>
      </w:r>
    </w:p>
    <w:p>
      <w:pPr>
        <w:pStyle w:val="ListParagraph"/>
        <w:numPr>
          <w:ilvl w:val="0"/>
          <w:numId w:val="3"/>
        </w:numPr>
        <w:spacing w:after="60" w:line="264"/>
      </w:pPr>
      <w:r>
        <w:rPr>
          <w:rFonts w:ascii="Calibri" w:cs="Calibri" w:eastAsia="Calibri" w:hAnsi="Calibri"/>
          <w:color w:val="1F2937"/>
          <w:sz w:val="22"/>
          <w:szCs w:val="22"/>
        </w:rPr>
        <w:t xml:space="preserve">Per setting: name, where it is read, default, effect, whether it is hardcoded, environment-driven or managed by a secret store</w:t>
      </w:r>
    </w:p>
    <w:p>
      <w:pPr>
        <w:pStyle w:val="ListParagraph"/>
        <w:numPr>
          <w:ilvl w:val="0"/>
          <w:numId w:val="3"/>
        </w:numPr>
        <w:spacing w:after="60" w:line="264"/>
      </w:pPr>
      <w:r>
        <w:rPr>
          <w:rFonts w:ascii="Calibri" w:cs="Calibri" w:eastAsia="Calibri" w:hAnsi="Calibri"/>
          <w:color w:val="1F2937"/>
          <w:sz w:val="22"/>
          <w:szCs w:val="22"/>
        </w:rPr>
        <w:t xml:space="preserve">Feature flags: name, where evaluated, default per environment, who can change it</w:t>
      </w:r>
    </w:p>
    <w:p>
      <w:pPr>
        <w:pStyle w:val="ListParagraph"/>
        <w:numPr>
          <w:ilvl w:val="0"/>
          <w:numId w:val="3"/>
        </w:numPr>
        <w:spacing w:after="60" w:line="264"/>
      </w:pPr>
      <w:r>
        <w:rPr>
          <w:rFonts w:ascii="Calibri" w:cs="Calibri" w:eastAsia="Calibri" w:hAnsi="Calibri"/>
          <w:color w:val="1F2937"/>
          <w:sz w:val="22"/>
          <w:szCs w:val="22"/>
        </w:rPr>
        <w:t xml:space="preserve">Secrets: where they live, not what they are, and which are hardcoded</w:t>
      </w:r>
    </w:p>
    <w:p>
      <w:pPr>
        <w:pStyle w:val="Heading2"/>
        <w:spacing w:after="120" w:before="280"/>
      </w:pPr>
      <w:r>
        <w:t xml:space="preserve">23-making-changes.md</w:t>
      </w:r>
    </w:p>
    <w:p>
      <w:pPr>
        <w:spacing w:after="120" w:line="276"/>
      </w:pPr>
      <w:r>
        <w:rPr>
          <w:rFonts w:ascii="Calibri" w:cs="Calibri" w:eastAsia="Calibri" w:hAnsi="Calibri"/>
          <w:color w:val="1F2937"/>
          <w:sz w:val="22"/>
          <w:szCs w:val="22"/>
        </w:rPr>
        <w:t xml:space="preserve">One section per common change. The recipes are what the mentor copies when planning a change or a new feature, so each must name real files:</w:t>
      </w:r>
    </w:p>
    <w:p>
      <w:pPr>
        <w:pStyle w:val="ListParagraph"/>
        <w:numPr>
          <w:ilvl w:val="0"/>
          <w:numId w:val="3"/>
        </w:numPr>
        <w:spacing w:after="60" w:line="264"/>
      </w:pPr>
      <w:r>
        <w:rPr>
          <w:rFonts w:ascii="Calibri" w:cs="Calibri" w:eastAsia="Calibri" w:hAnsi="Calibri"/>
          <w:color w:val="1F2937"/>
          <w:sz w:val="22"/>
          <w:szCs w:val="22"/>
        </w:rPr>
        <w:t xml:space="preserve">The change, as an engineer would say it: add an endpoint, add a screen, add a job, add a table or field, change a schedule, rotate a credential, add an integration, add a resource</w:t>
      </w:r>
    </w:p>
    <w:p>
      <w:pPr>
        <w:pStyle w:val="ListParagraph"/>
        <w:numPr>
          <w:ilvl w:val="0"/>
          <w:numId w:val="3"/>
        </w:numPr>
        <w:spacing w:after="60" w:line="264"/>
      </w:pPr>
      <w:r>
        <w:rPr>
          <w:rFonts w:ascii="Calibri" w:cs="Calibri" w:eastAsia="Calibri" w:hAnsi="Calibri"/>
          <w:color w:val="1F2937"/>
          <w:sz w:val="22"/>
          <w:szCs w:val="22"/>
        </w:rPr>
        <w:t xml:space="preserve">Where: every file and setting involved, in the order to touch them</w:t>
      </w:r>
    </w:p>
    <w:p>
      <w:pPr>
        <w:pStyle w:val="ListParagraph"/>
        <w:numPr>
          <w:ilvl w:val="0"/>
          <w:numId w:val="3"/>
        </w:numPr>
        <w:spacing w:after="60" w:line="264"/>
      </w:pPr>
      <w:r>
        <w:rPr>
          <w:rFonts w:ascii="Calibri" w:cs="Calibri" w:eastAsia="Calibri" w:hAnsi="Calibri"/>
          <w:color w:val="1F2937"/>
          <w:sz w:val="22"/>
          <w:szCs w:val="22"/>
        </w:rPr>
        <w:t xml:space="preserve">Steps, numbered, each verifiable on its own</w:t>
      </w:r>
    </w:p>
    <w:p>
      <w:pPr>
        <w:pStyle w:val="ListParagraph"/>
        <w:numPr>
          <w:ilvl w:val="0"/>
          <w:numId w:val="3"/>
        </w:numPr>
        <w:spacing w:after="60" w:line="264"/>
      </w:pPr>
      <w:r>
        <w:rPr>
          <w:rFonts w:ascii="Calibri" w:cs="Calibri" w:eastAsia="Calibri" w:hAnsi="Calibri"/>
          <w:color w:val="1F2937"/>
          <w:sz w:val="22"/>
          <w:szCs w:val="22"/>
        </w:rPr>
        <w:t xml:space="preserve">Verify: how to prove it worked</w:t>
      </w:r>
    </w:p>
    <w:p>
      <w:pPr>
        <w:pStyle w:val="ListParagraph"/>
        <w:numPr>
          <w:ilvl w:val="0"/>
          <w:numId w:val="3"/>
        </w:numPr>
        <w:spacing w:after="60" w:line="264"/>
      </w:pPr>
      <w:r>
        <w:rPr>
          <w:rFonts w:ascii="Calibri" w:cs="Calibri" w:eastAsia="Calibri" w:hAnsi="Calibri"/>
          <w:color w:val="1F2937"/>
          <w:sz w:val="22"/>
          <w:szCs w:val="22"/>
        </w:rPr>
        <w:t xml:space="preserve">Also update: the documents, tests, contracts and downstream consumers affected</w:t>
      </w:r>
    </w:p>
    <w:p>
      <w:pPr>
        <w:pStyle w:val="ListParagraph"/>
        <w:numPr>
          <w:ilvl w:val="0"/>
          <w:numId w:val="3"/>
        </w:numPr>
        <w:spacing w:after="60" w:line="264"/>
      </w:pPr>
      <w:r>
        <w:rPr>
          <w:rFonts w:ascii="Calibri" w:cs="Calibri" w:eastAsia="Calibri" w:hAnsi="Calibri"/>
          <w:color w:val="1F2937"/>
          <w:sz w:val="22"/>
          <w:szCs w:val="22"/>
        </w:rPr>
        <w:t xml:space="preserve">Close with a general verification checklist that applies after any change</w:t>
      </w:r>
    </w:p>
    <w:p>
      <w:pPr>
        <w:pStyle w:val="Heading2"/>
        <w:spacing w:after="120" w:before="280"/>
      </w:pPr>
      <w:r>
        <w:t xml:space="preserve">24-dependencies.md</w:t>
      </w:r>
    </w:p>
    <w:p>
      <w:pPr>
        <w:pStyle w:val="ListParagraph"/>
        <w:numPr>
          <w:ilvl w:val="0"/>
          <w:numId w:val="3"/>
        </w:numPr>
        <w:spacing w:after="60" w:line="264"/>
      </w:pPr>
      <w:r>
        <w:rPr>
          <w:rFonts w:ascii="Calibri" w:cs="Calibri" w:eastAsia="Calibri" w:hAnsi="Calibri"/>
          <w:color w:val="1F2937"/>
          <w:sz w:val="22"/>
          <w:szCs w:val="22"/>
        </w:rPr>
        <w:t xml:space="preserve">Internal: which modules import which, as a list or a mermaid graph; the entry points at the top</w:t>
      </w:r>
    </w:p>
    <w:p>
      <w:pPr>
        <w:pStyle w:val="ListParagraph"/>
        <w:numPr>
          <w:ilvl w:val="0"/>
          <w:numId w:val="3"/>
        </w:numPr>
        <w:spacing w:after="60" w:line="264"/>
      </w:pPr>
      <w:r>
        <w:rPr>
          <w:rFonts w:ascii="Calibri" w:cs="Calibri" w:eastAsia="Calibri" w:hAnsi="Calibri"/>
          <w:color w:val="1F2937"/>
          <w:sz w:val="22"/>
          <w:szCs w:val="22"/>
        </w:rPr>
        <w:t xml:space="preserve">Upstream systems the project reads from, downstream systems that read from it, each with the integration point in code</w:t>
      </w:r>
    </w:p>
    <w:p>
      <w:pPr>
        <w:pStyle w:val="ListParagraph"/>
        <w:numPr>
          <w:ilvl w:val="0"/>
          <w:numId w:val="3"/>
        </w:numPr>
        <w:spacing w:after="60" w:line="264"/>
      </w:pPr>
      <w:r>
        <w:rPr>
          <w:rFonts w:ascii="Calibri" w:cs="Calibri" w:eastAsia="Calibri" w:hAnsi="Calibri"/>
          <w:color w:val="1F2937"/>
          <w:sz w:val="22"/>
          <w:szCs w:val="22"/>
        </w:rPr>
        <w:t xml:space="preserve">Data and job dependencies: what must have landed or run before each job or handler</w:t>
      </w:r>
    </w:p>
    <w:p>
      <w:pPr>
        <w:pStyle w:val="ListParagraph"/>
        <w:numPr>
          <w:ilvl w:val="0"/>
          <w:numId w:val="3"/>
        </w:numPr>
        <w:spacing w:after="60" w:line="264"/>
      </w:pPr>
      <w:r>
        <w:rPr>
          <w:rFonts w:ascii="Calibri" w:cs="Calibri" w:eastAsia="Calibri" w:hAnsi="Calibri"/>
          <w:color w:val="1F2937"/>
          <w:sz w:val="22"/>
          <w:szCs w:val="22"/>
        </w:rPr>
        <w:t xml:space="preserve">External packages and platform services that matter, with the version pinned and why it matters</w:t>
      </w:r>
    </w:p>
    <w:p>
      <w:pPr>
        <w:pStyle w:val="Heading2"/>
        <w:spacing w:after="120" w:before="280"/>
      </w:pPr>
      <w:r>
        <w:t xml:space="preserve">26-security-and-access.md</w:t>
      </w:r>
    </w:p>
    <w:p>
      <w:pPr>
        <w:pStyle w:val="ListParagraph"/>
        <w:numPr>
          <w:ilvl w:val="0"/>
          <w:numId w:val="3"/>
        </w:numPr>
        <w:spacing w:after="60" w:line="264"/>
      </w:pPr>
      <w:r>
        <w:rPr>
          <w:rFonts w:ascii="Calibri" w:cs="Calibri" w:eastAsia="Calibri" w:hAnsi="Calibri"/>
          <w:color w:val="1F2937"/>
          <w:sz w:val="22"/>
          <w:szCs w:val="22"/>
        </w:rPr>
        <w:t xml:space="preserve">Authentication: how callers and users are identified, where it is implemented, what is unauthenticated</w:t>
      </w:r>
    </w:p>
    <w:p>
      <w:pPr>
        <w:pStyle w:val="ListParagraph"/>
        <w:numPr>
          <w:ilvl w:val="0"/>
          <w:numId w:val="3"/>
        </w:numPr>
        <w:spacing w:after="60" w:line="264"/>
      </w:pPr>
      <w:r>
        <w:rPr>
          <w:rFonts w:ascii="Calibri" w:cs="Calibri" w:eastAsia="Calibri" w:hAnsi="Calibri"/>
          <w:color w:val="1F2937"/>
          <w:sz w:val="22"/>
          <w:szCs w:val="22"/>
        </w:rPr>
        <w:t xml:space="preserve">Authorisation: roles, permissions, who can do what, where it is enforced</w:t>
      </w:r>
    </w:p>
    <w:p>
      <w:pPr>
        <w:pStyle w:val="ListParagraph"/>
        <w:numPr>
          <w:ilvl w:val="0"/>
          <w:numId w:val="3"/>
        </w:numPr>
        <w:spacing w:after="60" w:line="264"/>
      </w:pPr>
      <w:r>
        <w:rPr>
          <w:rFonts w:ascii="Calibri" w:cs="Calibri" w:eastAsia="Calibri" w:hAnsi="Calibri"/>
          <w:color w:val="1F2937"/>
          <w:sz w:val="22"/>
          <w:szCs w:val="22"/>
        </w:rPr>
        <w:t xml:space="preserve">Secrets and credentials: where each lives by name, how it is rotated, which are hardcoded</w:t>
      </w:r>
    </w:p>
    <w:p>
      <w:pPr>
        <w:pStyle w:val="ListParagraph"/>
        <w:numPr>
          <w:ilvl w:val="0"/>
          <w:numId w:val="3"/>
        </w:numPr>
        <w:spacing w:after="60" w:line="264"/>
      </w:pPr>
      <w:r>
        <w:rPr>
          <w:rFonts w:ascii="Calibri" w:cs="Calibri" w:eastAsia="Calibri" w:hAnsi="Calibri"/>
          <w:color w:val="1F2937"/>
          <w:sz w:val="22"/>
          <w:szCs w:val="22"/>
        </w:rPr>
        <w:t xml:space="preserve">Data sensitivity: what personal or confidential data the project holds, where, and the rules that apply</w:t>
      </w:r>
    </w:p>
    <w:p>
      <w:pPr>
        <w:pStyle w:val="ListParagraph"/>
        <w:numPr>
          <w:ilvl w:val="0"/>
          <w:numId w:val="3"/>
        </w:numPr>
        <w:spacing w:after="60" w:line="264"/>
      </w:pPr>
      <w:r>
        <w:rPr>
          <w:rFonts w:ascii="Calibri" w:cs="Calibri" w:eastAsia="Calibri" w:hAnsi="Calibri"/>
          <w:color w:val="1F2937"/>
          <w:sz w:val="22"/>
          <w:szCs w:val="22"/>
        </w:rPr>
        <w:t xml:space="preserve">Access needed to run, deploy and operate it, by role</w:t>
      </w:r>
    </w:p>
    <w:p>
      <w:pPr>
        <w:pStyle w:val="Heading2"/>
        <w:spacing w:after="120" w:before="280"/>
      </w:pPr>
      <w:r>
        <w:t xml:space="preserve">27-infrastructure.md</w:t>
      </w:r>
    </w:p>
    <w:p>
      <w:pPr>
        <w:spacing w:after="120" w:line="276"/>
      </w:pPr>
      <w:r>
        <w:rPr>
          <w:rFonts w:ascii="Calibri" w:cs="Calibri" w:eastAsia="Calibri" w:hAnsi="Calibri"/>
          <w:color w:val="1F2937"/>
          <w:sz w:val="22"/>
          <w:szCs w:val="22"/>
        </w:rPr>
        <w:t xml:space="preserve">Per environment, then per resource:</w:t>
      </w:r>
    </w:p>
    <w:p>
      <w:pPr>
        <w:pStyle w:val="ListParagraph"/>
        <w:numPr>
          <w:ilvl w:val="0"/>
          <w:numId w:val="3"/>
        </w:numPr>
        <w:spacing w:after="60" w:line="264"/>
      </w:pPr>
      <w:r>
        <w:rPr>
          <w:rFonts w:ascii="Calibri" w:cs="Calibri" w:eastAsia="Calibri" w:hAnsi="Calibri"/>
          <w:color w:val="1F2937"/>
          <w:sz w:val="22"/>
          <w:szCs w:val="22"/>
        </w:rPr>
        <w:t xml:space="preserve">Environment: name, account or project, region, how it is reached</w:t>
      </w:r>
    </w:p>
    <w:p>
      <w:pPr>
        <w:pStyle w:val="ListParagraph"/>
        <w:numPr>
          <w:ilvl w:val="0"/>
          <w:numId w:val="3"/>
        </w:numPr>
        <w:spacing w:after="60" w:line="264"/>
      </w:pPr>
      <w:r>
        <w:rPr>
          <w:rFonts w:ascii="Calibri" w:cs="Calibri" w:eastAsia="Calibri" w:hAnsi="Calibri"/>
          <w:color w:val="1F2937"/>
          <w:sz w:val="22"/>
          <w:szCs w:val="22"/>
        </w:rPr>
        <w:t xml:space="preserve">Resource: type and name as in the IaC file; defined in which file; depends on; what it costs to change; who changes it and how</w:t>
      </w:r>
    </w:p>
    <w:p>
      <w:pPr>
        <w:pStyle w:val="ListParagraph"/>
        <w:numPr>
          <w:ilvl w:val="0"/>
          <w:numId w:val="3"/>
        </w:numPr>
        <w:spacing w:after="60" w:line="264"/>
      </w:pPr>
      <w:r>
        <w:rPr>
          <w:rFonts w:ascii="Calibri" w:cs="Calibri" w:eastAsia="Calibri" w:hAnsi="Calibri"/>
          <w:color w:val="1F2937"/>
          <w:sz w:val="22"/>
          <w:szCs w:val="22"/>
        </w:rPr>
        <w:t xml:space="preserve">Networking and access boundaries that a change could break</w:t>
      </w:r>
    </w:p>
    <w:p>
      <w:pPr>
        <w:pStyle w:val="Heading2"/>
        <w:spacing w:after="120" w:before="280"/>
      </w:pPr>
      <w:r>
        <w:t xml:space="preserve">29-models.md</w:t>
      </w:r>
    </w:p>
    <w:p>
      <w:pPr>
        <w:spacing w:after="120" w:line="276"/>
      </w:pPr>
      <w:r>
        <w:rPr>
          <w:rFonts w:ascii="Calibri" w:cs="Calibri" w:eastAsia="Calibri" w:hAnsi="Calibri"/>
          <w:color w:val="1F2937"/>
          <w:sz w:val="22"/>
          <w:szCs w:val="22"/>
        </w:rPr>
        <w:t xml:space="preserve">Per model:</w:t>
      </w:r>
    </w:p>
    <w:p>
      <w:pPr>
        <w:pStyle w:val="ListParagraph"/>
        <w:numPr>
          <w:ilvl w:val="0"/>
          <w:numId w:val="3"/>
        </w:numPr>
        <w:spacing w:after="60" w:line="264"/>
      </w:pPr>
      <w:r>
        <w:rPr>
          <w:rFonts w:ascii="Calibri" w:cs="Calibri" w:eastAsia="Calibri" w:hAnsi="Calibri"/>
          <w:color w:val="1F2937"/>
          <w:sz w:val="22"/>
          <w:szCs w:val="22"/>
        </w:rPr>
        <w:t xml:space="preserve">Purpose and the decision it feeds; training entry point and the data and features it uses</w:t>
      </w:r>
    </w:p>
    <w:p>
      <w:pPr>
        <w:pStyle w:val="ListParagraph"/>
        <w:numPr>
          <w:ilvl w:val="0"/>
          <w:numId w:val="3"/>
        </w:numPr>
        <w:spacing w:after="60" w:line="264"/>
      </w:pPr>
      <w:r>
        <w:rPr>
          <w:rFonts w:ascii="Calibri" w:cs="Calibri" w:eastAsia="Calibri" w:hAnsi="Calibri"/>
          <w:color w:val="1F2937"/>
          <w:sz w:val="22"/>
          <w:szCs w:val="22"/>
        </w:rPr>
        <w:t xml:space="preserve">Evaluation: metrics, thresholds, where they are computed</w:t>
      </w:r>
    </w:p>
    <w:p>
      <w:pPr>
        <w:pStyle w:val="ListParagraph"/>
        <w:numPr>
          <w:ilvl w:val="0"/>
          <w:numId w:val="3"/>
        </w:numPr>
        <w:spacing w:after="60" w:line="264"/>
      </w:pPr>
      <w:r>
        <w:rPr>
          <w:rFonts w:ascii="Calibri" w:cs="Calibri" w:eastAsia="Calibri" w:hAnsi="Calibri"/>
          <w:color w:val="1F2937"/>
          <w:sz w:val="22"/>
          <w:szCs w:val="22"/>
        </w:rPr>
        <w:t xml:space="preserve">Artifact: where it is stored and versioned; how it is served; how and when it is retrained</w:t>
      </w:r>
    </w:p>
    <w:p>
      <w:pPr>
        <w:pStyle w:val="ListParagraph"/>
        <w:numPr>
          <w:ilvl w:val="0"/>
          <w:numId w:val="3"/>
        </w:numPr>
        <w:spacing w:after="60" w:line="264"/>
      </w:pPr>
      <w:r>
        <w:rPr>
          <w:rFonts w:ascii="Calibri" w:cs="Calibri" w:eastAsia="Calibri" w:hAnsi="Calibri"/>
          <w:color w:val="1F2937"/>
          <w:sz w:val="22"/>
          <w:szCs w:val="22"/>
        </w:rPr>
        <w:t xml:space="preserve">Known limits and drift behaviour</w:t>
      </w:r>
    </w:p>
    <w:p>
      <w:pPr>
        <w:pStyle w:val="Heading2"/>
        <w:spacing w:after="120" w:before="280"/>
      </w:pPr>
      <w:r>
        <w:t xml:space="preserve">30-conventions.md</w:t>
      </w:r>
    </w:p>
    <w:p>
      <w:pPr>
        <w:pStyle w:val="ListParagraph"/>
        <w:numPr>
          <w:ilvl w:val="0"/>
          <w:numId w:val="3"/>
        </w:numPr>
        <w:spacing w:after="60" w:line="264"/>
      </w:pPr>
      <w:r>
        <w:rPr>
          <w:rFonts w:ascii="Calibri" w:cs="Calibri" w:eastAsia="Calibri" w:hAnsi="Calibri"/>
          <w:color w:val="1F2937"/>
          <w:sz w:val="22"/>
          <w:szCs w:val="22"/>
        </w:rPr>
        <w:t xml:space="preserve">Naming of files, modules, tables, endpoints, events and branches, as practised, with one example each</w:t>
      </w:r>
    </w:p>
    <w:p>
      <w:pPr>
        <w:pStyle w:val="ListParagraph"/>
        <w:numPr>
          <w:ilvl w:val="0"/>
          <w:numId w:val="3"/>
        </w:numPr>
        <w:spacing w:after="60" w:line="264"/>
      </w:pPr>
      <w:r>
        <w:rPr>
          <w:rFonts w:ascii="Calibri" w:cs="Calibri" w:eastAsia="Calibri" w:hAnsi="Calibri"/>
          <w:color w:val="1F2937"/>
          <w:sz w:val="22"/>
          <w:szCs w:val="22"/>
        </w:rPr>
        <w:t xml:space="preserve">Folder rules: what goes where, what never goes in the repository</w:t>
      </w:r>
    </w:p>
    <w:p>
      <w:pPr>
        <w:pStyle w:val="ListParagraph"/>
        <w:numPr>
          <w:ilvl w:val="0"/>
          <w:numId w:val="3"/>
        </w:numPr>
        <w:spacing w:after="60" w:line="264"/>
      </w:pPr>
      <w:r>
        <w:rPr>
          <w:rFonts w:ascii="Calibri" w:cs="Calibri" w:eastAsia="Calibri" w:hAnsi="Calibri"/>
          <w:color w:val="1F2937"/>
          <w:sz w:val="22"/>
          <w:szCs w:val="22"/>
        </w:rPr>
        <w:t xml:space="preserve">Error handling, logging and configuration patterns the code actually follows</w:t>
      </w:r>
    </w:p>
    <w:p>
      <w:pPr>
        <w:pStyle w:val="ListParagraph"/>
        <w:numPr>
          <w:ilvl w:val="0"/>
          <w:numId w:val="3"/>
        </w:numPr>
        <w:spacing w:after="60" w:line="264"/>
      </w:pPr>
      <w:r>
        <w:rPr>
          <w:rFonts w:ascii="Calibri" w:cs="Calibri" w:eastAsia="Calibri" w:hAnsi="Calibri"/>
          <w:color w:val="1F2937"/>
          <w:sz w:val="22"/>
          <w:szCs w:val="22"/>
        </w:rPr>
        <w:t xml:space="preserve">Testing and review expectations, and what a pull request must include</w:t>
      </w:r>
    </w:p>
    <w:p>
      <w:pPr>
        <w:pStyle w:val="Heading1"/>
        <w:spacing w:after="160" w:before="360"/>
      </w:pPr>
      <w:r>
        <w:t xml:space="preserve">8. The change impact map</w:t>
      </w:r>
    </w:p>
    <w:p>
      <w:pPr>
        <w:spacing w:after="120" w:line="276"/>
      </w:pPr>
      <w:r>
        <w:rPr>
          <w:rFonts w:ascii="Consolas" w:cs="Consolas" w:eastAsia="Consolas" w:hAnsi="Consolas"/>
          <w:color w:val="1F2937"/>
          <w:sz w:val="20"/>
          <w:szCs w:val="20"/>
        </w:rPr>
        <w:t xml:space="preserve">25-change-impact-map.md</w:t>
      </w:r>
      <w:r>
        <w:rPr>
          <w:rFonts w:ascii="Calibri" w:cs="Calibri" w:eastAsia="Calibri" w:hAnsi="Calibri"/>
          <w:color w:val="1F2937"/>
          <w:sz w:val="22"/>
          <w:szCs w:val="22"/>
        </w:rPr>
        <w:t xml:space="preserve"> is a single table, one row per entity, sorted by kind then name. It is the document the mentor reads first for any "what will this affect" question, and the one that most repays care. The example rows use placeholder names.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36"/>
        <w:gridCol w:w="694"/>
        <w:gridCol w:w="1562"/>
        <w:gridCol w:w="1389"/>
        <w:gridCol w:w="1128"/>
        <w:gridCol w:w="955"/>
        <w:gridCol w:w="1562"/>
      </w:tblGrid>
      <w:tr>
        <w:trPr>
          <w:tblHeader/>
        </w:trPr>
        <w:tc>
          <w:tcPr>
            <w:tcW w:type="dxa" w:w="1736"/>
            <w:tcBorders>
              <w:top w:val="single" w:color="C9CED6" w:sz="4"/>
              <w:left w:val="single" w:color="C9CED6" w:sz="4"/>
              <w:bottom w:val="single" w:color="C9CED6" w:sz="4"/>
              <w:right w:val="single" w:color="C9CED6" w:sz="4"/>
            </w:tcBorders>
            <w:shd w:fill="E8ECF2" w:color="auto" w:val="clear"/>
            <w:tcMar>
              <w:top w:type="dxa" w:w="60"/>
              <w:left w:type="dxa" w:w="90"/>
              <w:bottom w:type="dxa" w:w="60"/>
              <w:right w:type="dxa" w:w="90"/>
            </w:tcMar>
          </w:tcPr>
          <w:p>
            <w:pPr>
              <w:spacing w:after="0" w:line="252"/>
            </w:pPr>
            <w:r>
              <w:rPr>
                <w:rFonts w:ascii="Calibri" w:cs="Calibri" w:eastAsia="Calibri" w:hAnsi="Calibri"/>
                <w:b/>
                <w:bCs/>
                <w:color w:val="1F2937"/>
                <w:sz w:val="19"/>
                <w:szCs w:val="19"/>
              </w:rPr>
              <w:t xml:space="preserve">Entity</w:t>
            </w:r>
          </w:p>
        </w:tc>
        <w:tc>
          <w:tcPr>
            <w:tcW w:type="dxa" w:w="694"/>
            <w:tcBorders>
              <w:top w:val="single" w:color="C9CED6" w:sz="4"/>
              <w:left w:val="single" w:color="C9CED6" w:sz="4"/>
              <w:bottom w:val="single" w:color="C9CED6" w:sz="4"/>
              <w:right w:val="single" w:color="C9CED6" w:sz="4"/>
            </w:tcBorders>
            <w:shd w:fill="E8ECF2" w:color="auto" w:val="clear"/>
            <w:tcMar>
              <w:top w:type="dxa" w:w="60"/>
              <w:left w:type="dxa" w:w="90"/>
              <w:bottom w:type="dxa" w:w="60"/>
              <w:right w:type="dxa" w:w="90"/>
            </w:tcMar>
          </w:tcPr>
          <w:p>
            <w:pPr>
              <w:spacing w:after="0" w:line="252"/>
            </w:pPr>
            <w:r>
              <w:rPr>
                <w:rFonts w:ascii="Calibri" w:cs="Calibri" w:eastAsia="Calibri" w:hAnsi="Calibri"/>
                <w:b/>
                <w:bCs/>
                <w:color w:val="1F2937"/>
                <w:sz w:val="19"/>
                <w:szCs w:val="19"/>
              </w:rPr>
              <w:t xml:space="preserve">Kind</w:t>
            </w:r>
          </w:p>
        </w:tc>
        <w:tc>
          <w:tcPr>
            <w:tcW w:type="dxa" w:w="1562"/>
            <w:tcBorders>
              <w:top w:val="single" w:color="C9CED6" w:sz="4"/>
              <w:left w:val="single" w:color="C9CED6" w:sz="4"/>
              <w:bottom w:val="single" w:color="C9CED6" w:sz="4"/>
              <w:right w:val="single" w:color="C9CED6" w:sz="4"/>
            </w:tcBorders>
            <w:shd w:fill="E8ECF2" w:color="auto" w:val="clear"/>
            <w:tcMar>
              <w:top w:type="dxa" w:w="60"/>
              <w:left w:type="dxa" w:w="90"/>
              <w:bottom w:type="dxa" w:w="60"/>
              <w:right w:type="dxa" w:w="90"/>
            </w:tcMar>
          </w:tcPr>
          <w:p>
            <w:pPr>
              <w:spacing w:after="0" w:line="252"/>
            </w:pPr>
            <w:r>
              <w:rPr>
                <w:rFonts w:ascii="Calibri" w:cs="Calibri" w:eastAsia="Calibri" w:hAnsi="Calibri"/>
                <w:b/>
                <w:bCs/>
                <w:color w:val="1F2937"/>
                <w:sz w:val="19"/>
                <w:szCs w:val="19"/>
              </w:rPr>
              <w:t xml:space="preserve">Defined in</w:t>
            </w:r>
          </w:p>
        </w:tc>
        <w:tc>
          <w:tcPr>
            <w:tcW w:type="dxa" w:w="1389"/>
            <w:tcBorders>
              <w:top w:val="single" w:color="C9CED6" w:sz="4"/>
              <w:left w:val="single" w:color="C9CED6" w:sz="4"/>
              <w:bottom w:val="single" w:color="C9CED6" w:sz="4"/>
              <w:right w:val="single" w:color="C9CED6" w:sz="4"/>
            </w:tcBorders>
            <w:shd w:fill="E8ECF2" w:color="auto" w:val="clear"/>
            <w:tcMar>
              <w:top w:type="dxa" w:w="60"/>
              <w:left w:type="dxa" w:w="90"/>
              <w:bottom w:type="dxa" w:w="60"/>
              <w:right w:type="dxa" w:w="90"/>
            </w:tcMar>
          </w:tcPr>
          <w:p>
            <w:pPr>
              <w:spacing w:after="0" w:line="252"/>
            </w:pPr>
            <w:r>
              <w:rPr>
                <w:rFonts w:ascii="Calibri" w:cs="Calibri" w:eastAsia="Calibri" w:hAnsi="Calibri"/>
                <w:b/>
                <w:bCs/>
                <w:color w:val="1F2937"/>
                <w:sz w:val="19"/>
                <w:szCs w:val="19"/>
              </w:rPr>
              <w:t xml:space="preserve">Read by</w:t>
            </w:r>
          </w:p>
        </w:tc>
        <w:tc>
          <w:tcPr>
            <w:tcW w:type="dxa" w:w="1128"/>
            <w:tcBorders>
              <w:top w:val="single" w:color="C9CED6" w:sz="4"/>
              <w:left w:val="single" w:color="C9CED6" w:sz="4"/>
              <w:bottom w:val="single" w:color="C9CED6" w:sz="4"/>
              <w:right w:val="single" w:color="C9CED6" w:sz="4"/>
            </w:tcBorders>
            <w:shd w:fill="E8ECF2" w:color="auto" w:val="clear"/>
            <w:tcMar>
              <w:top w:type="dxa" w:w="60"/>
              <w:left w:type="dxa" w:w="90"/>
              <w:bottom w:type="dxa" w:w="60"/>
              <w:right w:type="dxa" w:w="90"/>
            </w:tcMar>
          </w:tcPr>
          <w:p>
            <w:pPr>
              <w:spacing w:after="0" w:line="252"/>
            </w:pPr>
            <w:r>
              <w:rPr>
                <w:rFonts w:ascii="Calibri" w:cs="Calibri" w:eastAsia="Calibri" w:hAnsi="Calibri"/>
                <w:b/>
                <w:bCs/>
                <w:color w:val="1F2937"/>
                <w:sz w:val="19"/>
                <w:szCs w:val="19"/>
              </w:rPr>
              <w:t xml:space="preserve">Written by</w:t>
            </w:r>
          </w:p>
        </w:tc>
        <w:tc>
          <w:tcPr>
            <w:tcW w:type="dxa" w:w="955"/>
            <w:tcBorders>
              <w:top w:val="single" w:color="C9CED6" w:sz="4"/>
              <w:left w:val="single" w:color="C9CED6" w:sz="4"/>
              <w:bottom w:val="single" w:color="C9CED6" w:sz="4"/>
              <w:right w:val="single" w:color="C9CED6" w:sz="4"/>
            </w:tcBorders>
            <w:shd w:fill="E8ECF2" w:color="auto" w:val="clear"/>
            <w:tcMar>
              <w:top w:type="dxa" w:w="60"/>
              <w:left w:type="dxa" w:w="90"/>
              <w:bottom w:type="dxa" w:w="60"/>
              <w:right w:type="dxa" w:w="90"/>
            </w:tcMar>
          </w:tcPr>
          <w:p>
            <w:pPr>
              <w:spacing w:after="0" w:line="252"/>
            </w:pPr>
            <w:r>
              <w:rPr>
                <w:rFonts w:ascii="Calibri" w:cs="Calibri" w:eastAsia="Calibri" w:hAnsi="Calibri"/>
                <w:b/>
                <w:bCs/>
                <w:color w:val="1F2937"/>
                <w:sz w:val="19"/>
                <w:szCs w:val="19"/>
              </w:rPr>
              <w:t xml:space="preserve">Documented in</w:t>
            </w:r>
          </w:p>
        </w:tc>
        <w:tc>
          <w:tcPr>
            <w:tcW w:type="dxa" w:w="1562"/>
            <w:tcBorders>
              <w:top w:val="single" w:color="C9CED6" w:sz="4"/>
              <w:left w:val="single" w:color="C9CED6" w:sz="4"/>
              <w:bottom w:val="single" w:color="C9CED6" w:sz="4"/>
              <w:right w:val="single" w:color="C9CED6" w:sz="4"/>
            </w:tcBorders>
            <w:shd w:fill="E8ECF2" w:color="auto" w:val="clear"/>
            <w:tcMar>
              <w:top w:type="dxa" w:w="60"/>
              <w:left w:type="dxa" w:w="90"/>
              <w:bottom w:type="dxa" w:w="60"/>
              <w:right w:type="dxa" w:w="90"/>
            </w:tcMar>
          </w:tcPr>
          <w:p>
            <w:pPr>
              <w:spacing w:after="0" w:line="252"/>
            </w:pPr>
            <w:r>
              <w:rPr>
                <w:rFonts w:ascii="Calibri" w:cs="Calibri" w:eastAsia="Calibri" w:hAnsi="Calibri"/>
                <w:b/>
                <w:bCs/>
                <w:color w:val="1F2937"/>
                <w:sz w:val="19"/>
                <w:szCs w:val="19"/>
              </w:rPr>
              <w:t xml:space="preserve">Before changing</w:t>
            </w:r>
          </w:p>
        </w:tc>
      </w:tr>
      <w:tr>
        <w:tc>
          <w:tcPr>
            <w:tcW w:type="dxa" w:w="1736"/>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onsolas" w:cs="Consolas" w:eastAsia="Consolas" w:hAnsi="Consolas"/>
                <w:b w:val="false"/>
                <w:bCs w:val="false"/>
                <w:color w:val="1F2937"/>
                <w:sz w:val="17"/>
                <w:szCs w:val="17"/>
              </w:rPr>
              <w:t xml:space="preserve">analytics.daily_orders</w:t>
            </w:r>
          </w:p>
        </w:tc>
        <w:tc>
          <w:tcPr>
            <w:tcW w:type="dxa" w:w="694"/>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table</w:t>
            </w:r>
          </w:p>
        </w:tc>
        <w:tc>
          <w:tcPr>
            <w:tcW w:type="dxa" w:w="1562"/>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onsolas" w:cs="Consolas" w:eastAsia="Consolas" w:hAnsi="Consolas"/>
                <w:b w:val="false"/>
                <w:bCs w:val="false"/>
                <w:color w:val="1F2937"/>
                <w:sz w:val="17"/>
                <w:szCs w:val="17"/>
              </w:rPr>
              <w:t xml:space="preserve">db/migrations/012_daily_orders.sql</w:t>
            </w:r>
          </w:p>
        </w:tc>
        <w:tc>
          <w:tcPr>
            <w:tcW w:type="dxa" w:w="1389"/>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onsolas" w:cs="Consolas" w:eastAsia="Consolas" w:hAnsi="Consolas"/>
                <w:b w:val="false"/>
                <w:bCs w:val="false"/>
                <w:color w:val="1F2937"/>
                <w:sz w:val="17"/>
                <w:szCs w:val="17"/>
              </w:rPr>
              <w:t xml:space="preserve">src/api/reports.py</w:t>
            </w:r>
            <w:r>
              <w:rPr>
                <w:rFonts w:ascii="Calibri" w:cs="Calibri" w:eastAsia="Calibri" w:hAnsi="Calibri"/>
                <w:b w:val="false"/>
                <w:bCs w:val="false"/>
                <w:color w:val="1F2937"/>
                <w:sz w:val="19"/>
                <w:szCs w:val="19"/>
              </w:rPr>
              <w:t xml:space="preserve">, dashboard</w:t>
            </w:r>
          </w:p>
        </w:tc>
        <w:tc>
          <w:tcPr>
            <w:tcW w:type="dxa" w:w="1128"/>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onsolas" w:cs="Consolas" w:eastAsia="Consolas" w:hAnsi="Consolas"/>
                <w:b w:val="false"/>
                <w:bCs w:val="false"/>
                <w:color w:val="1F2937"/>
                <w:sz w:val="17"/>
                <w:szCs w:val="17"/>
              </w:rPr>
              <w:t xml:space="preserve">nightly_report</w:t>
            </w:r>
            <w:r>
              <w:rPr>
                <w:rFonts w:ascii="Calibri" w:cs="Calibri" w:eastAsia="Calibri" w:hAnsi="Calibri"/>
                <w:b w:val="false"/>
                <w:bCs w:val="false"/>
                <w:color w:val="1F2937"/>
                <w:sz w:val="19"/>
                <w:szCs w:val="19"/>
              </w:rPr>
              <w:t xml:space="preserve"> job</w:t>
            </w:r>
          </w:p>
        </w:tc>
        <w:tc>
          <w:tcPr>
            <w:tcW w:type="dxa" w:w="955"/>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08, 09, 12</w:t>
            </w:r>
          </w:p>
        </w:tc>
        <w:tc>
          <w:tcPr>
            <w:tcW w:type="dxa" w:w="1562"/>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the dashboard query assumes one row per day</w:t>
            </w:r>
          </w:p>
        </w:tc>
      </w:tr>
      <w:tr>
        <w:tc>
          <w:tcPr>
            <w:tcW w:type="dxa" w:w="1736"/>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onsolas" w:cs="Consolas" w:eastAsia="Consolas" w:hAnsi="Consolas"/>
                <w:b w:val="false"/>
                <w:bCs w:val="false"/>
                <w:color w:val="1F2937"/>
                <w:sz w:val="17"/>
                <w:szCs w:val="17"/>
              </w:rPr>
              <w:t xml:space="preserve">nightly_report</w:t>
            </w:r>
          </w:p>
        </w:tc>
        <w:tc>
          <w:tcPr>
            <w:tcW w:type="dxa" w:w="694"/>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job</w:t>
            </w:r>
          </w:p>
        </w:tc>
        <w:tc>
          <w:tcPr>
            <w:tcW w:type="dxa" w:w="1562"/>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onsolas" w:cs="Consolas" w:eastAsia="Consolas" w:hAnsi="Consolas"/>
                <w:b w:val="false"/>
                <w:bCs w:val="false"/>
                <w:color w:val="1F2937"/>
                <w:sz w:val="17"/>
                <w:szCs w:val="17"/>
              </w:rPr>
              <w:t xml:space="preserve">src/jobs/nightly_report.py</w:t>
            </w:r>
          </w:p>
        </w:tc>
        <w:tc>
          <w:tcPr>
            <w:tcW w:type="dxa" w:w="1389"/>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operations runbook</w:t>
            </w:r>
          </w:p>
        </w:tc>
        <w:tc>
          <w:tcPr>
            <w:tcW w:type="dxa" w:w="1128"/>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w:t>
            </w:r>
          </w:p>
        </w:tc>
        <w:tc>
          <w:tcPr>
            <w:tcW w:type="dxa" w:w="955"/>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12, 23</w:t>
            </w:r>
          </w:p>
        </w:tc>
        <w:tc>
          <w:tcPr>
            <w:tcW w:type="dxa" w:w="1562"/>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schedule lives in </w:t>
            </w:r>
            <w:r>
              <w:rPr>
                <w:rFonts w:ascii="Consolas" w:cs="Consolas" w:eastAsia="Consolas" w:hAnsi="Consolas"/>
                <w:b w:val="false"/>
                <w:bCs w:val="false"/>
                <w:color w:val="1F2937"/>
                <w:sz w:val="17"/>
                <w:szCs w:val="17"/>
              </w:rPr>
              <w:t xml:space="preserve">infra/schedules.tf</w:t>
            </w:r>
            <w:r>
              <w:rPr>
                <w:rFonts w:ascii="Calibri" w:cs="Calibri" w:eastAsia="Calibri" w:hAnsi="Calibri"/>
                <w:b w:val="false"/>
                <w:bCs w:val="false"/>
                <w:color w:val="1F2937"/>
                <w:sz w:val="19"/>
                <w:szCs w:val="19"/>
              </w:rPr>
              <w:t xml:space="preserve">, not in the job</w:t>
            </w:r>
          </w:p>
        </w:tc>
      </w:tr>
      <w:tr>
        <w:tc>
          <w:tcPr>
            <w:tcW w:type="dxa" w:w="1736"/>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onsolas" w:cs="Consolas" w:eastAsia="Consolas" w:hAnsi="Consolas"/>
                <w:b w:val="false"/>
                <w:bCs w:val="false"/>
                <w:color w:val="1F2937"/>
                <w:sz w:val="17"/>
                <w:szCs w:val="17"/>
              </w:rPr>
              <w:t xml:space="preserve">POST /orders</w:t>
            </w:r>
          </w:p>
        </w:tc>
        <w:tc>
          <w:tcPr>
            <w:tcW w:type="dxa" w:w="694"/>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api</w:t>
            </w:r>
          </w:p>
        </w:tc>
        <w:tc>
          <w:tcPr>
            <w:tcW w:type="dxa" w:w="1562"/>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onsolas" w:cs="Consolas" w:eastAsia="Consolas" w:hAnsi="Consolas"/>
                <w:b w:val="false"/>
                <w:bCs w:val="false"/>
                <w:color w:val="1F2937"/>
                <w:sz w:val="17"/>
                <w:szCs w:val="17"/>
              </w:rPr>
              <w:t xml:space="preserve">src/api/orders.py</w:t>
            </w:r>
          </w:p>
        </w:tc>
        <w:tc>
          <w:tcPr>
            <w:tcW w:type="dxa" w:w="1389"/>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web app, mobile app</w:t>
            </w:r>
          </w:p>
        </w:tc>
        <w:tc>
          <w:tcPr>
            <w:tcW w:type="dxa" w:w="1128"/>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w:t>
            </w:r>
          </w:p>
        </w:tc>
        <w:tc>
          <w:tcPr>
            <w:tcW w:type="dxa" w:w="955"/>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05, 28</w:t>
            </w:r>
          </w:p>
        </w:tc>
        <w:tc>
          <w:tcPr>
            <w:tcW w:type="dxa" w:w="1562"/>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versioned contract; consumers pinned to v2</w:t>
            </w:r>
          </w:p>
        </w:tc>
      </w:tr>
      <w:tr>
        <w:tc>
          <w:tcPr>
            <w:tcW w:type="dxa" w:w="1736"/>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onsolas" w:cs="Consolas" w:eastAsia="Consolas" w:hAnsi="Consolas"/>
                <w:b w:val="false"/>
                <w:bCs w:val="false"/>
                <w:color w:val="1F2937"/>
                <w:sz w:val="17"/>
                <w:szCs w:val="17"/>
              </w:rPr>
              <w:t xml:space="preserve">orders.created</w:t>
            </w:r>
          </w:p>
        </w:tc>
        <w:tc>
          <w:tcPr>
            <w:tcW w:type="dxa" w:w="694"/>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event</w:t>
            </w:r>
          </w:p>
        </w:tc>
        <w:tc>
          <w:tcPr>
            <w:tcW w:type="dxa" w:w="1562"/>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onsolas" w:cs="Consolas" w:eastAsia="Consolas" w:hAnsi="Consolas"/>
                <w:b w:val="false"/>
                <w:bCs w:val="false"/>
                <w:color w:val="1F2937"/>
                <w:sz w:val="17"/>
                <w:szCs w:val="17"/>
              </w:rPr>
              <w:t xml:space="preserve">src/events/producers.py</w:t>
            </w:r>
          </w:p>
        </w:tc>
        <w:tc>
          <w:tcPr>
            <w:tcW w:type="dxa" w:w="1389"/>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onsolas" w:cs="Consolas" w:eastAsia="Consolas" w:hAnsi="Consolas"/>
                <w:b w:val="false"/>
                <w:bCs w:val="false"/>
                <w:color w:val="1F2937"/>
                <w:sz w:val="17"/>
                <w:szCs w:val="17"/>
              </w:rPr>
              <w:t xml:space="preserve">src/consumers/fulfilment.py</w:t>
            </w:r>
          </w:p>
        </w:tc>
        <w:tc>
          <w:tcPr>
            <w:tcW w:type="dxa" w:w="1128"/>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onsolas" w:cs="Consolas" w:eastAsia="Consolas" w:hAnsi="Consolas"/>
                <w:b w:val="false"/>
                <w:bCs w:val="false"/>
                <w:color w:val="1F2937"/>
                <w:sz w:val="17"/>
                <w:szCs w:val="17"/>
              </w:rPr>
              <w:t xml:space="preserve">POST /orders</w:t>
            </w:r>
            <w:r>
              <w:rPr>
                <w:rFonts w:ascii="Calibri" w:cs="Calibri" w:eastAsia="Calibri" w:hAnsi="Calibri"/>
                <w:b w:val="false"/>
                <w:bCs w:val="false"/>
                <w:color w:val="1F2937"/>
                <w:sz w:val="19"/>
                <w:szCs w:val="19"/>
              </w:rPr>
              <w:t xml:space="preserve"> handler</w:t>
            </w:r>
          </w:p>
        </w:tc>
        <w:tc>
          <w:tcPr>
            <w:tcW w:type="dxa" w:w="955"/>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28</w:t>
            </w:r>
          </w:p>
        </w:tc>
        <w:tc>
          <w:tcPr>
            <w:tcW w:type="dxa" w:w="1562"/>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schema change needs both producer and consumer</w:t>
            </w:r>
          </w:p>
        </w:tc>
      </w:tr>
      <w:tr>
        <w:tc>
          <w:tcPr>
            <w:tcW w:type="dxa" w:w="1736"/>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onsolas" w:cs="Consolas" w:eastAsia="Consolas" w:hAnsi="Consolas"/>
                <w:b w:val="false"/>
                <w:bCs w:val="false"/>
                <w:color w:val="1F2937"/>
                <w:sz w:val="17"/>
                <w:szCs w:val="17"/>
              </w:rPr>
              <w:t xml:space="preserve">APP_DB_URL</w:t>
            </w:r>
          </w:p>
        </w:tc>
        <w:tc>
          <w:tcPr>
            <w:tcW w:type="dxa" w:w="694"/>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config</w:t>
            </w:r>
          </w:p>
        </w:tc>
        <w:tc>
          <w:tcPr>
            <w:tcW w:type="dxa" w:w="1562"/>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onsolas" w:cs="Consolas" w:eastAsia="Consolas" w:hAnsi="Consolas"/>
                <w:b w:val="false"/>
                <w:bCs w:val="false"/>
                <w:color w:val="1F2937"/>
                <w:sz w:val="17"/>
                <w:szCs w:val="17"/>
              </w:rPr>
              <w:t xml:space="preserve">src/settings.py</w:t>
            </w:r>
          </w:p>
        </w:tc>
        <w:tc>
          <w:tcPr>
            <w:tcW w:type="dxa" w:w="1389"/>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every service</w:t>
            </w:r>
          </w:p>
        </w:tc>
        <w:tc>
          <w:tcPr>
            <w:tcW w:type="dxa" w:w="1128"/>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w:t>
            </w:r>
          </w:p>
        </w:tc>
        <w:tc>
          <w:tcPr>
            <w:tcW w:type="dxa" w:w="955"/>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16, 26</w:t>
            </w:r>
          </w:p>
        </w:tc>
        <w:tc>
          <w:tcPr>
            <w:tcW w:type="dxa" w:w="1562"/>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rotating it restarts all services</w:t>
            </w:r>
          </w:p>
        </w:tc>
      </w:tr>
      <w:tr>
        <w:tc>
          <w:tcPr>
            <w:tcW w:type="dxa" w:w="1736"/>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onsolas" w:cs="Consolas" w:eastAsia="Consolas" w:hAnsi="Consolas"/>
                <w:b w:val="false"/>
                <w:bCs w:val="false"/>
                <w:color w:val="1F2937"/>
                <w:sz w:val="17"/>
                <w:szCs w:val="17"/>
              </w:rPr>
              <w:t xml:space="preserve">aws_lambda_function.nightly_report</w:t>
            </w:r>
          </w:p>
        </w:tc>
        <w:tc>
          <w:tcPr>
            <w:tcW w:type="dxa" w:w="694"/>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resource</w:t>
            </w:r>
          </w:p>
        </w:tc>
        <w:tc>
          <w:tcPr>
            <w:tcW w:type="dxa" w:w="1562"/>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onsolas" w:cs="Consolas" w:eastAsia="Consolas" w:hAnsi="Consolas"/>
                <w:b w:val="false"/>
                <w:bCs w:val="false"/>
                <w:color w:val="1F2937"/>
                <w:sz w:val="17"/>
                <w:szCs w:val="17"/>
              </w:rPr>
              <w:t xml:space="preserve">infra/jobs.tf</w:t>
            </w:r>
          </w:p>
        </w:tc>
        <w:tc>
          <w:tcPr>
            <w:tcW w:type="dxa" w:w="1389"/>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w:t>
            </w:r>
          </w:p>
        </w:tc>
        <w:tc>
          <w:tcPr>
            <w:tcW w:type="dxa" w:w="1128"/>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w:t>
            </w:r>
          </w:p>
        </w:tc>
        <w:tc>
          <w:tcPr>
            <w:tcW w:type="dxa" w:w="955"/>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27</w:t>
            </w:r>
          </w:p>
        </w:tc>
        <w:tc>
          <w:tcPr>
            <w:tcW w:type="dxa" w:w="1562"/>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memory and timeout set here, not in code</w:t>
            </w:r>
          </w:p>
        </w:tc>
      </w:tr>
    </w:tbl>
    <w:p>
      <w:pPr>
        <w:spacing w:after="120"/>
      </w:pPr>
    </w:p>
    <w:p>
      <w:pPr>
        <w:spacing w:after="120" w:line="276"/>
      </w:pPr>
      <w:r>
        <w:rPr>
          <w:rFonts w:ascii="Calibri" w:cs="Calibri" w:eastAsia="Calibri" w:hAnsi="Calibri"/>
          <w:color w:val="1F2937"/>
          <w:sz w:val="22"/>
          <w:szCs w:val="22"/>
        </w:rPr>
        <w:t xml:space="preserve">Kinds: </w:t>
      </w:r>
      <w:r>
        <w:rPr>
          <w:rFonts w:ascii="Consolas" w:cs="Consolas" w:eastAsia="Consolas" w:hAnsi="Consolas"/>
          <w:color w:val="1F2937"/>
          <w:sz w:val="20"/>
          <w:szCs w:val="20"/>
        </w:rPr>
        <w:t xml:space="preserve">table</w:t>
      </w:r>
      <w:r>
        <w:rPr>
          <w:rFonts w:ascii="Calibri" w:cs="Calibri" w:eastAsia="Calibri" w:hAnsi="Calibri"/>
          <w:color w:val="1F2937"/>
          <w:sz w:val="22"/>
          <w:szCs w:val="22"/>
        </w:rPr>
        <w:t xml:space="preserve">, </w:t>
      </w:r>
      <w:r>
        <w:rPr>
          <w:rFonts w:ascii="Consolas" w:cs="Consolas" w:eastAsia="Consolas" w:hAnsi="Consolas"/>
          <w:color w:val="1F2937"/>
          <w:sz w:val="20"/>
          <w:szCs w:val="20"/>
        </w:rPr>
        <w:t xml:space="preserve">dataset</w:t>
      </w:r>
      <w:r>
        <w:rPr>
          <w:rFonts w:ascii="Calibri" w:cs="Calibri" w:eastAsia="Calibri" w:hAnsi="Calibri"/>
          <w:color w:val="1F2937"/>
          <w:sz w:val="22"/>
          <w:szCs w:val="22"/>
        </w:rPr>
        <w:t xml:space="preserve">, </w:t>
      </w:r>
      <w:r>
        <w:rPr>
          <w:rFonts w:ascii="Consolas" w:cs="Consolas" w:eastAsia="Consolas" w:hAnsi="Consolas"/>
          <w:color w:val="1F2937"/>
          <w:sz w:val="20"/>
          <w:szCs w:val="20"/>
        </w:rPr>
        <w:t xml:space="preserve">job</w:t>
      </w:r>
      <w:r>
        <w:rPr>
          <w:rFonts w:ascii="Calibri" w:cs="Calibri" w:eastAsia="Calibri" w:hAnsi="Calibri"/>
          <w:color w:val="1F2937"/>
          <w:sz w:val="22"/>
          <w:szCs w:val="22"/>
        </w:rPr>
        <w:t xml:space="preserve">, </w:t>
      </w:r>
      <w:r>
        <w:rPr>
          <w:rFonts w:ascii="Consolas" w:cs="Consolas" w:eastAsia="Consolas" w:hAnsi="Consolas"/>
          <w:color w:val="1F2937"/>
          <w:sz w:val="20"/>
          <w:szCs w:val="20"/>
        </w:rPr>
        <w:t xml:space="preserve">task</w:t>
      </w:r>
      <w:r>
        <w:rPr>
          <w:rFonts w:ascii="Calibri" w:cs="Calibri" w:eastAsia="Calibri" w:hAnsi="Calibri"/>
          <w:color w:val="1F2937"/>
          <w:sz w:val="22"/>
          <w:szCs w:val="22"/>
        </w:rPr>
        <w:t xml:space="preserve">, </w:t>
      </w:r>
      <w:r>
        <w:rPr>
          <w:rFonts w:ascii="Consolas" w:cs="Consolas" w:eastAsia="Consolas" w:hAnsi="Consolas"/>
          <w:color w:val="1F2937"/>
          <w:sz w:val="20"/>
          <w:szCs w:val="20"/>
        </w:rPr>
        <w:t xml:space="preserve">api</w:t>
      </w:r>
      <w:r>
        <w:rPr>
          <w:rFonts w:ascii="Calibri" w:cs="Calibri" w:eastAsia="Calibri" w:hAnsi="Calibri"/>
          <w:color w:val="1F2937"/>
          <w:sz w:val="22"/>
          <w:szCs w:val="22"/>
        </w:rPr>
        <w:t xml:space="preserve">, </w:t>
      </w:r>
      <w:r>
        <w:rPr>
          <w:rFonts w:ascii="Consolas" w:cs="Consolas" w:eastAsia="Consolas" w:hAnsi="Consolas"/>
          <w:color w:val="1F2937"/>
          <w:sz w:val="20"/>
          <w:szCs w:val="20"/>
        </w:rPr>
        <w:t xml:space="preserve">event</w:t>
      </w:r>
      <w:r>
        <w:rPr>
          <w:rFonts w:ascii="Calibri" w:cs="Calibri" w:eastAsia="Calibri" w:hAnsi="Calibri"/>
          <w:color w:val="1F2937"/>
          <w:sz w:val="22"/>
          <w:szCs w:val="22"/>
        </w:rPr>
        <w:t xml:space="preserve">, </w:t>
      </w:r>
      <w:r>
        <w:rPr>
          <w:rFonts w:ascii="Consolas" w:cs="Consolas" w:eastAsia="Consolas" w:hAnsi="Consolas"/>
          <w:color w:val="1F2937"/>
          <w:sz w:val="20"/>
          <w:szCs w:val="20"/>
        </w:rPr>
        <w:t xml:space="preserve">queue</w:t>
      </w:r>
      <w:r>
        <w:rPr>
          <w:rFonts w:ascii="Calibri" w:cs="Calibri" w:eastAsia="Calibri" w:hAnsi="Calibri"/>
          <w:color w:val="1F2937"/>
          <w:sz w:val="22"/>
          <w:szCs w:val="22"/>
        </w:rPr>
        <w:t xml:space="preserve">, </w:t>
      </w:r>
      <w:r>
        <w:rPr>
          <w:rFonts w:ascii="Consolas" w:cs="Consolas" w:eastAsia="Consolas" w:hAnsi="Consolas"/>
          <w:color w:val="1F2937"/>
          <w:sz w:val="20"/>
          <w:szCs w:val="20"/>
        </w:rPr>
        <w:t xml:space="preserve">service</w:t>
      </w:r>
      <w:r>
        <w:rPr>
          <w:rFonts w:ascii="Calibri" w:cs="Calibri" w:eastAsia="Calibri" w:hAnsi="Calibri"/>
          <w:color w:val="1F2937"/>
          <w:sz w:val="22"/>
          <w:szCs w:val="22"/>
        </w:rPr>
        <w:t xml:space="preserve">, </w:t>
      </w:r>
      <w:r>
        <w:rPr>
          <w:rFonts w:ascii="Consolas" w:cs="Consolas" w:eastAsia="Consolas" w:hAnsi="Consolas"/>
          <w:color w:val="1F2937"/>
          <w:sz w:val="20"/>
          <w:szCs w:val="20"/>
        </w:rPr>
        <w:t xml:space="preserve">module</w:t>
      </w:r>
      <w:r>
        <w:rPr>
          <w:rFonts w:ascii="Calibri" w:cs="Calibri" w:eastAsia="Calibri" w:hAnsi="Calibri"/>
          <w:color w:val="1F2937"/>
          <w:sz w:val="22"/>
          <w:szCs w:val="22"/>
        </w:rPr>
        <w:t xml:space="preserve">, </w:t>
      </w:r>
      <w:r>
        <w:rPr>
          <w:rFonts w:ascii="Consolas" w:cs="Consolas" w:eastAsia="Consolas" w:hAnsi="Consolas"/>
          <w:color w:val="1F2937"/>
          <w:sz w:val="20"/>
          <w:szCs w:val="20"/>
        </w:rPr>
        <w:t xml:space="preserve">screen</w:t>
      </w:r>
      <w:r>
        <w:rPr>
          <w:rFonts w:ascii="Calibri" w:cs="Calibri" w:eastAsia="Calibri" w:hAnsi="Calibri"/>
          <w:color w:val="1F2937"/>
          <w:sz w:val="22"/>
          <w:szCs w:val="22"/>
        </w:rPr>
        <w:t xml:space="preserve">, </w:t>
      </w:r>
      <w:r>
        <w:rPr>
          <w:rFonts w:ascii="Consolas" w:cs="Consolas" w:eastAsia="Consolas" w:hAnsi="Consolas"/>
          <w:color w:val="1F2937"/>
          <w:sz w:val="20"/>
          <w:szCs w:val="20"/>
        </w:rPr>
        <w:t xml:space="preserve">config</w:t>
      </w:r>
      <w:r>
        <w:rPr>
          <w:rFonts w:ascii="Calibri" w:cs="Calibri" w:eastAsia="Calibri" w:hAnsi="Calibri"/>
          <w:color w:val="1F2937"/>
          <w:sz w:val="22"/>
          <w:szCs w:val="22"/>
        </w:rPr>
        <w:t xml:space="preserve">, </w:t>
      </w:r>
      <w:r>
        <w:rPr>
          <w:rFonts w:ascii="Consolas" w:cs="Consolas" w:eastAsia="Consolas" w:hAnsi="Consolas"/>
          <w:color w:val="1F2937"/>
          <w:sz w:val="20"/>
          <w:szCs w:val="20"/>
        </w:rPr>
        <w:t xml:space="preserve">flag</w:t>
      </w:r>
      <w:r>
        <w:rPr>
          <w:rFonts w:ascii="Calibri" w:cs="Calibri" w:eastAsia="Calibri" w:hAnsi="Calibri"/>
          <w:color w:val="1F2937"/>
          <w:sz w:val="22"/>
          <w:szCs w:val="22"/>
        </w:rPr>
        <w:t xml:space="preserve">, </w:t>
      </w:r>
      <w:r>
        <w:rPr>
          <w:rFonts w:ascii="Consolas" w:cs="Consolas" w:eastAsia="Consolas" w:hAnsi="Consolas"/>
          <w:color w:val="1F2937"/>
          <w:sz w:val="20"/>
          <w:szCs w:val="20"/>
        </w:rPr>
        <w:t xml:space="preserve">secret</w:t>
      </w:r>
      <w:r>
        <w:rPr>
          <w:rFonts w:ascii="Calibri" w:cs="Calibri" w:eastAsia="Calibri" w:hAnsi="Calibri"/>
          <w:color w:val="1F2937"/>
          <w:sz w:val="22"/>
          <w:szCs w:val="22"/>
        </w:rPr>
        <w:t xml:space="preserve"> by name only, </w:t>
      </w:r>
      <w:r>
        <w:rPr>
          <w:rFonts w:ascii="Consolas" w:cs="Consolas" w:eastAsia="Consolas" w:hAnsi="Consolas"/>
          <w:color w:val="1F2937"/>
          <w:sz w:val="20"/>
          <w:szCs w:val="20"/>
        </w:rPr>
        <w:t xml:space="preserve">resource</w:t>
      </w:r>
      <w:r>
        <w:rPr>
          <w:rFonts w:ascii="Calibri" w:cs="Calibri" w:eastAsia="Calibri" w:hAnsi="Calibri"/>
          <w:color w:val="1F2937"/>
          <w:sz w:val="22"/>
          <w:szCs w:val="22"/>
        </w:rPr>
        <w:t xml:space="preserve">, </w:t>
      </w:r>
      <w:r>
        <w:rPr>
          <w:rFonts w:ascii="Consolas" w:cs="Consolas" w:eastAsia="Consolas" w:hAnsi="Consolas"/>
          <w:color w:val="1F2937"/>
          <w:sz w:val="20"/>
          <w:szCs w:val="20"/>
        </w:rPr>
        <w:t xml:space="preserve">model</w:t>
      </w:r>
      <w:r>
        <w:rPr>
          <w:rFonts w:ascii="Calibri" w:cs="Calibri" w:eastAsia="Calibri" w:hAnsi="Calibri"/>
          <w:color w:val="1F2937"/>
          <w:sz w:val="22"/>
          <w:szCs w:val="22"/>
        </w:rPr>
        <w:t xml:space="preserve">, </w:t>
      </w:r>
      <w:r>
        <w:rPr>
          <w:rFonts w:ascii="Consolas" w:cs="Consolas" w:eastAsia="Consolas" w:hAnsi="Consolas"/>
          <w:color w:val="1F2937"/>
          <w:sz w:val="20"/>
          <w:szCs w:val="20"/>
        </w:rPr>
        <w:t xml:space="preserve">external</w:t>
      </w:r>
      <w:r>
        <w:rPr>
          <w:rFonts w:ascii="Calibri" w:cs="Calibri" w:eastAsia="Calibri" w:hAnsi="Calibri"/>
          <w:color w:val="1F2937"/>
          <w:sz w:val="22"/>
          <w:szCs w:val="22"/>
        </w:rPr>
        <w:t xml:space="preserve">, </w:t>
      </w:r>
      <w:r>
        <w:rPr>
          <w:rFonts w:ascii="Consolas" w:cs="Consolas" w:eastAsia="Consolas" w:hAnsi="Consolas"/>
          <w:color w:val="1F2937"/>
          <w:sz w:val="20"/>
          <w:szCs w:val="20"/>
        </w:rPr>
        <w:t xml:space="preserve">file</w:t>
      </w:r>
      <w:r>
        <w:rPr>
          <w:rFonts w:ascii="Calibri" w:cs="Calibri" w:eastAsia="Calibri" w:hAnsi="Calibri"/>
          <w:color w:val="1F2937"/>
          <w:sz w:val="22"/>
          <w:szCs w:val="22"/>
        </w:rPr>
        <w:t xml:space="preserve">. "Documented in" lists document numbers. "Before changing" is one line: the check or the trap.</w:t>
      </w:r>
    </w:p>
    <w:p>
      <w:pPr>
        <w:pStyle w:val="Heading1"/>
        <w:spacing w:after="160" w:before="360"/>
      </w:pPr>
      <w:r>
        <w:t xml:space="preserve">9. Quality checklist before committing</w:t>
      </w:r>
    </w:p>
    <w:p>
      <w:pPr>
        <w:pStyle w:val="ListParagraph"/>
        <w:numPr>
          <w:ilvl w:val="0"/>
          <w:numId w:val="3"/>
        </w:numPr>
        <w:spacing w:after="60" w:line="264"/>
      </w:pPr>
      <w:r>
        <w:rPr>
          <w:rFonts w:ascii="Calibri" w:cs="Calibri" w:eastAsia="Calibri" w:hAnsi="Calibri"/>
          <w:color w:val="1F2937"/>
          <w:sz w:val="22"/>
          <w:szCs w:val="22"/>
        </w:rPr>
        <w:t xml:space="preserve">Every path in </w:t>
      </w:r>
      <w:r>
        <w:rPr>
          <w:rFonts w:ascii="Consolas" w:cs="Consolas" w:eastAsia="Consolas" w:hAnsi="Consolas"/>
          <w:color w:val="1F2937"/>
          <w:sz w:val="20"/>
          <w:szCs w:val="20"/>
        </w:rPr>
        <w:t xml:space="preserve">code_paths</w:t>
      </w:r>
      <w:r>
        <w:rPr>
          <w:rFonts w:ascii="Calibri" w:cs="Calibri" w:eastAsia="Calibri" w:hAnsi="Calibri"/>
          <w:color w:val="1F2937"/>
          <w:sz w:val="22"/>
          <w:szCs w:val="22"/>
        </w:rPr>
        <w:t xml:space="preserve"> and in the text exists at </w:t>
      </w:r>
      <w:r>
        <w:rPr>
          <w:rFonts w:ascii="Consolas" w:cs="Consolas" w:eastAsia="Consolas" w:hAnsi="Consolas"/>
          <w:color w:val="1F2937"/>
          <w:sz w:val="20"/>
          <w:szCs w:val="20"/>
        </w:rPr>
        <w:t xml:space="preserve">verified_commit</w:t>
      </w:r>
    </w:p>
    <w:p>
      <w:pPr>
        <w:pStyle w:val="ListParagraph"/>
        <w:numPr>
          <w:ilvl w:val="0"/>
          <w:numId w:val="3"/>
        </w:numPr>
        <w:spacing w:after="60" w:line="264"/>
      </w:pPr>
      <w:r>
        <w:rPr>
          <w:rFonts w:ascii="Calibri" w:cs="Calibri" w:eastAsia="Calibri" w:hAnsi="Calibri"/>
          <w:color w:val="1F2937"/>
          <w:sz w:val="22"/>
          <w:szCs w:val="22"/>
        </w:rPr>
        <w:t xml:space="preserve">Every table, job, API route, event, config key, resource and external system named in any document has a row in </w:t>
      </w:r>
      <w:r>
        <w:rPr>
          <w:rFonts w:ascii="Consolas" w:cs="Consolas" w:eastAsia="Consolas" w:hAnsi="Consolas"/>
          <w:color w:val="1F2937"/>
          <w:sz w:val="20"/>
          <w:szCs w:val="20"/>
        </w:rPr>
        <w:t xml:space="preserve">25-change-impact-map.md</w:t>
      </w:r>
    </w:p>
    <w:p>
      <w:pPr>
        <w:pStyle w:val="ListParagraph"/>
        <w:numPr>
          <w:ilvl w:val="0"/>
          <w:numId w:val="3"/>
        </w:numPr>
        <w:spacing w:after="60" w:line="264"/>
      </w:pPr>
      <w:r>
        <w:rPr>
          <w:rFonts w:ascii="Calibri" w:cs="Calibri" w:eastAsia="Calibri" w:hAnsi="Calibri"/>
          <w:color w:val="1F2937"/>
          <w:sz w:val="22"/>
          <w:szCs w:val="22"/>
        </w:rPr>
        <w:t xml:space="preserve">No secret value anywhere: search the folder for </w:t>
      </w:r>
      <w:r>
        <w:rPr>
          <w:rFonts w:ascii="Consolas" w:cs="Consolas" w:eastAsia="Consolas" w:hAnsi="Consolas"/>
          <w:color w:val="1F2937"/>
          <w:sz w:val="20"/>
          <w:szCs w:val="20"/>
        </w:rPr>
        <w:t xml:space="preserve">password</w:t>
      </w:r>
      <w:r>
        <w:rPr>
          <w:rFonts w:ascii="Calibri" w:cs="Calibri" w:eastAsia="Calibri" w:hAnsi="Calibri"/>
          <w:color w:val="1F2937"/>
          <w:sz w:val="22"/>
          <w:szCs w:val="22"/>
        </w:rPr>
        <w:t xml:space="preserve">, </w:t>
      </w:r>
      <w:r>
        <w:rPr>
          <w:rFonts w:ascii="Consolas" w:cs="Consolas" w:eastAsia="Consolas" w:hAnsi="Consolas"/>
          <w:color w:val="1F2937"/>
          <w:sz w:val="20"/>
          <w:szCs w:val="20"/>
        </w:rPr>
        <w:t xml:space="preserve">secret</w:t>
      </w:r>
      <w:r>
        <w:rPr>
          <w:rFonts w:ascii="Calibri" w:cs="Calibri" w:eastAsia="Calibri" w:hAnsi="Calibri"/>
          <w:color w:val="1F2937"/>
          <w:sz w:val="22"/>
          <w:szCs w:val="22"/>
        </w:rPr>
        <w:t xml:space="preserve">, </w:t>
      </w:r>
      <w:r>
        <w:rPr>
          <w:rFonts w:ascii="Consolas" w:cs="Consolas" w:eastAsia="Consolas" w:hAnsi="Consolas"/>
          <w:color w:val="1F2937"/>
          <w:sz w:val="20"/>
          <w:szCs w:val="20"/>
        </w:rPr>
        <w:t xml:space="preserve">token</w:t>
      </w:r>
      <w:r>
        <w:rPr>
          <w:rFonts w:ascii="Calibri" w:cs="Calibri" w:eastAsia="Calibri" w:hAnsi="Calibri"/>
          <w:color w:val="1F2937"/>
          <w:sz w:val="22"/>
          <w:szCs w:val="22"/>
        </w:rPr>
        <w:t xml:space="preserve">, </w:t>
      </w:r>
      <w:r>
        <w:rPr>
          <w:rFonts w:ascii="Consolas" w:cs="Consolas" w:eastAsia="Consolas" w:hAnsi="Consolas"/>
          <w:color w:val="1F2937"/>
          <w:sz w:val="20"/>
          <w:szCs w:val="20"/>
        </w:rPr>
        <w:t xml:space="preserve">key =</w:t>
      </w:r>
      <w:r>
        <w:rPr>
          <w:rFonts w:ascii="Calibri" w:cs="Calibri" w:eastAsia="Calibri" w:hAnsi="Calibri"/>
          <w:color w:val="1F2937"/>
          <w:sz w:val="22"/>
          <w:szCs w:val="22"/>
        </w:rPr>
        <w:t xml:space="preserve"> and read each hit</w:t>
      </w:r>
    </w:p>
    <w:p>
      <w:pPr>
        <w:pStyle w:val="ListParagraph"/>
        <w:numPr>
          <w:ilvl w:val="0"/>
          <w:numId w:val="3"/>
        </w:numPr>
        <w:spacing w:after="60" w:line="264"/>
      </w:pPr>
      <w:r>
        <w:rPr>
          <w:rFonts w:ascii="Calibri" w:cs="Calibri" w:eastAsia="Calibri" w:hAnsi="Calibri"/>
          <w:color w:val="1F2937"/>
          <w:sz w:val="22"/>
          <w:szCs w:val="22"/>
        </w:rPr>
        <w:t xml:space="preserve">Every document has complete front matter, an H1 matching </w:t>
      </w:r>
      <w:r>
        <w:rPr>
          <w:rFonts w:ascii="Consolas" w:cs="Consolas" w:eastAsia="Consolas" w:hAnsi="Consolas"/>
          <w:color w:val="1F2937"/>
          <w:sz w:val="20"/>
          <w:szCs w:val="20"/>
        </w:rPr>
        <w:t xml:space="preserve">title</w:t>
      </w:r>
      <w:r>
        <w:rPr>
          <w:rFonts w:ascii="Calibri" w:cs="Calibri" w:eastAsia="Calibri" w:hAnsi="Calibri"/>
          <w:color w:val="1F2937"/>
          <w:sz w:val="22"/>
          <w:szCs w:val="22"/>
        </w:rPr>
        <w:t xml:space="preserve">, the same </w:t>
      </w:r>
      <w:r>
        <w:rPr>
          <w:rFonts w:ascii="Consolas" w:cs="Consolas" w:eastAsia="Consolas" w:hAnsi="Consolas"/>
          <w:color w:val="1F2937"/>
          <w:sz w:val="20"/>
          <w:szCs w:val="20"/>
        </w:rPr>
        <w:t xml:space="preserve">profiles</w:t>
      </w:r>
      <w:r>
        <w:rPr>
          <w:rFonts w:ascii="Calibri" w:cs="Calibri" w:eastAsia="Calibri" w:hAnsi="Calibri"/>
          <w:color w:val="1F2937"/>
          <w:sz w:val="22"/>
          <w:szCs w:val="22"/>
        </w:rPr>
        <w:t xml:space="preserve"> list, and a </w:t>
      </w:r>
      <w:r>
        <w:rPr>
          <w:rFonts w:ascii="Consolas" w:cs="Consolas" w:eastAsia="Consolas" w:hAnsi="Consolas"/>
          <w:color w:val="1F2937"/>
          <w:sz w:val="20"/>
          <w:szCs w:val="20"/>
        </w:rPr>
        <w:t xml:space="preserve">## Related code</w:t>
      </w:r>
      <w:r>
        <w:rPr>
          <w:rFonts w:ascii="Calibri" w:cs="Calibri" w:eastAsia="Calibri" w:hAnsi="Calibri"/>
          <w:color w:val="1F2937"/>
          <w:sz w:val="22"/>
          <w:szCs w:val="22"/>
        </w:rPr>
        <w:t xml:space="preserve"> section</w:t>
      </w:r>
    </w:p>
    <w:p>
      <w:pPr>
        <w:pStyle w:val="ListParagraph"/>
        <w:numPr>
          <w:ilvl w:val="0"/>
          <w:numId w:val="3"/>
        </w:numPr>
        <w:spacing w:after="60" w:line="264"/>
      </w:pPr>
      <w:r>
        <w:rPr>
          <w:rFonts w:ascii="Consolas" w:cs="Consolas" w:eastAsia="Consolas" w:hAnsi="Consolas"/>
          <w:color w:val="1F2937"/>
          <w:sz w:val="20"/>
          <w:szCs w:val="20"/>
        </w:rPr>
        <w:t xml:space="preserve">owners</w:t>
      </w:r>
      <w:r>
        <w:rPr>
          <w:rFonts w:ascii="Calibri" w:cs="Calibri" w:eastAsia="Calibri" w:hAnsi="Calibri"/>
          <w:color w:val="1F2937"/>
          <w:sz w:val="22"/>
          <w:szCs w:val="22"/>
        </w:rPr>
        <w:t xml:space="preserve"> is filled, or </w:t>
      </w:r>
      <w:r>
        <w:rPr>
          <w:rFonts w:ascii="Consolas" w:cs="Consolas" w:eastAsia="Consolas" w:hAnsi="Consolas"/>
          <w:color w:val="1F2937"/>
          <w:sz w:val="20"/>
          <w:szCs w:val="20"/>
        </w:rPr>
        <w:t xml:space="preserve">TBD</w:t>
      </w:r>
      <w:r>
        <w:rPr>
          <w:rFonts w:ascii="Calibri" w:cs="Calibri" w:eastAsia="Calibri" w:hAnsi="Calibri"/>
          <w:color w:val="1F2937"/>
          <w:sz w:val="22"/>
          <w:szCs w:val="22"/>
        </w:rPr>
        <w:t xml:space="preserve"> with a matching row in </w:t>
      </w:r>
      <w:r>
        <w:rPr>
          <w:rFonts w:ascii="Consolas" w:cs="Consolas" w:eastAsia="Consolas" w:hAnsi="Consolas"/>
          <w:color w:val="1F2937"/>
          <w:sz w:val="20"/>
          <w:szCs w:val="20"/>
        </w:rPr>
        <w:t xml:space="preserve">21-open-questions.md</w:t>
      </w:r>
    </w:p>
    <w:p>
      <w:pPr>
        <w:pStyle w:val="ListParagraph"/>
        <w:numPr>
          <w:ilvl w:val="0"/>
          <w:numId w:val="3"/>
        </w:numPr>
        <w:spacing w:after="60" w:line="264"/>
      </w:pPr>
      <w:r>
        <w:rPr>
          <w:rFonts w:ascii="Calibri" w:cs="Calibri" w:eastAsia="Calibri" w:hAnsi="Calibri"/>
          <w:color w:val="1F2937"/>
          <w:sz w:val="22"/>
          <w:szCs w:val="22"/>
        </w:rPr>
        <w:t xml:space="preserve">Every document the project's profiles require exists; none that they exclude exists</w:t>
      </w:r>
    </w:p>
    <w:p>
      <w:pPr>
        <w:pStyle w:val="ListParagraph"/>
        <w:numPr>
          <w:ilvl w:val="0"/>
          <w:numId w:val="3"/>
        </w:numPr>
        <w:spacing w:after="60" w:line="264"/>
      </w:pPr>
      <w:r>
        <w:rPr>
          <w:rFonts w:ascii="Calibri" w:cs="Calibri" w:eastAsia="Calibri" w:hAnsi="Calibri"/>
          <w:color w:val="1F2937"/>
          <w:sz w:val="22"/>
          <w:szCs w:val="22"/>
        </w:rPr>
        <w:t xml:space="preserve">Nothing is described that the repository does not contain; general knowledge is labelled</w:t>
      </w:r>
    </w:p>
    <w:p>
      <w:pPr>
        <w:pStyle w:val="ListParagraph"/>
        <w:numPr>
          <w:ilvl w:val="0"/>
          <w:numId w:val="3"/>
        </w:numPr>
        <w:spacing w:after="60" w:line="264"/>
      </w:pPr>
      <w:r>
        <w:rPr>
          <w:rFonts w:ascii="Consolas" w:cs="Consolas" w:eastAsia="Consolas" w:hAnsi="Consolas"/>
          <w:color w:val="1F2937"/>
          <w:sz w:val="20"/>
          <w:szCs w:val="20"/>
        </w:rPr>
        <w:t xml:space="preserve">23-making-changes.md</w:t>
      </w:r>
      <w:r>
        <w:rPr>
          <w:rFonts w:ascii="Calibri" w:cs="Calibri" w:eastAsia="Calibri" w:hAnsi="Calibri"/>
          <w:color w:val="1F2937"/>
          <w:sz w:val="22"/>
          <w:szCs w:val="22"/>
        </w:rPr>
        <w:t xml:space="preserve"> has at least one recipe per kind of change the project actually sees</w:t>
      </w:r>
    </w:p>
    <w:p>
      <w:pPr>
        <w:pStyle w:val="ListParagraph"/>
        <w:numPr>
          <w:ilvl w:val="0"/>
          <w:numId w:val="3"/>
        </w:numPr>
        <w:spacing w:after="60" w:line="264"/>
      </w:pPr>
      <w:r>
        <w:rPr>
          <w:rFonts w:ascii="Calibri" w:cs="Calibri" w:eastAsia="Calibri" w:hAnsi="Calibri"/>
          <w:color w:val="1F2937"/>
          <w:sz w:val="22"/>
          <w:szCs w:val="22"/>
        </w:rPr>
        <w:t xml:space="preserve">The set was reviewed by one owner in the pull request that adds or updates it</w:t>
      </w:r>
    </w:p>
    <w:p>
      <w:pPr>
        <w:pStyle w:val="Heading1"/>
        <w:spacing w:after="160" w:before="360"/>
      </w:pPr>
      <w:r>
        <w:t xml:space="preserve">10. Where the documents live, and maintenance</w:t>
      </w:r>
    </w:p>
    <w:p>
      <w:pPr>
        <w:spacing w:after="120" w:line="276"/>
      </w:pPr>
      <w:r>
        <w:rPr>
          <w:rFonts w:ascii="Calibri" w:cs="Calibri" w:eastAsia="Calibri" w:hAnsi="Calibri"/>
          <w:color w:val="1F2937"/>
          <w:sz w:val="22"/>
          <w:szCs w:val="22"/>
        </w:rPr>
        <w:t xml:space="preserve">In the repository, under </w:t>
      </w:r>
      <w:r>
        <w:rPr>
          <w:rFonts w:ascii="Consolas" w:cs="Consolas" w:eastAsia="Consolas" w:hAnsi="Consolas"/>
          <w:color w:val="1F2937"/>
          <w:sz w:val="20"/>
          <w:szCs w:val="20"/>
        </w:rPr>
        <w:t xml:space="preserve">docs/onboarding/</w:t>
      </w:r>
      <w:r>
        <w:rPr>
          <w:rFonts w:ascii="Calibri" w:cs="Calibri" w:eastAsia="Calibri" w:hAnsi="Calibri"/>
          <w:color w:val="1F2937"/>
          <w:sz w:val="22"/>
          <w:szCs w:val="22"/>
        </w:rPr>
        <w:t xml:space="preserve">, on the branch the onboarding sheet names for that project. The Bitbucket indexer takes Markdown files as they are, so the documents reach the Knowledge Base on the next run after the merge with no further step. The sheet row needs nothing new: the documents are inside the repository it already lists. If a project keeps its documents in Google Drive instead, the same files and the same front matter apply, and the folder goes in the </w:t>
      </w:r>
      <w:r>
        <w:rPr>
          <w:rFonts w:ascii="Consolas" w:cs="Consolas" w:eastAsia="Consolas" w:hAnsi="Consolas"/>
          <w:color w:val="1F2937"/>
          <w:sz w:val="20"/>
          <w:szCs w:val="20"/>
        </w:rPr>
        <w:t xml:space="preserve">google_drive_folders</w:t>
      </w:r>
      <w:r>
        <w:rPr>
          <w:rFonts w:ascii="Calibri" w:cs="Calibri" w:eastAsia="Calibri" w:hAnsi="Calibri"/>
          <w:color w:val="1F2937"/>
          <w:sz w:val="22"/>
          <w:szCs w:val="22"/>
        </w:rPr>
        <w:t xml:space="preserve"> column.</w:t>
      </w:r>
    </w:p>
    <w:p>
      <w:pPr>
        <w:spacing w:after="120" w:line="276"/>
      </w:pPr>
      <w:r>
        <w:rPr>
          <w:rFonts w:ascii="Calibri" w:cs="Calibri" w:eastAsia="Calibri" w:hAnsi="Calibri"/>
          <w:color w:val="1F2937"/>
          <w:sz w:val="22"/>
          <w:szCs w:val="22"/>
        </w:rPr>
        <w:t xml:space="preserve">A document set is correct at </w:t>
      </w:r>
      <w:r>
        <w:rPr>
          <w:rFonts w:ascii="Consolas" w:cs="Consolas" w:eastAsia="Consolas" w:hAnsi="Consolas"/>
          <w:color w:val="1F2937"/>
          <w:sz w:val="20"/>
          <w:szCs w:val="20"/>
        </w:rPr>
        <w:t xml:space="preserve">verified_commit</w:t>
      </w:r>
      <w:r>
        <w:rPr>
          <w:rFonts w:ascii="Calibri" w:cs="Calibri" w:eastAsia="Calibri" w:hAnsi="Calibri"/>
          <w:color w:val="1F2937"/>
          <w:sz w:val="22"/>
          <w:szCs w:val="22"/>
        </w:rPr>
        <w:t xml:space="preserve"> and drifts from there. The rule is that the pull request which changes a thing updates the document that describes it, and the reviewer checks it did. Lumos flags a document that names a symbol or path no longer present in the code, but a wrong schedule or a renamed table is only caught by this rule.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12"/>
        <w:gridCol w:w="4814"/>
      </w:tblGrid>
      <w:tr>
        <w:trPr>
          <w:tblHeader/>
        </w:trPr>
        <w:tc>
          <w:tcPr>
            <w:tcW w:type="dxa" w:w="4212"/>
            <w:tcBorders>
              <w:top w:val="single" w:color="C9CED6" w:sz="4"/>
              <w:left w:val="single" w:color="C9CED6" w:sz="4"/>
              <w:bottom w:val="single" w:color="C9CED6" w:sz="4"/>
              <w:right w:val="single" w:color="C9CED6" w:sz="4"/>
            </w:tcBorders>
            <w:shd w:fill="E8ECF2" w:color="auto" w:val="clear"/>
            <w:tcMar>
              <w:top w:type="dxa" w:w="60"/>
              <w:left w:type="dxa" w:w="90"/>
              <w:bottom w:type="dxa" w:w="60"/>
              <w:right w:type="dxa" w:w="90"/>
            </w:tcMar>
          </w:tcPr>
          <w:p>
            <w:pPr>
              <w:spacing w:after="0" w:line="252"/>
            </w:pPr>
            <w:r>
              <w:rPr>
                <w:rFonts w:ascii="Calibri" w:cs="Calibri" w:eastAsia="Calibri" w:hAnsi="Calibri"/>
                <w:b/>
                <w:bCs/>
                <w:color w:val="1F2937"/>
                <w:sz w:val="19"/>
                <w:szCs w:val="19"/>
              </w:rPr>
              <w:t xml:space="preserve">When a pull request changes</w:t>
            </w:r>
          </w:p>
        </w:tc>
        <w:tc>
          <w:tcPr>
            <w:tcW w:type="dxa" w:w="4814"/>
            <w:tcBorders>
              <w:top w:val="single" w:color="C9CED6" w:sz="4"/>
              <w:left w:val="single" w:color="C9CED6" w:sz="4"/>
              <w:bottom w:val="single" w:color="C9CED6" w:sz="4"/>
              <w:right w:val="single" w:color="C9CED6" w:sz="4"/>
            </w:tcBorders>
            <w:shd w:fill="E8ECF2" w:color="auto" w:val="clear"/>
            <w:tcMar>
              <w:top w:type="dxa" w:w="60"/>
              <w:left w:type="dxa" w:w="90"/>
              <w:bottom w:type="dxa" w:w="60"/>
              <w:right w:type="dxa" w:w="90"/>
            </w:tcMar>
          </w:tcPr>
          <w:p>
            <w:pPr>
              <w:spacing w:after="0" w:line="252"/>
            </w:pPr>
            <w:r>
              <w:rPr>
                <w:rFonts w:ascii="Calibri" w:cs="Calibri" w:eastAsia="Calibri" w:hAnsi="Calibri"/>
                <w:b/>
                <w:bCs/>
                <w:color w:val="1F2937"/>
                <w:sz w:val="19"/>
                <w:szCs w:val="19"/>
              </w:rPr>
              <w:t xml:space="preserve">Update</w:t>
            </w:r>
          </w:p>
        </w:tc>
      </w:tr>
      <w:tr>
        <w:tc>
          <w:tcPr>
            <w:tcW w:type="dxa" w:w="4212"/>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A job, schedule, trigger or consumer</w:t>
            </w:r>
          </w:p>
        </w:tc>
        <w:tc>
          <w:tcPr>
            <w:tcW w:type="dxa" w:w="4814"/>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onsolas" w:cs="Consolas" w:eastAsia="Consolas" w:hAnsi="Consolas"/>
                <w:b w:val="false"/>
                <w:bCs w:val="false"/>
                <w:color w:val="1F2937"/>
                <w:sz w:val="17"/>
                <w:szCs w:val="17"/>
              </w:rPr>
              <w:t xml:space="preserve">12-pipelines.md</w:t>
            </w:r>
            <w:r>
              <w:rPr>
                <w:rFonts w:ascii="Calibri" w:cs="Calibri" w:eastAsia="Calibri" w:hAnsi="Calibri"/>
                <w:b w:val="false"/>
                <w:bCs w:val="false"/>
                <w:color w:val="1F2937"/>
                <w:sz w:val="19"/>
                <w:szCs w:val="19"/>
              </w:rPr>
              <w:t xml:space="preserve">, </w:t>
            </w:r>
            <w:r>
              <w:rPr>
                <w:rFonts w:ascii="Consolas" w:cs="Consolas" w:eastAsia="Consolas" w:hAnsi="Consolas"/>
                <w:b w:val="false"/>
                <w:bCs w:val="false"/>
                <w:color w:val="1F2937"/>
                <w:sz w:val="17"/>
                <w:szCs w:val="17"/>
              </w:rPr>
              <w:t xml:space="preserve">25-change-impact-map.md</w:t>
            </w:r>
            <w:r>
              <w:rPr>
                <w:rFonts w:ascii="Calibri" w:cs="Calibri" w:eastAsia="Calibri" w:hAnsi="Calibri"/>
                <w:b w:val="false"/>
                <w:bCs w:val="false"/>
                <w:color w:val="1F2937"/>
                <w:sz w:val="19"/>
                <w:szCs w:val="19"/>
              </w:rPr>
              <w:t xml:space="preserve">; </w:t>
            </w:r>
            <w:r>
              <w:rPr>
                <w:rFonts w:ascii="Consolas" w:cs="Consolas" w:eastAsia="Consolas" w:hAnsi="Consolas"/>
                <w:b w:val="false"/>
                <w:bCs w:val="false"/>
                <w:color w:val="1F2937"/>
                <w:sz w:val="17"/>
                <w:szCs w:val="17"/>
              </w:rPr>
              <w:t xml:space="preserve">23-making-changes.md</w:t>
            </w:r>
            <w:r>
              <w:rPr>
                <w:rFonts w:ascii="Calibri" w:cs="Calibri" w:eastAsia="Calibri" w:hAnsi="Calibri"/>
                <w:b w:val="false"/>
                <w:bCs w:val="false"/>
                <w:color w:val="1F2937"/>
                <w:sz w:val="19"/>
                <w:szCs w:val="19"/>
              </w:rPr>
              <w:t xml:space="preserve"> if a recipe changed</w:t>
            </w:r>
          </w:p>
        </w:tc>
      </w:tr>
      <w:tr>
        <w:tc>
          <w:tcPr>
            <w:tcW w:type="dxa" w:w="4212"/>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A table, field, dataset or model artifact</w:t>
            </w:r>
          </w:p>
        </w:tc>
        <w:tc>
          <w:tcPr>
            <w:tcW w:type="dxa" w:w="4814"/>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onsolas" w:cs="Consolas" w:eastAsia="Consolas" w:hAnsi="Consolas"/>
                <w:b w:val="false"/>
                <w:bCs w:val="false"/>
                <w:color w:val="1F2937"/>
                <w:sz w:val="17"/>
                <w:szCs w:val="17"/>
              </w:rPr>
              <w:t xml:space="preserve">08-data-model.md</w:t>
            </w:r>
            <w:r>
              <w:rPr>
                <w:rFonts w:ascii="Calibri" w:cs="Calibri" w:eastAsia="Calibri" w:hAnsi="Calibri"/>
                <w:b w:val="false"/>
                <w:bCs w:val="false"/>
                <w:color w:val="1F2937"/>
                <w:sz w:val="19"/>
                <w:szCs w:val="19"/>
              </w:rPr>
              <w:t xml:space="preserve">, </w:t>
            </w:r>
            <w:r>
              <w:rPr>
                <w:rFonts w:ascii="Consolas" w:cs="Consolas" w:eastAsia="Consolas" w:hAnsi="Consolas"/>
                <w:b w:val="false"/>
                <w:bCs w:val="false"/>
                <w:color w:val="1F2937"/>
                <w:sz w:val="17"/>
                <w:szCs w:val="17"/>
              </w:rPr>
              <w:t xml:space="preserve">09-data-lineage.md</w:t>
            </w:r>
            <w:r>
              <w:rPr>
                <w:rFonts w:ascii="Calibri" w:cs="Calibri" w:eastAsia="Calibri" w:hAnsi="Calibri"/>
                <w:b w:val="false"/>
                <w:bCs w:val="false"/>
                <w:color w:val="1F2937"/>
                <w:sz w:val="19"/>
                <w:szCs w:val="19"/>
              </w:rPr>
              <w:t xml:space="preserve">, </w:t>
            </w:r>
            <w:r>
              <w:rPr>
                <w:rFonts w:ascii="Consolas" w:cs="Consolas" w:eastAsia="Consolas" w:hAnsi="Consolas"/>
                <w:b w:val="false"/>
                <w:bCs w:val="false"/>
                <w:color w:val="1F2937"/>
                <w:sz w:val="17"/>
                <w:szCs w:val="17"/>
              </w:rPr>
              <w:t xml:space="preserve">29-models.md</w:t>
            </w:r>
            <w:r>
              <w:rPr>
                <w:rFonts w:ascii="Calibri" w:cs="Calibri" w:eastAsia="Calibri" w:hAnsi="Calibri"/>
                <w:b w:val="false"/>
                <w:bCs w:val="false"/>
                <w:color w:val="1F2937"/>
                <w:sz w:val="19"/>
                <w:szCs w:val="19"/>
              </w:rPr>
              <w:t xml:space="preserve">, </w:t>
            </w:r>
            <w:r>
              <w:rPr>
                <w:rFonts w:ascii="Consolas" w:cs="Consolas" w:eastAsia="Consolas" w:hAnsi="Consolas"/>
                <w:b w:val="false"/>
                <w:bCs w:val="false"/>
                <w:color w:val="1F2937"/>
                <w:sz w:val="17"/>
                <w:szCs w:val="17"/>
              </w:rPr>
              <w:t xml:space="preserve">25-change-impact-map.md</w:t>
            </w:r>
          </w:p>
        </w:tc>
      </w:tr>
      <w:tr>
        <w:tc>
          <w:tcPr>
            <w:tcW w:type="dxa" w:w="4212"/>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An endpoint, event, screen or integration</w:t>
            </w:r>
          </w:p>
        </w:tc>
        <w:tc>
          <w:tcPr>
            <w:tcW w:type="dxa" w:w="4814"/>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onsolas" w:cs="Consolas" w:eastAsia="Consolas" w:hAnsi="Consolas"/>
                <w:b w:val="false"/>
                <w:bCs w:val="false"/>
                <w:color w:val="1F2937"/>
                <w:sz w:val="17"/>
                <w:szCs w:val="17"/>
              </w:rPr>
              <w:t xml:space="preserve">05</w:t>
            </w:r>
            <w:r>
              <w:rPr>
                <w:rFonts w:ascii="Calibri" w:cs="Calibri" w:eastAsia="Calibri" w:hAnsi="Calibri"/>
                <w:b w:val="false"/>
                <w:bCs w:val="false"/>
                <w:color w:val="1F2937"/>
                <w:sz w:val="19"/>
                <w:szCs w:val="19"/>
              </w:rPr>
              <w:t xml:space="preserve">, </w:t>
            </w:r>
            <w:r>
              <w:rPr>
                <w:rFonts w:ascii="Consolas" w:cs="Consolas" w:eastAsia="Consolas" w:hAnsi="Consolas"/>
                <w:b w:val="false"/>
                <w:bCs w:val="false"/>
                <w:color w:val="1F2937"/>
                <w:sz w:val="17"/>
                <w:szCs w:val="17"/>
              </w:rPr>
              <w:t xml:space="preserve">06</w:t>
            </w:r>
            <w:r>
              <w:rPr>
                <w:rFonts w:ascii="Calibri" w:cs="Calibri" w:eastAsia="Calibri" w:hAnsi="Calibri"/>
                <w:b w:val="false"/>
                <w:bCs w:val="false"/>
                <w:color w:val="1F2937"/>
                <w:sz w:val="19"/>
                <w:szCs w:val="19"/>
              </w:rPr>
              <w:t xml:space="preserve">, </w:t>
            </w:r>
            <w:r>
              <w:rPr>
                <w:rFonts w:ascii="Consolas" w:cs="Consolas" w:eastAsia="Consolas" w:hAnsi="Consolas"/>
                <w:b w:val="false"/>
                <w:bCs w:val="false"/>
                <w:color w:val="1F2937"/>
                <w:sz w:val="17"/>
                <w:szCs w:val="17"/>
              </w:rPr>
              <w:t xml:space="preserve">07</w:t>
            </w:r>
            <w:r>
              <w:rPr>
                <w:rFonts w:ascii="Calibri" w:cs="Calibri" w:eastAsia="Calibri" w:hAnsi="Calibri"/>
                <w:b w:val="false"/>
                <w:bCs w:val="false"/>
                <w:color w:val="1F2937"/>
                <w:sz w:val="19"/>
                <w:szCs w:val="19"/>
              </w:rPr>
              <w:t xml:space="preserve">, </w:t>
            </w:r>
            <w:r>
              <w:rPr>
                <w:rFonts w:ascii="Consolas" w:cs="Consolas" w:eastAsia="Consolas" w:hAnsi="Consolas"/>
                <w:b w:val="false"/>
                <w:bCs w:val="false"/>
                <w:color w:val="1F2937"/>
                <w:sz w:val="17"/>
                <w:szCs w:val="17"/>
              </w:rPr>
              <w:t xml:space="preserve">15</w:t>
            </w:r>
            <w:r>
              <w:rPr>
                <w:rFonts w:ascii="Calibri" w:cs="Calibri" w:eastAsia="Calibri" w:hAnsi="Calibri"/>
                <w:b w:val="false"/>
                <w:bCs w:val="false"/>
                <w:color w:val="1F2937"/>
                <w:sz w:val="19"/>
                <w:szCs w:val="19"/>
              </w:rPr>
              <w:t xml:space="preserve"> or </w:t>
            </w:r>
            <w:r>
              <w:rPr>
                <w:rFonts w:ascii="Consolas" w:cs="Consolas" w:eastAsia="Consolas" w:hAnsi="Consolas"/>
                <w:b w:val="false"/>
                <w:bCs w:val="false"/>
                <w:color w:val="1F2937"/>
                <w:sz w:val="17"/>
                <w:szCs w:val="17"/>
              </w:rPr>
              <w:t xml:space="preserve">28</w:t>
            </w:r>
            <w:r>
              <w:rPr>
                <w:rFonts w:ascii="Calibri" w:cs="Calibri" w:eastAsia="Calibri" w:hAnsi="Calibri"/>
                <w:b w:val="false"/>
                <w:bCs w:val="false"/>
                <w:color w:val="1F2937"/>
                <w:sz w:val="19"/>
                <w:szCs w:val="19"/>
              </w:rPr>
              <w:t xml:space="preserve"> as applicable, </w:t>
            </w:r>
            <w:r>
              <w:rPr>
                <w:rFonts w:ascii="Consolas" w:cs="Consolas" w:eastAsia="Consolas" w:hAnsi="Consolas"/>
                <w:b w:val="false"/>
                <w:bCs w:val="false"/>
                <w:color w:val="1F2937"/>
                <w:sz w:val="17"/>
                <w:szCs w:val="17"/>
              </w:rPr>
              <w:t xml:space="preserve">25-change-impact-map.md</w:t>
            </w:r>
          </w:p>
        </w:tc>
      </w:tr>
      <w:tr>
        <w:tc>
          <w:tcPr>
            <w:tcW w:type="dxa" w:w="4212"/>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A config key, flag, secret location or permission</w:t>
            </w:r>
          </w:p>
        </w:tc>
        <w:tc>
          <w:tcPr>
            <w:tcW w:type="dxa" w:w="4814"/>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onsolas" w:cs="Consolas" w:eastAsia="Consolas" w:hAnsi="Consolas"/>
                <w:b w:val="false"/>
                <w:bCs w:val="false"/>
                <w:color w:val="1F2937"/>
                <w:sz w:val="17"/>
                <w:szCs w:val="17"/>
              </w:rPr>
              <w:t xml:space="preserve">16-configuration.md</w:t>
            </w:r>
            <w:r>
              <w:rPr>
                <w:rFonts w:ascii="Calibri" w:cs="Calibri" w:eastAsia="Calibri" w:hAnsi="Calibri"/>
                <w:b w:val="false"/>
                <w:bCs w:val="false"/>
                <w:color w:val="1F2937"/>
                <w:sz w:val="19"/>
                <w:szCs w:val="19"/>
              </w:rPr>
              <w:t xml:space="preserve">, </w:t>
            </w:r>
            <w:r>
              <w:rPr>
                <w:rFonts w:ascii="Consolas" w:cs="Consolas" w:eastAsia="Consolas" w:hAnsi="Consolas"/>
                <w:b w:val="false"/>
                <w:bCs w:val="false"/>
                <w:color w:val="1F2937"/>
                <w:sz w:val="17"/>
                <w:szCs w:val="17"/>
              </w:rPr>
              <w:t xml:space="preserve">26-security-and-access.md</w:t>
            </w:r>
            <w:r>
              <w:rPr>
                <w:rFonts w:ascii="Calibri" w:cs="Calibri" w:eastAsia="Calibri" w:hAnsi="Calibri"/>
                <w:b w:val="false"/>
                <w:bCs w:val="false"/>
                <w:color w:val="1F2937"/>
                <w:sz w:val="19"/>
                <w:szCs w:val="19"/>
              </w:rPr>
              <w:t xml:space="preserve">, </w:t>
            </w:r>
            <w:r>
              <w:rPr>
                <w:rFonts w:ascii="Consolas" w:cs="Consolas" w:eastAsia="Consolas" w:hAnsi="Consolas"/>
                <w:b w:val="false"/>
                <w:bCs w:val="false"/>
                <w:color w:val="1F2937"/>
                <w:sz w:val="17"/>
                <w:szCs w:val="17"/>
              </w:rPr>
              <w:t xml:space="preserve">25-change-impact-map.md</w:t>
            </w:r>
          </w:p>
        </w:tc>
      </w:tr>
      <w:tr>
        <w:tc>
          <w:tcPr>
            <w:tcW w:type="dxa" w:w="4212"/>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A cloud resource or environment</w:t>
            </w:r>
          </w:p>
        </w:tc>
        <w:tc>
          <w:tcPr>
            <w:tcW w:type="dxa" w:w="4814"/>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onsolas" w:cs="Consolas" w:eastAsia="Consolas" w:hAnsi="Consolas"/>
                <w:b w:val="false"/>
                <w:bCs w:val="false"/>
                <w:color w:val="1F2937"/>
                <w:sz w:val="17"/>
                <w:szCs w:val="17"/>
              </w:rPr>
              <w:t xml:space="preserve">27-infrastructure.md</w:t>
            </w:r>
            <w:r>
              <w:rPr>
                <w:rFonts w:ascii="Calibri" w:cs="Calibri" w:eastAsia="Calibri" w:hAnsi="Calibri"/>
                <w:b w:val="false"/>
                <w:bCs w:val="false"/>
                <w:color w:val="1F2937"/>
                <w:sz w:val="19"/>
                <w:szCs w:val="19"/>
              </w:rPr>
              <w:t xml:space="preserve">, </w:t>
            </w:r>
            <w:r>
              <w:rPr>
                <w:rFonts w:ascii="Consolas" w:cs="Consolas" w:eastAsia="Consolas" w:hAnsi="Consolas"/>
                <w:b w:val="false"/>
                <w:bCs w:val="false"/>
                <w:color w:val="1F2937"/>
                <w:sz w:val="17"/>
                <w:szCs w:val="17"/>
              </w:rPr>
              <w:t xml:space="preserve">17-deployment.md</w:t>
            </w:r>
            <w:r>
              <w:rPr>
                <w:rFonts w:ascii="Calibri" w:cs="Calibri" w:eastAsia="Calibri" w:hAnsi="Calibri"/>
                <w:b w:val="false"/>
                <w:bCs w:val="false"/>
                <w:color w:val="1F2937"/>
                <w:sz w:val="19"/>
                <w:szCs w:val="19"/>
              </w:rPr>
              <w:t xml:space="preserve">, </w:t>
            </w:r>
            <w:r>
              <w:rPr>
                <w:rFonts w:ascii="Consolas" w:cs="Consolas" w:eastAsia="Consolas" w:hAnsi="Consolas"/>
                <w:b w:val="false"/>
                <w:bCs w:val="false"/>
                <w:color w:val="1F2937"/>
                <w:sz w:val="17"/>
                <w:szCs w:val="17"/>
              </w:rPr>
              <w:t xml:space="preserve">25-change-impact-map.md</w:t>
            </w:r>
          </w:p>
        </w:tc>
      </w:tr>
      <w:tr>
        <w:tc>
          <w:tcPr>
            <w:tcW w:type="dxa" w:w="4212"/>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A dependency, runtime or framework version</w:t>
            </w:r>
          </w:p>
        </w:tc>
        <w:tc>
          <w:tcPr>
            <w:tcW w:type="dxa" w:w="4814"/>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onsolas" w:cs="Consolas" w:eastAsia="Consolas" w:hAnsi="Consolas"/>
                <w:b w:val="false"/>
                <w:bCs w:val="false"/>
                <w:color w:val="1F2937"/>
                <w:sz w:val="17"/>
                <w:szCs w:val="17"/>
              </w:rPr>
              <w:t xml:space="preserve">01-tech-stack.md</w:t>
            </w:r>
            <w:r>
              <w:rPr>
                <w:rFonts w:ascii="Calibri" w:cs="Calibri" w:eastAsia="Calibri" w:hAnsi="Calibri"/>
                <w:b w:val="false"/>
                <w:bCs w:val="false"/>
                <w:color w:val="1F2937"/>
                <w:sz w:val="19"/>
                <w:szCs w:val="19"/>
              </w:rPr>
              <w:t xml:space="preserve">, </w:t>
            </w:r>
            <w:r>
              <w:rPr>
                <w:rFonts w:ascii="Consolas" w:cs="Consolas" w:eastAsia="Consolas" w:hAnsi="Consolas"/>
                <w:b w:val="false"/>
                <w:bCs w:val="false"/>
                <w:color w:val="1F2937"/>
                <w:sz w:val="17"/>
                <w:szCs w:val="17"/>
              </w:rPr>
              <w:t xml:space="preserve">24-dependencies.md</w:t>
            </w:r>
          </w:p>
        </w:tc>
      </w:tr>
      <w:tr>
        <w:tc>
          <w:tcPr>
            <w:tcW w:type="dxa" w:w="4212"/>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Build, deploy or operations</w:t>
            </w:r>
          </w:p>
        </w:tc>
        <w:tc>
          <w:tcPr>
            <w:tcW w:type="dxa" w:w="4814"/>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onsolas" w:cs="Consolas" w:eastAsia="Consolas" w:hAnsi="Consolas"/>
                <w:b w:val="false"/>
                <w:bCs w:val="false"/>
                <w:color w:val="1F2937"/>
                <w:sz w:val="17"/>
                <w:szCs w:val="17"/>
              </w:rPr>
              <w:t xml:space="preserve">17-deployment.md</w:t>
            </w:r>
            <w:r>
              <w:rPr>
                <w:rFonts w:ascii="Calibri" w:cs="Calibri" w:eastAsia="Calibri" w:hAnsi="Calibri"/>
                <w:b w:val="false"/>
                <w:bCs w:val="false"/>
                <w:color w:val="1F2937"/>
                <w:sz w:val="19"/>
                <w:szCs w:val="19"/>
              </w:rPr>
              <w:t xml:space="preserve">, </w:t>
            </w:r>
            <w:r>
              <w:rPr>
                <w:rFonts w:ascii="Consolas" w:cs="Consolas" w:eastAsia="Consolas" w:hAnsi="Consolas"/>
                <w:b w:val="false"/>
                <w:bCs w:val="false"/>
                <w:color w:val="1F2937"/>
                <w:sz w:val="17"/>
                <w:szCs w:val="17"/>
              </w:rPr>
              <w:t xml:space="preserve">18-operations.md</w:t>
            </w:r>
          </w:p>
        </w:tc>
      </w:tr>
      <w:tr>
        <w:tc>
          <w:tcPr>
            <w:tcW w:type="dxa" w:w="4212"/>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Anything that answers an open question or fixes a known issue</w:t>
            </w:r>
          </w:p>
        </w:tc>
        <w:tc>
          <w:tcPr>
            <w:tcW w:type="dxa" w:w="4814"/>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onsolas" w:cs="Consolas" w:eastAsia="Consolas" w:hAnsi="Consolas"/>
                <w:b w:val="false"/>
                <w:bCs w:val="false"/>
                <w:color w:val="1F2937"/>
                <w:sz w:val="17"/>
                <w:szCs w:val="17"/>
              </w:rPr>
              <w:t xml:space="preserve">21-open-questions.md</w:t>
            </w:r>
            <w:r>
              <w:rPr>
                <w:rFonts w:ascii="Calibri" w:cs="Calibri" w:eastAsia="Calibri" w:hAnsi="Calibri"/>
                <w:b w:val="false"/>
                <w:bCs w:val="false"/>
                <w:color w:val="1F2937"/>
                <w:sz w:val="19"/>
                <w:szCs w:val="19"/>
              </w:rPr>
              <w:t xml:space="preserve">, </w:t>
            </w:r>
            <w:r>
              <w:rPr>
                <w:rFonts w:ascii="Consolas" w:cs="Consolas" w:eastAsia="Consolas" w:hAnsi="Consolas"/>
                <w:b w:val="false"/>
                <w:bCs w:val="false"/>
                <w:color w:val="1F2937"/>
                <w:sz w:val="17"/>
                <w:szCs w:val="17"/>
              </w:rPr>
              <w:t xml:space="preserve">19-known-issues.md</w:t>
            </w:r>
          </w:p>
        </w:tc>
      </w:tr>
      <w:tr>
        <w:tc>
          <w:tcPr>
            <w:tcW w:type="dxa" w:w="4212"/>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A convention or a design decision</w:t>
            </w:r>
          </w:p>
        </w:tc>
        <w:tc>
          <w:tcPr>
            <w:tcW w:type="dxa" w:w="4814"/>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onsolas" w:cs="Consolas" w:eastAsia="Consolas" w:hAnsi="Consolas"/>
                <w:b w:val="false"/>
                <w:bCs w:val="false"/>
                <w:color w:val="1F2937"/>
                <w:sz w:val="17"/>
                <w:szCs w:val="17"/>
              </w:rPr>
              <w:t xml:space="preserve">30-conventions.md</w:t>
            </w:r>
            <w:r>
              <w:rPr>
                <w:rFonts w:ascii="Calibri" w:cs="Calibri" w:eastAsia="Calibri" w:hAnsi="Calibri"/>
                <w:b w:val="false"/>
                <w:bCs w:val="false"/>
                <w:color w:val="1F2937"/>
                <w:sz w:val="19"/>
                <w:szCs w:val="19"/>
              </w:rPr>
              <w:t xml:space="preserve">, </w:t>
            </w:r>
            <w:r>
              <w:rPr>
                <w:rFonts w:ascii="Consolas" w:cs="Consolas" w:eastAsia="Consolas" w:hAnsi="Consolas"/>
                <w:b w:val="false"/>
                <w:bCs w:val="false"/>
                <w:color w:val="1F2937"/>
                <w:sz w:val="17"/>
                <w:szCs w:val="17"/>
              </w:rPr>
              <w:t xml:space="preserve">31-decisions.md</w:t>
            </w:r>
          </w:p>
        </w:tc>
      </w:tr>
      <w:tr>
        <w:tc>
          <w:tcPr>
            <w:tcW w:type="dxa" w:w="4212"/>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Every change</w:t>
            </w:r>
          </w:p>
        </w:tc>
        <w:tc>
          <w:tcPr>
            <w:tcW w:type="dxa" w:w="4814"/>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onsolas" w:cs="Consolas" w:eastAsia="Consolas" w:hAnsi="Consolas"/>
                <w:b w:val="false"/>
                <w:bCs w:val="false"/>
                <w:color w:val="1F2937"/>
                <w:sz w:val="17"/>
                <w:szCs w:val="17"/>
              </w:rPr>
              <w:t xml:space="preserve">verified_commit</w:t>
            </w:r>
            <w:r>
              <w:rPr>
                <w:rFonts w:ascii="Calibri" w:cs="Calibri" w:eastAsia="Calibri" w:hAnsi="Calibri"/>
                <w:b w:val="false"/>
                <w:bCs w:val="false"/>
                <w:color w:val="1F2937"/>
                <w:sz w:val="19"/>
                <w:szCs w:val="19"/>
              </w:rPr>
              <w:t xml:space="preserve"> and </w:t>
            </w:r>
            <w:r>
              <w:rPr>
                <w:rFonts w:ascii="Consolas" w:cs="Consolas" w:eastAsia="Consolas" w:hAnsi="Consolas"/>
                <w:b w:val="false"/>
                <w:bCs w:val="false"/>
                <w:color w:val="1F2937"/>
                <w:sz w:val="17"/>
                <w:szCs w:val="17"/>
              </w:rPr>
              <w:t xml:space="preserve">verified_on</w:t>
            </w:r>
            <w:r>
              <w:rPr>
                <w:rFonts w:ascii="Calibri" w:cs="Calibri" w:eastAsia="Calibri" w:hAnsi="Calibri"/>
                <w:b w:val="false"/>
                <w:bCs w:val="false"/>
                <w:color w:val="1F2937"/>
                <w:sz w:val="19"/>
                <w:szCs w:val="19"/>
              </w:rPr>
              <w:t xml:space="preserve"> on the documents touched</w:t>
            </w:r>
          </w:p>
        </w:tc>
      </w:tr>
    </w:tbl>
    <w:p>
      <w:pPr>
        <w:spacing w:after="120"/>
      </w:pPr>
    </w:p>
    <w:p>
      <w:pPr>
        <w:spacing w:after="120" w:line="276"/>
      </w:pPr>
      <w:r>
        <w:rPr>
          <w:rFonts w:ascii="Calibri" w:cs="Calibri" w:eastAsia="Calibri" w:hAnsi="Calibri"/>
          <w:color w:val="1F2937"/>
          <w:sz w:val="22"/>
          <w:szCs w:val="22"/>
        </w:rPr>
        <w:t xml:space="preserve">Re-verify the whole set against the current branch head every quarter, or when the sheet row's branch changes. The prompt in section 11 does this when run on an existing set: it keeps what still holds, marks what it cannot verify, and reports the difference.</w:t>
      </w:r>
    </w:p>
    <w:p>
      <w:r>
        <w:br w:type="page"/>
      </w:r>
    </w:p>
    <w:p>
      <w:pPr>
        <w:pStyle w:val="Heading1"/>
        <w:spacing w:after="160" w:before="360"/>
      </w:pPr>
      <w:r>
        <w:t xml:space="preserve">11. The prompt</w:t>
      </w:r>
    </w:p>
    <w:p>
      <w:pPr>
        <w:spacing w:after="120" w:line="276"/>
      </w:pPr>
      <w:r>
        <w:rPr>
          <w:rFonts w:ascii="Calibri" w:cs="Calibri" w:eastAsia="Calibri" w:hAnsi="Calibri"/>
          <w:color w:val="1F2937"/>
          <w:sz w:val="22"/>
          <w:szCs w:val="22"/>
        </w:rPr>
        <w:t xml:space="preserve">Run an AI coding assistant in the repository root, on the branch to document, and give it the text below together with this document. Claude Code is what the team uses today; the prompt names no tool. A </w:t>
      </w:r>
      <w:r>
        <w:rPr>
          <w:rFonts w:ascii="Consolas" w:cs="Consolas" w:eastAsia="Consolas" w:hAnsi="Consolas"/>
          <w:color w:val="1F2937"/>
          <w:sz w:val="20"/>
          <w:szCs w:val="20"/>
        </w:rPr>
        <w:t xml:space="preserve">sat-cli docs</w:t>
      </w:r>
      <w:r>
        <w:rPr>
          <w:rFonts w:ascii="Calibri" w:cs="Calibri" w:eastAsia="Calibri" w:hAnsi="Calibri"/>
          <w:color w:val="1F2937"/>
          <w:sz w:val="22"/>
          <w:szCs w:val="22"/>
        </w:rPr>
        <w:t xml:space="preserve"> command that runs the same prompt with the configured provider is planned, see Appendix A.</w:t>
      </w:r>
    </w:p>
    <w:p>
      <w:pPr>
        <w:pBdr>
          <w:top w:val="single" w:color="C9CED6" w:sz="4" w:space="4"/>
          <w:left w:val="single" w:color="C9CED6" w:sz="12" w:space="8"/>
        </w:pBdr>
        <w:shd w:fill="EEF4FB" w:color="auto" w:val="clear"/>
        <w:spacing w:after="0" w:line="240"/>
        <w:ind w:left="200" w:right="200"/>
      </w:pPr>
      <w:r>
        <w:rPr>
          <w:rFonts w:ascii="Consolas" w:cs="Consolas" w:eastAsia="Consolas" w:hAnsi="Consolas"/>
          <w:color w:val="1F2937"/>
          <w:sz w:val="18"/>
          <w:szCs w:val="18"/>
        </w:rPr>
        <w:t xml:space="preserve">You are documenting the repository in the current working directory for Lumos, Saturam's</w:t>
      </w:r>
    </w:p>
    <w:p>
      <w:pPr>
        <w:pBdr>
          <w:left w:val="single" w:color="C9CED6" w:sz="12" w:space="8"/>
        </w:pBdr>
        <w:shd w:fill="EEF4FB" w:color="auto" w:val="clear"/>
        <w:spacing w:after="0" w:line="240"/>
        <w:ind w:left="200" w:right="200"/>
      </w:pPr>
      <w:r>
        <w:rPr>
          <w:rFonts w:ascii="Consolas" w:cs="Consolas" w:eastAsia="Consolas" w:hAnsi="Consolas"/>
          <w:color w:val="1F2937"/>
          <w:sz w:val="18"/>
          <w:szCs w:val="18"/>
        </w:rPr>
        <w:t xml:space="preserve">engineering knowledge assistant. Work on the current branch. Produce or refresh the document</w:t>
      </w:r>
    </w:p>
    <w:p>
      <w:pPr>
        <w:pBdr>
          <w:left w:val="single" w:color="C9CED6" w:sz="12" w:space="8"/>
        </w:pBdr>
        <w:shd w:fill="EEF4FB" w:color="auto" w:val="clear"/>
        <w:spacing w:after="0" w:line="240"/>
        <w:ind w:left="200" w:right="200"/>
      </w:pPr>
      <w:r>
        <w:rPr>
          <w:rFonts w:ascii="Consolas" w:cs="Consolas" w:eastAsia="Consolas" w:hAnsi="Consolas"/>
          <w:color w:val="1F2937"/>
          <w:sz w:val="18"/>
          <w:szCs w:val="18"/>
        </w:rPr>
        <w:t xml:space="preserve">set under docs/onboarding/ exactly as the Lumos Project Documentation Standard describes.</w:t>
      </w:r>
    </w:p>
    <w:p>
      <w:pPr>
        <w:pBdr>
          <w:left w:val="single" w:color="C9CED6" w:sz="12" w:space="8"/>
        </w:pBdr>
        <w:shd w:fill="EEF4FB" w:color="auto" w:val="clear"/>
        <w:spacing w:after="0" w:line="240"/>
        <w:ind w:left="200" w:right="200"/>
      </w:pPr>
      <w:r>
        <w:rPr>
          <w:rFonts w:ascii="Consolas" w:cs="Consolas" w:eastAsia="Consolas" w:hAnsi="Consolas"/>
          <w:color w:val="1F2937"/>
          <w:sz w:val="18"/>
          <w:szCs w:val="18"/>
        </w:rPr>
        <w:t xml:space="preserve">Write Markdown files and nothing else.</w:t>
      </w:r>
    </w:p>
    <w:p>
      <w:pPr>
        <w:pBdr>
          <w:left w:val="single" w:color="C9CED6" w:sz="12" w:space="8"/>
        </w:pBdr>
        <w:shd w:fill="EEF4FB" w:color="auto" w:val="clear"/>
        <w:spacing w:after="0" w:line="240"/>
        <w:ind w:left="200" w:right="200"/>
      </w:pPr>
      <w:r>
        <w:rPr>
          <w:rFonts w:ascii="Consolas" w:cs="Consolas" w:eastAsia="Consolas" w:hAnsi="Consolas"/>
          <w:color w:val="1F2937"/>
          <w:sz w:val="18"/>
          <w:szCs w:val="18"/>
        </w:rPr>
        <w:t xml:space="preserve"> </w:t>
      </w:r>
    </w:p>
    <w:p>
      <w:pPr>
        <w:pBdr>
          <w:left w:val="single" w:color="C9CED6" w:sz="12" w:space="8"/>
        </w:pBdr>
        <w:shd w:fill="EEF4FB" w:color="auto" w:val="clear"/>
        <w:spacing w:after="0" w:line="240"/>
        <w:ind w:left="200" w:right="200"/>
      </w:pPr>
      <w:r>
        <w:rPr>
          <w:rFonts w:ascii="Consolas" w:cs="Consolas" w:eastAsia="Consolas" w:hAnsi="Consolas"/>
          <w:color w:val="1F2937"/>
          <w:sz w:val="18"/>
          <w:szCs w:val="18"/>
        </w:rPr>
        <w:t xml:space="preserve">Ground rules</w:t>
      </w:r>
    </w:p>
    <w:p>
      <w:pPr>
        <w:pBdr>
          <w:left w:val="single" w:color="C9CED6" w:sz="12" w:space="8"/>
        </w:pBdr>
        <w:shd w:fill="EEF4FB" w:color="auto" w:val="clear"/>
        <w:spacing w:after="0" w:line="240"/>
        <w:ind w:left="200" w:right="200"/>
      </w:pPr>
      <w:r>
        <w:rPr>
          <w:rFonts w:ascii="Consolas" w:cs="Consolas" w:eastAsia="Consolas" w:hAnsi="Consolas"/>
          <w:color w:val="1F2937"/>
          <w:sz w:val="18"/>
          <w:szCs w:val="18"/>
        </w:rPr>
        <w:t xml:space="preserve">1. Every fact comes from this repository: code, configuration, scripts, tests, infrastructure</w:t>
      </w:r>
    </w:p>
    <w:p>
      <w:pPr>
        <w:pBdr>
          <w:left w:val="single" w:color="C9CED6" w:sz="12" w:space="8"/>
        </w:pBdr>
        <w:shd w:fill="EEF4FB" w:color="auto" w:val="clear"/>
        <w:spacing w:after="0" w:line="240"/>
        <w:ind w:left="200" w:right="200"/>
      </w:pPr>
      <w:r>
        <w:rPr>
          <w:rFonts w:ascii="Consolas" w:cs="Consolas" w:eastAsia="Consolas" w:hAnsi="Consolas"/>
          <w:color w:val="1F2937"/>
          <w:sz w:val="18"/>
          <w:szCs w:val="18"/>
        </w:rPr>
        <w:t xml:space="preserve">   files and existing docs. Do not describe what a project like this usually does. When</w:t>
      </w:r>
    </w:p>
    <w:p>
      <w:pPr>
        <w:pBdr>
          <w:left w:val="single" w:color="C9CED6" w:sz="12" w:space="8"/>
        </w:pBdr>
        <w:shd w:fill="EEF4FB" w:color="auto" w:val="clear"/>
        <w:spacing w:after="0" w:line="240"/>
        <w:ind w:left="200" w:right="200"/>
      </w:pPr>
      <w:r>
        <w:rPr>
          <w:rFonts w:ascii="Consolas" w:cs="Consolas" w:eastAsia="Consolas" w:hAnsi="Consolas"/>
          <w:color w:val="1F2937"/>
          <w:sz w:val="18"/>
          <w:szCs w:val="18"/>
        </w:rPr>
        <w:t xml:space="preserve">   something cannot be determined, write "TBD: ask &lt;owner&gt;" in place and add it to</w:t>
      </w:r>
    </w:p>
    <w:p>
      <w:pPr>
        <w:pBdr>
          <w:left w:val="single" w:color="C9CED6" w:sz="12" w:space="8"/>
        </w:pBdr>
        <w:shd w:fill="EEF4FB" w:color="auto" w:val="clear"/>
        <w:spacing w:after="0" w:line="240"/>
        <w:ind w:left="200" w:right="200"/>
      </w:pPr>
      <w:r>
        <w:rPr>
          <w:rFonts w:ascii="Consolas" w:cs="Consolas" w:eastAsia="Consolas" w:hAnsi="Consolas"/>
          <w:color w:val="1F2937"/>
          <w:sz w:val="18"/>
          <w:szCs w:val="18"/>
        </w:rPr>
        <w:t xml:space="preserve">   21-open-questions.md.</w:t>
      </w:r>
    </w:p>
    <w:p>
      <w:pPr>
        <w:pBdr>
          <w:left w:val="single" w:color="C9CED6" w:sz="12" w:space="8"/>
        </w:pBdr>
        <w:shd w:fill="EEF4FB" w:color="auto" w:val="clear"/>
        <w:spacing w:after="0" w:line="240"/>
        <w:ind w:left="200" w:right="200"/>
      </w:pPr>
      <w:r>
        <w:rPr>
          <w:rFonts w:ascii="Consolas" w:cs="Consolas" w:eastAsia="Consolas" w:hAnsi="Consolas"/>
          <w:color w:val="1F2937"/>
          <w:sz w:val="18"/>
          <w:szCs w:val="18"/>
        </w:rPr>
        <w:t xml:space="preserve">2. Cite code by exact relative path and function, class or resource name. Verify every path</w:t>
      </w:r>
    </w:p>
    <w:p>
      <w:pPr>
        <w:pBdr>
          <w:left w:val="single" w:color="C9CED6" w:sz="12" w:space="8"/>
        </w:pBdr>
        <w:shd w:fill="EEF4FB" w:color="auto" w:val="clear"/>
        <w:spacing w:after="0" w:line="240"/>
        <w:ind w:left="200" w:right="200"/>
      </w:pPr>
      <w:r>
        <w:rPr>
          <w:rFonts w:ascii="Consolas" w:cs="Consolas" w:eastAsia="Consolas" w:hAnsi="Consolas"/>
          <w:color w:val="1F2937"/>
          <w:sz w:val="18"/>
          <w:szCs w:val="18"/>
        </w:rPr>
        <w:t xml:space="preserve">   exists before writing it.</w:t>
      </w:r>
    </w:p>
    <w:p>
      <w:pPr>
        <w:pBdr>
          <w:left w:val="single" w:color="C9CED6" w:sz="12" w:space="8"/>
        </w:pBdr>
        <w:shd w:fill="EEF4FB" w:color="auto" w:val="clear"/>
        <w:spacing w:after="0" w:line="240"/>
        <w:ind w:left="200" w:right="200"/>
      </w:pPr>
      <w:r>
        <w:rPr>
          <w:rFonts w:ascii="Consolas" w:cs="Consolas" w:eastAsia="Consolas" w:hAnsi="Consolas"/>
          <w:color w:val="1F2937"/>
          <w:sz w:val="18"/>
          <w:szCs w:val="18"/>
        </w:rPr>
        <w:t xml:space="preserve">3. Never copy a secret, key, password, token or connection string. Name the file and the</w:t>
      </w:r>
    </w:p>
    <w:p>
      <w:pPr>
        <w:pBdr>
          <w:left w:val="single" w:color="C9CED6" w:sz="12" w:space="8"/>
        </w:pBdr>
        <w:shd w:fill="EEF4FB" w:color="auto" w:val="clear"/>
        <w:spacing w:after="0" w:line="240"/>
        <w:ind w:left="200" w:right="200"/>
      </w:pPr>
      <w:r>
        <w:rPr>
          <w:rFonts w:ascii="Consolas" w:cs="Consolas" w:eastAsia="Consolas" w:hAnsi="Consolas"/>
          <w:color w:val="1F2937"/>
          <w:sz w:val="18"/>
          <w:szCs w:val="18"/>
        </w:rPr>
        <w:t xml:space="preserve">   variable that hold it. Do not open files that exist to hold secrets: .env, *.pem, *.key,</w:t>
      </w:r>
    </w:p>
    <w:p>
      <w:pPr>
        <w:pBdr>
          <w:left w:val="single" w:color="C9CED6" w:sz="12" w:space="8"/>
        </w:pBdr>
        <w:shd w:fill="EEF4FB" w:color="auto" w:val="clear"/>
        <w:spacing w:after="0" w:line="240"/>
        <w:ind w:left="200" w:right="200"/>
      </w:pPr>
      <w:r>
        <w:rPr>
          <w:rFonts w:ascii="Consolas" w:cs="Consolas" w:eastAsia="Consolas" w:hAnsi="Consolas"/>
          <w:color w:val="1F2937"/>
          <w:sz w:val="18"/>
          <w:szCs w:val="18"/>
        </w:rPr>
        <w:t xml:space="preserve">   credentials.*, secrets.*.</w:t>
      </w:r>
    </w:p>
    <w:p>
      <w:pPr>
        <w:pBdr>
          <w:left w:val="single" w:color="C9CED6" w:sz="12" w:space="8"/>
        </w:pBdr>
        <w:shd w:fill="EEF4FB" w:color="auto" w:val="clear"/>
        <w:spacing w:after="0" w:line="240"/>
        <w:ind w:left="200" w:right="200"/>
      </w:pPr>
      <w:r>
        <w:rPr>
          <w:rFonts w:ascii="Consolas" w:cs="Consolas" w:eastAsia="Consolas" w:hAnsi="Consolas"/>
          <w:color w:val="1F2937"/>
          <w:sz w:val="18"/>
          <w:szCs w:val="18"/>
        </w:rPr>
        <w:t xml:space="preserve">4. Every document starts with the front matter from section 5 of the standard and ends with a</w:t>
      </w:r>
    </w:p>
    <w:p>
      <w:pPr>
        <w:pBdr>
          <w:left w:val="single" w:color="C9CED6" w:sz="12" w:space="8"/>
        </w:pBdr>
        <w:shd w:fill="EEF4FB" w:color="auto" w:val="clear"/>
        <w:spacing w:after="0" w:line="240"/>
        <w:ind w:left="200" w:right="200"/>
      </w:pPr>
      <w:r>
        <w:rPr>
          <w:rFonts w:ascii="Consolas" w:cs="Consolas" w:eastAsia="Consolas" w:hAnsi="Consolas"/>
          <w:color w:val="1F2937"/>
          <w:sz w:val="18"/>
          <w:szCs w:val="18"/>
        </w:rPr>
        <w:t xml:space="preserve">   "## Related code" section listing the paths it relies on.</w:t>
      </w:r>
    </w:p>
    <w:p>
      <w:pPr>
        <w:pBdr>
          <w:left w:val="single" w:color="C9CED6" w:sz="12" w:space="8"/>
        </w:pBdr>
        <w:shd w:fill="EEF4FB" w:color="auto" w:val="clear"/>
        <w:spacing w:after="0" w:line="240"/>
        <w:ind w:left="200" w:right="200"/>
      </w:pPr>
      <w:r>
        <w:rPr>
          <w:rFonts w:ascii="Consolas" w:cs="Consolas" w:eastAsia="Consolas" w:hAnsi="Consolas"/>
          <w:color w:val="1F2937"/>
          <w:sz w:val="18"/>
          <w:szCs w:val="18"/>
        </w:rPr>
        <w:t xml:space="preserve">5. Keep the file names and numbers from section 4. Write only the documents the project's</w:t>
      </w:r>
    </w:p>
    <w:p>
      <w:pPr>
        <w:pBdr>
          <w:left w:val="single" w:color="C9CED6" w:sz="12" w:space="8"/>
        </w:pBdr>
        <w:shd w:fill="EEF4FB" w:color="auto" w:val="clear"/>
        <w:spacing w:after="0" w:line="240"/>
        <w:ind w:left="200" w:right="200"/>
      </w:pPr>
      <w:r>
        <w:rPr>
          <w:rFonts w:ascii="Consolas" w:cs="Consolas" w:eastAsia="Consolas" w:hAnsi="Consolas"/>
          <w:color w:val="1F2937"/>
          <w:sz w:val="18"/>
          <w:szCs w:val="18"/>
        </w:rPr>
        <w:t xml:space="preserve">   profiles require. If docs/onboarding already exists, update in place: keep what you can</w:t>
      </w:r>
    </w:p>
    <w:p>
      <w:pPr>
        <w:pBdr>
          <w:left w:val="single" w:color="C9CED6" w:sz="12" w:space="8"/>
        </w:pBdr>
        <w:shd w:fill="EEF4FB" w:color="auto" w:val="clear"/>
        <w:spacing w:after="0" w:line="240"/>
        <w:ind w:left="200" w:right="200"/>
      </w:pPr>
      <w:r>
        <w:rPr>
          <w:rFonts w:ascii="Consolas" w:cs="Consolas" w:eastAsia="Consolas" w:hAnsi="Consolas"/>
          <w:color w:val="1F2937"/>
          <w:sz w:val="18"/>
          <w:szCs w:val="18"/>
        </w:rPr>
        <w:t xml:space="preserve">   verify, mark the rest "Unverified on &lt;commit&gt;", never delete a section you did not check.</w:t>
      </w:r>
    </w:p>
    <w:p>
      <w:pPr>
        <w:pBdr>
          <w:left w:val="single" w:color="C9CED6" w:sz="12" w:space="8"/>
        </w:pBdr>
        <w:shd w:fill="EEF4FB" w:color="auto" w:val="clear"/>
        <w:spacing w:after="0" w:line="240"/>
        <w:ind w:left="200" w:right="200"/>
      </w:pPr>
      <w:r>
        <w:rPr>
          <w:rFonts w:ascii="Consolas" w:cs="Consolas" w:eastAsia="Consolas" w:hAnsi="Consolas"/>
          <w:color w:val="1F2937"/>
          <w:sz w:val="18"/>
          <w:szCs w:val="18"/>
        </w:rPr>
        <w:t xml:space="preserve"> </w:t>
      </w:r>
    </w:p>
    <w:p>
      <w:pPr>
        <w:pBdr>
          <w:left w:val="single" w:color="C9CED6" w:sz="12" w:space="8"/>
        </w:pBdr>
        <w:shd w:fill="EEF4FB" w:color="auto" w:val="clear"/>
        <w:spacing w:after="0" w:line="240"/>
        <w:ind w:left="200" w:right="200"/>
      </w:pPr>
      <w:r>
        <w:rPr>
          <w:rFonts w:ascii="Consolas" w:cs="Consolas" w:eastAsia="Consolas" w:hAnsi="Consolas"/>
          <w:color w:val="1F2937"/>
          <w:sz w:val="18"/>
          <w:szCs w:val="18"/>
        </w:rPr>
        <w:t xml:space="preserve">Method</w:t>
      </w:r>
    </w:p>
    <w:p>
      <w:pPr>
        <w:pBdr>
          <w:left w:val="single" w:color="C9CED6" w:sz="12" w:space="8"/>
        </w:pBdr>
        <w:shd w:fill="EEF4FB" w:color="auto" w:val="clear"/>
        <w:spacing w:after="0" w:line="240"/>
        <w:ind w:left="200" w:right="200"/>
      </w:pPr>
      <w:r>
        <w:rPr>
          <w:rFonts w:ascii="Consolas" w:cs="Consolas" w:eastAsia="Consolas" w:hAnsi="Consolas"/>
          <w:color w:val="1F2937"/>
          <w:sz w:val="18"/>
          <w:szCs w:val="18"/>
        </w:rPr>
        <w:t xml:space="preserve">Step 1, inventory. List the tree, ignoring vendored and build directories. Read the manifests,</w:t>
      </w:r>
    </w:p>
    <w:p>
      <w:pPr>
        <w:pBdr>
          <w:left w:val="single" w:color="C9CED6" w:sz="12" w:space="8"/>
        </w:pBdr>
        <w:shd w:fill="EEF4FB" w:color="auto" w:val="clear"/>
        <w:spacing w:after="0" w:line="240"/>
        <w:ind w:left="200" w:right="200"/>
      </w:pPr>
      <w:r>
        <w:rPr>
          <w:rFonts w:ascii="Consolas" w:cs="Consolas" w:eastAsia="Consolas" w:hAnsi="Consolas"/>
          <w:color w:val="1F2937"/>
          <w:sz w:val="18"/>
          <w:szCs w:val="18"/>
        </w:rPr>
        <w:t xml:space="preserve">   entry points, run scripts, Dockerfiles, CI, infrastructure files, schedulers, job and</w:t>
      </w:r>
    </w:p>
    <w:p>
      <w:pPr>
        <w:pBdr>
          <w:left w:val="single" w:color="C9CED6" w:sz="12" w:space="8"/>
        </w:pBdr>
        <w:shd w:fill="EEF4FB" w:color="auto" w:val="clear"/>
        <w:spacing w:after="0" w:line="240"/>
        <w:ind w:left="200" w:right="200"/>
      </w:pPr>
      <w:r>
        <w:rPr>
          <w:rFonts w:ascii="Consolas" w:cs="Consolas" w:eastAsia="Consolas" w:hAnsi="Consolas"/>
          <w:color w:val="1F2937"/>
          <w:sz w:val="18"/>
          <w:szCs w:val="18"/>
        </w:rPr>
        <w:t xml:space="preserve">   function definitions, schemas, SQL and configuration. Write down every table or dataset,</w:t>
      </w:r>
    </w:p>
    <w:p>
      <w:pPr>
        <w:pBdr>
          <w:left w:val="single" w:color="C9CED6" w:sz="12" w:space="8"/>
        </w:pBdr>
        <w:shd w:fill="EEF4FB" w:color="auto" w:val="clear"/>
        <w:spacing w:after="0" w:line="240"/>
        <w:ind w:left="200" w:right="200"/>
      </w:pPr>
      <w:r>
        <w:rPr>
          <w:rFonts w:ascii="Consolas" w:cs="Consolas" w:eastAsia="Consolas" w:hAnsi="Consolas"/>
          <w:color w:val="1F2937"/>
          <w:sz w:val="18"/>
          <w:szCs w:val="18"/>
        </w:rPr>
        <w:t xml:space="preserve">   job, API route, event or queue, config key, environment variable, cloud resource, model,</w:t>
      </w:r>
    </w:p>
    <w:p>
      <w:pPr>
        <w:pBdr>
          <w:left w:val="single" w:color="C9CED6" w:sz="12" w:space="8"/>
        </w:pBdr>
        <w:shd w:fill="EEF4FB" w:color="auto" w:val="clear"/>
        <w:spacing w:after="0" w:line="240"/>
        <w:ind w:left="200" w:right="200"/>
      </w:pPr>
      <w:r>
        <w:rPr>
          <w:rFonts w:ascii="Consolas" w:cs="Consolas" w:eastAsia="Consolas" w:hAnsi="Consolas"/>
          <w:color w:val="1F2937"/>
          <w:sz w:val="18"/>
          <w:szCs w:val="18"/>
        </w:rPr>
        <w:t xml:space="preserve">   external system and internal module you find, each with its file.</w:t>
      </w:r>
    </w:p>
    <w:p>
      <w:pPr>
        <w:pBdr>
          <w:left w:val="single" w:color="C9CED6" w:sz="12" w:space="8"/>
        </w:pBdr>
        <w:shd w:fill="EEF4FB" w:color="auto" w:val="clear"/>
        <w:spacing w:after="0" w:line="240"/>
        <w:ind w:left="200" w:right="200"/>
      </w:pPr>
      <w:r>
        <w:rPr>
          <w:rFonts w:ascii="Consolas" w:cs="Consolas" w:eastAsia="Consolas" w:hAnsi="Consolas"/>
          <w:color w:val="1F2937"/>
          <w:sz w:val="18"/>
          <w:szCs w:val="18"/>
        </w:rPr>
        <w:t xml:space="preserve">Step 2, profiles. Decide the project's profiles from section 3 of the standard, based on what</w:t>
      </w:r>
    </w:p>
    <w:p>
      <w:pPr>
        <w:pBdr>
          <w:left w:val="single" w:color="C9CED6" w:sz="12" w:space="8"/>
        </w:pBdr>
        <w:shd w:fill="EEF4FB" w:color="auto" w:val="clear"/>
        <w:spacing w:after="0" w:line="240"/>
        <w:ind w:left="200" w:right="200"/>
      </w:pPr>
      <w:r>
        <w:rPr>
          <w:rFonts w:ascii="Consolas" w:cs="Consolas" w:eastAsia="Consolas" w:hAnsi="Consolas"/>
          <w:color w:val="1F2937"/>
          <w:sz w:val="18"/>
          <w:szCs w:val="18"/>
        </w:rPr>
        <w:t xml:space="preserve">   step 1 found. State them in 00-overview.md and in every front matter. They decide which</w:t>
      </w:r>
    </w:p>
    <w:p>
      <w:pPr>
        <w:pBdr>
          <w:left w:val="single" w:color="C9CED6" w:sz="12" w:space="8"/>
        </w:pBdr>
        <w:shd w:fill="EEF4FB" w:color="auto" w:val="clear"/>
        <w:spacing w:after="0" w:line="240"/>
        <w:ind w:left="200" w:right="200"/>
      </w:pPr>
      <w:r>
        <w:rPr>
          <w:rFonts w:ascii="Consolas" w:cs="Consolas" w:eastAsia="Consolas" w:hAnsi="Consolas"/>
          <w:color w:val="1F2937"/>
          <w:sz w:val="18"/>
          <w:szCs w:val="18"/>
        </w:rPr>
        <w:t xml:space="preserve">   documents to write, from the matrix in section 4.</w:t>
      </w:r>
    </w:p>
    <w:p>
      <w:pPr>
        <w:pBdr>
          <w:left w:val="single" w:color="C9CED6" w:sz="12" w:space="8"/>
        </w:pBdr>
        <w:shd w:fill="EEF4FB" w:color="auto" w:val="clear"/>
        <w:spacing w:after="0" w:line="240"/>
        <w:ind w:left="200" w:right="200"/>
      </w:pPr>
      <w:r>
        <w:rPr>
          <w:rFonts w:ascii="Consolas" w:cs="Consolas" w:eastAsia="Consolas" w:hAnsi="Consolas"/>
          <w:color w:val="1F2937"/>
          <w:sz w:val="18"/>
          <w:szCs w:val="18"/>
        </w:rPr>
        <w:t xml:space="preserve">Step 3, write the required documents in number order, applying the section templates from</w:t>
      </w:r>
    </w:p>
    <w:p>
      <w:pPr>
        <w:pBdr>
          <w:left w:val="single" w:color="C9CED6" w:sz="12" w:space="8"/>
        </w:pBdr>
        <w:shd w:fill="EEF4FB" w:color="auto" w:val="clear"/>
        <w:spacing w:after="0" w:line="240"/>
        <w:ind w:left="200" w:right="200"/>
      </w:pPr>
      <w:r>
        <w:rPr>
          <w:rFonts w:ascii="Consolas" w:cs="Consolas" w:eastAsia="Consolas" w:hAnsi="Consolas"/>
          <w:color w:val="1F2937"/>
          <w:sz w:val="18"/>
          <w:szCs w:val="18"/>
        </w:rPr>
        <w:t xml:space="preserve">   section 7. Write an "if present" document only when the repository has that part.</w:t>
      </w:r>
    </w:p>
    <w:p>
      <w:pPr>
        <w:pBdr>
          <w:left w:val="single" w:color="C9CED6" w:sz="12" w:space="8"/>
        </w:pBdr>
        <w:shd w:fill="EEF4FB" w:color="auto" w:val="clear"/>
        <w:spacing w:after="0" w:line="240"/>
        <w:ind w:left="200" w:right="200"/>
      </w:pPr>
      <w:r>
        <w:rPr>
          <w:rFonts w:ascii="Consolas" w:cs="Consolas" w:eastAsia="Consolas" w:hAnsi="Consolas"/>
          <w:color w:val="1F2937"/>
          <w:sz w:val="18"/>
          <w:szCs w:val="18"/>
        </w:rPr>
        <w:t xml:space="preserve">Step 4, fill 25-change-impact-map.md with one row per entity from step 1: defined in, read by,</w:t>
      </w:r>
    </w:p>
    <w:p>
      <w:pPr>
        <w:pBdr>
          <w:left w:val="single" w:color="C9CED6" w:sz="12" w:space="8"/>
        </w:pBdr>
        <w:shd w:fill="EEF4FB" w:color="auto" w:val="clear"/>
        <w:spacing w:after="0" w:line="240"/>
        <w:ind w:left="200" w:right="200"/>
      </w:pPr>
      <w:r>
        <w:rPr>
          <w:rFonts w:ascii="Consolas" w:cs="Consolas" w:eastAsia="Consolas" w:hAnsi="Consolas"/>
          <w:color w:val="1F2937"/>
          <w:sz w:val="18"/>
          <w:szCs w:val="18"/>
        </w:rPr>
        <w:t xml:space="preserve">   written by, documented in, what to check before changing.</w:t>
      </w:r>
    </w:p>
    <w:p>
      <w:pPr>
        <w:pBdr>
          <w:left w:val="single" w:color="C9CED6" w:sz="12" w:space="8"/>
        </w:pBdr>
        <w:shd w:fill="EEF4FB" w:color="auto" w:val="clear"/>
        <w:spacing w:after="0" w:line="240"/>
        <w:ind w:left="200" w:right="200"/>
      </w:pPr>
      <w:r>
        <w:rPr>
          <w:rFonts w:ascii="Consolas" w:cs="Consolas" w:eastAsia="Consolas" w:hAnsi="Consolas"/>
          <w:color w:val="1F2937"/>
          <w:sz w:val="18"/>
          <w:szCs w:val="18"/>
        </w:rPr>
        <w:t xml:space="preserve">Step 5, fill 23-making-changes.md with one recipe per change engineers actually make here,</w:t>
      </w:r>
    </w:p>
    <w:p>
      <w:pPr>
        <w:pBdr>
          <w:left w:val="single" w:color="C9CED6" w:sz="12" w:space="8"/>
        </w:pBdr>
        <w:shd w:fill="EEF4FB" w:color="auto" w:val="clear"/>
        <w:spacing w:after="0" w:line="240"/>
        <w:ind w:left="200" w:right="200"/>
      </w:pPr>
      <w:r>
        <w:rPr>
          <w:rFonts w:ascii="Consolas" w:cs="Consolas" w:eastAsia="Consolas" w:hAnsi="Consolas"/>
          <w:color w:val="1F2937"/>
          <w:sz w:val="18"/>
          <w:szCs w:val="18"/>
        </w:rPr>
        <w:t xml:space="preserve">   drawn from the profiles: add an endpoint, add a screen, add a job, add a table or field,</w:t>
      </w:r>
    </w:p>
    <w:p>
      <w:pPr>
        <w:pBdr>
          <w:left w:val="single" w:color="C9CED6" w:sz="12" w:space="8"/>
        </w:pBdr>
        <w:shd w:fill="EEF4FB" w:color="auto" w:val="clear"/>
        <w:spacing w:after="0" w:line="240"/>
        <w:ind w:left="200" w:right="200"/>
      </w:pPr>
      <w:r>
        <w:rPr>
          <w:rFonts w:ascii="Consolas" w:cs="Consolas" w:eastAsia="Consolas" w:hAnsi="Consolas"/>
          <w:color w:val="1F2937"/>
          <w:sz w:val="18"/>
          <w:szCs w:val="18"/>
        </w:rPr>
        <w:t xml:space="preserve">   change a schedule, rotate a credential, add an integration, add a resource, and any other</w:t>
      </w:r>
    </w:p>
    <w:p>
      <w:pPr>
        <w:pBdr>
          <w:left w:val="single" w:color="C9CED6" w:sz="12" w:space="8"/>
        </w:pBdr>
        <w:shd w:fill="EEF4FB" w:color="auto" w:val="clear"/>
        <w:spacing w:after="0" w:line="240"/>
        <w:ind w:left="200" w:right="200"/>
      </w:pPr>
      <w:r>
        <w:rPr>
          <w:rFonts w:ascii="Consolas" w:cs="Consolas" w:eastAsia="Consolas" w:hAnsi="Consolas"/>
          <w:color w:val="1F2937"/>
          <w:sz w:val="18"/>
          <w:szCs w:val="18"/>
        </w:rPr>
        <w:t xml:space="preserve">   the code suggests. Each recipe names exact files, ordered steps, verification, and what</w:t>
      </w:r>
    </w:p>
    <w:p>
      <w:pPr>
        <w:pBdr>
          <w:left w:val="single" w:color="C9CED6" w:sz="12" w:space="8"/>
        </w:pBdr>
        <w:shd w:fill="EEF4FB" w:color="auto" w:val="clear"/>
        <w:spacing w:after="0" w:line="240"/>
        <w:ind w:left="200" w:right="200"/>
      </w:pPr>
      <w:r>
        <w:rPr>
          <w:rFonts w:ascii="Consolas" w:cs="Consolas" w:eastAsia="Consolas" w:hAnsi="Consolas"/>
          <w:color w:val="1F2937"/>
          <w:sz w:val="18"/>
          <w:szCs w:val="18"/>
        </w:rPr>
        <w:t xml:space="preserve">   else to update.</w:t>
      </w:r>
    </w:p>
    <w:p>
      <w:pPr>
        <w:pBdr>
          <w:left w:val="single" w:color="C9CED6" w:sz="12" w:space="8"/>
        </w:pBdr>
        <w:shd w:fill="EEF4FB" w:color="auto" w:val="clear"/>
        <w:spacing w:after="0" w:line="240"/>
        <w:ind w:left="200" w:right="200"/>
      </w:pPr>
      <w:r>
        <w:rPr>
          <w:rFonts w:ascii="Consolas" w:cs="Consolas" w:eastAsia="Consolas" w:hAnsi="Consolas"/>
          <w:color w:val="1F2937"/>
          <w:sz w:val="18"/>
          <w:szCs w:val="18"/>
        </w:rPr>
        <w:t xml:space="preserve">Step 6, verify. Every cited path exists. Every entity in the map appears in the document that</w:t>
      </w:r>
    </w:p>
    <w:p>
      <w:pPr>
        <w:pBdr>
          <w:left w:val="single" w:color="C9CED6" w:sz="12" w:space="8"/>
        </w:pBdr>
        <w:shd w:fill="EEF4FB" w:color="auto" w:val="clear"/>
        <w:spacing w:after="0" w:line="240"/>
        <w:ind w:left="200" w:right="200"/>
      </w:pPr>
      <w:r>
        <w:rPr>
          <w:rFonts w:ascii="Consolas" w:cs="Consolas" w:eastAsia="Consolas" w:hAnsi="Consolas"/>
          <w:color w:val="1F2937"/>
          <w:sz w:val="18"/>
          <w:szCs w:val="18"/>
        </w:rPr>
        <w:t xml:space="preserve">   owns it. No secret value anywhere. Front matter complete and identical in profiles across</w:t>
      </w:r>
    </w:p>
    <w:p>
      <w:pPr>
        <w:pBdr>
          <w:left w:val="single" w:color="C9CED6" w:sz="12" w:space="8"/>
        </w:pBdr>
        <w:shd w:fill="EEF4FB" w:color="auto" w:val="clear"/>
        <w:spacing w:after="0" w:line="240"/>
        <w:ind w:left="200" w:right="200"/>
      </w:pPr>
      <w:r>
        <w:rPr>
          <w:rFonts w:ascii="Consolas" w:cs="Consolas" w:eastAsia="Consolas" w:hAnsi="Consolas"/>
          <w:color w:val="1F2937"/>
          <w:sz w:val="18"/>
          <w:szCs w:val="18"/>
        </w:rPr>
        <w:t xml:space="preserve">   the set. Owners from CODEOWNERS or the README, else TBD.</w:t>
      </w:r>
    </w:p>
    <w:p>
      <w:pPr>
        <w:pBdr>
          <w:left w:val="single" w:color="C9CED6" w:sz="12" w:space="8"/>
        </w:pBdr>
        <w:shd w:fill="EEF4FB" w:color="auto" w:val="clear"/>
        <w:spacing w:after="0" w:line="240"/>
        <w:ind w:left="200" w:right="200"/>
      </w:pPr>
      <w:r>
        <w:rPr>
          <w:rFonts w:ascii="Consolas" w:cs="Consolas" w:eastAsia="Consolas" w:hAnsi="Consolas"/>
          <w:color w:val="1F2937"/>
          <w:sz w:val="18"/>
          <w:szCs w:val="18"/>
        </w:rPr>
        <w:t xml:space="preserve">Step 7, report. Print the files written, the profiles chosen, the open questions, and anything</w:t>
      </w:r>
    </w:p>
    <w:p>
      <w:pPr>
        <w:pBdr>
          <w:left w:val="single" w:color="C9CED6" w:sz="12" w:space="8"/>
        </w:pBdr>
        <w:shd w:fill="EEF4FB" w:color="auto" w:val="clear"/>
        <w:spacing w:after="0" w:line="240"/>
        <w:ind w:left="200" w:right="200"/>
      </w:pPr>
      <w:r>
        <w:rPr>
          <w:rFonts w:ascii="Consolas" w:cs="Consolas" w:eastAsia="Consolas" w:hAnsi="Consolas"/>
          <w:color w:val="1F2937"/>
          <w:sz w:val="18"/>
          <w:szCs w:val="18"/>
        </w:rPr>
        <w:t xml:space="preserve">   in the code that looked wrong, such as hardcoded credentials, dead code or failing imports;</w:t>
      </w:r>
    </w:p>
    <w:p>
      <w:pPr>
        <w:pBdr>
          <w:left w:val="single" w:color="C9CED6" w:sz="12" w:space="8"/>
        </w:pBdr>
        <w:shd w:fill="EEF4FB" w:color="auto" w:val="clear"/>
        <w:spacing w:after="0" w:line="240"/>
        <w:ind w:left="200" w:right="200"/>
      </w:pPr>
      <w:r>
        <w:rPr>
          <w:rFonts w:ascii="Consolas" w:cs="Consolas" w:eastAsia="Consolas" w:hAnsi="Consolas"/>
          <w:color w:val="1F2937"/>
          <w:sz w:val="18"/>
          <w:szCs w:val="18"/>
        </w:rPr>
        <w:t xml:space="preserve">   put those in 19-known-issues.md as well.</w:t>
      </w:r>
    </w:p>
    <w:p>
      <w:pPr>
        <w:pBdr>
          <w:left w:val="single" w:color="C9CED6" w:sz="12" w:space="8"/>
        </w:pBdr>
        <w:shd w:fill="EEF4FB" w:color="auto" w:val="clear"/>
        <w:spacing w:after="0" w:line="240"/>
        <w:ind w:left="200" w:right="200"/>
      </w:pPr>
      <w:r>
        <w:rPr>
          <w:rFonts w:ascii="Consolas" w:cs="Consolas" w:eastAsia="Consolas" w:hAnsi="Consolas"/>
          <w:color w:val="1F2937"/>
          <w:sz w:val="18"/>
          <w:szCs w:val="18"/>
        </w:rPr>
        <w:t xml:space="preserve"> </w:t>
      </w:r>
    </w:p>
    <w:p>
      <w:pPr>
        <w:pBdr>
          <w:left w:val="single" w:color="C9CED6" w:sz="12" w:space="8"/>
        </w:pBdr>
        <w:shd w:fill="EEF4FB" w:color="auto" w:val="clear"/>
        <w:spacing w:after="0" w:line="240"/>
        <w:ind w:left="200" w:right="200"/>
      </w:pPr>
      <w:r>
        <w:rPr>
          <w:rFonts w:ascii="Consolas" w:cs="Consolas" w:eastAsia="Consolas" w:hAnsi="Consolas"/>
          <w:color w:val="1F2937"/>
          <w:sz w:val="18"/>
          <w:szCs w:val="18"/>
        </w:rPr>
        <w:t xml:space="preserve">Style</w:t>
      </w:r>
    </w:p>
    <w:p>
      <w:pPr>
        <w:pBdr>
          <w:left w:val="single" w:color="C9CED6" w:sz="12" w:space="8"/>
        </w:pBdr>
        <w:shd w:fill="EEF4FB" w:color="auto" w:val="clear"/>
        <w:spacing w:after="0" w:line="240"/>
        <w:ind w:left="200" w:right="200"/>
      </w:pPr>
      <w:r>
        <w:rPr>
          <w:rFonts w:ascii="Consolas" w:cs="Consolas" w:eastAsia="Consolas" w:hAnsi="Consolas"/>
          <w:color w:val="1F2937"/>
          <w:sz w:val="18"/>
          <w:szCs w:val="18"/>
        </w:rPr>
        <w:t xml:space="preserve">Lead with the answer. One idea per sentence. Define internal terms on first use and in</w:t>
      </w:r>
    </w:p>
    <w:p>
      <w:pPr>
        <w:pBdr>
          <w:left w:val="single" w:color="C9CED6" w:sz="12" w:space="8"/>
        </w:pBdr>
        <w:shd w:fill="EEF4FB" w:color="auto" w:val="clear"/>
        <w:spacing w:after="0" w:line="240"/>
        <w:ind w:left="200" w:right="200"/>
      </w:pPr>
      <w:r>
        <w:rPr>
          <w:rFonts w:ascii="Consolas" w:cs="Consolas" w:eastAsia="Consolas" w:hAnsi="Consolas"/>
          <w:color w:val="1F2937"/>
          <w:sz w:val="18"/>
          <w:szCs w:val="18"/>
        </w:rPr>
        <w:t xml:space="preserve">20-glossary.md. Headings named after the subject. 300 to 1,500 words per document. Tables for</w:t>
      </w:r>
    </w:p>
    <w:p>
      <w:pPr>
        <w:pBdr>
          <w:left w:val="single" w:color="C9CED6" w:sz="12" w:space="8"/>
          <w:bottom w:val="single" w:color="C9CED6" w:sz="4" w:space="4"/>
        </w:pBdr>
        <w:shd w:fill="EEF4FB" w:color="auto" w:val="clear"/>
        <w:spacing w:after="0" w:line="240"/>
        <w:ind w:left="200" w:right="200"/>
      </w:pPr>
      <w:r>
        <w:rPr>
          <w:rFonts w:ascii="Consolas" w:cs="Consolas" w:eastAsia="Consolas" w:hAnsi="Consolas"/>
          <w:color w:val="1F2937"/>
          <w:sz w:val="18"/>
          <w:szCs w:val="18"/>
        </w:rPr>
        <w:t xml:space="preserve">lists of entities, mermaid for diagrams, fenced code only when the exact text is the answer.</w:t>
      </w:r>
    </w:p>
    <w:p>
      <w:pPr>
        <w:spacing w:after="120"/>
      </w:pPr>
    </w:p>
    <w:p>
      <w:pPr>
        <w:spacing w:after="120" w:line="276"/>
      </w:pPr>
      <w:r>
        <w:rPr>
          <w:rFonts w:ascii="Calibri" w:cs="Calibri" w:eastAsia="Calibri" w:hAnsi="Calibri"/>
          <w:color w:val="1F2937"/>
          <w:sz w:val="22"/>
          <w:szCs w:val="22"/>
        </w:rPr>
        <w:t xml:space="preserve">When the run finishes, read </w:t>
      </w:r>
      <w:r>
        <w:rPr>
          <w:rFonts w:ascii="Consolas" w:cs="Consolas" w:eastAsia="Consolas" w:hAnsi="Consolas"/>
          <w:color w:val="1F2937"/>
          <w:sz w:val="20"/>
          <w:szCs w:val="20"/>
        </w:rPr>
        <w:t xml:space="preserve">21-open-questions.md</w:t>
      </w:r>
      <w:r>
        <w:rPr>
          <w:rFonts w:ascii="Calibri" w:cs="Calibri" w:eastAsia="Calibri" w:hAnsi="Calibri"/>
          <w:color w:val="1F2937"/>
          <w:sz w:val="22"/>
          <w:szCs w:val="22"/>
        </w:rPr>
        <w:t xml:space="preserve"> and </w:t>
      </w:r>
      <w:r>
        <w:rPr>
          <w:rFonts w:ascii="Consolas" w:cs="Consolas" w:eastAsia="Consolas" w:hAnsi="Consolas"/>
          <w:color w:val="1F2937"/>
          <w:sz w:val="20"/>
          <w:szCs w:val="20"/>
        </w:rPr>
        <w:t xml:space="preserve">19-known-issues.md</w:t>
      </w:r>
      <w:r>
        <w:rPr>
          <w:rFonts w:ascii="Calibri" w:cs="Calibri" w:eastAsia="Calibri" w:hAnsi="Calibri"/>
          <w:color w:val="1F2937"/>
          <w:sz w:val="22"/>
          <w:szCs w:val="22"/>
        </w:rPr>
        <w:t xml:space="preserve"> first: they are the two documents the assistant could not write from code alone, and the ones an owner must act on.</w:t>
      </w:r>
    </w:p>
    <w:p>
      <w:r>
        <w:br w:type="page"/>
      </w:r>
    </w:p>
    <w:p>
      <w:pPr>
        <w:pStyle w:val="Heading1"/>
        <w:spacing w:after="160" w:before="360"/>
      </w:pPr>
      <w:r>
        <w:t xml:space="preserve">Appendix A. How saturam-cli reads these documents</w:t>
      </w:r>
    </w:p>
    <w:p>
      <w:pPr>
        <w:spacing w:after="120" w:line="276"/>
      </w:pPr>
      <w:r>
        <w:rPr>
          <w:rFonts w:ascii="Calibri" w:cs="Calibri" w:eastAsia="Calibri" w:hAnsi="Calibri"/>
          <w:color w:val="1F2937"/>
          <w:sz w:val="22"/>
          <w:szCs w:val="22"/>
        </w:rPr>
        <w:t xml:space="preserve">Everything above is a contract with the terminal side of Lumos, </w:t>
      </w:r>
      <w:r>
        <w:rPr>
          <w:rFonts w:ascii="Consolas" w:cs="Consolas" w:eastAsia="Consolas" w:hAnsi="Consolas"/>
          <w:color w:val="1F2937"/>
          <w:sz w:val="20"/>
          <w:szCs w:val="20"/>
        </w:rPr>
        <w:t xml:space="preserve">sat-cli onboard</w:t>
      </w:r>
      <w:r>
        <w:rPr>
          <w:rFonts w:ascii="Calibri" w:cs="Calibri" w:eastAsia="Calibri" w:hAnsi="Calibri"/>
          <w:color w:val="1F2937"/>
          <w:sz w:val="22"/>
          <w:szCs w:val="22"/>
        </w:rPr>
        <w:t xml:space="preserve">. This appendix lists what the CLI relies on and the order in which the CLI work lands, so the two sides stay aligned. The full plan with phases, tools and evaluation is the Mentor Agent Implementation Plan; this is the part that touches the documents.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4613"/>
        <w:gridCol w:w="1404"/>
      </w:tblGrid>
      <w:tr>
        <w:trPr>
          <w:tblHeader/>
        </w:trPr>
        <w:tc>
          <w:tcPr>
            <w:tcW w:type="dxa" w:w="3009"/>
            <w:tcBorders>
              <w:top w:val="single" w:color="C9CED6" w:sz="4"/>
              <w:left w:val="single" w:color="C9CED6" w:sz="4"/>
              <w:bottom w:val="single" w:color="C9CED6" w:sz="4"/>
              <w:right w:val="single" w:color="C9CED6" w:sz="4"/>
            </w:tcBorders>
            <w:shd w:fill="E8ECF2" w:color="auto" w:val="clear"/>
            <w:tcMar>
              <w:top w:type="dxa" w:w="60"/>
              <w:left w:type="dxa" w:w="90"/>
              <w:bottom w:type="dxa" w:w="60"/>
              <w:right w:type="dxa" w:w="90"/>
            </w:tcMar>
          </w:tcPr>
          <w:p>
            <w:pPr>
              <w:spacing w:after="0" w:line="252"/>
            </w:pPr>
            <w:r>
              <w:rPr>
                <w:rFonts w:ascii="Calibri" w:cs="Calibri" w:eastAsia="Calibri" w:hAnsi="Calibri"/>
                <w:b/>
                <w:bCs/>
                <w:color w:val="1F2937"/>
                <w:sz w:val="19"/>
                <w:szCs w:val="19"/>
              </w:rPr>
              <w:t xml:space="preserve">Document feature</w:t>
            </w:r>
          </w:p>
        </w:tc>
        <w:tc>
          <w:tcPr>
            <w:tcW w:type="dxa" w:w="4613"/>
            <w:tcBorders>
              <w:top w:val="single" w:color="C9CED6" w:sz="4"/>
              <w:left w:val="single" w:color="C9CED6" w:sz="4"/>
              <w:bottom w:val="single" w:color="C9CED6" w:sz="4"/>
              <w:right w:val="single" w:color="C9CED6" w:sz="4"/>
            </w:tcBorders>
            <w:shd w:fill="E8ECF2" w:color="auto" w:val="clear"/>
            <w:tcMar>
              <w:top w:type="dxa" w:w="60"/>
              <w:left w:type="dxa" w:w="90"/>
              <w:bottom w:type="dxa" w:w="60"/>
              <w:right w:type="dxa" w:w="90"/>
            </w:tcMar>
          </w:tcPr>
          <w:p>
            <w:pPr>
              <w:spacing w:after="0" w:line="252"/>
            </w:pPr>
            <w:r>
              <w:rPr>
                <w:rFonts w:ascii="Calibri" w:cs="Calibri" w:eastAsia="Calibri" w:hAnsi="Calibri"/>
                <w:b/>
                <w:bCs/>
                <w:color w:val="1F2937"/>
                <w:sz w:val="19"/>
                <w:szCs w:val="19"/>
              </w:rPr>
              <w:t xml:space="preserve">What the CLI does with it</w:t>
            </w:r>
          </w:p>
        </w:tc>
        <w:tc>
          <w:tcPr>
            <w:tcW w:type="dxa" w:w="1404"/>
            <w:tcBorders>
              <w:top w:val="single" w:color="C9CED6" w:sz="4"/>
              <w:left w:val="single" w:color="C9CED6" w:sz="4"/>
              <w:bottom w:val="single" w:color="C9CED6" w:sz="4"/>
              <w:right w:val="single" w:color="C9CED6" w:sz="4"/>
            </w:tcBorders>
            <w:shd w:fill="E8ECF2" w:color="auto" w:val="clear"/>
            <w:tcMar>
              <w:top w:type="dxa" w:w="60"/>
              <w:left w:type="dxa" w:w="90"/>
              <w:bottom w:type="dxa" w:w="60"/>
              <w:right w:type="dxa" w:w="90"/>
            </w:tcMar>
          </w:tcPr>
          <w:p>
            <w:pPr>
              <w:spacing w:after="0" w:line="252"/>
            </w:pPr>
            <w:r>
              <w:rPr>
                <w:rFonts w:ascii="Calibri" w:cs="Calibri" w:eastAsia="Calibri" w:hAnsi="Calibri"/>
                <w:b/>
                <w:bCs/>
                <w:color w:val="1F2937"/>
                <w:sz w:val="19"/>
                <w:szCs w:val="19"/>
              </w:rPr>
              <w:t xml:space="preserve">Lands in</w:t>
            </w:r>
          </w:p>
        </w:tc>
      </w:tr>
      <w:tr>
        <w:tc>
          <w:tcPr>
            <w:tcW w:type="dxa" w:w="3009"/>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onsolas" w:cs="Consolas" w:eastAsia="Consolas" w:hAnsi="Consolas"/>
                <w:b w:val="false"/>
                <w:bCs w:val="false"/>
                <w:color w:val="1F2937"/>
                <w:sz w:val="17"/>
                <w:szCs w:val="17"/>
              </w:rPr>
              <w:t xml:space="preserve">docs/onboarding/</w:t>
            </w:r>
            <w:r>
              <w:rPr>
                <w:rFonts w:ascii="Calibri" w:cs="Calibri" w:eastAsia="Calibri" w:hAnsi="Calibri"/>
                <w:b w:val="false"/>
                <w:bCs w:val="false"/>
                <w:color w:val="1F2937"/>
                <w:sz w:val="19"/>
                <w:szCs w:val="19"/>
              </w:rPr>
              <w:t xml:space="preserve"> in the repository</w:t>
            </w:r>
          </w:p>
        </w:tc>
        <w:tc>
          <w:tcPr>
            <w:tcW w:type="dxa" w:w="4613"/>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Indexed as prose beside the code; </w:t>
            </w:r>
            <w:r>
              <w:rPr>
                <w:rFonts w:ascii="Consolas" w:cs="Consolas" w:eastAsia="Consolas" w:hAnsi="Consolas"/>
                <w:b w:val="false"/>
                <w:bCs w:val="false"/>
                <w:color w:val="1F2937"/>
                <w:sz w:val="17"/>
                <w:szCs w:val="17"/>
              </w:rPr>
              <w:t xml:space="preserve">search_documentation(kind)</w:t>
            </w:r>
            <w:r>
              <w:rPr>
                <w:rFonts w:ascii="Calibri" w:cs="Calibri" w:eastAsia="Calibri" w:hAnsi="Calibri"/>
                <w:b w:val="false"/>
                <w:bCs w:val="false"/>
                <w:color w:val="1F2937"/>
                <w:sz w:val="19"/>
                <w:szCs w:val="19"/>
              </w:rPr>
              <w:t xml:space="preserve"> searches prose and code separately</w:t>
            </w:r>
          </w:p>
        </w:tc>
        <w:tc>
          <w:tcPr>
            <w:tcW w:type="dxa" w:w="1404"/>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Phase 1</w:t>
            </w:r>
          </w:p>
        </w:tc>
      </w:tr>
      <w:tr>
        <w:tc>
          <w:tcPr>
            <w:tcW w:type="dxa" w:w="3009"/>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Front matter </w:t>
            </w:r>
            <w:r>
              <w:rPr>
                <w:rFonts w:ascii="Consolas" w:cs="Consolas" w:eastAsia="Consolas" w:hAnsi="Consolas"/>
                <w:b w:val="false"/>
                <w:bCs w:val="false"/>
                <w:color w:val="1F2937"/>
                <w:sz w:val="17"/>
                <w:szCs w:val="17"/>
              </w:rPr>
              <w:t xml:space="preserve">project</w:t>
            </w:r>
          </w:p>
        </w:tc>
        <w:tc>
          <w:tcPr>
            <w:tcW w:type="dxa" w:w="4613"/>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Already the retrieval filter; unchanged</w:t>
            </w:r>
          </w:p>
        </w:tc>
        <w:tc>
          <w:tcPr>
            <w:tcW w:type="dxa" w:w="1404"/>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Today</w:t>
            </w:r>
          </w:p>
        </w:tc>
      </w:tr>
      <w:tr>
        <w:tc>
          <w:tcPr>
            <w:tcW w:type="dxa" w:w="3009"/>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Front matter </w:t>
            </w:r>
            <w:r>
              <w:rPr>
                <w:rFonts w:ascii="Consolas" w:cs="Consolas" w:eastAsia="Consolas" w:hAnsi="Consolas"/>
                <w:b w:val="false"/>
                <w:bCs w:val="false"/>
                <w:color w:val="1F2937"/>
                <w:sz w:val="17"/>
                <w:szCs w:val="17"/>
              </w:rPr>
              <w:t xml:space="preserve">profiles</w:t>
            </w:r>
            <w:r>
              <w:rPr>
                <w:rFonts w:ascii="Calibri" w:cs="Calibri" w:eastAsia="Calibri" w:hAnsi="Calibri"/>
                <w:b w:val="false"/>
                <w:bCs w:val="false"/>
                <w:color w:val="1F2937"/>
                <w:sz w:val="19"/>
                <w:szCs w:val="19"/>
              </w:rPr>
              <w:t xml:space="preserve"> and </w:t>
            </w:r>
            <w:r>
              <w:rPr>
                <w:rFonts w:ascii="Consolas" w:cs="Consolas" w:eastAsia="Consolas" w:hAnsi="Consolas"/>
                <w:b w:val="false"/>
                <w:bCs w:val="false"/>
                <w:color w:val="1F2937"/>
                <w:sz w:val="17"/>
                <w:szCs w:val="17"/>
              </w:rPr>
              <w:t xml:space="preserve">component</w:t>
            </w:r>
          </w:p>
        </w:tc>
        <w:tc>
          <w:tcPr>
            <w:tcW w:type="dxa" w:w="4613"/>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Lets the mentor prefer the right document kind for a question, and tell a user which parts a project has</w:t>
            </w:r>
          </w:p>
        </w:tc>
        <w:tc>
          <w:tcPr>
            <w:tcW w:type="dxa" w:w="1404"/>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Phase 1</w:t>
            </w:r>
          </w:p>
        </w:tc>
      </w:tr>
      <w:tr>
        <w:tc>
          <w:tcPr>
            <w:tcW w:type="dxa" w:w="3009"/>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Front matter </w:t>
            </w:r>
            <w:r>
              <w:rPr>
                <w:rFonts w:ascii="Consolas" w:cs="Consolas" w:eastAsia="Consolas" w:hAnsi="Consolas"/>
                <w:b w:val="false"/>
                <w:bCs w:val="false"/>
                <w:color w:val="1F2937"/>
                <w:sz w:val="17"/>
                <w:szCs w:val="17"/>
              </w:rPr>
              <w:t xml:space="preserve">code_paths</w:t>
            </w:r>
            <w:r>
              <w:rPr>
                <w:rFonts w:ascii="Calibri" w:cs="Calibri" w:eastAsia="Calibri" w:hAnsi="Calibri"/>
                <w:b w:val="false"/>
                <w:bCs w:val="false"/>
                <w:color w:val="1F2937"/>
                <w:sz w:val="19"/>
                <w:szCs w:val="19"/>
              </w:rPr>
              <w:t xml:space="preserve">, </w:t>
            </w:r>
            <w:r>
              <w:rPr>
                <w:rFonts w:ascii="Consolas" w:cs="Consolas" w:eastAsia="Consolas" w:hAnsi="Consolas"/>
                <w:b w:val="false"/>
                <w:bCs w:val="false"/>
                <w:color w:val="1F2937"/>
                <w:sz w:val="17"/>
                <w:szCs w:val="17"/>
              </w:rPr>
              <w:t xml:space="preserve">tables</w:t>
            </w:r>
            <w:r>
              <w:rPr>
                <w:rFonts w:ascii="Calibri" w:cs="Calibri" w:eastAsia="Calibri" w:hAnsi="Calibri"/>
                <w:b w:val="false"/>
                <w:bCs w:val="false"/>
                <w:color w:val="1F2937"/>
                <w:sz w:val="19"/>
                <w:szCs w:val="19"/>
              </w:rPr>
              <w:t xml:space="preserve">, </w:t>
            </w:r>
            <w:r>
              <w:rPr>
                <w:rFonts w:ascii="Consolas" w:cs="Consolas" w:eastAsia="Consolas" w:hAnsi="Consolas"/>
                <w:b w:val="false"/>
                <w:bCs w:val="false"/>
                <w:color w:val="1F2937"/>
                <w:sz w:val="17"/>
                <w:szCs w:val="17"/>
              </w:rPr>
              <w:t xml:space="preserve">jobs</w:t>
            </w:r>
            <w:r>
              <w:rPr>
                <w:rFonts w:ascii="Calibri" w:cs="Calibri" w:eastAsia="Calibri" w:hAnsi="Calibri"/>
                <w:b w:val="false"/>
                <w:bCs w:val="false"/>
                <w:color w:val="1F2937"/>
                <w:sz w:val="19"/>
                <w:szCs w:val="19"/>
              </w:rPr>
              <w:t xml:space="preserve">, </w:t>
            </w:r>
            <w:r>
              <w:rPr>
                <w:rFonts w:ascii="Consolas" w:cs="Consolas" w:eastAsia="Consolas" w:hAnsi="Consolas"/>
                <w:b w:val="false"/>
                <w:bCs w:val="false"/>
                <w:color w:val="1F2937"/>
                <w:sz w:val="17"/>
                <w:szCs w:val="17"/>
              </w:rPr>
              <w:t xml:space="preserve">apis</w:t>
            </w:r>
            <w:r>
              <w:rPr>
                <w:rFonts w:ascii="Calibri" w:cs="Calibri" w:eastAsia="Calibri" w:hAnsi="Calibri"/>
                <w:b w:val="false"/>
                <w:bCs w:val="false"/>
                <w:color w:val="1F2937"/>
                <w:sz w:val="19"/>
                <w:szCs w:val="19"/>
              </w:rPr>
              <w:t xml:space="preserve">, </w:t>
            </w:r>
            <w:r>
              <w:rPr>
                <w:rFonts w:ascii="Consolas" w:cs="Consolas" w:eastAsia="Consolas" w:hAnsi="Consolas"/>
                <w:b w:val="false"/>
                <w:bCs w:val="false"/>
                <w:color w:val="1F2937"/>
                <w:sz w:val="17"/>
                <w:szCs w:val="17"/>
              </w:rPr>
              <w:t xml:space="preserve">events</w:t>
            </w:r>
            <w:r>
              <w:rPr>
                <w:rFonts w:ascii="Calibri" w:cs="Calibri" w:eastAsia="Calibri" w:hAnsi="Calibri"/>
                <w:b w:val="false"/>
                <w:bCs w:val="false"/>
                <w:color w:val="1F2937"/>
                <w:sz w:val="19"/>
                <w:szCs w:val="19"/>
              </w:rPr>
              <w:t xml:space="preserve">, </w:t>
            </w:r>
            <w:r>
              <w:rPr>
                <w:rFonts w:ascii="Consolas" w:cs="Consolas" w:eastAsia="Consolas" w:hAnsi="Consolas"/>
                <w:b w:val="false"/>
                <w:bCs w:val="false"/>
                <w:color w:val="1F2937"/>
                <w:sz w:val="17"/>
                <w:szCs w:val="17"/>
              </w:rPr>
              <w:t xml:space="preserve">configs</w:t>
            </w:r>
            <w:r>
              <w:rPr>
                <w:rFonts w:ascii="Calibri" w:cs="Calibri" w:eastAsia="Calibri" w:hAnsi="Calibri"/>
                <w:b w:val="false"/>
                <w:bCs w:val="false"/>
                <w:color w:val="1F2937"/>
                <w:sz w:val="19"/>
                <w:szCs w:val="19"/>
              </w:rPr>
              <w:t xml:space="preserve">, </w:t>
            </w:r>
            <w:r>
              <w:rPr>
                <w:rFonts w:ascii="Consolas" w:cs="Consolas" w:eastAsia="Consolas" w:hAnsi="Consolas"/>
                <w:b w:val="false"/>
                <w:bCs w:val="false"/>
                <w:color w:val="1F2937"/>
                <w:sz w:val="17"/>
                <w:szCs w:val="17"/>
              </w:rPr>
              <w:t xml:space="preserve">resources</w:t>
            </w:r>
          </w:p>
        </w:tc>
        <w:tc>
          <w:tcPr>
            <w:tcW w:type="dxa" w:w="4613"/>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The pipeline writes them into the document's metadata sidecar and into a mentions index; the mentor's </w:t>
            </w:r>
            <w:r>
              <w:rPr>
                <w:rFonts w:ascii="Consolas" w:cs="Consolas" w:eastAsia="Consolas" w:hAnsi="Consolas"/>
                <w:b w:val="false"/>
                <w:bCs w:val="false"/>
                <w:color w:val="1F2937"/>
                <w:sz w:val="17"/>
                <w:szCs w:val="17"/>
              </w:rPr>
              <w:t xml:space="preserve">find_references</w:t>
            </w:r>
            <w:r>
              <w:rPr>
                <w:rFonts w:ascii="Calibri" w:cs="Calibri" w:eastAsia="Calibri" w:hAnsi="Calibri"/>
                <w:b w:val="false"/>
                <w:bCs w:val="false"/>
                <w:color w:val="1F2937"/>
                <w:sz w:val="19"/>
                <w:szCs w:val="19"/>
              </w:rPr>
              <w:t xml:space="preserve"> returns documents beside code usages</w:t>
            </w:r>
          </w:p>
        </w:tc>
        <w:tc>
          <w:tcPr>
            <w:tcW w:type="dxa" w:w="1404"/>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Phase 2 pipeline, Phase 3 tools</w:t>
            </w:r>
          </w:p>
        </w:tc>
      </w:tr>
      <w:tr>
        <w:tc>
          <w:tcPr>
            <w:tcW w:type="dxa" w:w="3009"/>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onsolas" w:cs="Consolas" w:eastAsia="Consolas" w:hAnsi="Consolas"/>
                <w:b w:val="false"/>
                <w:bCs w:val="false"/>
                <w:color w:val="1F2937"/>
                <w:sz w:val="17"/>
                <w:szCs w:val="17"/>
              </w:rPr>
              <w:t xml:space="preserve">## Related code</w:t>
            </w:r>
            <w:r>
              <w:rPr>
                <w:rFonts w:ascii="Calibri" w:cs="Calibri" w:eastAsia="Calibri" w:hAnsi="Calibri"/>
                <w:b w:val="false"/>
                <w:bCs w:val="false"/>
                <w:color w:val="1F2937"/>
                <w:sz w:val="19"/>
                <w:szCs w:val="19"/>
              </w:rPr>
              <w:t xml:space="preserve"> sections</w:t>
            </w:r>
          </w:p>
        </w:tc>
        <w:tc>
          <w:tcPr>
            <w:tcW w:type="dxa" w:w="4613"/>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The identifier guard accepts paths a retrieved document names, so a correct path is not revised out of an answer</w:t>
            </w:r>
          </w:p>
        </w:tc>
        <w:tc>
          <w:tcPr>
            <w:tcW w:type="dxa" w:w="1404"/>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Phase 1</w:t>
            </w:r>
          </w:p>
        </w:tc>
      </w:tr>
      <w:tr>
        <w:tc>
          <w:tcPr>
            <w:tcW w:type="dxa" w:w="3009"/>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onsolas" w:cs="Consolas" w:eastAsia="Consolas" w:hAnsi="Consolas"/>
                <w:b w:val="false"/>
                <w:bCs w:val="false"/>
                <w:color w:val="1F2937"/>
                <w:sz w:val="17"/>
                <w:szCs w:val="17"/>
              </w:rPr>
              <w:t xml:space="preserve">25-change-impact-map.md</w:t>
            </w:r>
          </w:p>
        </w:tc>
        <w:tc>
          <w:tcPr>
            <w:tcW w:type="dxa" w:w="4613"/>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Read whole by </w:t>
            </w:r>
            <w:r>
              <w:rPr>
                <w:rFonts w:ascii="Consolas" w:cs="Consolas" w:eastAsia="Consolas" w:hAnsi="Consolas"/>
                <w:b w:val="false"/>
                <w:bCs w:val="false"/>
                <w:color w:val="1F2937"/>
                <w:sz w:val="17"/>
                <w:szCs w:val="17"/>
              </w:rPr>
              <w:t xml:space="preserve">read_document</w:t>
            </w:r>
            <w:r>
              <w:rPr>
                <w:rFonts w:ascii="Calibri" w:cs="Calibri" w:eastAsia="Calibri" w:hAnsi="Calibri"/>
                <w:b w:val="false"/>
                <w:bCs w:val="false"/>
                <w:color w:val="1F2937"/>
                <w:sz w:val="19"/>
                <w:szCs w:val="19"/>
              </w:rPr>
              <w:t xml:space="preserve"> as the first step of a change plan; its rows seed the relationship graph</w:t>
            </w:r>
          </w:p>
        </w:tc>
        <w:tc>
          <w:tcPr>
            <w:tcW w:type="dxa" w:w="1404"/>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Phase 2</w:t>
            </w:r>
          </w:p>
        </w:tc>
      </w:tr>
      <w:tr>
        <w:tc>
          <w:tcPr>
            <w:tcW w:type="dxa" w:w="3009"/>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onsolas" w:cs="Consolas" w:eastAsia="Consolas" w:hAnsi="Consolas"/>
                <w:b w:val="false"/>
                <w:bCs w:val="false"/>
                <w:color w:val="1F2937"/>
                <w:sz w:val="17"/>
                <w:szCs w:val="17"/>
              </w:rPr>
              <w:t xml:space="preserve">23-making-changes.md</w:t>
            </w:r>
          </w:p>
        </w:tc>
        <w:tc>
          <w:tcPr>
            <w:tcW w:type="dxa" w:w="4613"/>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The recipe nearest to a requested change is the template the plan follows; for a new feature, the nearest existing feature's footprint</w:t>
            </w:r>
          </w:p>
        </w:tc>
        <w:tc>
          <w:tcPr>
            <w:tcW w:type="dxa" w:w="1404"/>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Phase 2</w:t>
            </w:r>
          </w:p>
        </w:tc>
      </w:tr>
      <w:tr>
        <w:tc>
          <w:tcPr>
            <w:tcW w:type="dxa" w:w="3009"/>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onsolas" w:cs="Consolas" w:eastAsia="Consolas" w:hAnsi="Consolas"/>
                <w:b w:val="false"/>
                <w:bCs w:val="false"/>
                <w:color w:val="1F2937"/>
                <w:sz w:val="17"/>
                <w:szCs w:val="17"/>
              </w:rPr>
              <w:t xml:space="preserve">21-open-questions.md</w:t>
            </w:r>
            <w:r>
              <w:rPr>
                <w:rFonts w:ascii="Calibri" w:cs="Calibri" w:eastAsia="Calibri" w:hAnsi="Calibri"/>
                <w:b w:val="false"/>
                <w:bCs w:val="false"/>
                <w:color w:val="1F2937"/>
                <w:sz w:val="19"/>
                <w:szCs w:val="19"/>
              </w:rPr>
              <w:t xml:space="preserve">, </w:t>
            </w:r>
            <w:r>
              <w:rPr>
                <w:rFonts w:ascii="Consolas" w:cs="Consolas" w:eastAsia="Consolas" w:hAnsi="Consolas"/>
                <w:b w:val="false"/>
                <w:bCs w:val="false"/>
                <w:color w:val="1F2937"/>
                <w:sz w:val="17"/>
                <w:szCs w:val="17"/>
              </w:rPr>
              <w:t xml:space="preserve">owners</w:t>
            </w:r>
          </w:p>
        </w:tc>
        <w:tc>
          <w:tcPr>
            <w:tcW w:type="dxa" w:w="4613"/>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What the mentor says when it does not know, and whom it names</w:t>
            </w:r>
          </w:p>
        </w:tc>
        <w:tc>
          <w:tcPr>
            <w:tcW w:type="dxa" w:w="1404"/>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Phase 1</w:t>
            </w:r>
          </w:p>
        </w:tc>
      </w:tr>
      <w:tr>
        <w:tc>
          <w:tcPr>
            <w:tcW w:type="dxa" w:w="3009"/>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onsolas" w:cs="Consolas" w:eastAsia="Consolas" w:hAnsi="Consolas"/>
                <w:b w:val="false"/>
                <w:bCs w:val="false"/>
                <w:color w:val="1F2937"/>
                <w:sz w:val="17"/>
                <w:szCs w:val="17"/>
              </w:rPr>
              <w:t xml:space="preserve">verified_commit</w:t>
            </w:r>
          </w:p>
        </w:tc>
        <w:tc>
          <w:tcPr>
            <w:tcW w:type="dxa" w:w="4613"/>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Compared with the indexed commit; the mentor says when a document is older than the code</w:t>
            </w:r>
          </w:p>
        </w:tc>
        <w:tc>
          <w:tcPr>
            <w:tcW w:type="dxa" w:w="1404"/>
            <w:tcBorders>
              <w:top w:val="single" w:color="C9CED6" w:sz="4"/>
              <w:left w:val="single" w:color="C9CED6" w:sz="4"/>
              <w:bottom w:val="single" w:color="C9CED6" w:sz="4"/>
              <w:right w:val="single" w:color="C9CED6" w:sz="4"/>
            </w:tcBorders>
            <w:tcMar>
              <w:top w:type="dxa" w:w="60"/>
              <w:left w:type="dxa" w:w="90"/>
              <w:bottom w:type="dxa" w:w="60"/>
              <w:right w:type="dxa" w:w="90"/>
            </w:tcMar>
          </w:tcPr>
          <w:p>
            <w:pPr>
              <w:spacing w:after="0" w:line="252"/>
            </w:pPr>
            <w:r>
              <w:rPr>
                <w:rFonts w:ascii="Calibri" w:cs="Calibri" w:eastAsia="Calibri" w:hAnsi="Calibri"/>
                <w:b w:val="false"/>
                <w:bCs w:val="false"/>
                <w:color w:val="1F2937"/>
                <w:sz w:val="19"/>
                <w:szCs w:val="19"/>
              </w:rPr>
              <w:t xml:space="preserve">Phase 3</w:t>
            </w:r>
          </w:p>
        </w:tc>
      </w:tr>
    </w:tbl>
    <w:p>
      <w:pPr>
        <w:spacing w:after="120"/>
      </w:pPr>
    </w:p>
    <w:p>
      <w:pPr>
        <w:pStyle w:val="Heading2"/>
        <w:spacing w:after="120" w:before="280"/>
      </w:pPr>
      <w:r>
        <w:t xml:space="preserve">Order of work on the terminal side</w:t>
      </w:r>
    </w:p>
    <w:p>
      <w:pPr>
        <w:pStyle w:val="ListParagraph"/>
        <w:numPr>
          <w:ilvl w:val="0"/>
          <w:numId w:val="4"/>
        </w:numPr>
        <w:spacing w:after="60" w:line="264"/>
      </w:pPr>
      <w:r>
        <w:rPr>
          <w:rFonts w:ascii="Calibri" w:cs="Calibri" w:eastAsia="Calibri" w:hAnsi="Calibri"/>
          <w:color w:val="1F2937"/>
          <w:sz w:val="22"/>
          <w:szCs w:val="22"/>
        </w:rPr>
        <w:t xml:space="preserve">Phase 1, CLI only: a </w:t>
      </w:r>
      <w:r>
        <w:rPr>
          <w:rFonts w:ascii="Consolas" w:cs="Consolas" w:eastAsia="Consolas" w:hAnsi="Consolas"/>
          <w:color w:val="1F2937"/>
          <w:sz w:val="20"/>
          <w:szCs w:val="20"/>
        </w:rPr>
        <w:t xml:space="preserve">kind</w:t>
      </w:r>
      <w:r>
        <w:rPr>
          <w:rFonts w:ascii="Calibri" w:cs="Calibri" w:eastAsia="Calibri" w:hAnsi="Calibri"/>
          <w:color w:val="1F2937"/>
          <w:sz w:val="22"/>
          <w:szCs w:val="22"/>
        </w:rPr>
        <w:t xml:space="preserve"> filter on search, </w:t>
      </w:r>
      <w:r>
        <w:rPr>
          <w:rFonts w:ascii="Consolas" w:cs="Consolas" w:eastAsia="Consolas" w:hAnsi="Consolas"/>
          <w:color w:val="1F2937"/>
          <w:sz w:val="20"/>
          <w:szCs w:val="20"/>
        </w:rPr>
        <w:t xml:space="preserve">read_document</w:t>
      </w:r>
      <w:r>
        <w:rPr>
          <w:rFonts w:ascii="Calibri" w:cs="Calibri" w:eastAsia="Calibri" w:hAnsi="Calibri"/>
          <w:color w:val="1F2937"/>
          <w:sz w:val="22"/>
          <w:szCs w:val="22"/>
        </w:rPr>
        <w:t xml:space="preserve"> from S3, </w:t>
      </w:r>
      <w:r>
        <w:rPr>
          <w:rFonts w:ascii="Consolas" w:cs="Consolas" w:eastAsia="Consolas" w:hAnsi="Consolas"/>
          <w:color w:val="1F2937"/>
          <w:sz w:val="20"/>
          <w:szCs w:val="20"/>
        </w:rPr>
        <w:t xml:space="preserve">browse_repository</w:t>
      </w:r>
      <w:r>
        <w:rPr>
          <w:rFonts w:ascii="Calibri" w:cs="Calibri" w:eastAsia="Calibri" w:hAnsi="Calibri"/>
          <w:color w:val="1F2937"/>
          <w:sz w:val="22"/>
          <w:szCs w:val="22"/>
        </w:rPr>
        <w:t xml:space="preserve"> over the code-index state, registry v2 with repositories, and prompt guidance for code questions. Documents written to this standard are already searchable as prose; this phase lets the mentor read them whole.</w:t>
      </w:r>
    </w:p>
    <w:p>
      <w:pPr>
        <w:pStyle w:val="ListParagraph"/>
        <w:numPr>
          <w:ilvl w:val="0"/>
          <w:numId w:val="4"/>
        </w:numPr>
        <w:spacing w:after="60" w:line="264"/>
      </w:pPr>
      <w:r>
        <w:rPr>
          <w:rFonts w:ascii="Consolas" w:cs="Consolas" w:eastAsia="Consolas" w:hAnsi="Consolas"/>
          <w:color w:val="1F2937"/>
          <w:sz w:val="20"/>
          <w:szCs w:val="20"/>
        </w:rPr>
        <w:t xml:space="preserve">sat-cli docs init</w:t>
      </w:r>
      <w:r>
        <w:rPr>
          <w:rFonts w:ascii="Calibri" w:cs="Calibri" w:eastAsia="Calibri" w:hAnsi="Calibri"/>
          <w:color w:val="1F2937"/>
          <w:sz w:val="22"/>
          <w:szCs w:val="22"/>
        </w:rPr>
        <w:t xml:space="preserve"> and </w:t>
      </w:r>
      <w:r>
        <w:rPr>
          <w:rFonts w:ascii="Consolas" w:cs="Consolas" w:eastAsia="Consolas" w:hAnsi="Consolas"/>
          <w:color w:val="1F2937"/>
          <w:sz w:val="20"/>
          <w:szCs w:val="20"/>
        </w:rPr>
        <w:t xml:space="preserve">sat-cli docs check</w:t>
      </w:r>
      <w:r>
        <w:rPr>
          <w:rFonts w:ascii="Calibri" w:cs="Calibri" w:eastAsia="Calibri" w:hAnsi="Calibri"/>
          <w:color w:val="1F2937"/>
          <w:sz w:val="22"/>
          <w:szCs w:val="22"/>
        </w:rPr>
        <w:t xml:space="preserve">, CLI only: </w:t>
      </w:r>
      <w:r>
        <w:rPr>
          <w:rFonts w:ascii="Consolas" w:cs="Consolas" w:eastAsia="Consolas" w:hAnsi="Consolas"/>
          <w:color w:val="1F2937"/>
          <w:sz w:val="20"/>
          <w:szCs w:val="20"/>
        </w:rPr>
        <w:t xml:space="preserve">init</w:t>
      </w:r>
      <w:r>
        <w:rPr>
          <w:rFonts w:ascii="Calibri" w:cs="Calibri" w:eastAsia="Calibri" w:hAnsi="Calibri"/>
          <w:color w:val="1F2937"/>
          <w:sz w:val="22"/>
          <w:szCs w:val="22"/>
        </w:rPr>
        <w:t xml:space="preserve"> runs the prompt in section 11 with the configured provider against the current repository and writes </w:t>
      </w:r>
      <w:r>
        <w:rPr>
          <w:rFonts w:ascii="Consolas" w:cs="Consolas" w:eastAsia="Consolas" w:hAnsi="Consolas"/>
          <w:color w:val="1F2937"/>
          <w:sz w:val="20"/>
          <w:szCs w:val="20"/>
        </w:rPr>
        <w:t xml:space="preserve">docs/onboarding/</w:t>
      </w:r>
      <w:r>
        <w:rPr>
          <w:rFonts w:ascii="Calibri" w:cs="Calibri" w:eastAsia="Calibri" w:hAnsi="Calibri"/>
          <w:color w:val="1F2937"/>
          <w:sz w:val="22"/>
          <w:szCs w:val="22"/>
        </w:rPr>
        <w:t xml:space="preserve">; </w:t>
      </w:r>
      <w:r>
        <w:rPr>
          <w:rFonts w:ascii="Consolas" w:cs="Consolas" w:eastAsia="Consolas" w:hAnsi="Consolas"/>
          <w:color w:val="1F2937"/>
          <w:sz w:val="20"/>
          <w:szCs w:val="20"/>
        </w:rPr>
        <w:t xml:space="preserve">check</w:t>
      </w:r>
      <w:r>
        <w:rPr>
          <w:rFonts w:ascii="Calibri" w:cs="Calibri" w:eastAsia="Calibri" w:hAnsi="Calibri"/>
          <w:color w:val="1F2937"/>
          <w:sz w:val="22"/>
          <w:szCs w:val="22"/>
        </w:rPr>
        <w:t xml:space="preserve"> runs the checklist in section 9 and fails on a missing path, a missing front-matter field, a profile mismatch or a secret-shaped value. </w:t>
      </w:r>
      <w:r>
        <w:rPr>
          <w:rFonts w:ascii="Consolas" w:cs="Consolas" w:eastAsia="Consolas" w:hAnsi="Consolas"/>
          <w:color w:val="1F2937"/>
          <w:sz w:val="20"/>
          <w:szCs w:val="20"/>
        </w:rPr>
        <w:t xml:space="preserve">check</w:t>
      </w:r>
      <w:r>
        <w:rPr>
          <w:rFonts w:ascii="Calibri" w:cs="Calibri" w:eastAsia="Calibri" w:hAnsi="Calibri"/>
          <w:color w:val="1F2937"/>
          <w:sz w:val="22"/>
          <w:szCs w:val="22"/>
        </w:rPr>
        <w:t xml:space="preserve"> runs in CI on the documents folder.</w:t>
      </w:r>
    </w:p>
    <w:p>
      <w:pPr>
        <w:pStyle w:val="ListParagraph"/>
        <w:numPr>
          <w:ilvl w:val="0"/>
          <w:numId w:val="4"/>
        </w:numPr>
        <w:spacing w:after="60" w:line="264"/>
      </w:pPr>
      <w:r>
        <w:rPr>
          <w:rFonts w:ascii="Calibri" w:cs="Calibri" w:eastAsia="Calibri" w:hAnsi="Calibri"/>
          <w:color w:val="1F2937"/>
          <w:sz w:val="22"/>
          <w:szCs w:val="22"/>
        </w:rPr>
        <w:t xml:space="preserve">Phase 2: the planning method in the prompt, </w:t>
      </w:r>
      <w:r>
        <w:rPr>
          <w:rFonts w:ascii="Consolas" w:cs="Consolas" w:eastAsia="Consolas" w:hAnsi="Consolas"/>
          <w:color w:val="1F2937"/>
          <w:sz w:val="20"/>
          <w:szCs w:val="20"/>
        </w:rPr>
        <w:t xml:space="preserve">begin_change_plan</w:t>
      </w:r>
      <w:r>
        <w:rPr>
          <w:rFonts w:ascii="Calibri" w:cs="Calibri" w:eastAsia="Calibri" w:hAnsi="Calibri"/>
          <w:color w:val="1F2937"/>
          <w:sz w:val="22"/>
          <w:szCs w:val="22"/>
        </w:rPr>
        <w:t xml:space="preserve">, </w:t>
      </w:r>
      <w:r>
        <w:rPr>
          <w:rFonts w:ascii="Consolas" w:cs="Consolas" w:eastAsia="Consolas" w:hAnsi="Consolas"/>
          <w:color w:val="1F2937"/>
          <w:sz w:val="20"/>
          <w:szCs w:val="20"/>
        </w:rPr>
        <w:t xml:space="preserve">find_symbol</w:t>
      </w:r>
      <w:r>
        <w:rPr>
          <w:rFonts w:ascii="Calibri" w:cs="Calibri" w:eastAsia="Calibri" w:hAnsi="Calibri"/>
          <w:color w:val="1F2937"/>
          <w:sz w:val="22"/>
          <w:szCs w:val="22"/>
        </w:rPr>
        <w:t xml:space="preserve"> and </w:t>
      </w:r>
      <w:r>
        <w:rPr>
          <w:rFonts w:ascii="Consolas" w:cs="Consolas" w:eastAsia="Consolas" w:hAnsi="Consolas"/>
          <w:color w:val="1F2937"/>
          <w:sz w:val="20"/>
          <w:szCs w:val="20"/>
        </w:rPr>
        <w:t xml:space="preserve">find_references</w:t>
      </w:r>
      <w:r>
        <w:rPr>
          <w:rFonts w:ascii="Calibri" w:cs="Calibri" w:eastAsia="Calibri" w:hAnsi="Calibri"/>
          <w:color w:val="1F2937"/>
          <w:sz w:val="22"/>
          <w:szCs w:val="22"/>
        </w:rPr>
        <w:t xml:space="preserve"> over the symbol and reference indexes the pipeline writes, and the eval group for change plans.</w:t>
      </w:r>
    </w:p>
    <w:p>
      <w:pPr>
        <w:pStyle w:val="ListParagraph"/>
        <w:numPr>
          <w:ilvl w:val="0"/>
          <w:numId w:val="4"/>
        </w:numPr>
        <w:spacing w:after="60" w:line="264"/>
      </w:pPr>
      <w:r>
        <w:rPr>
          <w:rFonts w:ascii="Calibri" w:cs="Calibri" w:eastAsia="Calibri" w:hAnsi="Calibri"/>
          <w:color w:val="1F2937"/>
          <w:sz w:val="22"/>
          <w:szCs w:val="22"/>
        </w:rPr>
        <w:t xml:space="preserve">Phase 3: the mentions index that links front matter and Related code sections to the code, the relationship graph, stale-document detection, and the architecture method in the prompt.</w:t>
      </w:r>
    </w:p>
    <w:p>
      <w:pPr>
        <w:pStyle w:val="ListParagraph"/>
        <w:numPr>
          <w:ilvl w:val="0"/>
          <w:numId w:val="4"/>
        </w:numPr>
        <w:spacing w:after="60" w:line="264"/>
      </w:pPr>
      <w:r>
        <w:rPr>
          <w:rFonts w:ascii="Calibri" w:cs="Calibri" w:eastAsia="Calibri" w:hAnsi="Calibri"/>
          <w:color w:val="1F2937"/>
          <w:sz w:val="22"/>
          <w:szCs w:val="22"/>
        </w:rPr>
        <w:t xml:space="preserve">Phase 4: the second data source and hybrid search, after the first three are measured.</w:t>
      </w:r>
    </w:p>
    <w:p>
      <w:pPr>
        <w:pStyle w:val="Heading1"/>
        <w:spacing w:after="160" w:before="360"/>
      </w:pPr>
      <w:r>
        <w:t xml:space="preserve">Appendix B. Examples</w:t>
      </w:r>
    </w:p>
    <w:p>
      <w:pPr>
        <w:spacing w:after="120" w:line="276"/>
      </w:pPr>
      <w:r>
        <w:rPr>
          <w:rFonts w:ascii="Calibri" w:cs="Calibri" w:eastAsia="Calibri" w:hAnsi="Calibri"/>
          <w:color w:val="1F2937"/>
          <w:sz w:val="22"/>
          <w:szCs w:val="22"/>
        </w:rPr>
        <w:t xml:space="preserve">Placeholder names throughout; a real document names only what exists in its repository.</w:t>
      </w:r>
    </w:p>
    <w:p>
      <w:pPr>
        <w:pStyle w:val="Heading2"/>
        <w:spacing w:after="120" w:before="280"/>
      </w:pPr>
      <w:r>
        <w:t xml:space="preserve">A Related code section</w:t>
      </w:r>
    </w:p>
    <w:p>
      <w:pPr>
        <w:pBdr>
          <w:top w:val="single" w:color="C9CED6" w:sz="4" w:space="4"/>
          <w:left w:val="single" w:color="C9CED6" w:sz="12" w:space="8"/>
        </w:pBdr>
        <w:shd w:fill="F3F4F6" w:color="auto" w:val="clear"/>
        <w:spacing w:after="0" w:line="240"/>
        <w:ind w:left="200" w:right="200"/>
      </w:pPr>
      <w:r>
        <w:rPr>
          <w:rFonts w:ascii="Consolas" w:cs="Consolas" w:eastAsia="Consolas" w:hAnsi="Consolas"/>
          <w:color w:val="1F2937"/>
          <w:sz w:val="18"/>
          <w:szCs w:val="18"/>
        </w:rPr>
        <w:t xml:space="preserve">## Related code</w:t>
      </w:r>
    </w:p>
    <w:p>
      <w:pPr>
        <w:pBdr>
          <w:left w:val="single" w:color="C9CED6" w:sz="12" w:space="8"/>
        </w:pBdr>
        <w:shd w:fill="F3F4F6" w:color="auto" w:val="clear"/>
        <w:spacing w:after="0" w:line="240"/>
        <w:ind w:left="200" w:right="200"/>
      </w:pPr>
      <w:r>
        <w:rPr>
          <w:rFonts w:ascii="Consolas" w:cs="Consolas" w:eastAsia="Consolas" w:hAnsi="Consolas"/>
          <w:color w:val="1F2937"/>
          <w:sz w:val="18"/>
          <w:szCs w:val="18"/>
        </w:rPr>
        <w:t xml:space="preserve"> </w:t>
      </w:r>
    </w:p>
    <w:p>
      <w:pPr>
        <w:pBdr>
          <w:left w:val="single" w:color="C9CED6" w:sz="12" w:space="8"/>
        </w:pBdr>
        <w:shd w:fill="F3F4F6" w:color="auto" w:val="clear"/>
        <w:spacing w:after="0" w:line="240"/>
        <w:ind w:left="200" w:right="200"/>
      </w:pPr>
      <w:r>
        <w:rPr>
          <w:rFonts w:ascii="Consolas" w:cs="Consolas" w:eastAsia="Consolas" w:hAnsi="Consolas"/>
          <w:color w:val="1F2937"/>
          <w:sz w:val="18"/>
          <w:szCs w:val="18"/>
        </w:rPr>
        <w:t xml:space="preserve">- `src/jobs/nightly_report.py` — defines the `nightly_report` job and its steps</w:t>
      </w:r>
    </w:p>
    <w:p>
      <w:pPr>
        <w:pBdr>
          <w:left w:val="single" w:color="C9CED6" w:sz="12" w:space="8"/>
        </w:pBdr>
        <w:shd w:fill="F3F4F6" w:color="auto" w:val="clear"/>
        <w:spacing w:after="0" w:line="240"/>
        <w:ind w:left="200" w:right="200"/>
      </w:pPr>
      <w:r>
        <w:rPr>
          <w:rFonts w:ascii="Consolas" w:cs="Consolas" w:eastAsia="Consolas" w:hAnsi="Consolas"/>
          <w:color w:val="1F2937"/>
          <w:sz w:val="18"/>
          <w:szCs w:val="18"/>
        </w:rPr>
        <w:t xml:space="preserve">- `infra/schedules.tf` — the schedule that actually triggers it</w:t>
      </w:r>
    </w:p>
    <w:p>
      <w:pPr>
        <w:pBdr>
          <w:left w:val="single" w:color="C9CED6" w:sz="12" w:space="8"/>
        </w:pBdr>
        <w:shd w:fill="F3F4F6" w:color="auto" w:val="clear"/>
        <w:spacing w:after="0" w:line="240"/>
        <w:ind w:left="200" w:right="200"/>
      </w:pPr>
      <w:r>
        <w:rPr>
          <w:rFonts w:ascii="Consolas" w:cs="Consolas" w:eastAsia="Consolas" w:hAnsi="Consolas"/>
          <w:color w:val="1F2937"/>
          <w:sz w:val="18"/>
          <w:szCs w:val="18"/>
        </w:rPr>
        <w:t xml:space="preserve">- `src/reports/build.py` — the functions each step calls</w:t>
      </w:r>
    </w:p>
    <w:p>
      <w:pPr>
        <w:pBdr>
          <w:left w:val="single" w:color="C9CED6" w:sz="12" w:space="8"/>
          <w:bottom w:val="single" w:color="C9CED6" w:sz="4" w:space="4"/>
        </w:pBdr>
        <w:shd w:fill="F3F4F6" w:color="auto" w:val="clear"/>
        <w:spacing w:after="0" w:line="240"/>
        <w:ind w:left="200" w:right="200"/>
      </w:pPr>
      <w:r>
        <w:rPr>
          <w:rFonts w:ascii="Consolas" w:cs="Consolas" w:eastAsia="Consolas" w:hAnsi="Consolas"/>
          <w:color w:val="1F2937"/>
          <w:sz w:val="18"/>
          <w:szCs w:val="18"/>
        </w:rPr>
        <w:t xml:space="preserve">- `src/settings.py` — `REPORT_HOUR` and `APP_DB_URL`, which the job reads</w:t>
      </w:r>
    </w:p>
    <w:p>
      <w:pPr>
        <w:spacing w:after="120"/>
      </w:pPr>
    </w:p>
    <w:p>
      <w:pPr>
        <w:pStyle w:val="Heading2"/>
        <w:spacing w:after="120" w:before="280"/>
      </w:pPr>
      <w:r>
        <w:t xml:space="preserve">An open question</w:t>
      </w:r>
    </w:p>
    <w:p>
      <w:pPr>
        <w:pBdr>
          <w:top w:val="single" w:color="C9CED6" w:sz="4" w:space="4"/>
          <w:left w:val="single" w:color="C9CED6" w:sz="12" w:space="8"/>
        </w:pBdr>
        <w:shd w:fill="F3F4F6" w:color="auto" w:val="clear"/>
        <w:spacing w:after="0" w:line="240"/>
        <w:ind w:left="200" w:right="200"/>
      </w:pPr>
      <w:r>
        <w:rPr>
          <w:rFonts w:ascii="Consolas" w:cs="Consolas" w:eastAsia="Consolas" w:hAnsi="Consolas"/>
          <w:color w:val="1F2937"/>
          <w:sz w:val="18"/>
          <w:szCs w:val="18"/>
        </w:rPr>
        <w:t xml:space="preserve">| Question | Why the code cannot answer it | Who could | Status |</w:t>
      </w:r>
    </w:p>
    <w:p>
      <w:pPr>
        <w:pBdr>
          <w:left w:val="single" w:color="C9CED6" w:sz="12" w:space="8"/>
        </w:pBdr>
        <w:shd w:fill="F3F4F6" w:color="auto" w:val="clear"/>
        <w:spacing w:after="0" w:line="240"/>
        <w:ind w:left="200" w:right="200"/>
      </w:pPr>
      <w:r>
        <w:rPr>
          <w:rFonts w:ascii="Consolas" w:cs="Consolas" w:eastAsia="Consolas" w:hAnsi="Consolas"/>
          <w:color w:val="1F2937"/>
          <w:sz w:val="18"/>
          <w:szCs w:val="18"/>
        </w:rPr>
        <w:t xml:space="preserve">| --- | --- | --- | --- |</w:t>
      </w:r>
    </w:p>
    <w:p>
      <w:pPr>
        <w:pBdr>
          <w:left w:val="single" w:color="C9CED6" w:sz="12" w:space="8"/>
          <w:bottom w:val="single" w:color="C9CED6" w:sz="4" w:space="4"/>
        </w:pBdr>
        <w:shd w:fill="F3F4F6" w:color="auto" w:val="clear"/>
        <w:spacing w:after="0" w:line="240"/>
        <w:ind w:left="200" w:right="200"/>
      </w:pPr>
      <w:r>
        <w:rPr>
          <w:rFonts w:ascii="Consolas" w:cs="Consolas" w:eastAsia="Consolas" w:hAnsi="Consolas"/>
          <w:color w:val="1F2937"/>
          <w:sz w:val="18"/>
          <w:szCs w:val="18"/>
        </w:rPr>
        <w:t xml:space="preserve">| Which timezone does the nightly schedule use? | `cron(0 2 * * ? *)` in `infra/schedules.tf` has no zone; it depends on the platform default | platform-team@saturam.com | open |</w:t>
      </w:r>
    </w:p>
    <w:p>
      <w:pPr>
        <w:spacing w:after="120"/>
      </w:pPr>
    </w:p>
    <w:p>
      <w:pPr>
        <w:pStyle w:val="Heading2"/>
        <w:spacing w:after="120" w:before="280"/>
      </w:pPr>
      <w:r>
        <w:t xml:space="preserve">A making-changes recipe</w:t>
      </w:r>
    </w:p>
    <w:p>
      <w:pPr>
        <w:pBdr>
          <w:top w:val="single" w:color="C9CED6" w:sz="4" w:space="4"/>
          <w:left w:val="single" w:color="C9CED6" w:sz="12" w:space="8"/>
        </w:pBdr>
        <w:shd w:fill="F3F4F6" w:color="auto" w:val="clear"/>
        <w:spacing w:after="0" w:line="240"/>
        <w:ind w:left="200" w:right="200"/>
      </w:pPr>
      <w:r>
        <w:rPr>
          <w:rFonts w:ascii="Consolas" w:cs="Consolas" w:eastAsia="Consolas" w:hAnsi="Consolas"/>
          <w:color w:val="1F2937"/>
          <w:sz w:val="18"/>
          <w:szCs w:val="18"/>
        </w:rPr>
        <w:t xml:space="preserve">## Change when the nightly report runs</w:t>
      </w:r>
    </w:p>
    <w:p>
      <w:pPr>
        <w:pBdr>
          <w:left w:val="single" w:color="C9CED6" w:sz="12" w:space="8"/>
        </w:pBdr>
        <w:shd w:fill="F3F4F6" w:color="auto" w:val="clear"/>
        <w:spacing w:after="0" w:line="240"/>
        <w:ind w:left="200" w:right="200"/>
      </w:pPr>
      <w:r>
        <w:rPr>
          <w:rFonts w:ascii="Consolas" w:cs="Consolas" w:eastAsia="Consolas" w:hAnsi="Consolas"/>
          <w:color w:val="1F2937"/>
          <w:sz w:val="18"/>
          <w:szCs w:val="18"/>
        </w:rPr>
        <w:t xml:space="preserve"> </w:t>
      </w:r>
    </w:p>
    <w:p>
      <w:pPr>
        <w:pBdr>
          <w:left w:val="single" w:color="C9CED6" w:sz="12" w:space="8"/>
        </w:pBdr>
        <w:shd w:fill="F3F4F6" w:color="auto" w:val="clear"/>
        <w:spacing w:after="0" w:line="240"/>
        <w:ind w:left="200" w:right="200"/>
      </w:pPr>
      <w:r>
        <w:rPr>
          <w:rFonts w:ascii="Consolas" w:cs="Consolas" w:eastAsia="Consolas" w:hAnsi="Consolas"/>
          <w:color w:val="1F2937"/>
          <w:sz w:val="18"/>
          <w:szCs w:val="18"/>
        </w:rPr>
        <w:t xml:space="preserve">Where: `infra/schedules.tf` (the trigger), not `src/jobs/nightly_report.py` (the job has no schedule of its own).</w:t>
      </w:r>
    </w:p>
    <w:p>
      <w:pPr>
        <w:pBdr>
          <w:left w:val="single" w:color="C9CED6" w:sz="12" w:space="8"/>
        </w:pBdr>
        <w:shd w:fill="F3F4F6" w:color="auto" w:val="clear"/>
        <w:spacing w:after="0" w:line="240"/>
        <w:ind w:left="200" w:right="200"/>
      </w:pPr>
      <w:r>
        <w:rPr>
          <w:rFonts w:ascii="Consolas" w:cs="Consolas" w:eastAsia="Consolas" w:hAnsi="Consolas"/>
          <w:color w:val="1F2937"/>
          <w:sz w:val="18"/>
          <w:szCs w:val="18"/>
        </w:rPr>
        <w:t xml:space="preserve"> </w:t>
      </w:r>
    </w:p>
    <w:p>
      <w:pPr>
        <w:pBdr>
          <w:left w:val="single" w:color="C9CED6" w:sz="12" w:space="8"/>
        </w:pBdr>
        <w:shd w:fill="F3F4F6" w:color="auto" w:val="clear"/>
        <w:spacing w:after="0" w:line="240"/>
        <w:ind w:left="200" w:right="200"/>
      </w:pPr>
      <w:r>
        <w:rPr>
          <w:rFonts w:ascii="Consolas" w:cs="Consolas" w:eastAsia="Consolas" w:hAnsi="Consolas"/>
          <w:color w:val="1F2937"/>
          <w:sz w:val="18"/>
          <w:szCs w:val="18"/>
        </w:rPr>
        <w:t xml:space="preserve">1. Edit the `schedule_expression` of `aws_cloudwatch_event_rule.nightly_report` in `infra/schedules.tf`.</w:t>
      </w:r>
    </w:p>
    <w:p>
      <w:pPr>
        <w:pBdr>
          <w:left w:val="single" w:color="C9CED6" w:sz="12" w:space="8"/>
        </w:pBdr>
        <w:shd w:fill="F3F4F6" w:color="auto" w:val="clear"/>
        <w:spacing w:after="0" w:line="240"/>
        <w:ind w:left="200" w:right="200"/>
      </w:pPr>
      <w:r>
        <w:rPr>
          <w:rFonts w:ascii="Consolas" w:cs="Consolas" w:eastAsia="Consolas" w:hAnsi="Consolas"/>
          <w:color w:val="1F2937"/>
          <w:sz w:val="18"/>
          <w:szCs w:val="18"/>
        </w:rPr>
        <w:t xml:space="preserve">2. Keep it after the upstream `orders_sync` job, or the report reads yesterday's orders.</w:t>
      </w:r>
    </w:p>
    <w:p>
      <w:pPr>
        <w:pBdr>
          <w:left w:val="single" w:color="C9CED6" w:sz="12" w:space="8"/>
        </w:pBdr>
        <w:shd w:fill="F3F4F6" w:color="auto" w:val="clear"/>
        <w:spacing w:after="0" w:line="240"/>
        <w:ind w:left="200" w:right="200"/>
      </w:pPr>
      <w:r>
        <w:rPr>
          <w:rFonts w:ascii="Consolas" w:cs="Consolas" w:eastAsia="Consolas" w:hAnsi="Consolas"/>
          <w:color w:val="1F2937"/>
          <w:sz w:val="18"/>
          <w:szCs w:val="18"/>
        </w:rPr>
        <w:t xml:space="preserve">3. Apply the infrastructure change through the usual pipeline; nothing in the application needs a deploy.</w:t>
      </w:r>
    </w:p>
    <w:p>
      <w:pPr>
        <w:pBdr>
          <w:left w:val="single" w:color="C9CED6" w:sz="12" w:space="8"/>
        </w:pBdr>
        <w:shd w:fill="F3F4F6" w:color="auto" w:val="clear"/>
        <w:spacing w:after="0" w:line="240"/>
        <w:ind w:left="200" w:right="200"/>
      </w:pPr>
      <w:r>
        <w:rPr>
          <w:rFonts w:ascii="Consolas" w:cs="Consolas" w:eastAsia="Consolas" w:hAnsi="Consolas"/>
          <w:color w:val="1F2937"/>
          <w:sz w:val="18"/>
          <w:szCs w:val="18"/>
        </w:rPr>
        <w:t xml:space="preserve"> </w:t>
      </w:r>
    </w:p>
    <w:p>
      <w:pPr>
        <w:pBdr>
          <w:left w:val="single" w:color="C9CED6" w:sz="12" w:space="8"/>
        </w:pBdr>
        <w:shd w:fill="F3F4F6" w:color="auto" w:val="clear"/>
        <w:spacing w:after="0" w:line="240"/>
        <w:ind w:left="200" w:right="200"/>
      </w:pPr>
      <w:r>
        <w:rPr>
          <w:rFonts w:ascii="Consolas" w:cs="Consolas" w:eastAsia="Consolas" w:hAnsi="Consolas"/>
          <w:color w:val="1F2937"/>
          <w:sz w:val="18"/>
          <w:szCs w:val="18"/>
        </w:rPr>
        <w:t xml:space="preserve">Verify: the next invocation appears in the function's logs at the new time; the `daily_orders` row for the day exists.</w:t>
      </w:r>
    </w:p>
    <w:p>
      <w:pPr>
        <w:pBdr>
          <w:left w:val="single" w:color="C9CED6" w:sz="12" w:space="8"/>
          <w:bottom w:val="single" w:color="C9CED6" w:sz="4" w:space="4"/>
        </w:pBdr>
        <w:shd w:fill="F3F4F6" w:color="auto" w:val="clear"/>
        <w:spacing w:after="0" w:line="240"/>
        <w:ind w:left="200" w:right="200"/>
      </w:pPr>
      <w:r>
        <w:rPr>
          <w:rFonts w:ascii="Consolas" w:cs="Consolas" w:eastAsia="Consolas" w:hAnsi="Consolas"/>
          <w:color w:val="1F2937"/>
          <w:sz w:val="18"/>
          <w:szCs w:val="18"/>
        </w:rPr>
        <w:t xml:space="preserve">Also update: `12-pipelines.md` (trigger), `25-change-impact-map.md` (`nightly_report` row), `18-operations.md` if the on-call window moves.</w:t>
      </w:r>
    </w:p>
    <w:p>
      <w:pPr>
        <w:spacing w:after="120"/>
      </w:pPr>
    </w:p>
    <w:p>
      <w:pPr>
        <w:pStyle w:val="Heading2"/>
        <w:spacing w:after="120" w:before="280"/>
      </w:pPr>
      <w:r>
        <w:t xml:space="preserve">A security-and-access entry</w:t>
      </w:r>
    </w:p>
    <w:p>
      <w:pPr>
        <w:pBdr>
          <w:top w:val="single" w:color="C9CED6" w:sz="4" w:space="4"/>
          <w:left w:val="single" w:color="C9CED6" w:sz="12" w:space="8"/>
        </w:pBdr>
        <w:shd w:fill="F3F4F6" w:color="auto" w:val="clear"/>
        <w:spacing w:after="0" w:line="240"/>
        <w:ind w:left="200" w:right="200"/>
      </w:pPr>
      <w:r>
        <w:rPr>
          <w:rFonts w:ascii="Consolas" w:cs="Consolas" w:eastAsia="Consolas" w:hAnsi="Consolas"/>
          <w:color w:val="1F2937"/>
          <w:sz w:val="18"/>
          <w:szCs w:val="18"/>
        </w:rPr>
        <w:t xml:space="preserve">## Secrets, by name</w:t>
      </w:r>
    </w:p>
    <w:p>
      <w:pPr>
        <w:pBdr>
          <w:left w:val="single" w:color="C9CED6" w:sz="12" w:space="8"/>
        </w:pBdr>
        <w:shd w:fill="F3F4F6" w:color="auto" w:val="clear"/>
        <w:spacing w:after="0" w:line="240"/>
        <w:ind w:left="200" w:right="200"/>
      </w:pPr>
      <w:r>
        <w:rPr>
          <w:rFonts w:ascii="Consolas" w:cs="Consolas" w:eastAsia="Consolas" w:hAnsi="Consolas"/>
          <w:color w:val="1F2937"/>
          <w:sz w:val="18"/>
          <w:szCs w:val="18"/>
        </w:rPr>
        <w:t xml:space="preserve"> </w:t>
      </w:r>
    </w:p>
    <w:p>
      <w:pPr>
        <w:pBdr>
          <w:left w:val="single" w:color="C9CED6" w:sz="12" w:space="8"/>
        </w:pBdr>
        <w:shd w:fill="F3F4F6" w:color="auto" w:val="clear"/>
        <w:spacing w:after="0" w:line="240"/>
        <w:ind w:left="200" w:right="200"/>
      </w:pPr>
      <w:r>
        <w:rPr>
          <w:rFonts w:ascii="Consolas" w:cs="Consolas" w:eastAsia="Consolas" w:hAnsi="Consolas"/>
          <w:color w:val="1F2937"/>
          <w:sz w:val="18"/>
          <w:szCs w:val="18"/>
        </w:rPr>
        <w:t xml:space="preserve">| Secret | Lives in | Read by | Rotation |</w:t>
      </w:r>
    </w:p>
    <w:p>
      <w:pPr>
        <w:pBdr>
          <w:left w:val="single" w:color="C9CED6" w:sz="12" w:space="8"/>
        </w:pBdr>
        <w:shd w:fill="F3F4F6" w:color="auto" w:val="clear"/>
        <w:spacing w:after="0" w:line="240"/>
        <w:ind w:left="200" w:right="200"/>
      </w:pPr>
      <w:r>
        <w:rPr>
          <w:rFonts w:ascii="Consolas" w:cs="Consolas" w:eastAsia="Consolas" w:hAnsi="Consolas"/>
          <w:color w:val="1F2937"/>
          <w:sz w:val="18"/>
          <w:szCs w:val="18"/>
        </w:rPr>
        <w:t xml:space="preserve">| --- | --- | --- | --- |</w:t>
      </w:r>
    </w:p>
    <w:p>
      <w:pPr>
        <w:pBdr>
          <w:left w:val="single" w:color="C9CED6" w:sz="12" w:space="8"/>
        </w:pBdr>
        <w:shd w:fill="F3F4F6" w:color="auto" w:val="clear"/>
        <w:spacing w:after="0" w:line="240"/>
        <w:ind w:left="200" w:right="200"/>
      </w:pPr>
      <w:r>
        <w:rPr>
          <w:rFonts w:ascii="Consolas" w:cs="Consolas" w:eastAsia="Consolas" w:hAnsi="Consolas"/>
          <w:color w:val="1F2937"/>
          <w:sz w:val="18"/>
          <w:szCs w:val="18"/>
        </w:rPr>
        <w:t xml:space="preserve">| `APP_DB_PASSWORD` | the deployment's secret store, injected as an environment variable | `src/settings.py` | manual; every service restarts on change |</w:t>
      </w:r>
    </w:p>
    <w:p>
      <w:pPr>
        <w:pBdr>
          <w:left w:val="single" w:color="C9CED6" w:sz="12" w:space="8"/>
          <w:bottom w:val="single" w:color="C9CED6" w:sz="4" w:space="4"/>
        </w:pBdr>
        <w:shd w:fill="F3F4F6" w:color="auto" w:val="clear"/>
        <w:spacing w:after="0" w:line="240"/>
        <w:ind w:left="200" w:right="200"/>
      </w:pPr>
      <w:r>
        <w:rPr>
          <w:rFonts w:ascii="Consolas" w:cs="Consolas" w:eastAsia="Consolas" w:hAnsi="Consolas"/>
          <w:color w:val="1F2937"/>
          <w:sz w:val="18"/>
          <w:szCs w:val="18"/>
        </w:rPr>
        <w:t xml:space="preserve">| `PAYMENTS_API_KEY` | hardcoded in `src/payments/client.py` (see 19-known-issues) | `src/payments/client.py` | none; must move to the secret store |</w:t>
      </w:r>
    </w:p>
    <w:p>
      <w:pPr>
        <w:spacing w:after="120"/>
      </w:pP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00" w:hanging="270"/>
      </w:pPr>
    </w:lvl>
  </w:abstractNum>
  <w:abstractNum w:abstractNumId="3" w15:restartNumberingAfterBreak="0">
    <w:multiLevelType w:val="hybridMultilevel"/>
    <w:lvl w:ilvl="0" w:tentative="1">
      <w:start w:val="1"/>
      <w:numFmt w:val="decimal"/>
      <w:lvlText w:val="%1."/>
      <w:lvlJc w:val="left"/>
      <w:pPr>
        <w:ind w:left="540" w:hanging="360"/>
      </w:pPr>
    </w:lvl>
  </w:abstractNum>
  <w:abstractNum w:abstractNumId="4"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0F2A4A"/>
      <w:sz w:val="32"/>
      <w:szCs w:val="32"/>
    </w:rPr>
  </w:style>
  <w:style w:type="paragraph" w:styleId="Heading2">
    <w:name w:val="Heading 2"/>
    <w:basedOn w:val="Normal"/>
    <w:next w:val="Normal"/>
    <w:qFormat/>
    <w:pPr>
      <w:spacing w:after="120" w:before="280"/>
      <w:outlineLvl w:val="1"/>
    </w:pPr>
    <w:rPr>
      <w:rFonts w:ascii="Calibri" w:cs="Calibri" w:eastAsia="Calibri" w:hAnsi="Calibri"/>
      <w:b/>
      <w:bCs/>
      <w:color w:val="0F2A4A"/>
      <w:sz w:val="26"/>
      <w:szCs w:val="26"/>
    </w:rPr>
  </w:style>
  <w:style w:type="paragraph" w:styleId="Heading3">
    <w:name w:val="Heading 3"/>
    <w:basedOn w:val="Normal"/>
    <w:next w:val="Normal"/>
    <w:qFormat/>
    <w:pPr>
      <w:spacing w:after="80" w:before="200"/>
      <w:outlineLvl w:val="2"/>
    </w:pPr>
    <w:rPr>
      <w:rFonts w:ascii="Calibri" w:cs="Calibri" w:eastAsia="Calibri" w:hAnsi="Calibri"/>
      <w:b/>
      <w:bCs/>
      <w:color w:val="1F2937"/>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Lumos Project Documentation Standard</dc:title>
  <dc:creator>AI-COE Team, Saturam</dc:creator>
  <dc:description>The document set every project keeps, whatever kind of project it is, and the prompt that produces it</dc:description>
  <cp:lastModifiedBy>Un-named</cp:lastModifiedBy>
  <cp:revision>1</cp:revision>
  <dcterms:created xsi:type="dcterms:W3CDTF">2026-10-15T06:41:23.303Z</dcterms:created>
  <dcterms:modified xsi:type="dcterms:W3CDTF">2026-10-15T06:41:23.303Z</dcterms:modified>
</cp:coreProperties>
</file>

<file path=docProps/custom.xml><?xml version="1.0" encoding="utf-8"?>
<Properties xmlns="http://schemas.openxmlformats.org/officeDocument/2006/custom-properties" xmlns:vt="http://schemas.openxmlformats.org/officeDocument/2006/docPropsVTypes"/>
</file>