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i w:val="0"/>
          <w:iCs w:val="0"/>
          <w:sz w:val="32"/>
          <w:szCs w:val="32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32"/>
          <w:szCs w:val="32"/>
          <w:lang w:val="en"/>
        </w:rPr>
        <w:t>TUGAS TEORI PELUANG</w:t>
      </w:r>
    </w:p>
    <w:p>
      <w:pPr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i w:val="0"/>
          <w:iCs w:val="0"/>
          <w:sz w:val="32"/>
          <w:szCs w:val="32"/>
          <w:lang w:val="en"/>
        </w:rPr>
      </w:pPr>
    </w:p>
    <w:p>
      <w:pPr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Nama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: Vivin Sativa Putri</w:t>
      </w:r>
    </w:p>
    <w:p>
      <w:pPr>
        <w:ind w:left="0" w:leftChars="0" w:right="0" w:rightChars="0" w:firstLine="0" w:firstLineChars="0"/>
        <w:jc w:val="left"/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</w:pP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NIM</w:t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ab/>
      </w:r>
      <w:r>
        <w:rPr>
          <w:rFonts w:hint="default" w:ascii="Times New Roman" w:hAnsi="Times New Roman" w:cs="Times New Roman"/>
          <w:i w:val="0"/>
          <w:iCs w:val="0"/>
          <w:sz w:val="24"/>
          <w:szCs w:val="24"/>
          <w:lang w:val="en"/>
        </w:rPr>
        <w:t>: 20305141067</w:t>
      </w:r>
    </w:p>
    <w:p>
      <w:pPr>
        <w:ind w:left="0" w:leftChars="0" w:right="0" w:rightChars="0" w:firstLine="0" w:firstLineChars="0"/>
        <w:jc w:val="center"/>
        <w:rPr>
          <w:rFonts w:hint="default" w:ascii="Times New Roman" w:hAnsi="Times New Roman" w:cs="Times New Roman"/>
          <w:i/>
          <w:iCs/>
          <w:sz w:val="24"/>
          <w:szCs w:val="24"/>
          <w:lang w:val="en"/>
        </w:rPr>
      </w:pPr>
    </w:p>
    <w:p>
      <w:pPr>
        <w:ind w:left="0" w:leftChars="0" w:right="0" w:rightChars="0" w:firstLine="0" w:firstLineChars="0"/>
        <w:jc w:val="left"/>
        <w:rPr>
          <w:rFonts w:hint="default" w:ascii="Cambria Math" w:hAnsi="Cambria Math" w:cs="Cambria Math"/>
          <w:i/>
          <w:iCs/>
          <w:sz w:val="24"/>
          <w:szCs w:val="24"/>
          <w:vertAlign w:val="baseline"/>
          <w:lang w:val="en"/>
        </w:rPr>
      </w:pPr>
      <w:r>
        <w:rPr>
          <w:rFonts w:hint="default" w:ascii="Cambria Math" w:hAnsi="Cambria Math" w:cs="Cambria Math"/>
          <w:i/>
          <w:iCs/>
          <w:sz w:val="24"/>
          <w:szCs w:val="24"/>
          <w:lang w:val="en"/>
        </w:rPr>
        <w:t xml:space="preserve">26. </w:t>
      </w:r>
    </w:p>
    <w:tbl>
      <w:tblPr>
        <w:tblStyle w:val="4"/>
        <w:tblW w:w="0" w:type="auto"/>
        <w:tblInd w:w="54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70"/>
        <w:gridCol w:w="1419"/>
        <w:gridCol w:w="1419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0" w:type="dxa"/>
          </w:tcPr>
          <w:p>
            <w:pPr>
              <w:widowControl w:val="0"/>
              <w:ind w:right="0" w:rightChars="0"/>
              <w:jc w:val="left"/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  <w:t>x</w:t>
            </w:r>
          </w:p>
        </w:tc>
        <w:tc>
          <w:tcPr>
            <w:tcW w:w="1419" w:type="dxa"/>
          </w:tcPr>
          <w:p>
            <w:pPr>
              <w:widowControl w:val="0"/>
              <w:ind w:right="0" w:rightChars="0"/>
              <w:jc w:val="left"/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  <w:t>0</w:t>
            </w:r>
          </w:p>
        </w:tc>
        <w:tc>
          <w:tcPr>
            <w:tcW w:w="1419" w:type="dxa"/>
          </w:tcPr>
          <w:p>
            <w:pPr>
              <w:widowControl w:val="0"/>
              <w:ind w:right="0" w:rightChars="0"/>
              <w:jc w:val="left"/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  <w:t>1</w:t>
            </w:r>
          </w:p>
        </w:tc>
        <w:tc>
          <w:tcPr>
            <w:tcW w:w="1420" w:type="dxa"/>
          </w:tcPr>
          <w:p>
            <w:pPr>
              <w:widowControl w:val="0"/>
              <w:ind w:right="0" w:rightChars="0"/>
              <w:jc w:val="left"/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  <w:t>2</w:t>
            </w:r>
          </w:p>
        </w:tc>
        <w:tc>
          <w:tcPr>
            <w:tcW w:w="1420" w:type="dxa"/>
          </w:tcPr>
          <w:p>
            <w:pPr>
              <w:widowControl w:val="0"/>
              <w:ind w:right="0" w:rightChars="0"/>
              <w:jc w:val="left"/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  <w:t>3</w:t>
            </w:r>
          </w:p>
        </w:tc>
        <w:tc>
          <w:tcPr>
            <w:tcW w:w="1420" w:type="dxa"/>
          </w:tcPr>
          <w:p>
            <w:pPr>
              <w:widowControl w:val="0"/>
              <w:ind w:right="0" w:rightChars="0"/>
              <w:jc w:val="left"/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  <w:t>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70" w:type="dxa"/>
          </w:tcPr>
          <w:p>
            <w:pPr>
              <w:widowControl w:val="0"/>
              <w:ind w:right="0" w:rightChars="0"/>
              <w:jc w:val="left"/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</w:pPr>
            <m:oMathPara>
              <m:oMath>
                <m:r>
                  <m:rPr/>
                  <w:rPr>
                    <w:rFonts w:hint="default" w:ascii="Cambria Math" w:hAnsi="Cambria Math" w:cs="Cambria Math"/>
                    <w:sz w:val="24"/>
                    <w:szCs w:val="24"/>
                    <w:vertAlign w:val="baseline"/>
                    <w:lang w:val="en" w:eastAsia="zh-CN" w:bidi="ar-SA"/>
                  </w:rPr>
                  <m:t>f(x)</m:t>
                </m:r>
              </m:oMath>
            </m:oMathPara>
          </w:p>
        </w:tc>
        <w:tc>
          <w:tcPr>
            <w:tcW w:w="1419" w:type="dxa"/>
          </w:tcPr>
          <w:p>
            <w:pPr>
              <w:widowControl w:val="0"/>
              <w:ind w:right="0" w:rightChars="0"/>
              <w:jc w:val="left"/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  <w:t>.1</w:t>
            </w:r>
          </w:p>
        </w:tc>
        <w:tc>
          <w:tcPr>
            <w:tcW w:w="1419" w:type="dxa"/>
          </w:tcPr>
          <w:p>
            <w:pPr>
              <w:widowControl w:val="0"/>
              <w:ind w:right="0" w:rightChars="0"/>
              <w:jc w:val="left"/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  <w:t>.3</w:t>
            </w:r>
          </w:p>
        </w:tc>
        <w:tc>
          <w:tcPr>
            <w:tcW w:w="1420" w:type="dxa"/>
          </w:tcPr>
          <w:p>
            <w:pPr>
              <w:widowControl w:val="0"/>
              <w:ind w:right="0" w:rightChars="0"/>
              <w:jc w:val="left"/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  <w:t>.3</w:t>
            </w:r>
          </w:p>
        </w:tc>
        <w:tc>
          <w:tcPr>
            <w:tcW w:w="1420" w:type="dxa"/>
          </w:tcPr>
          <w:p>
            <w:pPr>
              <w:widowControl w:val="0"/>
              <w:ind w:right="0" w:rightChars="0"/>
              <w:jc w:val="left"/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  <w:t>.2</w:t>
            </w:r>
          </w:p>
        </w:tc>
        <w:tc>
          <w:tcPr>
            <w:tcW w:w="1420" w:type="dxa"/>
          </w:tcPr>
          <w:p>
            <w:pPr>
              <w:widowControl w:val="0"/>
              <w:ind w:right="0" w:rightChars="0"/>
              <w:jc w:val="left"/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</w:pPr>
            <w:r>
              <w:rPr>
                <w:rFonts w:hint="default" w:ascii="Cambria Math" w:hAnsi="Cambria Math" w:cs="Cambria Math"/>
                <w:i/>
                <w:iCs/>
                <w:sz w:val="24"/>
                <w:szCs w:val="24"/>
                <w:vertAlign w:val="baseline"/>
                <w:lang w:val="en"/>
              </w:rPr>
              <w:t>.1</w:t>
            </w:r>
          </w:p>
        </w:tc>
      </w:tr>
    </w:tbl>
    <w:p>
      <w:pPr>
        <w:spacing w:line="360" w:lineRule="auto"/>
        <w:ind w:right="0" w:rightChars="0"/>
        <w:jc w:val="both"/>
        <w:rPr>
          <w:rFonts w:hint="default" w:hAnsi="Cambria Math" w:cs="Cambria Math"/>
          <w:i/>
          <w:iCs/>
          <w:sz w:val="24"/>
          <w:szCs w:val="24"/>
          <w:lang w:val="en"/>
        </w:rPr>
      </w:pPr>
    </w:p>
    <w:p>
      <w:pPr>
        <w:spacing w:line="360" w:lineRule="auto"/>
        <w:ind w:left="400" w:leftChars="200" w:right="0" w:rightChars="0" w:firstLine="0" w:firstLineChars="0"/>
        <w:jc w:val="both"/>
        <w:rPr>
          <w:rFonts w:hint="default" w:hAnsi="Cambria Math" w:cs="Cambria Math"/>
          <w:i/>
          <w:iCs/>
          <w:sz w:val="24"/>
          <w:szCs w:val="24"/>
          <w:lang w:val="en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/>
            </w:rPr>
            <m:t>a. E(X)</m:t>
          </m:r>
          <m:r>
            <m:rPr>
              <m:aln/>
            </m:rPr>
            <w:rPr>
              <w:rFonts w:hint="default" w:ascii="Cambria Math" w:hAnsi="Cambria Math" w:cs="Cambria Math"/>
              <w:sz w:val="24"/>
              <w:szCs w:val="24"/>
              <w:lang w:val="en"/>
            </w:rPr>
            <m:t>=</m:t>
          </m:r>
          <m:nary>
            <m:naryPr>
              <m:chr m:val="∑"/>
              <m:limLoc m:val="undOvr"/>
              <m:supHide m:val="true"/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/>
                </w:rPr>
                <m:t>x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/>
                </w:rPr>
              </m:ctrlPr>
            </m:sub>
            <m:sup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/>
                </w:rPr>
                <m:t>xf(x)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/>
                </w:rPr>
              </m:ctrlPr>
            </m:e>
          </m:nary>
          <m:r>
            <w:rPr>
              <w:rFonts w:hint="default" w:ascii="Cambria Math" w:hAnsi="Cambria Math" w:cs="Cambria Math"/>
              <w:sz w:val="24"/>
              <w:szCs w:val="24"/>
              <w:lang w:val="en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/>
            </w:rPr>
            <m:t xml:space="preserve"> </m:t>
          </m:r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0(0,1)+1(0,3)+2(0,3)+3(0,2)+4(0,1)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1,9</m:t>
          </m:r>
        </m:oMath>
      </m:oMathPara>
    </w:p>
    <w:p>
      <w:pPr>
        <w:spacing w:line="360" w:lineRule="auto"/>
        <w:ind w:left="400" w:leftChars="200" w:right="0" w:rightChars="0" w:firstLine="0" w:firstLineChars="0"/>
        <w:jc w:val="both"/>
        <w:rPr>
          <w:rFonts w:hint="default" w:ascii="Cambria Math" w:hAnsi="Cambria Math" w:cs="Cambria Math"/>
          <w:b w:val="0"/>
          <w:i/>
          <w:iCs/>
          <w:sz w:val="24"/>
          <w:szCs w:val="24"/>
          <w:lang w:val="en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b. Var(X)</m:t>
          </m:r>
          <m:r>
            <m:rPr>
              <m:aln/>
            </m:rP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E(</m:t>
          </m:r>
          <m:sSup>
            <m:sSup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)−</m:t>
          </m:r>
          <m:sSup>
            <m:sSup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(E(X))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w:rPr>
              <w:rFonts w:hint="default" w:ascii="Cambria Math" w:hAnsi="Cambria Math" w:cs="Cambria Math"/>
              <w:sz w:val="24"/>
              <w:szCs w:val="24"/>
              <w:lang w:val="en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0(0,1)+1(0,3)+4(0,3)+9(0,2)+16(0,1) −</m:t>
          </m:r>
          <m:sSup>
            <m:sSupP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1,9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0,3+1,2+1,8+1,6−3,61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4.9−3,61</m:t>
          </m:r>
          <w:bookmarkStart w:id="0" w:name="_GoBack"/>
          <w:bookmarkEnd w:id="0"/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1,29</m:t>
          </m:r>
        </m:oMath>
      </m:oMathPara>
    </w:p>
    <w:p>
      <w:pPr>
        <w:ind w:left="400" w:leftChars="200" w:right="0" w:rightChars="0" w:firstLine="0" w:firstLineChars="0"/>
        <w:jc w:val="left"/>
        <w:rPr>
          <w:rFonts w:hint="default" w:hAnsi="Cambria Math" w:cs="Cambria Math"/>
          <w:b w:val="0"/>
          <w:i/>
          <w:iCs/>
          <w:sz w:val="24"/>
          <w:szCs w:val="24"/>
          <w:lang w:val="en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c. Y= 35X−40</m:t>
          </m:r>
        </m:oMath>
      </m:oMathPara>
    </w:p>
    <w:p>
      <w:pPr>
        <w:ind w:left="600" w:leftChars="300" w:right="0" w:rightChars="0" w:firstLine="0" w:firstLineChars="0"/>
        <w:jc w:val="left"/>
        <w:rPr>
          <w:rFonts w:hint="default" w:hAnsi="Cambria Math" w:cs="Cambria Math"/>
          <w:b w:val="0"/>
          <w:i/>
          <w:iCs/>
          <w:sz w:val="24"/>
          <w:szCs w:val="24"/>
          <w:lang w:val="en" w:eastAsia="zh-CN" w:bidi="ar-SA"/>
        </w:rPr>
      </w:pPr>
      <m:oMathPara>
        <m:oMathParaPr>
          <m:jc m:val="left"/>
        </m:oMathParaPr>
        <m:oMath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E(Y)</m:t>
          </m:r>
          <m:r>
            <m:rPr>
              <m:aln/>
            </m:rP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E(35X−40)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35E(X)−E(40)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35(1.9)−40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26,5 </m:t>
          </m:r>
        </m:oMath>
      </m:oMathPara>
    </w:p>
    <w:p>
      <w:pPr>
        <w:ind w:left="600" w:leftChars="300" w:right="0" w:rightChars="0" w:firstLine="0" w:firstLineChars="0"/>
        <w:jc w:val="left"/>
        <w:rPr>
          <w:rFonts w:hint="default" w:hAnsi="Cambria Math" w:cs="Cambria Math"/>
          <w:b w:val="0"/>
          <w:i/>
          <w:iCs/>
          <w:sz w:val="24"/>
          <w:szCs w:val="24"/>
          <w:lang w:val="en" w:eastAsia="zh-CN" w:bidi="ar-SA"/>
        </w:rPr>
      </w:pPr>
    </w:p>
    <w:p>
      <w:pPr>
        <w:ind w:left="600" w:leftChars="300" w:right="0" w:rightChars="0" w:firstLine="0" w:firstLineChars="0"/>
        <w:jc w:val="left"/>
        <w:rPr>
          <w:rFonts w:hint="default" w:hAnsi="Cambria Math" w:cs="Cambria Math"/>
          <w:b w:val="0"/>
          <w:i/>
          <w:iCs/>
          <w:sz w:val="24"/>
          <w:szCs w:val="24"/>
          <w:lang w:val="en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Var(Y)</m:t>
          </m:r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E(</m:t>
          </m:r>
          <m:sSup>
            <m:sSupP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Y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)−</m:t>
          </m:r>
          <m:sSup>
            <m:sSupP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(E(Y))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E(1225</m:t>
          </m:r>
          <m:sSup>
            <m:sSupP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−2800X+1600) −</m:t>
          </m:r>
          <m:sSup>
            <m:sSupP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(26,5)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1225E(</m:t>
          </m:r>
          <m:sSup>
            <m:sSupP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) − 2800E(X) +1600−702,25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1225(4.9)−2800(1.9) + 897.75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6002,5−5320+897,75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1580,25  </m:t>
          </m:r>
        </m:oMath>
      </m:oMathPara>
    </w:p>
    <w:p>
      <w:pPr>
        <w:ind w:left="600" w:leftChars="300" w:right="0" w:rightChars="0" w:firstLine="0" w:firstLineChars="0"/>
        <w:jc w:val="left"/>
        <w:rPr>
          <w:rFonts w:hint="default" w:hAnsi="Cambria Math" w:cs="Cambria Math"/>
          <w:b w:val="0"/>
          <w:i/>
          <w:iCs/>
          <w:sz w:val="24"/>
          <w:szCs w:val="24"/>
          <w:lang w:val="en" w:eastAsia="zh-CN" w:bidi="ar-SA"/>
        </w:rPr>
      </w:pPr>
    </w:p>
    <w:p>
      <w:pPr>
        <w:ind w:right="0" w:rightChars="0"/>
        <w:jc w:val="left"/>
        <w:rPr>
          <w:rFonts w:hint="default" w:hAnsi="Cambria Math" w:cs="Cambria Math"/>
          <w:b w:val="0"/>
          <w:i/>
          <w:iCs/>
          <w:sz w:val="24"/>
          <w:szCs w:val="24"/>
          <w:lang w:val="en" w:eastAsia="zh-CN" w:bidi="ar-SA"/>
        </w:rPr>
      </w:pPr>
      <w:r>
        <w:rPr>
          <w:rFonts w:hint="default" w:ascii="Cambria Math" w:hAnsi="Cambria Math" w:cs="Cambria Math"/>
          <w:b w:val="0"/>
          <w:i/>
          <w:iCs/>
          <w:sz w:val="24"/>
          <w:szCs w:val="24"/>
          <w:lang w:val="en" w:eastAsia="zh-CN" w:bidi="ar-SA"/>
        </w:rPr>
        <w:t xml:space="preserve">27. </w:t>
      </w:r>
      <m:oMath>
        <m:r>
          <m:rPr/>
          <w:rPr>
            <w:rFonts w:ascii="Cambria Math" w:hAnsi="Cambria Math" w:cs="Cambria Math"/>
            <w:sz w:val="24"/>
            <w:szCs w:val="24"/>
            <w:lang w:val="en" w:eastAsia="zh-CN" w:bidi="ar-SA"/>
          </w:rPr>
          <m:t>f</m:t>
        </m:r>
        <m:r>
          <m:rPr/>
          <w:rPr>
            <w:rFonts w:hint="default" w:ascii="Cambria Math" w:hAnsi="Cambria Math" w:cs="Cambria Math"/>
            <w:sz w:val="24"/>
            <w:szCs w:val="24"/>
            <w:lang w:val="en" w:eastAsia="zh-CN" w:bidi="ar-SA"/>
          </w:rPr>
          <m:t>(r) = 6r(1−r), 0&lt;r&lt;1</m:t>
        </m:r>
      </m:oMath>
    </w:p>
    <w:p>
      <w:pPr>
        <w:ind w:right="0" w:rightChars="0"/>
        <w:jc w:val="left"/>
        <w:rPr>
          <w:rFonts w:hint="default" w:hAnsi="Cambria Math" w:cs="Cambria Math"/>
          <w:b w:val="0"/>
          <w:i/>
          <w:iCs/>
          <w:sz w:val="24"/>
          <w:szCs w:val="24"/>
          <w:lang w:val="en" w:eastAsia="zh-CN" w:bidi="ar-SA"/>
        </w:rPr>
      </w:pPr>
    </w:p>
    <w:p>
      <w:pPr>
        <w:ind w:left="400" w:leftChars="200" w:right="0" w:rightChars="0" w:firstLine="0" w:firstLineChars="0"/>
        <w:jc w:val="left"/>
        <w:rPr>
          <w:rFonts w:hint="default" w:hAnsi="Cambria Math" w:cs="Cambria Math"/>
          <w:i/>
          <w:iCs/>
          <w:sz w:val="24"/>
          <w:szCs w:val="24"/>
          <w:lang w:val="en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a. E(R)</m:t>
          </m:r>
          <m:r>
            <m:rPr>
              <m:aln/>
            </m:rP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0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r(6r−6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b w:val="0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) dr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</m:nary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0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(6</m:t>
              </m:r>
              <m:sSup>
                <m:sSupPr>
                  <m:ctrlPr>
                    <w:rPr>
                      <w:rFonts w:hint="default" w:ascii="Cambria Math" w:hAnsi="Cambria Math" w:cs="Cambria Math"/>
                      <w:b w:val="0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b w:val="0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b w:val="0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−6</m:t>
          </m:r>
          <m:sSup>
            <m:sSupP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r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3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) dr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sSubSup>
            <m:sSubSupP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Cambria Math"/>
                      <w:b w:val="0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d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2</m:t>
                  </m:r>
                  <m:sSup>
                    <m:sSupPr>
                      <m:ctrlPr>
                        <w:rPr>
                          <w:rFonts w:hint="default" w:ascii="Cambria Math" w:hAnsi="Cambria Math" w:cs="Cambria Math"/>
                          <w:b w:val="0"/>
                          <w:i/>
                          <w:iCs/>
                          <w:sz w:val="24"/>
                          <w:szCs w:val="24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b w:val="0"/>
                          <w:i/>
                          <w:iCs/>
                          <w:sz w:val="24"/>
                          <w:szCs w:val="24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eastAsia="zh-CN" w:bidi="ar-SA"/>
                        </w:rPr>
                        <m:t>3</m:t>
                      </m:r>
                      <m:ctrlPr>
                        <w:rPr>
                          <w:rFonts w:hint="default" w:ascii="Cambria Math" w:hAnsi="Cambria Math" w:cs="Cambria Math"/>
                          <w:b w:val="0"/>
                          <w:i/>
                          <w:iCs/>
                          <w:sz w:val="24"/>
                          <w:szCs w:val="24"/>
                          <w:lang w:val="en" w:eastAsia="zh-C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−</m:t>
                  </m:r>
                  <m:f>
                    <m:fPr>
                      <m:ctrlPr>
                        <w:rPr>
                          <w:rFonts w:hint="default" w:ascii="Cambria Math" w:hAnsi="Cambria Math" w:cs="Cambria Math"/>
                          <w:b w:val="0"/>
                          <w:i/>
                          <w:iCs/>
                          <w:sz w:val="24"/>
                          <w:szCs w:val="24"/>
                          <w:lang w:val="en" w:eastAsia="zh-C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eastAsia="zh-CN" w:bidi="ar-SA"/>
                        </w:rPr>
                        <m:t>3</m:t>
                      </m:r>
                      <m:ctrlPr>
                        <w:rPr>
                          <w:rFonts w:hint="default" w:ascii="Cambria Math" w:hAnsi="Cambria Math" w:cs="Cambria Math"/>
                          <w:b w:val="0"/>
                          <w:i/>
                          <w:iCs/>
                          <w:sz w:val="24"/>
                          <w:szCs w:val="24"/>
                          <w:lang w:val="en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eastAsia="zh-CN" w:bidi="ar-SA"/>
                        </w:rPr>
                        <m:t>2</m:t>
                      </m:r>
                      <m:ctrlPr>
                        <w:rPr>
                          <w:rFonts w:hint="default" w:ascii="Cambria Math" w:hAnsi="Cambria Math" w:cs="Cambria Math"/>
                          <w:b w:val="0"/>
                          <w:i/>
                          <w:iCs/>
                          <w:sz w:val="24"/>
                          <w:szCs w:val="24"/>
                          <w:lang w:val="en" w:eastAsia="zh-CN" w:bidi="ar-SA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hint="default" w:ascii="Cambria Math" w:hAnsi="Cambria Math" w:cs="Cambria Math"/>
                          <w:b w:val="0"/>
                          <w:i/>
                          <w:iCs/>
                          <w:sz w:val="24"/>
                          <w:szCs w:val="24"/>
                          <w:lang w:val="en" w:eastAsia="zh-C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eastAsia="zh-C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b w:val="0"/>
                          <w:i/>
                          <w:iCs/>
                          <w:sz w:val="24"/>
                          <w:szCs w:val="24"/>
                          <w:lang w:val="en" w:eastAsia="zh-C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eastAsia="zh-CN" w:bidi="ar-SA"/>
                        </w:rPr>
                        <m:t>4</m:t>
                      </m:r>
                      <m:ctrlPr>
                        <w:rPr>
                          <w:rFonts w:hint="default" w:ascii="Cambria Math" w:hAnsi="Cambria Math" w:cs="Cambria Math"/>
                          <w:b w:val="0"/>
                          <w:i/>
                          <w:iCs/>
                          <w:sz w:val="24"/>
                          <w:szCs w:val="24"/>
                          <w:lang w:val="en" w:eastAsia="zh-CN" w:bidi="ar-SA"/>
                        </w:rPr>
                      </m:ctrlPr>
                    </m:sup>
                  </m:sSup>
                  <m:ctrlPr>
                    <w:rPr>
                      <w:rFonts w:hint="default" w:ascii="Cambria Math" w:hAnsi="Cambria Math" w:cs="Cambria Math"/>
                      <w:b w:val="0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0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bSup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2−</m:t>
          </m:r>
          <m:f>
            <m:f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3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den>
          </m:f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f>
            <m:f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ind w:right="0" w:rightChars="0"/>
        <w:jc w:val="left"/>
        <w:rPr>
          <w:rFonts w:hint="default" w:hAnsi="Cambria Math" w:cs="Cambria Math"/>
          <w:i/>
          <w:iCs/>
          <w:sz w:val="24"/>
          <w:szCs w:val="24"/>
          <w:lang w:val="en" w:eastAsia="zh-CN" w:bidi="ar-SA"/>
        </w:rPr>
      </w:pPr>
    </w:p>
    <w:p>
      <w:pPr>
        <w:ind w:left="400" w:leftChars="200" w:right="0" w:rightChars="0" w:firstLine="0" w:firstLineChars="0"/>
        <w:jc w:val="left"/>
        <w:rPr>
          <w:rFonts w:hint="default" w:hAnsi="Cambria Math" w:cs="Cambria Math"/>
          <w:i/>
          <w:iCs/>
          <w:sz w:val="24"/>
          <w:szCs w:val="24"/>
          <w:lang w:val="en" w:eastAsia="zh-CN" w:bidi="ar-SA"/>
        </w:rPr>
      </w:pPr>
    </w:p>
    <w:p>
      <w:pPr>
        <w:ind w:left="400" w:leftChars="200" w:right="0" w:rightChars="0" w:firstLine="0" w:firstLineChars="0"/>
        <w:jc w:val="left"/>
        <w:rPr>
          <w:rFonts w:hint="default" w:hAnsi="Cambria Math" w:cs="Cambria Math"/>
          <w:i/>
          <w:iCs/>
          <w:sz w:val="24"/>
          <w:szCs w:val="24"/>
          <w:lang w:val="e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b. </m:t>
          </m:r>
          <m:r>
            <m:rPr/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K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= 2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>R</m:t>
          </m:r>
        </m:oMath>
      </m:oMathPara>
    </w:p>
    <w:p>
      <w:pPr>
        <w:ind w:left="600" w:leftChars="300" w:right="0" w:rightChars="0" w:firstLine="0" w:firstLineChars="0"/>
        <w:jc w:val="left"/>
        <w:rPr>
          <w:rFonts w:hAnsi="Cambria Math" w:cs="Cambria Math"/>
          <w:i/>
          <w:iCs/>
          <w:sz w:val="24"/>
          <w:szCs w:val="24"/>
          <w:lang w:val="e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E(K)</m:t>
          </m:r>
          <m:r>
            <m:rPr>
              <m:aln/>
            </m:rP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E(2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>R)</m:t>
          </m:r>
          <m:r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w:br w:type="textWrapping"/>
          </m:r>
        </m:oMath>
      </m:oMathPara>
      <m:oMathPara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2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>E(R)</m:t>
          </m:r>
          <m:r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w:br w:type="textWrapping"/>
          </m:r>
        </m:oMath>
      </m:oMathPara>
      <m:oMathPara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2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>(</m:t>
          </m:r>
          <m:f>
            <m:f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den>
          </m:f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>)</m:t>
          </m:r>
          <m:r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w:br w:type="textWrapping"/>
          </m:r>
        </m:oMath>
      </m:oMathPara>
      <m:oMathPara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</m:oMath>
      </m:oMathPara>
    </w:p>
    <w:p>
      <w:pPr>
        <w:ind w:left="400" w:leftChars="200" w:right="0" w:rightChars="0" w:firstLine="0" w:firstLineChars="0"/>
        <w:jc w:val="left"/>
        <w:rPr>
          <w:rFonts w:hint="default" w:hAnsi="Cambria Math" w:cs="Cambria Math"/>
          <w:i/>
          <w:iCs/>
          <w:sz w:val="24"/>
          <w:szCs w:val="24"/>
          <w:lang w:val="en" w:eastAsia="zh-CN" w:bidi="ar-SA"/>
        </w:rPr>
      </w:pPr>
    </w:p>
    <w:p>
      <w:pPr>
        <w:ind w:left="400" w:leftChars="200" w:right="0" w:rightChars="0" w:firstLine="0" w:firstLineChars="0"/>
        <w:jc w:val="left"/>
        <w:rPr>
          <w:rFonts w:hAnsi="Cambria Math" w:cs="Cambria Math"/>
          <w:i/>
          <w:iCs/>
          <w:sz w:val="24"/>
          <w:szCs w:val="24"/>
          <w:lang w:val="en" w:bidi="ar-SA"/>
        </w:rPr>
      </w:pPr>
      <m:oMathPara>
        <m:oMathParaPr>
          <m:jc m:val="left"/>
        </m:oMathParaPr>
        <m:oMath>
          <m:r>
            <m:rPr/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c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. L = 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R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2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up>
          </m:sSup>
        </m:oMath>
      </m:oMathPara>
    </w:p>
    <w:p>
      <w:pPr>
        <w:ind w:left="400" w:leftChars="200" w:right="0" w:rightChars="0" w:firstLine="0" w:firstLineChars="0"/>
        <w:jc w:val="left"/>
        <w:rPr>
          <w:rFonts w:hAnsi="Cambria Math" w:cs="Cambria Math"/>
          <w:i/>
          <w:iCs/>
          <w:sz w:val="24"/>
          <w:szCs w:val="24"/>
          <w:lang w:val="en" w:bidi="ar-SA"/>
        </w:rPr>
      </w:pPr>
    </w:p>
    <w:p>
      <w:pPr>
        <w:ind w:left="600" w:leftChars="300" w:right="0" w:rightChars="0" w:firstLine="0" w:firstLineChars="0"/>
        <w:jc w:val="left"/>
        <w:rPr>
          <w:rFonts w:hAnsi="Cambria Math" w:cs="Cambria Math"/>
          <w:i/>
          <w:iCs/>
          <w:sz w:val="24"/>
          <w:szCs w:val="24"/>
          <w:lang w:val="e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E(L)</m:t>
          </m:r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E(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R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2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>)</m:t>
          </m:r>
          <m:r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>E(</m:t>
          </m:r>
          <m:sSup>
            <m:sSup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R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>)</m:t>
          </m:r>
          <m:r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 xml:space="preserve"> 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0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ub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f(r) dr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e>
          </m:nary>
          <m:r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>=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 xml:space="preserve"> 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0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ub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>(6r − 6</m:t>
          </m:r>
          <m:sSup>
            <m:sSup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r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>) dr</m:t>
          </m:r>
          <m:r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 xml:space="preserve"> 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0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ub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 xml:space="preserve">1 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up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( 6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>r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>3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>− 6</m:t>
          </m:r>
          <m:sSup>
            <m:sSup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r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4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m:t>) dr</m:t>
          </m:r>
          <m:r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  <m:sSubSup>
            <m:sSub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bidi="ar-SA"/>
                        </w:rPr>
                        <m:t>3</m:t>
                      </m: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bidi="ar-SA"/>
                        </w:rPr>
                        <m:t>2</m:t>
                      </m:r>
                      <m:ctrlPr>
                        <w:rPr>
                          <w:rFonts w:ascii="Cambria Math" w:hAnsi="Cambria Math" w:cs="Cambria Math"/>
                          <w:i/>
                          <w:iCs/>
                          <w:sz w:val="24"/>
                          <w:szCs w:val="24"/>
                          <w:lang w:val="en" w:bidi="ar-SA"/>
                        </w:rPr>
                      </m:ctrlPr>
                    </m:den>
                  </m:f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 xml:space="preserve"> </m:t>
                  </m:r>
                  <m:sSup>
                    <m:sSupP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4"/>
                          <w:szCs w:val="24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4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bidi="ar-SA"/>
                        </w:rPr>
                        <m:t>4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4"/>
                          <w:szCs w:val="24"/>
                          <w:lang w:val="en" w:bidi="ar-SA"/>
                        </w:rPr>
                      </m:ctrlPr>
                    </m:sup>
                  </m:s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 xml:space="preserve">− </m:t>
                  </m:r>
                  <m:f>
                    <m:fP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4"/>
                          <w:szCs w:val="24"/>
                          <w:lang w:val="en" w:bidi="ar-SA"/>
                        </w:rPr>
                      </m:ctrlPr>
                    </m:fPr>
                    <m:num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bidi="ar-SA"/>
                        </w:rPr>
                        <m:t>6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4"/>
                          <w:szCs w:val="24"/>
                          <w:lang w:val="e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bidi="ar-SA"/>
                        </w:rPr>
                        <m:t>5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4"/>
                          <w:szCs w:val="24"/>
                          <w:lang w:val="en" w:bidi="ar-SA"/>
                        </w:rPr>
                      </m:ctrlPr>
                    </m:den>
                  </m:f>
                  <m:sSup>
                    <m:sSupP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4"/>
                          <w:szCs w:val="24"/>
                          <w:lang w:val="en" w:bidi="ar-SA"/>
                        </w:rPr>
                      </m:ctrlPr>
                    </m:sSupPr>
                    <m:e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bidi="ar-SA"/>
                        </w:rPr>
                        <m:t>r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4"/>
                          <w:szCs w:val="24"/>
                          <w:lang w:val="en" w:bidi="ar-SA"/>
                        </w:rPr>
                      </m:ctrlPr>
                    </m:e>
                    <m:sup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bidi="ar-SA"/>
                        </w:rPr>
                        <m:t>5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4"/>
                          <w:szCs w:val="24"/>
                          <w:lang w:val="en" w:bidi="ar-SA"/>
                        </w:rPr>
                      </m:ctrlPr>
                    </m:sup>
                  </m:sSup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e>
              </m:d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0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ub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>1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sup>
          </m:sSubSup>
          <m:r>
            <w:rPr>
              <w:rFonts w:hint="default" w:ascii="Cambria Math" w:hAnsi="Cambria Math" w:cs="Cambria Math"/>
              <w:sz w:val="24"/>
              <w:szCs w:val="24"/>
              <w:lang w:val="e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  <m:d>
            <m:d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>3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>2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den>
              </m:f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bidi="ar-SA"/>
                </w:rPr>
                <m:t xml:space="preserve">− </m:t>
              </m:r>
              <m:f>
                <m:fP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>6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>5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e>
          </m:d>
          <m:r>
            <w:rPr>
              <w:rFonts w:ascii="Cambria Math" w:hAnsi="Cambria Math" w:cs="Cambria Math"/>
              <w:sz w:val="24"/>
              <w:szCs w:val="24"/>
              <w:lang w:val="e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r>
            <m:rPr/>
            <w:rPr>
              <w:rFonts w:ascii="Cambria Math" w:hAnsi="Cambria Math" w:cs="Cambria Math"/>
              <w:sz w:val="24"/>
              <w:szCs w:val="24"/>
              <w:lang w:val="en" w:bidi="ar-SA"/>
            </w:rPr>
            <m:t>π</m:t>
          </m:r>
          <m:d>
            <m:d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dPr>
            <m:e>
              <m:f>
                <m:f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fPr>
                <m:num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>3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num>
                <m:den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bidi="ar-SA"/>
                    </w:rPr>
                    <m:t>10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bidi="ar-SA"/>
                    </w:rPr>
                  </m:ctrlPr>
                </m:den>
              </m:f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bidi="ar-SA"/>
                </w:rPr>
              </m:ctrlPr>
            </m:e>
          </m:d>
        </m:oMath>
      </m:oMathPara>
    </w:p>
    <w:p>
      <w:pPr>
        <w:ind w:left="400" w:leftChars="200" w:right="0" w:rightChars="0" w:firstLine="0" w:firstLineChars="0"/>
        <w:jc w:val="left"/>
        <w:rPr>
          <w:rFonts w:hAnsi="Cambria Math" w:cs="Cambria Math"/>
          <w:i/>
          <w:iCs/>
          <w:sz w:val="24"/>
          <w:szCs w:val="24"/>
          <w:lang w:val="en" w:bidi="ar-SA"/>
        </w:rPr>
      </w:pPr>
    </w:p>
    <w:p>
      <w:pPr>
        <w:ind w:right="0" w:rightChars="0"/>
        <w:jc w:val="left"/>
        <w:rPr>
          <w:rFonts w:hint="default" w:hAnsi="Cambria Math" w:cs="Cambria Math"/>
          <w:i/>
          <w:iCs/>
          <w:sz w:val="24"/>
          <w:szCs w:val="24"/>
          <w:lang w:val="en" w:bidi="ar-SA"/>
        </w:rPr>
      </w:pPr>
      <w:r>
        <w:rPr>
          <w:rFonts w:hint="default" w:ascii="Cambria Math" w:hAnsi="Cambria Math" w:cs="Cambria Math"/>
          <w:i/>
          <w:iCs/>
          <w:sz w:val="24"/>
          <w:szCs w:val="24"/>
          <w:lang w:val="en" w:eastAsia="zh-CN" w:bidi="ar-SA"/>
        </w:rPr>
        <w:t xml:space="preserve">36. </w:t>
      </w:r>
      <m:oMath>
        <m:r>
          <m:rPr/>
          <w:rPr>
            <w:rFonts w:ascii="Cambria Math" w:hAnsi="Cambria Math" w:cs="Cambria Math"/>
            <w:sz w:val="24"/>
            <w:szCs w:val="24"/>
            <w:lang w:val="en" w:eastAsia="zh-CN" w:bidi="ar-SA"/>
          </w:rPr>
          <m:t>f</m:t>
        </m:r>
        <m:r>
          <m:rPr/>
          <w:rPr>
            <w:rFonts w:hint="default" w:ascii="Cambria Math" w:hAnsi="Cambria Math" w:cs="Cambria Math"/>
            <w:sz w:val="24"/>
            <w:szCs w:val="24"/>
            <w:lang w:val="en" w:eastAsia="zh-CN" w:bidi="ar-SA"/>
          </w:rPr>
          <m:t>(x) = exp [−(x+2)], −2&lt;x&lt;</m:t>
        </m:r>
        <m:r>
          <m:rPr/>
          <w:rPr>
            <w:rFonts w:ascii="Cambria Math" w:hAnsi="Cambria Math" w:cs="Cambria Math"/>
            <w:sz w:val="24"/>
            <w:szCs w:val="24"/>
            <w:lang w:val="en" w:bidi="ar-SA"/>
          </w:rPr>
          <m:t>∞</m:t>
        </m:r>
        <m:r>
          <m:rPr/>
          <w:rPr>
            <w:rFonts w:hint="default" w:ascii="Cambria Math" w:hAnsi="Cambria Math" w:cs="Cambria Math"/>
            <w:sz w:val="24"/>
            <w:szCs w:val="24"/>
            <w:lang w:val="en" w:bidi="ar-SA"/>
          </w:rPr>
          <m:t xml:space="preserve"> dan 0 untuk yang lain</m:t>
        </m:r>
      </m:oMath>
    </w:p>
    <w:p>
      <w:pPr>
        <w:ind w:left="398" w:leftChars="0" w:right="0" w:rightChars="0" w:hanging="398" w:hangingChars="166"/>
        <w:jc w:val="left"/>
        <w:rPr>
          <w:rFonts w:hint="default" w:hAnsi="Cambria Math" w:cs="Cambria Math"/>
          <w:i/>
          <w:iCs/>
          <w:sz w:val="24"/>
          <w:szCs w:val="24"/>
          <w:lang w:val="en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a. </m:t>
          </m:r>
          <m:sSub>
            <m:sSubPr>
              <m:ctrlPr>
                <w:rPr>
                  <w:rFonts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Sub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M</m:t>
              </m:r>
              <m:ctrlPr>
                <w:rPr>
                  <w:rFonts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ascii="Cambria Math" w:hAnsi="Cambria Math" w:cs="Cambria Math"/>
                  <w:b w:val="0"/>
                  <w:i/>
                  <w:iCs/>
                  <w:sz w:val="24"/>
                  <w:szCs w:val="24"/>
                  <w:lang w:val="en" w:eastAsia="zh-CN" w:bidi="ar-SA"/>
                </w:rPr>
              </m:ctrlPr>
            </m:sub>
          </m:sSub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(t)</m:t>
          </m:r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nary>
            <m:naryPr>
              <m:limLoc m:val="subSup"/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−2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/>
                <w:rPr>
                  <w:rFonts w:ascii="Cambria Math" w:hAnsi="Cambria Math" w:cs="Cambria Math"/>
                  <w:sz w:val="24"/>
                  <w:szCs w:val="24"/>
                  <w:lang w:val="en" w:bidi="ar-SA"/>
                </w:rPr>
                <m:t>∞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  <m:e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e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tx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f(x) dx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</m:nary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−2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/>
                <w:rPr>
                  <w:rFonts w:ascii="Cambria Math" w:hAnsi="Cambria Math" w:cs="Cambria Math"/>
                  <w:sz w:val="24"/>
                  <w:szCs w:val="24"/>
                  <w:lang w:val="en" w:bidi="ar-SA"/>
                </w:rPr>
                <m:t>∞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tx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(</m:t>
          </m:r>
          <m:sSup>
            <m:sSup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e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−x−2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)dx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nary>
            <m:naryPr>
              <m:limLoc m:val="subSup"/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naryPr>
            <m: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−2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/>
                <w:rPr>
                  <w:rFonts w:ascii="Cambria Math" w:hAnsi="Cambria Math" w:cs="Cambria Math"/>
                  <w:sz w:val="24"/>
                  <w:szCs w:val="24"/>
                  <w:lang w:val="en" w:bidi="ar-SA"/>
                </w:rPr>
                <m:t>∞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  <m:e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(t−1)x−2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</m:nary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dx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sSubSup>
            <m:sSubSup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dPr>
                <m:e>
                  <m:f>
                    <m:fP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4"/>
                          <w:szCs w:val="24"/>
                          <w:lang w:val="en" w:eastAsia="zh-CN" w:bidi="ar-SA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" w:eastAsia="zh-CN" w:bidi="ar-SA"/>
                            </w:rPr>
                          </m:ctrlPr>
                        </m:sSupPr>
                        <m:e>
                          <m:r>
                            <m:rPr/>
                            <w:rPr>
                              <w:rFonts w:hint="default" w:ascii="Cambria Math" w:hAnsi="Cambria Math" w:cs="Cambria Math"/>
                              <w:sz w:val="24"/>
                              <w:szCs w:val="24"/>
                              <w:lang w:val="en" w:eastAsia="zh-CN" w:bidi="ar-SA"/>
                            </w:rPr>
                            <m:t>e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" w:eastAsia="zh-CN" w:bidi="ar-SA"/>
                            </w:rPr>
                          </m:ctrlPr>
                        </m:e>
                        <m:sup>
                          <m:r>
                            <m:rPr/>
                            <w:rPr>
                              <w:rFonts w:hint="default" w:ascii="Cambria Math" w:hAnsi="Cambria Math" w:cs="Cambria Math"/>
                              <w:sz w:val="24"/>
                              <w:szCs w:val="24"/>
                              <w:lang w:val="en" w:eastAsia="zh-CN" w:bidi="ar-SA"/>
                            </w:rPr>
                            <m:t>(t−1)x−2</m:t>
                          </m:r>
                          <m:ctrlPr>
                            <w:rPr>
                              <w:rFonts w:hint="default" w:ascii="Cambria Math" w:hAnsi="Cambria Math" w:cs="Cambria Math"/>
                              <w:i/>
                              <w:iCs/>
                              <w:sz w:val="24"/>
                              <w:szCs w:val="24"/>
                              <w:lang w:val="en" w:eastAsia="zh-CN" w:bidi="ar-SA"/>
                            </w:rPr>
                          </m:ctrlPr>
                        </m:sup>
                      </m:sSup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4"/>
                          <w:szCs w:val="24"/>
                          <w:lang w:val="en" w:eastAsia="zh-CN" w:bidi="ar-SA"/>
                        </w:rPr>
                      </m:ctrlPr>
                    </m:num>
                    <m:den>
                      <m:r>
                        <m:rPr/>
                        <w:rPr>
                          <w:rFonts w:hint="default" w:ascii="Cambria Math" w:hAnsi="Cambria Math" w:cs="Cambria Math"/>
                          <w:sz w:val="24"/>
                          <w:szCs w:val="24"/>
                          <w:lang w:val="en" w:eastAsia="zh-CN" w:bidi="ar-SA"/>
                        </w:rPr>
                        <m:t>t−1</m:t>
                      </m:r>
                      <m:ctrlPr>
                        <w:rPr>
                          <w:rFonts w:hint="default" w:ascii="Cambria Math" w:hAnsi="Cambria Math" w:cs="Cambria Math"/>
                          <w:i/>
                          <w:iCs/>
                          <w:sz w:val="24"/>
                          <w:szCs w:val="24"/>
                          <w:lang w:val="en" w:eastAsia="zh-CN" w:bidi="ar-SA"/>
                        </w:rPr>
                      </m:ctrlPr>
                    </m:den>
                  </m:f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</m:d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b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−2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b>
            <m:sup>
              <m:r>
                <m:rPr/>
                <w:rPr>
                  <w:rFonts w:ascii="Cambria Math" w:hAnsi="Cambria Math" w:cs="Cambria Math"/>
                  <w:sz w:val="24"/>
                  <w:szCs w:val="24"/>
                  <w:lang w:val="en" w:bidi="ar-SA"/>
                </w:rPr>
                <m:t>∞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bSup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−</m:t>
          </m:r>
          <m:f>
            <m:f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−2t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t−1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den>
          </m:f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r>
            <w:rPr>
              <w:rFonts w:hint="default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f>
            <m:f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−2t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1−t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ind w:left="398" w:leftChars="0" w:right="0" w:rightChars="0" w:hanging="398" w:hangingChars="166"/>
        <w:jc w:val="left"/>
        <w:rPr>
          <w:rFonts w:hAnsi="Cambria Math" w:cs="Cambria Math"/>
          <w:i/>
          <w:iCs/>
          <w:sz w:val="24"/>
          <w:szCs w:val="24"/>
          <w:lang w:val="en" w:eastAsia="zh-CN" w:bidi="ar-SA"/>
        </w:rPr>
      </w:pPr>
      <m:oMathPara>
        <m:oMathParaPr>
          <m:jc m:val="left"/>
        </m:oMathParaPr>
        <m:oMath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b. M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'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(t)</m:t>
          </m:r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e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−2t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(2t−1)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(1−t)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2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den>
          </m:f>
          <m: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</w:p>
    <w:p>
      <w:pPr>
        <w:ind w:left="598" w:leftChars="101" w:right="0" w:rightChars="0" w:hanging="396" w:hangingChars="165"/>
        <w:jc w:val="left"/>
        <w:rPr>
          <w:rFonts w:hAnsi="Cambria Math" w:cs="Cambria Math"/>
          <w:i/>
          <w:iCs/>
          <w:sz w:val="24"/>
          <w:szCs w:val="24"/>
          <w:lang w:val="en" w:eastAsia="zh-CN" w:bidi="ar-S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M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"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(t)</m:t>
          </m:r>
          <m:r>
            <m:rPr/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f>
            <m:fP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(−2e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−2t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(2t−1)+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2e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−2t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)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(1−t)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2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+2</m:t>
              </m:r>
              <m:sSup>
                <m:sSupP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e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−2t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(2t−1)(1−t)</m:t>
              </m:r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p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(1−t)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p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4</m:t>
                  </m:r>
                  <m:ctrlPr>
                    <w:rPr>
                      <w:rFonts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p>
              </m:sSup>
              <m:ctrlPr>
                <w:rPr>
                  <w:rFonts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den>
          </m:f>
        </m:oMath>
      </m:oMathPara>
    </w:p>
    <w:p>
      <w:pPr>
        <w:ind w:left="598" w:leftChars="101" w:right="0" w:rightChars="0" w:hanging="396" w:hangingChars="165"/>
        <w:jc w:val="left"/>
        <w:rPr>
          <w:rFonts w:hAnsi="Cambria Math" w:cs="Cambria Math"/>
          <w:i/>
          <w:iCs/>
          <w:sz w:val="24"/>
          <w:szCs w:val="24"/>
          <w:lang w:val="en" w:eastAsia="zh-CN" w:bidi="ar-SA"/>
        </w:rPr>
      </w:pPr>
    </w:p>
    <w:p>
      <w:pPr>
        <w:ind w:left="598" w:leftChars="101" w:right="0" w:rightChars="0" w:hanging="396" w:hangingChars="165"/>
        <w:jc w:val="left"/>
        <w:rPr>
          <w:rFonts w:hAnsi="Cambria Math" w:cs="Cambria Math"/>
          <w:i/>
          <w:iCs/>
          <w:sz w:val="24"/>
          <w:szCs w:val="24"/>
          <w:lang w:val="en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E(X)</m:t>
          </m:r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sSup>
            <m:sSup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'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(0)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−1</m:t>
          </m:r>
        </m:oMath>
      </m:oMathPara>
    </w:p>
    <w:p>
      <w:pPr>
        <w:ind w:left="598" w:leftChars="101" w:right="0" w:rightChars="0" w:hanging="396" w:hangingChars="165"/>
        <w:jc w:val="left"/>
        <w:rPr>
          <w:rFonts w:hint="default" w:hAnsi="Cambria Math" w:cs="Cambria Math"/>
          <w:i/>
          <w:iCs/>
          <w:sz w:val="24"/>
          <w:szCs w:val="24"/>
          <w:lang w:val="en" w:eastAsia="zh-CN" w:bidi="ar-SA"/>
        </w:rPr>
      </w:pPr>
      <m:oMathPara>
        <m:oMathParaPr>
          <m:jc m:val="left"/>
        </m:oMathParaPr>
        <m:oMath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E(</m:t>
          </m:r>
          <m:sSup>
            <m:sSup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X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2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)</m:t>
          </m:r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sSup>
            <m:sSup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SupPr>
            <m:e>
              <m:sSub>
                <m:sSubP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SubPr>
                <m:e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M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e>
                <m:sub>
                  <m:r>
                    <m:rPr/>
                    <w:rPr>
                      <w:rFonts w:hint="default" w:ascii="Cambria Math" w:hAnsi="Cambria Math" w:cs="Cambria Math"/>
                      <w:sz w:val="24"/>
                      <w:szCs w:val="24"/>
                      <w:lang w:val="en" w:eastAsia="zh-CN" w:bidi="ar-SA"/>
                    </w:rPr>
                    <m:t>X</m:t>
                  </m:r>
                  <m:ctrlPr>
                    <w:rPr>
                      <w:rFonts w:hint="default" w:ascii="Cambria Math" w:hAnsi="Cambria Math" w:cs="Cambria Math"/>
                      <w:i/>
                      <w:iCs/>
                      <w:sz w:val="24"/>
                      <w:szCs w:val="24"/>
                      <w:lang w:val="en" w:eastAsia="zh-CN" w:bidi="ar-SA"/>
                    </w:rPr>
                  </m:ctrlPr>
                </m:sub>
              </m:sSub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e>
            <m:sup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"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sup>
          </m:sSup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(0)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</m:t>
          </m:r>
          <m:f>
            <m:fP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fPr>
            <m:num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(−2(−1)+2)1+2(−1)(1)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num>
            <m:den>
              <m:r>
                <m:rPr/>
                <w:rPr>
                  <w:rFonts w:hint="default" w:ascii="Cambria Math" w:hAnsi="Cambria Math" w:cs="Cambria Math"/>
                  <w:sz w:val="24"/>
                  <w:szCs w:val="24"/>
                  <w:lang w:val="en" w:eastAsia="zh-CN" w:bidi="ar-SA"/>
                </w:rPr>
                <m:t>1</m:t>
              </m:r>
              <m:ctrlPr>
                <w:rPr>
                  <w:rFonts w:hint="default" w:ascii="Cambria Math" w:hAnsi="Cambria Math" w:cs="Cambria Math"/>
                  <w:i/>
                  <w:iCs/>
                  <w:sz w:val="24"/>
                  <w:szCs w:val="24"/>
                  <w:lang w:val="en" w:eastAsia="zh-CN" w:bidi="ar-SA"/>
                </w:rPr>
              </m:ctrlPr>
            </m:den>
          </m:f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 xml:space="preserve"> 4−2</m:t>
          </m:r>
          <m:r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w:br w:type="textWrapping"/>
          </m:r>
        </m:oMath>
      </m:oMathPara>
      <m:oMathPara>
        <m:oMathParaPr>
          <m:jc m:val="left"/>
        </m:oMathParaPr>
        <m:oMath>
          <m:r>
            <m:rPr>
              <m:aln/>
            </m:rPr>
            <w:rPr>
              <w:rFonts w:ascii="Cambria Math" w:hAnsi="Cambria Math" w:cs="Cambria Math"/>
              <w:sz w:val="24"/>
              <w:szCs w:val="24"/>
              <w:lang w:val="en" w:eastAsia="zh-CN" w:bidi="ar-SA"/>
            </w:rPr>
            <m:t>=</m:t>
          </m:r>
          <m:r>
            <m:rPr/>
            <w:rPr>
              <w:rFonts w:hint="default" w:ascii="Cambria Math" w:hAnsi="Cambria Math" w:cs="Cambria Math"/>
              <w:sz w:val="24"/>
              <w:szCs w:val="24"/>
              <w:lang w:val="en" w:eastAsia="zh-CN" w:bidi="ar-SA"/>
            </w:rPr>
            <m:t>2</m:t>
          </m:r>
        </m:oMath>
      </m:oMathPara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dmiration Pains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DFAED6F"/>
    <w:rsid w:val="3EFDC80D"/>
    <w:rsid w:val="3FD9EAAC"/>
    <w:rsid w:val="5EFA1BD9"/>
    <w:rsid w:val="6DFAED6F"/>
    <w:rsid w:val="6FEF2447"/>
    <w:rsid w:val="7DFDB862"/>
    <w:rsid w:val="9D9D2658"/>
    <w:rsid w:val="CBAF89B2"/>
    <w:rsid w:val="ED9648F7"/>
    <w:rsid w:val="FF2C8F65"/>
    <w:rsid w:val="FFFA0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2021-10-08T14:37:00Z</dcterms:created>
  <dc:creator>vivin</dc:creator>
  <cp:lastModifiedBy>vivin</cp:lastModifiedBy>
  <dcterms:modified xsi:type="dcterms:W3CDTF">2021-10-08T16:32:43Z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