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EFB25" w14:textId="4241E742" w:rsidR="00557658" w:rsidRDefault="01ED66B8" w:rsidP="00F51A83">
      <w:pPr>
        <w:pStyle w:val="Titre1"/>
        <w:jc w:val="center"/>
      </w:pPr>
      <w:bookmarkStart w:id="0" w:name="_Toc475049830"/>
      <w:bookmarkStart w:id="1" w:name="_Toc475049893"/>
      <w:bookmarkStart w:id="2" w:name="_Toc475050164"/>
      <w:bookmarkStart w:id="3" w:name="_Toc475050280"/>
      <w:bookmarkStart w:id="4" w:name="_Toc475056449"/>
      <w:r w:rsidRPr="00F51A83">
        <w:t>Nom du projet</w:t>
      </w:r>
      <w:r w:rsidR="00F51A83">
        <w:t xml:space="preserve"> </w:t>
      </w:r>
      <w:r w:rsidRPr="00F51A83">
        <w:t xml:space="preserve">: </w:t>
      </w:r>
      <w:r w:rsidR="00F51A83">
        <w:t>« </w:t>
      </w:r>
      <w:r w:rsidRPr="00F51A83">
        <w:t xml:space="preserve">Drop Da </w:t>
      </w:r>
      <w:proofErr w:type="spellStart"/>
      <w:r w:rsidRPr="00F51A83">
        <w:t>Bomb</w:t>
      </w:r>
      <w:proofErr w:type="spellEnd"/>
      <w:r w:rsidR="00F51A83">
        <w:t> »</w:t>
      </w:r>
      <w:bookmarkEnd w:id="0"/>
      <w:bookmarkEnd w:id="1"/>
      <w:bookmarkEnd w:id="2"/>
      <w:bookmarkEnd w:id="3"/>
      <w:bookmarkEnd w:id="4"/>
    </w:p>
    <w:p w14:paraId="4FC6A574" w14:textId="77777777" w:rsidR="00F51A83" w:rsidRPr="00F51A83" w:rsidRDefault="00F51A83" w:rsidP="00F51A83"/>
    <w:p w14:paraId="571236C5" w14:textId="7AAD86FE" w:rsidR="01ED66B8" w:rsidRDefault="01ED66B8" w:rsidP="00F51A83">
      <w:pPr>
        <w:pStyle w:val="Titre1"/>
      </w:pPr>
      <w:bookmarkStart w:id="5" w:name="_Toc475049831"/>
      <w:bookmarkStart w:id="6" w:name="_Toc475049894"/>
      <w:bookmarkStart w:id="7" w:name="_Toc475050165"/>
      <w:bookmarkStart w:id="8" w:name="_Toc475050281"/>
      <w:bookmarkStart w:id="9" w:name="_Toc475056450"/>
      <w:r w:rsidRPr="00F51A83">
        <w:t>Groupe du projet :</w:t>
      </w:r>
      <w:r>
        <w:t xml:space="preserve"> VINCENT Pierre, DEUTSCH Rémi, LOIGNON Lucas</w:t>
      </w:r>
      <w:bookmarkEnd w:id="5"/>
      <w:bookmarkEnd w:id="6"/>
      <w:bookmarkEnd w:id="7"/>
      <w:bookmarkEnd w:id="8"/>
      <w:bookmarkEnd w:id="9"/>
    </w:p>
    <w:p w14:paraId="3E51BFA1" w14:textId="6116BD0F" w:rsidR="0061474B" w:rsidRDefault="0061474B" w:rsidP="0061474B"/>
    <w:p w14:paraId="18E78890" w14:textId="74AEAB9C" w:rsidR="0042451C" w:rsidRDefault="0042451C" w:rsidP="0061474B">
      <w:pPr>
        <w:pStyle w:val="Titre2"/>
        <w:rPr>
          <w:rStyle w:val="Emphaseintense"/>
          <w:color w:val="1F4E79" w:themeColor="accent1" w:themeShade="80"/>
          <w:sz w:val="24"/>
          <w:szCs w:val="24"/>
          <w:u w:val="single"/>
        </w:rPr>
      </w:pPr>
      <w:bookmarkStart w:id="10" w:name="_Toc475056451"/>
      <w:r w:rsidRPr="00653B4F">
        <w:rPr>
          <w:rStyle w:val="Emphaseintense"/>
          <w:color w:val="1F4E79" w:themeColor="accent1" w:themeShade="80"/>
          <w:sz w:val="24"/>
          <w:szCs w:val="24"/>
          <w:u w:val="single"/>
        </w:rPr>
        <w:t>I</w:t>
      </w:r>
      <w:r w:rsidR="0061474B">
        <w:rPr>
          <w:rStyle w:val="Emphaseintense"/>
          <w:color w:val="1F4E79" w:themeColor="accent1" w:themeShade="80"/>
          <w:sz w:val="24"/>
          <w:szCs w:val="24"/>
          <w:u w:val="single"/>
        </w:rPr>
        <w:t>ntroduction</w:t>
      </w:r>
      <w:bookmarkEnd w:id="10"/>
    </w:p>
    <w:p w14:paraId="711796A3" w14:textId="77777777" w:rsidR="0061474B" w:rsidRPr="0061474B" w:rsidRDefault="0061474B" w:rsidP="0061474B"/>
    <w:p w14:paraId="1D54706C" w14:textId="1F4503B8" w:rsidR="00653B4F" w:rsidRDefault="00F51A83" w:rsidP="2DFDD73B">
      <w:pPr>
        <w:rPr>
          <w:rStyle w:val="Emphaseintense"/>
          <w:color w:val="1F4E79" w:themeColor="accent1" w:themeShade="80"/>
          <w:sz w:val="24"/>
          <w:szCs w:val="24"/>
        </w:rPr>
      </w:pPr>
      <w:r>
        <w:rPr>
          <w:rStyle w:val="Emphaseintense"/>
          <w:color w:val="1F4E79" w:themeColor="accent1" w:themeShade="80"/>
          <w:sz w:val="24"/>
          <w:szCs w:val="24"/>
        </w:rPr>
        <w:t>Principe</w:t>
      </w:r>
      <w:r w:rsidR="01ED66B8" w:rsidRPr="00F51A83">
        <w:rPr>
          <w:rStyle w:val="Emphaseintense"/>
          <w:color w:val="1F4E79" w:themeColor="accent1" w:themeShade="80"/>
          <w:sz w:val="24"/>
          <w:szCs w:val="24"/>
        </w:rPr>
        <w:t xml:space="preserve"> du jeu :</w:t>
      </w:r>
      <w:r w:rsidR="00653B4F">
        <w:rPr>
          <w:rStyle w:val="Emphaseintense"/>
          <w:color w:val="1F4E79" w:themeColor="accent1" w:themeShade="80"/>
          <w:sz w:val="24"/>
          <w:szCs w:val="24"/>
        </w:rPr>
        <w:t xml:space="preserve"> Drop Da </w:t>
      </w:r>
      <w:proofErr w:type="spellStart"/>
      <w:r w:rsidR="00653B4F">
        <w:rPr>
          <w:rStyle w:val="Emphaseintense"/>
          <w:color w:val="1F4E79" w:themeColor="accent1" w:themeShade="80"/>
          <w:sz w:val="24"/>
          <w:szCs w:val="24"/>
        </w:rPr>
        <w:t>Bomb</w:t>
      </w:r>
      <w:proofErr w:type="spellEnd"/>
      <w:r w:rsidR="00653B4F">
        <w:rPr>
          <w:rStyle w:val="Emphaseintense"/>
          <w:color w:val="1F4E79" w:themeColor="accent1" w:themeShade="80"/>
          <w:sz w:val="24"/>
          <w:szCs w:val="24"/>
        </w:rPr>
        <w:t xml:space="preserve"> est un jeu de plateau/cartes pour smartphone (Android).</w:t>
      </w:r>
    </w:p>
    <w:p w14:paraId="35AC7227" w14:textId="608595D2" w:rsidR="00653B4F" w:rsidRPr="00C32F96" w:rsidRDefault="00653B4F" w:rsidP="2DFDD73B">
      <w:pPr>
        <w:rPr>
          <w:rStyle w:val="Emphaseintense"/>
          <w:color w:val="1F4E79" w:themeColor="accent1" w:themeShade="80"/>
          <w:sz w:val="24"/>
          <w:szCs w:val="24"/>
        </w:rPr>
      </w:pPr>
      <w:r>
        <w:rPr>
          <w:rStyle w:val="Emphaseintense"/>
          <w:color w:val="1F4E79" w:themeColor="accent1" w:themeShade="80"/>
          <w:sz w:val="24"/>
          <w:szCs w:val="24"/>
        </w:rPr>
        <w:t xml:space="preserve">Il se base sur un ensemble de cartes </w:t>
      </w:r>
      <w:r w:rsidRPr="00653B4F">
        <w:rPr>
          <w:rStyle w:val="Emphaseintense"/>
          <w:b/>
          <w:color w:val="1F4E79" w:themeColor="accent1" w:themeShade="80"/>
          <w:sz w:val="24"/>
          <w:szCs w:val="24"/>
        </w:rPr>
        <w:t>(Les Cartes de Jeu</w:t>
      </w:r>
      <w:r>
        <w:rPr>
          <w:rStyle w:val="Emphaseintense"/>
          <w:color w:val="1F4E79" w:themeColor="accent1" w:themeShade="80"/>
          <w:sz w:val="24"/>
          <w:szCs w:val="24"/>
        </w:rPr>
        <w:t>) collectionnables</w:t>
      </w:r>
      <w:r w:rsidR="00B37C27">
        <w:rPr>
          <w:rStyle w:val="Emphaseintense"/>
          <w:color w:val="1F4E79" w:themeColor="accent1" w:themeShade="80"/>
          <w:sz w:val="24"/>
          <w:szCs w:val="24"/>
        </w:rPr>
        <w:t xml:space="preserve"> (</w:t>
      </w:r>
      <w:r w:rsidR="00B37C27" w:rsidRPr="00B37C27">
        <w:rPr>
          <w:rStyle w:val="Emphaseintense"/>
          <w:b/>
          <w:color w:val="1F4E79" w:themeColor="accent1" w:themeShade="80"/>
          <w:sz w:val="24"/>
          <w:szCs w:val="24"/>
        </w:rPr>
        <w:t>Inventaire</w:t>
      </w:r>
      <w:r w:rsidR="00B37C27">
        <w:rPr>
          <w:rStyle w:val="Emphaseintense"/>
          <w:color w:val="1F4E79" w:themeColor="accent1" w:themeShade="80"/>
          <w:sz w:val="24"/>
          <w:szCs w:val="24"/>
        </w:rPr>
        <w:t>)</w:t>
      </w:r>
      <w:r>
        <w:rPr>
          <w:rStyle w:val="Emphaseintense"/>
          <w:color w:val="1F4E79" w:themeColor="accent1" w:themeShade="80"/>
          <w:sz w:val="24"/>
          <w:szCs w:val="24"/>
        </w:rPr>
        <w:t xml:space="preserve"> par un joueur (</w:t>
      </w:r>
      <w:r w:rsidRPr="00653B4F">
        <w:rPr>
          <w:rStyle w:val="Emphaseintense"/>
          <w:b/>
          <w:color w:val="1F4E79" w:themeColor="accent1" w:themeShade="80"/>
          <w:sz w:val="24"/>
          <w:szCs w:val="24"/>
        </w:rPr>
        <w:t>Compte</w:t>
      </w:r>
      <w:r>
        <w:rPr>
          <w:rStyle w:val="Emphaseintense"/>
          <w:color w:val="1F4E79" w:themeColor="accent1" w:themeShade="80"/>
          <w:sz w:val="24"/>
          <w:szCs w:val="24"/>
        </w:rPr>
        <w:t>) afin de composer une ou plusieurs « main de jeu » (</w:t>
      </w:r>
      <w:r w:rsidRPr="00653B4F">
        <w:rPr>
          <w:rStyle w:val="Emphaseintense"/>
          <w:b/>
          <w:color w:val="1F4E79" w:themeColor="accent1" w:themeShade="80"/>
          <w:sz w:val="24"/>
          <w:szCs w:val="24"/>
        </w:rPr>
        <w:t>Deck</w:t>
      </w:r>
      <w:r>
        <w:rPr>
          <w:rStyle w:val="Emphaseintense"/>
          <w:color w:val="1F4E79" w:themeColor="accent1" w:themeShade="80"/>
          <w:sz w:val="24"/>
          <w:szCs w:val="24"/>
        </w:rPr>
        <w:t>). Ces cartes peuvent être obtenues de diverses manières mais principalement via la boutique (</w:t>
      </w:r>
      <w:r w:rsidRPr="00653B4F">
        <w:rPr>
          <w:rStyle w:val="Emphaseintense"/>
          <w:b/>
          <w:color w:val="1F4E79" w:themeColor="accent1" w:themeShade="80"/>
          <w:sz w:val="24"/>
          <w:szCs w:val="24"/>
        </w:rPr>
        <w:t>Le Shop</w:t>
      </w:r>
      <w:r>
        <w:rPr>
          <w:rStyle w:val="Emphaseintense"/>
          <w:color w:val="1F4E79" w:themeColor="accent1" w:themeShade="80"/>
          <w:sz w:val="24"/>
          <w:szCs w:val="24"/>
        </w:rPr>
        <w:t xml:space="preserve">) qui permet d’acheter avec une certaine </w:t>
      </w:r>
      <w:r w:rsidRPr="00653B4F">
        <w:rPr>
          <w:rStyle w:val="Emphaseintense"/>
          <w:color w:val="1F4E79" w:themeColor="accent1" w:themeShade="80"/>
          <w:sz w:val="24"/>
          <w:szCs w:val="24"/>
          <w:u w:val="single"/>
        </w:rPr>
        <w:t>monnaie</w:t>
      </w:r>
      <w:r>
        <w:rPr>
          <w:rStyle w:val="Emphaseintense"/>
          <w:color w:val="1F4E79" w:themeColor="accent1" w:themeShade="80"/>
          <w:sz w:val="24"/>
          <w:szCs w:val="24"/>
        </w:rPr>
        <w:t xml:space="preserve"> des lots de cartes (</w:t>
      </w:r>
      <w:r w:rsidRPr="00653B4F">
        <w:rPr>
          <w:rStyle w:val="Emphaseintense"/>
          <w:b/>
          <w:color w:val="1F4E79" w:themeColor="accent1" w:themeShade="80"/>
          <w:sz w:val="24"/>
          <w:szCs w:val="24"/>
        </w:rPr>
        <w:t>Packs</w:t>
      </w:r>
      <w:r>
        <w:rPr>
          <w:rStyle w:val="Emphaseintense"/>
          <w:color w:val="1F4E79" w:themeColor="accent1" w:themeShade="80"/>
          <w:sz w:val="24"/>
          <w:szCs w:val="24"/>
        </w:rPr>
        <w:t xml:space="preserve">). </w:t>
      </w:r>
      <w:r w:rsidR="00C32F96">
        <w:rPr>
          <w:rStyle w:val="Emphaseintense"/>
          <w:color w:val="1F4E79" w:themeColor="accent1" w:themeShade="80"/>
          <w:sz w:val="24"/>
          <w:szCs w:val="24"/>
        </w:rPr>
        <w:t xml:space="preserve">Ils existent différents </w:t>
      </w:r>
      <w:r w:rsidR="00C32F96">
        <w:rPr>
          <w:rStyle w:val="Emphaseintense"/>
          <w:color w:val="1F4E79" w:themeColor="accent1" w:themeShade="80"/>
          <w:sz w:val="24"/>
          <w:szCs w:val="24"/>
          <w:u w:val="single"/>
        </w:rPr>
        <w:t>types et raretés</w:t>
      </w:r>
      <w:r w:rsidR="00C32F96">
        <w:rPr>
          <w:rStyle w:val="Emphaseintense"/>
          <w:color w:val="1F4E79" w:themeColor="accent1" w:themeShade="80"/>
          <w:sz w:val="24"/>
          <w:szCs w:val="24"/>
        </w:rPr>
        <w:t xml:space="preserve"> pour les cartes. </w:t>
      </w:r>
    </w:p>
    <w:p w14:paraId="5A3BB0C0" w14:textId="77777777" w:rsidR="00653B4F" w:rsidRDefault="00653B4F" w:rsidP="2DFDD73B">
      <w:pPr>
        <w:rPr>
          <w:rStyle w:val="Emphaseintense"/>
          <w:color w:val="1F4E79" w:themeColor="accent1" w:themeShade="80"/>
          <w:sz w:val="24"/>
          <w:szCs w:val="24"/>
        </w:rPr>
      </w:pPr>
      <w:r>
        <w:rPr>
          <w:rStyle w:val="Emphaseintense"/>
          <w:color w:val="1F4E79" w:themeColor="accent1" w:themeShade="80"/>
          <w:sz w:val="24"/>
          <w:szCs w:val="24"/>
        </w:rPr>
        <w:t>Une partie (</w:t>
      </w:r>
      <w:r w:rsidRPr="00653B4F">
        <w:rPr>
          <w:rStyle w:val="Emphaseintense"/>
          <w:b/>
          <w:color w:val="1F4E79" w:themeColor="accent1" w:themeShade="80"/>
          <w:sz w:val="24"/>
          <w:szCs w:val="24"/>
        </w:rPr>
        <w:t>Match</w:t>
      </w:r>
      <w:r>
        <w:rPr>
          <w:rStyle w:val="Emphaseintense"/>
          <w:color w:val="1F4E79" w:themeColor="accent1" w:themeShade="80"/>
          <w:sz w:val="24"/>
          <w:szCs w:val="24"/>
        </w:rPr>
        <w:t xml:space="preserve">) oppose </w:t>
      </w:r>
      <w:r w:rsidRPr="00653B4F">
        <w:rPr>
          <w:rStyle w:val="Emphaseintense"/>
          <w:color w:val="1F4E79" w:themeColor="accent1" w:themeShade="80"/>
          <w:sz w:val="24"/>
          <w:szCs w:val="24"/>
          <w:u w:val="single"/>
        </w:rPr>
        <w:t>deux joueurs</w:t>
      </w:r>
      <w:r>
        <w:rPr>
          <w:rStyle w:val="Emphaseintense"/>
          <w:color w:val="1F4E79" w:themeColor="accent1" w:themeShade="80"/>
          <w:sz w:val="24"/>
          <w:szCs w:val="24"/>
        </w:rPr>
        <w:t xml:space="preserve">, dans une </w:t>
      </w:r>
      <w:r w:rsidRPr="00653B4F">
        <w:rPr>
          <w:rStyle w:val="Emphaseintense"/>
          <w:b/>
          <w:color w:val="1F4E79" w:themeColor="accent1" w:themeShade="80"/>
          <w:sz w:val="24"/>
          <w:szCs w:val="24"/>
          <w:u w:val="single"/>
        </w:rPr>
        <w:t>arène</w:t>
      </w:r>
      <w:r>
        <w:rPr>
          <w:rStyle w:val="Emphaseintense"/>
          <w:color w:val="1F4E79" w:themeColor="accent1" w:themeShade="80"/>
          <w:sz w:val="24"/>
          <w:szCs w:val="24"/>
        </w:rPr>
        <w:t xml:space="preserve"> spécifique avec des </w:t>
      </w:r>
      <w:r w:rsidRPr="00653B4F">
        <w:rPr>
          <w:rStyle w:val="Emphaseintense"/>
          <w:color w:val="1F4E79" w:themeColor="accent1" w:themeShade="80"/>
          <w:sz w:val="24"/>
          <w:szCs w:val="24"/>
          <w:u w:val="single"/>
        </w:rPr>
        <w:t>règles</w:t>
      </w:r>
      <w:r>
        <w:rPr>
          <w:rStyle w:val="Emphaseintense"/>
          <w:color w:val="1F4E79" w:themeColor="accent1" w:themeShade="80"/>
          <w:sz w:val="24"/>
          <w:szCs w:val="24"/>
        </w:rPr>
        <w:t xml:space="preserve"> et des </w:t>
      </w:r>
      <w:r w:rsidRPr="00653B4F">
        <w:rPr>
          <w:rStyle w:val="Emphaseintense"/>
          <w:color w:val="1F4E79" w:themeColor="accent1" w:themeShade="80"/>
          <w:sz w:val="24"/>
          <w:szCs w:val="24"/>
          <w:u w:val="single"/>
        </w:rPr>
        <w:t>modes de jeu</w:t>
      </w:r>
      <w:r>
        <w:rPr>
          <w:rStyle w:val="Emphaseintense"/>
          <w:color w:val="1F4E79" w:themeColor="accent1" w:themeShade="80"/>
          <w:sz w:val="24"/>
          <w:szCs w:val="24"/>
        </w:rPr>
        <w:t xml:space="preserve"> précis ; à tour de rôle les joueurs peuvent utiliser une carte de leur Deck pour tenter de faire basculer l’objectif (« la bombe ») dans le camp de leur adversaire. </w:t>
      </w:r>
    </w:p>
    <w:p w14:paraId="33334BDD" w14:textId="2F055187" w:rsidR="00653B4F" w:rsidRDefault="00653B4F" w:rsidP="2DFDD73B">
      <w:pPr>
        <w:rPr>
          <w:rStyle w:val="Emphaseintense"/>
          <w:color w:val="1F4E79" w:themeColor="accent1" w:themeShade="80"/>
          <w:sz w:val="24"/>
          <w:szCs w:val="24"/>
        </w:rPr>
      </w:pPr>
      <w:r>
        <w:rPr>
          <w:rStyle w:val="Emphaseintense"/>
          <w:color w:val="1F4E79" w:themeColor="accent1" w:themeShade="80"/>
          <w:sz w:val="24"/>
          <w:szCs w:val="24"/>
        </w:rPr>
        <w:t xml:space="preserve">Si la bombe explose ou se trouve dans le camp d’un joueur à la fin du temps </w:t>
      </w:r>
      <w:r w:rsidR="00C32F96">
        <w:rPr>
          <w:rStyle w:val="Emphaseintense"/>
          <w:color w:val="1F4E79" w:themeColor="accent1" w:themeShade="80"/>
          <w:sz w:val="24"/>
          <w:szCs w:val="24"/>
        </w:rPr>
        <w:t>imparti,</w:t>
      </w:r>
      <w:r>
        <w:rPr>
          <w:rStyle w:val="Emphaseintense"/>
          <w:color w:val="1F4E79" w:themeColor="accent1" w:themeShade="80"/>
          <w:sz w:val="24"/>
          <w:szCs w:val="24"/>
        </w:rPr>
        <w:t xml:space="preserve"> la partie est perdue par celui-ci ; elle est gagnée par l’autre qui pourra alors remporter des récompenses à </w:t>
      </w:r>
      <w:r w:rsidR="008731D6">
        <w:rPr>
          <w:rStyle w:val="Emphaseintense"/>
          <w:color w:val="1F4E79" w:themeColor="accent1" w:themeShade="80"/>
          <w:sz w:val="24"/>
          <w:szCs w:val="24"/>
        </w:rPr>
        <w:t>déterminer</w:t>
      </w:r>
      <w:r>
        <w:rPr>
          <w:rStyle w:val="Emphaseintense"/>
          <w:color w:val="1F4E79" w:themeColor="accent1" w:themeShade="80"/>
          <w:sz w:val="24"/>
          <w:szCs w:val="24"/>
        </w:rPr>
        <w:t>.</w:t>
      </w:r>
    </w:p>
    <w:p w14:paraId="7A1581CE" w14:textId="43D5587D" w:rsidR="008731D6" w:rsidRDefault="008731D6" w:rsidP="2DFDD73B">
      <w:pPr>
        <w:rPr>
          <w:rStyle w:val="Emphaseintense"/>
          <w:color w:val="1F4E79" w:themeColor="accent1" w:themeShade="80"/>
          <w:sz w:val="24"/>
          <w:szCs w:val="24"/>
        </w:rPr>
      </w:pPr>
    </w:p>
    <w:p w14:paraId="7AC7BAD0" w14:textId="77777777" w:rsidR="0045470A" w:rsidRDefault="008731D6" w:rsidP="2DFDD73B">
      <w:pPr>
        <w:rPr>
          <w:rStyle w:val="Emphaseintense"/>
          <w:color w:val="1F4E79" w:themeColor="accent1" w:themeShade="80"/>
          <w:sz w:val="24"/>
          <w:szCs w:val="24"/>
        </w:rPr>
      </w:pPr>
      <w:r>
        <w:rPr>
          <w:rStyle w:val="Emphaseintense"/>
          <w:color w:val="1F4E79" w:themeColor="accent1" w:themeShade="80"/>
          <w:sz w:val="24"/>
          <w:szCs w:val="24"/>
        </w:rPr>
        <w:t xml:space="preserve">Nous allons réaliser l’ensemble des fonctionnalités décrites brièvement ci-dessus à l’exception du </w:t>
      </w:r>
      <w:r w:rsidR="0045470A">
        <w:rPr>
          <w:rStyle w:val="Emphaseintense"/>
          <w:color w:val="1F4E79" w:themeColor="accent1" w:themeShade="80"/>
          <w:sz w:val="24"/>
          <w:szCs w:val="24"/>
        </w:rPr>
        <w:t>jeu (les Matchs)</w:t>
      </w:r>
      <w:r>
        <w:rPr>
          <w:rStyle w:val="Emphaseintense"/>
          <w:color w:val="1F4E79" w:themeColor="accent1" w:themeShade="80"/>
          <w:sz w:val="24"/>
          <w:szCs w:val="24"/>
        </w:rPr>
        <w:t xml:space="preserve"> en lui-même. </w:t>
      </w:r>
    </w:p>
    <w:p w14:paraId="1A0279CC" w14:textId="77777777" w:rsidR="00B80ED3" w:rsidRPr="00C8009F" w:rsidRDefault="00B80ED3" w:rsidP="00C8009F"/>
    <w:p w14:paraId="648B5021" w14:textId="20482F9B" w:rsidR="01ED66B8" w:rsidRDefault="01ED66B8" w:rsidP="00F51A83">
      <w:pPr>
        <w:pStyle w:val="Titre2"/>
        <w:rPr>
          <w:rFonts w:eastAsia="13"/>
        </w:rPr>
      </w:pPr>
      <w:bookmarkStart w:id="11" w:name="_Toc475056453"/>
      <w:r w:rsidRPr="01ED66B8">
        <w:rPr>
          <w:rFonts w:eastAsia="13"/>
        </w:rPr>
        <w:t>Objectif</w:t>
      </w:r>
      <w:r w:rsidR="00F51A83">
        <w:rPr>
          <w:rFonts w:eastAsia="13"/>
        </w:rPr>
        <w:t>s</w:t>
      </w:r>
      <w:r w:rsidRPr="01ED66B8">
        <w:rPr>
          <w:rFonts w:eastAsia="13"/>
        </w:rPr>
        <w:t xml:space="preserve"> du projet :</w:t>
      </w:r>
      <w:bookmarkEnd w:id="11"/>
    </w:p>
    <w:p w14:paraId="444B855E" w14:textId="77777777" w:rsidR="00F51A83" w:rsidRPr="00F51A83" w:rsidRDefault="00F51A83" w:rsidP="00F51A83"/>
    <w:p w14:paraId="089F0AEF" w14:textId="443D24DE" w:rsidR="01ED66B8" w:rsidRDefault="01ED66B8" w:rsidP="00C8009F">
      <w:pPr>
        <w:pStyle w:val="Titre3"/>
        <w:numPr>
          <w:ilvl w:val="0"/>
          <w:numId w:val="7"/>
        </w:numPr>
        <w:rPr>
          <w:rFonts w:eastAsia="13"/>
        </w:rPr>
      </w:pPr>
      <w:bookmarkStart w:id="12" w:name="_Toc475049834"/>
      <w:bookmarkStart w:id="13" w:name="_Toc475049898"/>
      <w:bookmarkStart w:id="14" w:name="_Toc475050169"/>
      <w:bookmarkStart w:id="15" w:name="_Toc475050285"/>
      <w:bookmarkStart w:id="16" w:name="_Toc475056454"/>
      <w:r w:rsidRPr="01ED66B8">
        <w:rPr>
          <w:rFonts w:eastAsia="13"/>
        </w:rPr>
        <w:t>Mettre au point une base de données cohérente</w:t>
      </w:r>
      <w:r w:rsidR="00C8009F">
        <w:rPr>
          <w:rFonts w:eastAsia="13"/>
        </w:rPr>
        <w:t>, complète et ouverte à l’extension</w:t>
      </w:r>
      <w:r w:rsidRPr="01ED66B8">
        <w:rPr>
          <w:rFonts w:eastAsia="13"/>
        </w:rPr>
        <w:t xml:space="preserve"> pour l'ensemble du jeu et de ses composantes</w:t>
      </w:r>
      <w:r w:rsidR="00B374C1">
        <w:rPr>
          <w:rFonts w:eastAsia="13"/>
        </w:rPr>
        <w:t xml:space="preserve"> (avec anticipation des besoins futurs possibles)</w:t>
      </w:r>
      <w:bookmarkEnd w:id="12"/>
      <w:bookmarkEnd w:id="13"/>
      <w:bookmarkEnd w:id="14"/>
      <w:bookmarkEnd w:id="15"/>
      <w:bookmarkEnd w:id="16"/>
    </w:p>
    <w:p w14:paraId="417B940F" w14:textId="77777777" w:rsidR="00C8009F" w:rsidRPr="00C8009F" w:rsidRDefault="00C8009F" w:rsidP="00C8009F"/>
    <w:p w14:paraId="0C2DF7E9" w14:textId="5B041BBF" w:rsidR="01ED66B8" w:rsidRDefault="01ED66B8" w:rsidP="00C8009F">
      <w:pPr>
        <w:pStyle w:val="Titre3"/>
        <w:numPr>
          <w:ilvl w:val="0"/>
          <w:numId w:val="7"/>
        </w:numPr>
        <w:rPr>
          <w:rFonts w:eastAsia="13"/>
        </w:rPr>
      </w:pPr>
      <w:bookmarkStart w:id="17" w:name="_Toc475049835"/>
      <w:bookmarkStart w:id="18" w:name="_Toc475049899"/>
      <w:bookmarkStart w:id="19" w:name="_Toc475050170"/>
      <w:bookmarkStart w:id="20" w:name="_Toc475050286"/>
      <w:bookmarkStart w:id="21" w:name="_Toc475056455"/>
      <w:r w:rsidRPr="01ED66B8">
        <w:rPr>
          <w:rFonts w:eastAsia="13"/>
        </w:rPr>
        <w:t>Mettre au point un système de communication Serveur/Client via requêtes HTTP et fichiers JSON</w:t>
      </w:r>
      <w:r w:rsidR="00B374C1">
        <w:rPr>
          <w:rFonts w:eastAsia="13"/>
        </w:rPr>
        <w:t>.</w:t>
      </w:r>
      <w:bookmarkEnd w:id="17"/>
      <w:bookmarkEnd w:id="18"/>
      <w:bookmarkEnd w:id="19"/>
      <w:bookmarkEnd w:id="20"/>
      <w:bookmarkEnd w:id="21"/>
    </w:p>
    <w:p w14:paraId="40082E17" w14:textId="77777777" w:rsidR="00C8009F" w:rsidRPr="00C8009F" w:rsidRDefault="00C8009F" w:rsidP="00C8009F"/>
    <w:p w14:paraId="4F22D950" w14:textId="7CBEC263" w:rsidR="01ED66B8" w:rsidRDefault="00C8009F" w:rsidP="00C8009F">
      <w:pPr>
        <w:pStyle w:val="Titre3"/>
        <w:numPr>
          <w:ilvl w:val="0"/>
          <w:numId w:val="7"/>
        </w:numPr>
        <w:rPr>
          <w:rFonts w:eastAsia="13"/>
        </w:rPr>
      </w:pPr>
      <w:bookmarkStart w:id="22" w:name="_Toc475049836"/>
      <w:bookmarkStart w:id="23" w:name="_Toc475049900"/>
      <w:bookmarkStart w:id="24" w:name="_Toc475050171"/>
      <w:bookmarkStart w:id="25" w:name="_Toc475050287"/>
      <w:bookmarkStart w:id="26" w:name="_Toc475056456"/>
      <w:r>
        <w:rPr>
          <w:rFonts w:eastAsia="13"/>
        </w:rPr>
        <w:t xml:space="preserve">Réaliser une (plusieurs en option) interface (client seulement, la partie administrateur en option) pour les différentes actions (création de compte, connexion, modification d’informations, différentes actions de jeu telles que l’affichage et la manipulation de l’inventaire et du </w:t>
      </w:r>
      <w:proofErr w:type="spellStart"/>
      <w:r>
        <w:rPr>
          <w:rFonts w:eastAsia="13"/>
        </w:rPr>
        <w:t>deck</w:t>
      </w:r>
      <w:proofErr w:type="spellEnd"/>
      <w:r>
        <w:rPr>
          <w:rFonts w:eastAsia="13"/>
        </w:rPr>
        <w:t>).</w:t>
      </w:r>
      <w:bookmarkEnd w:id="22"/>
      <w:bookmarkEnd w:id="23"/>
      <w:bookmarkEnd w:id="24"/>
      <w:bookmarkEnd w:id="25"/>
      <w:bookmarkEnd w:id="26"/>
    </w:p>
    <w:p w14:paraId="1636DF75" w14:textId="04C2AF10" w:rsidR="00D04D8D" w:rsidRDefault="00D04D8D" w:rsidP="00D04D8D">
      <w:pPr>
        <w:rPr>
          <w:rFonts w:ascii="13" w:eastAsia="13" w:hAnsi="13" w:cs="13"/>
        </w:rPr>
      </w:pPr>
    </w:p>
    <w:p w14:paraId="42C51A4B" w14:textId="6A2A5057" w:rsidR="00D04D8D" w:rsidRDefault="00D04D8D" w:rsidP="00D04D8D">
      <w:pPr>
        <w:pStyle w:val="Titre1"/>
        <w:jc w:val="center"/>
        <w:rPr>
          <w:rFonts w:eastAsia="13"/>
        </w:rPr>
      </w:pPr>
      <w:bookmarkStart w:id="27" w:name="_Toc475056457"/>
      <w:r>
        <w:rPr>
          <w:rFonts w:eastAsia="13"/>
        </w:rPr>
        <w:lastRenderedPageBreak/>
        <w:t>Etapes du projet</w:t>
      </w:r>
      <w:bookmarkEnd w:id="27"/>
      <w:r>
        <w:rPr>
          <w:rFonts w:eastAsia="13"/>
        </w:rPr>
        <w:t> </w:t>
      </w:r>
    </w:p>
    <w:p w14:paraId="745917EF" w14:textId="77777777" w:rsidR="00D04D8D" w:rsidRPr="00D04D8D" w:rsidRDefault="00D04D8D" w:rsidP="00D04D8D"/>
    <w:p w14:paraId="409DA752" w14:textId="31DDF49D" w:rsidR="00D04D8D" w:rsidRDefault="00D04D8D" w:rsidP="00D04D8D">
      <w:pPr>
        <w:pStyle w:val="Titre3"/>
        <w:rPr>
          <w:rFonts w:eastAsia="13"/>
        </w:rPr>
      </w:pPr>
      <w:bookmarkStart w:id="28" w:name="_Toc475056458"/>
      <w:r>
        <w:rPr>
          <w:rFonts w:eastAsia="13"/>
        </w:rPr>
        <w:t>Etude des besoins et conception de la base de données</w:t>
      </w:r>
      <w:bookmarkEnd w:id="28"/>
    </w:p>
    <w:p w14:paraId="2AFDED0C" w14:textId="77777777" w:rsidR="00D04D8D" w:rsidRPr="00D04D8D" w:rsidRDefault="00D04D8D" w:rsidP="00D04D8D"/>
    <w:p w14:paraId="0925C9CE" w14:textId="29AFE9E3" w:rsidR="00D04D8D" w:rsidRPr="00D04D8D" w:rsidRDefault="00D04D8D" w:rsidP="00D04D8D">
      <w:pPr>
        <w:rPr>
          <w:rStyle w:val="Emphaseple"/>
        </w:rPr>
      </w:pPr>
      <w:r w:rsidRPr="00D04D8D">
        <w:rPr>
          <w:rStyle w:val="Emphaseple"/>
        </w:rPr>
        <w:t xml:space="preserve">Trouver et définir toutes les données relatives à la gestion d’un compte, d’un inventaire, de </w:t>
      </w:r>
      <w:proofErr w:type="spellStart"/>
      <w:r w:rsidRPr="00D04D8D">
        <w:rPr>
          <w:rStyle w:val="Emphaseple"/>
        </w:rPr>
        <w:t>decks</w:t>
      </w:r>
      <w:proofErr w:type="spellEnd"/>
      <w:r w:rsidRPr="00D04D8D">
        <w:rPr>
          <w:rStyle w:val="Emphaseple"/>
        </w:rPr>
        <w:t>, de relations sociales e</w:t>
      </w:r>
      <w:r w:rsidR="00A27641">
        <w:rPr>
          <w:rStyle w:val="Emphaseple"/>
        </w:rPr>
        <w:t xml:space="preserve">t de </w:t>
      </w:r>
      <w:proofErr w:type="spellStart"/>
      <w:r w:rsidR="00A27641">
        <w:rPr>
          <w:rStyle w:val="Emphaseple"/>
        </w:rPr>
        <w:t>matchmaking</w:t>
      </w:r>
      <w:proofErr w:type="spellEnd"/>
      <w:r w:rsidR="00A27641">
        <w:rPr>
          <w:rStyle w:val="Emphaseple"/>
        </w:rPr>
        <w:t xml:space="preserve"> pour un joueur ; éventuellement certaines données liées à la gestion et à l’administration de la plateforme. </w:t>
      </w:r>
    </w:p>
    <w:p w14:paraId="016E97BA" w14:textId="11B6E867" w:rsidR="00D04D8D" w:rsidRPr="00D04D8D" w:rsidRDefault="00D04D8D" w:rsidP="00D04D8D">
      <w:pPr>
        <w:rPr>
          <w:rStyle w:val="Emphaseple"/>
        </w:rPr>
      </w:pPr>
      <w:r w:rsidRPr="00D04D8D">
        <w:rPr>
          <w:rStyle w:val="Emphaseple"/>
        </w:rPr>
        <w:t>Anticiper au maximum sur la version finale de l’application (contexte bien au-delà des objectifs du projet).</w:t>
      </w:r>
    </w:p>
    <w:p w14:paraId="2FC826E9" w14:textId="69A28707" w:rsidR="00D04D8D" w:rsidRPr="00D04D8D" w:rsidRDefault="00D04D8D" w:rsidP="00D04D8D">
      <w:pPr>
        <w:rPr>
          <w:rStyle w:val="Emphaseple"/>
        </w:rPr>
      </w:pPr>
      <w:r w:rsidRPr="00D04D8D">
        <w:rPr>
          <w:rStyle w:val="Emphaseple"/>
        </w:rPr>
        <w:t>Veiller à la cohérence, à la non-redondance et</w:t>
      </w:r>
      <w:r>
        <w:rPr>
          <w:rStyle w:val="Emphaseple"/>
        </w:rPr>
        <w:t xml:space="preserve"> à</w:t>
      </w:r>
      <w:r w:rsidRPr="00D04D8D">
        <w:rPr>
          <w:rStyle w:val="Emphaseple"/>
        </w:rPr>
        <w:t xml:space="preserve"> l’efficacité des tables et relations. </w:t>
      </w:r>
    </w:p>
    <w:p w14:paraId="2403E2A2" w14:textId="4A2A47D1" w:rsidR="00D04D8D" w:rsidRDefault="00D04D8D" w:rsidP="00D04D8D">
      <w:pPr>
        <w:pStyle w:val="Titre3"/>
        <w:rPr>
          <w:rFonts w:eastAsia="13"/>
        </w:rPr>
      </w:pPr>
      <w:bookmarkStart w:id="29" w:name="_Toc475056459"/>
      <w:r>
        <w:rPr>
          <w:rFonts w:eastAsia="13"/>
        </w:rPr>
        <w:t>Création de la base de données</w:t>
      </w:r>
      <w:bookmarkEnd w:id="29"/>
      <w:r>
        <w:rPr>
          <w:rFonts w:eastAsia="13"/>
        </w:rPr>
        <w:t xml:space="preserve"> </w:t>
      </w:r>
    </w:p>
    <w:p w14:paraId="47D7A208" w14:textId="5298DB42" w:rsidR="00D04D8D" w:rsidRDefault="00D04D8D" w:rsidP="00D04D8D">
      <w:pPr>
        <w:rPr>
          <w:rFonts w:ascii="13" w:eastAsia="13" w:hAnsi="13" w:cs="13"/>
        </w:rPr>
      </w:pPr>
    </w:p>
    <w:p w14:paraId="4D2064A4" w14:textId="2FA9CE4E" w:rsidR="00D04D8D" w:rsidRDefault="00D04D8D" w:rsidP="00D04D8D">
      <w:pPr>
        <w:rPr>
          <w:rStyle w:val="Emphaseple"/>
        </w:rPr>
      </w:pPr>
      <w:r w:rsidRPr="00D04D8D">
        <w:rPr>
          <w:rStyle w:val="Emphaseple"/>
        </w:rPr>
        <w:t xml:space="preserve">A partir du MCD (Modèle conceptuel de données) réalisé précédemment, écrire les scripts de création des différentes tables du projet. </w:t>
      </w:r>
    </w:p>
    <w:p w14:paraId="205C40C8" w14:textId="5AE311DC" w:rsidR="00D04D8D" w:rsidRDefault="00D04D8D" w:rsidP="00D04D8D">
      <w:pPr>
        <w:rPr>
          <w:rStyle w:val="Emphaseple"/>
        </w:rPr>
      </w:pPr>
      <w:r>
        <w:rPr>
          <w:rStyle w:val="Emphaseple"/>
        </w:rPr>
        <w:t>Choisir les types de chaque attribut et les « range » (valeurs possibles pour chaque attribut) en favorisant l’intégrité de la base et les possibilités d’</w:t>
      </w:r>
      <w:r w:rsidR="00A27641">
        <w:rPr>
          <w:rStyle w:val="Emphaseple"/>
        </w:rPr>
        <w:t xml:space="preserve">extension ; une fois la table créée, un nombre minimal de changement doit être effectué sur celles-ci. </w:t>
      </w:r>
    </w:p>
    <w:p w14:paraId="54311636" w14:textId="6D6E8819" w:rsidR="00A27641" w:rsidRDefault="00A27641" w:rsidP="00D04D8D">
      <w:pPr>
        <w:rPr>
          <w:rStyle w:val="Emphaseple"/>
        </w:rPr>
      </w:pPr>
    </w:p>
    <w:p w14:paraId="44680F62" w14:textId="52861594" w:rsidR="00A27641" w:rsidRPr="00A27641" w:rsidRDefault="00A27641" w:rsidP="00A27641">
      <w:pPr>
        <w:pStyle w:val="Titre3"/>
        <w:rPr>
          <w:rStyle w:val="Emphaseple"/>
          <w:i w:val="0"/>
          <w:iCs w:val="0"/>
          <w:color w:val="1F4D78" w:themeColor="accent1" w:themeShade="7F"/>
        </w:rPr>
      </w:pPr>
      <w:bookmarkStart w:id="30" w:name="_Toc475056460"/>
      <w:r w:rsidRPr="00A27641">
        <w:rPr>
          <w:rStyle w:val="Emphaseple"/>
          <w:i w:val="0"/>
          <w:iCs w:val="0"/>
          <w:color w:val="1F4D78" w:themeColor="accent1" w:themeShade="7F"/>
        </w:rPr>
        <w:t>Création d’un jeu de données de départ</w:t>
      </w:r>
      <w:bookmarkEnd w:id="30"/>
      <w:r w:rsidRPr="00A27641">
        <w:rPr>
          <w:rStyle w:val="Emphaseple"/>
          <w:i w:val="0"/>
          <w:iCs w:val="0"/>
          <w:color w:val="1F4D78" w:themeColor="accent1" w:themeShade="7F"/>
        </w:rPr>
        <w:t xml:space="preserve"> </w:t>
      </w:r>
    </w:p>
    <w:p w14:paraId="0AA25523" w14:textId="5E288EE9" w:rsidR="00A27641" w:rsidRDefault="00A27641" w:rsidP="00D04D8D">
      <w:pPr>
        <w:rPr>
          <w:rStyle w:val="Emphaseple"/>
        </w:rPr>
      </w:pPr>
    </w:p>
    <w:p w14:paraId="44025888" w14:textId="48DC1EC2" w:rsidR="00A27641" w:rsidRDefault="00A27641" w:rsidP="00D04D8D">
      <w:pPr>
        <w:rPr>
          <w:rStyle w:val="Emphaseple"/>
        </w:rPr>
      </w:pPr>
      <w:r>
        <w:rPr>
          <w:rStyle w:val="Emphaseple"/>
        </w:rPr>
        <w:t xml:space="preserve">Ecrire les scripts d’insertion pour certaines tables précises, afin de pouvoir démarrer les tests ainsi que les requêtes sur les tables et relations dépendantes. </w:t>
      </w:r>
    </w:p>
    <w:p w14:paraId="3F94CA86" w14:textId="0A7002F6" w:rsidR="00A27641" w:rsidRDefault="00C8009F" w:rsidP="00D04D8D">
      <w:pPr>
        <w:rPr>
          <w:rStyle w:val="Emphaseple"/>
        </w:rPr>
      </w:pPr>
      <w:r>
        <w:rPr>
          <w:rStyle w:val="Emphaseple"/>
        </w:rPr>
        <w:t>Exemple : les tables comme celles des Cartes de Jeu ne dépendent pas (contrairement à la table « compte » par exemple) de l’action d’un client/joueur, elles sont entièrement définies à l’origine par les concepteurs (susceptible d’être modifiées mais le contenu initial est presque final).</w:t>
      </w:r>
    </w:p>
    <w:p w14:paraId="13D7006B" w14:textId="2744523B" w:rsidR="00A27641" w:rsidRDefault="00A27641" w:rsidP="00D04D8D">
      <w:pPr>
        <w:rPr>
          <w:rStyle w:val="Emphaseple"/>
        </w:rPr>
      </w:pPr>
    </w:p>
    <w:p w14:paraId="03135B35" w14:textId="2CE0B014" w:rsidR="00A27641" w:rsidRPr="00A27641" w:rsidRDefault="00A27641" w:rsidP="00A27641">
      <w:pPr>
        <w:pStyle w:val="Titre3"/>
        <w:rPr>
          <w:rStyle w:val="Emphaseple"/>
          <w:i w:val="0"/>
          <w:iCs w:val="0"/>
          <w:color w:val="1F4D78" w:themeColor="accent1" w:themeShade="7F"/>
        </w:rPr>
      </w:pPr>
      <w:bookmarkStart w:id="31" w:name="_Toc475056461"/>
      <w:r w:rsidRPr="00A27641">
        <w:rPr>
          <w:rStyle w:val="Emphaseple"/>
          <w:i w:val="0"/>
          <w:iCs w:val="0"/>
          <w:color w:val="1F4D78" w:themeColor="accent1" w:themeShade="7F"/>
        </w:rPr>
        <w:t xml:space="preserve">Mise en place d’un serveur web avec ‘’container web </w:t>
      </w:r>
      <w:proofErr w:type="spellStart"/>
      <w:r w:rsidRPr="00A27641">
        <w:rPr>
          <w:rStyle w:val="Emphaseple"/>
          <w:i w:val="0"/>
          <w:iCs w:val="0"/>
          <w:color w:val="1F4D78" w:themeColor="accent1" w:themeShade="7F"/>
        </w:rPr>
        <w:t>Tomcat</w:t>
      </w:r>
      <w:proofErr w:type="spellEnd"/>
      <w:r w:rsidRPr="00A27641">
        <w:rPr>
          <w:rStyle w:val="Emphaseple"/>
          <w:i w:val="0"/>
          <w:iCs w:val="0"/>
          <w:color w:val="1F4D78" w:themeColor="accent1" w:themeShade="7F"/>
        </w:rPr>
        <w:t>’’</w:t>
      </w:r>
      <w:bookmarkEnd w:id="31"/>
    </w:p>
    <w:p w14:paraId="42CFBB05" w14:textId="03FE118B" w:rsidR="00A27641" w:rsidRDefault="00A27641" w:rsidP="00A27641"/>
    <w:p w14:paraId="44F3AA2F" w14:textId="0C498C5D" w:rsidR="00A27641" w:rsidRDefault="00A27641" w:rsidP="00A27641">
      <w:pPr>
        <w:rPr>
          <w:rStyle w:val="Emphaseple"/>
        </w:rPr>
      </w:pPr>
      <w:r w:rsidRPr="00A27641">
        <w:rPr>
          <w:rStyle w:val="Emphaseple"/>
        </w:rPr>
        <w:t xml:space="preserve">Dans l’optique de pouvoir manipuler et traiter les données de la base de données, que ce soit depuis un client Web ou un client Android, nous avons fait le choix de la technologie </w:t>
      </w:r>
      <w:proofErr w:type="spellStart"/>
      <w:r w:rsidRPr="00A27641">
        <w:rPr>
          <w:rStyle w:val="Emphaseple"/>
        </w:rPr>
        <w:t>Tomcat</w:t>
      </w:r>
      <w:proofErr w:type="spellEnd"/>
      <w:r w:rsidRPr="00A27641">
        <w:rPr>
          <w:rStyle w:val="Emphaseple"/>
        </w:rPr>
        <w:t xml:space="preserve">, qui permet d’écrire des « servlets ». Ce sont des fichiers en langage JAVA EE qui sont appelées par le client pour réaliser un traitement précis ; elles sont le parfait intermédiaire entre la requête d’un client, et le résultat basé sur le contenu de la base de données. </w:t>
      </w:r>
      <w:r w:rsidR="000E7492">
        <w:rPr>
          <w:rStyle w:val="Emphaseple"/>
        </w:rPr>
        <w:t xml:space="preserve"> Voir </w:t>
      </w:r>
      <w:r w:rsidR="000E7492" w:rsidRPr="000E7492">
        <w:rPr>
          <w:rStyle w:val="Emphaseple"/>
          <w:color w:val="2F5496" w:themeColor="accent5" w:themeShade="BF"/>
        </w:rPr>
        <w:t>Figure 1</w:t>
      </w:r>
      <w:r w:rsidR="000E7492">
        <w:rPr>
          <w:rStyle w:val="Emphaseple"/>
        </w:rPr>
        <w:t xml:space="preserve"> en Annexe.</w:t>
      </w:r>
    </w:p>
    <w:p w14:paraId="7206560A" w14:textId="7808F9A5" w:rsidR="00A27641" w:rsidRDefault="00A27641" w:rsidP="00A27641">
      <w:pPr>
        <w:rPr>
          <w:rStyle w:val="Emphaseple"/>
        </w:rPr>
      </w:pPr>
      <w:r>
        <w:rPr>
          <w:rStyle w:val="Emphaseple"/>
        </w:rPr>
        <w:t>Il convient donc, dans un premier temps, d’installer un serveur web (Apache) sur notre machine que l’on appellera alors et pour le reste de ce sujet le « serveur »</w:t>
      </w:r>
      <w:r w:rsidR="006075E5">
        <w:rPr>
          <w:rStyle w:val="Emphaseple"/>
        </w:rPr>
        <w:t>. On ajoute par-dessus un container web (</w:t>
      </w:r>
      <w:proofErr w:type="spellStart"/>
      <w:r w:rsidR="006075E5">
        <w:rPr>
          <w:rStyle w:val="Emphaseple"/>
        </w:rPr>
        <w:t>Tomcat</w:t>
      </w:r>
      <w:proofErr w:type="spellEnd"/>
      <w:r w:rsidR="006075E5">
        <w:rPr>
          <w:rStyle w:val="Emphaseple"/>
        </w:rPr>
        <w:t xml:space="preserve">) qui permettra d’appeler des servlets nommées </w:t>
      </w:r>
      <w:r w:rsidR="007D500E">
        <w:rPr>
          <w:rStyle w:val="Emphaseple"/>
        </w:rPr>
        <w:t xml:space="preserve">à l’adresse et </w:t>
      </w:r>
      <w:r w:rsidR="006075E5">
        <w:rPr>
          <w:rStyle w:val="Emphaseple"/>
        </w:rPr>
        <w:t xml:space="preserve">sur </w:t>
      </w:r>
      <w:r w:rsidR="007D500E">
        <w:rPr>
          <w:rStyle w:val="Emphaseple"/>
        </w:rPr>
        <w:t>le port configuré</w:t>
      </w:r>
      <w:r w:rsidR="006075E5">
        <w:rPr>
          <w:rStyle w:val="Emphaseple"/>
        </w:rPr>
        <w:t>.</w:t>
      </w:r>
    </w:p>
    <w:p w14:paraId="35140091" w14:textId="71CF4ECF" w:rsidR="007D500E" w:rsidRDefault="007D500E" w:rsidP="00A27641">
      <w:pPr>
        <w:rPr>
          <w:rStyle w:val="Emphaseple"/>
        </w:rPr>
      </w:pPr>
    </w:p>
    <w:p w14:paraId="390F5A6E" w14:textId="6999E9E8" w:rsidR="007D500E" w:rsidRPr="007D500E" w:rsidRDefault="007D500E" w:rsidP="007D500E">
      <w:pPr>
        <w:pStyle w:val="Titre3"/>
        <w:rPr>
          <w:rStyle w:val="Emphaseple"/>
          <w:i w:val="0"/>
          <w:iCs w:val="0"/>
          <w:color w:val="1F4D78" w:themeColor="accent1" w:themeShade="7F"/>
        </w:rPr>
      </w:pPr>
      <w:bookmarkStart w:id="32" w:name="_Toc475056462"/>
      <w:r w:rsidRPr="007D500E">
        <w:rPr>
          <w:rStyle w:val="Emphaseple"/>
          <w:i w:val="0"/>
          <w:iCs w:val="0"/>
          <w:color w:val="1F4D78" w:themeColor="accent1" w:themeShade="7F"/>
        </w:rPr>
        <w:lastRenderedPageBreak/>
        <w:t xml:space="preserve">Analyse des besoins en </w:t>
      </w:r>
      <w:r w:rsidRPr="007D500E">
        <w:t>traitement</w:t>
      </w:r>
      <w:r w:rsidRPr="007D500E">
        <w:rPr>
          <w:rStyle w:val="Emphaseple"/>
          <w:i w:val="0"/>
          <w:iCs w:val="0"/>
          <w:color w:val="1F4D78" w:themeColor="accent1" w:themeShade="7F"/>
        </w:rPr>
        <w:t xml:space="preserve"> </w:t>
      </w:r>
      <w:r w:rsidRPr="007D500E">
        <w:t>coté</w:t>
      </w:r>
      <w:r w:rsidRPr="007D500E">
        <w:rPr>
          <w:rStyle w:val="Emphaseple"/>
          <w:i w:val="0"/>
          <w:iCs w:val="0"/>
          <w:color w:val="1F4D78" w:themeColor="accent1" w:themeShade="7F"/>
        </w:rPr>
        <w:t xml:space="preserve"> serveur et réalisation </w:t>
      </w:r>
      <w:r>
        <w:rPr>
          <w:rStyle w:val="Emphaseple"/>
          <w:i w:val="0"/>
          <w:iCs w:val="0"/>
          <w:color w:val="1F4D78" w:themeColor="accent1" w:themeShade="7F"/>
        </w:rPr>
        <w:t>(Servlets)</w:t>
      </w:r>
      <w:bookmarkEnd w:id="32"/>
    </w:p>
    <w:p w14:paraId="13A36346" w14:textId="77777777" w:rsidR="00A27641" w:rsidRPr="00A27641" w:rsidRDefault="00A27641" w:rsidP="00A27641"/>
    <w:p w14:paraId="28D737B8" w14:textId="58D76AF9" w:rsidR="00A27641" w:rsidRDefault="007D500E" w:rsidP="00D04D8D">
      <w:pPr>
        <w:rPr>
          <w:rStyle w:val="Emphaseple"/>
        </w:rPr>
      </w:pPr>
      <w:r>
        <w:rPr>
          <w:rStyle w:val="Emphaseple"/>
        </w:rPr>
        <w:t xml:space="preserve">Le serveur </w:t>
      </w:r>
      <w:proofErr w:type="spellStart"/>
      <w:r>
        <w:rPr>
          <w:rStyle w:val="Emphaseple"/>
        </w:rPr>
        <w:t>Tomcat</w:t>
      </w:r>
      <w:proofErr w:type="spellEnd"/>
      <w:r>
        <w:rPr>
          <w:rStyle w:val="Emphaseple"/>
        </w:rPr>
        <w:t xml:space="preserve"> à présent fonctionnel, il s’agit maintenant de déterminer et concevoir les différents Servlets à implémenter pour répondre à l’ensemble des requêtes du Client.</w:t>
      </w:r>
    </w:p>
    <w:p w14:paraId="5B2FA507" w14:textId="606E3A02" w:rsidR="007D500E" w:rsidRDefault="007D500E" w:rsidP="00D04D8D">
      <w:pPr>
        <w:rPr>
          <w:rStyle w:val="Emphaseple"/>
        </w:rPr>
      </w:pPr>
      <w:r>
        <w:rPr>
          <w:rStyle w:val="Emphaseple"/>
        </w:rPr>
        <w:t xml:space="preserve">Des « simples » Servlets de connexion ou de création de compte, aux servlets plus complexes comme celles de l’ouverture d’un « pack de cartes » depuis la boutique ; un ensemble de Servlets est à prévoir en respectant au maximum la sécurité et l’intégrité des données coté serveur ; de plus ces Servlets doivent être ouvert à l’extension autant que possible. </w:t>
      </w:r>
    </w:p>
    <w:p w14:paraId="7FB44826" w14:textId="6E33BE69" w:rsidR="007D500E" w:rsidRDefault="007D500E" w:rsidP="00D04D8D">
      <w:pPr>
        <w:rPr>
          <w:rStyle w:val="Emphaseple"/>
        </w:rPr>
      </w:pPr>
    </w:p>
    <w:p w14:paraId="521CBA1B" w14:textId="58D5625A" w:rsidR="007D500E" w:rsidRPr="007D500E" w:rsidRDefault="007D500E" w:rsidP="007D500E">
      <w:pPr>
        <w:pStyle w:val="Titre3"/>
        <w:rPr>
          <w:rStyle w:val="Emphaseple"/>
          <w:i w:val="0"/>
          <w:iCs w:val="0"/>
          <w:color w:val="1F4D78" w:themeColor="accent1" w:themeShade="7F"/>
        </w:rPr>
      </w:pPr>
      <w:bookmarkStart w:id="33" w:name="_Toc475056463"/>
      <w:r>
        <w:rPr>
          <w:rStyle w:val="Emphaseple"/>
          <w:i w:val="0"/>
          <w:iCs w:val="0"/>
          <w:color w:val="1F4D78" w:themeColor="accent1" w:themeShade="7F"/>
        </w:rPr>
        <w:t>Développement d’une interface web pour client (HTML / CSS / JSP)</w:t>
      </w:r>
      <w:bookmarkEnd w:id="33"/>
      <w:r>
        <w:rPr>
          <w:rStyle w:val="Emphaseple"/>
          <w:i w:val="0"/>
          <w:iCs w:val="0"/>
          <w:color w:val="1F4D78" w:themeColor="accent1" w:themeShade="7F"/>
        </w:rPr>
        <w:t xml:space="preserve"> </w:t>
      </w:r>
    </w:p>
    <w:p w14:paraId="6C74E4EF" w14:textId="7005DCF1" w:rsidR="007D500E" w:rsidRDefault="007D500E" w:rsidP="00D04D8D">
      <w:pPr>
        <w:rPr>
          <w:rStyle w:val="Emphaseple"/>
        </w:rPr>
      </w:pPr>
    </w:p>
    <w:p w14:paraId="2BF9F932" w14:textId="5BA772F1" w:rsidR="007D500E" w:rsidRDefault="007D500E" w:rsidP="00D04D8D">
      <w:pPr>
        <w:rPr>
          <w:rStyle w:val="Emphaseple"/>
        </w:rPr>
      </w:pPr>
      <w:r>
        <w:rPr>
          <w:rStyle w:val="Emphaseple"/>
        </w:rPr>
        <w:t xml:space="preserve">La base de données et les servlets étant fonctionnels, le but est alors de pouvoir créer, modifier ou manipuler les données par un client. </w:t>
      </w:r>
    </w:p>
    <w:p w14:paraId="41F1807C" w14:textId="524C1E17" w:rsidR="007D500E" w:rsidRDefault="007D500E" w:rsidP="00D04D8D">
      <w:pPr>
        <w:rPr>
          <w:rStyle w:val="Emphaseple"/>
        </w:rPr>
      </w:pPr>
      <w:r>
        <w:rPr>
          <w:rStyle w:val="Emphaseple"/>
        </w:rPr>
        <w:t xml:space="preserve">Nous réalisons donc une interface web, accessible depuis le navigateur qui permet de réaliser, entre autres, les fonctionnalités suivantes : </w:t>
      </w:r>
    </w:p>
    <w:p w14:paraId="5D704867" w14:textId="7D4BAE60" w:rsidR="007D500E" w:rsidRDefault="007D500E" w:rsidP="007D500E">
      <w:pPr>
        <w:pStyle w:val="Paragraphedeliste"/>
        <w:numPr>
          <w:ilvl w:val="0"/>
          <w:numId w:val="6"/>
        </w:numPr>
        <w:rPr>
          <w:rStyle w:val="Emphaseple"/>
        </w:rPr>
      </w:pPr>
      <w:r>
        <w:rPr>
          <w:rStyle w:val="Emphaseple"/>
        </w:rPr>
        <w:t>Connexion à un compte</w:t>
      </w:r>
    </w:p>
    <w:p w14:paraId="4A61505D" w14:textId="396DDF6E" w:rsidR="007D500E" w:rsidRDefault="007D500E" w:rsidP="007D500E">
      <w:pPr>
        <w:pStyle w:val="Paragraphedeliste"/>
        <w:numPr>
          <w:ilvl w:val="0"/>
          <w:numId w:val="6"/>
        </w:numPr>
        <w:rPr>
          <w:rStyle w:val="Emphaseple"/>
        </w:rPr>
      </w:pPr>
      <w:r>
        <w:rPr>
          <w:rStyle w:val="Emphaseple"/>
        </w:rPr>
        <w:t xml:space="preserve">Création d’un compte </w:t>
      </w:r>
    </w:p>
    <w:p w14:paraId="74D2291A" w14:textId="029F9BD5" w:rsidR="007D500E" w:rsidRDefault="007D500E" w:rsidP="0026035E">
      <w:pPr>
        <w:pStyle w:val="Paragraphedeliste"/>
        <w:numPr>
          <w:ilvl w:val="0"/>
          <w:numId w:val="6"/>
        </w:numPr>
        <w:rPr>
          <w:rStyle w:val="Emphaseple"/>
        </w:rPr>
      </w:pPr>
      <w:r>
        <w:rPr>
          <w:rStyle w:val="Emphaseple"/>
        </w:rPr>
        <w:t>Modification des attributs d’un compte (email, mot de passe, pseudo, etc..)</w:t>
      </w:r>
    </w:p>
    <w:p w14:paraId="3F5ACDAF" w14:textId="48845FE5" w:rsidR="007D500E" w:rsidRDefault="007D500E" w:rsidP="007D500E">
      <w:pPr>
        <w:pStyle w:val="Paragraphedeliste"/>
        <w:numPr>
          <w:ilvl w:val="0"/>
          <w:numId w:val="6"/>
        </w:numPr>
        <w:rPr>
          <w:rStyle w:val="Emphaseple"/>
        </w:rPr>
      </w:pPr>
      <w:r>
        <w:rPr>
          <w:rStyle w:val="Emphaseple"/>
        </w:rPr>
        <w:t xml:space="preserve">Consultation de l’inventaire (cartes, icones, thèmes, etc..) d’un compte </w:t>
      </w:r>
    </w:p>
    <w:p w14:paraId="6555B6A3" w14:textId="66C09369" w:rsidR="00A27641" w:rsidRDefault="0026035E" w:rsidP="007D500E">
      <w:pPr>
        <w:pStyle w:val="Paragraphedeliste"/>
        <w:numPr>
          <w:ilvl w:val="0"/>
          <w:numId w:val="6"/>
        </w:numPr>
        <w:rPr>
          <w:rStyle w:val="Emphaseple"/>
        </w:rPr>
      </w:pPr>
      <w:r>
        <w:rPr>
          <w:rStyle w:val="Emphaseple"/>
        </w:rPr>
        <w:t xml:space="preserve">Consultation et modification d’un </w:t>
      </w:r>
      <w:proofErr w:type="spellStart"/>
      <w:r>
        <w:rPr>
          <w:rStyle w:val="Emphaseple"/>
        </w:rPr>
        <w:t>deck</w:t>
      </w:r>
      <w:proofErr w:type="spellEnd"/>
      <w:r>
        <w:rPr>
          <w:rStyle w:val="Emphaseple"/>
        </w:rPr>
        <w:t xml:space="preserve"> (set de cartes pour jouer) </w:t>
      </w:r>
    </w:p>
    <w:p w14:paraId="6D1EAAD0" w14:textId="16D0CC8B" w:rsidR="0026035E" w:rsidRDefault="0026035E" w:rsidP="0026035E">
      <w:pPr>
        <w:pStyle w:val="Paragraphedeliste"/>
        <w:numPr>
          <w:ilvl w:val="0"/>
          <w:numId w:val="6"/>
        </w:numPr>
        <w:rPr>
          <w:rStyle w:val="Emphaseple"/>
        </w:rPr>
      </w:pPr>
      <w:r>
        <w:rPr>
          <w:rStyle w:val="Emphaseple"/>
        </w:rPr>
        <w:t xml:space="preserve">Consultation et achat d’items dans la boutique du jeu </w:t>
      </w:r>
    </w:p>
    <w:p w14:paraId="6343A22C" w14:textId="4D3AC87E" w:rsidR="0026035E" w:rsidRDefault="0026035E" w:rsidP="0026035E">
      <w:pPr>
        <w:rPr>
          <w:rStyle w:val="Emphaseple"/>
        </w:rPr>
      </w:pPr>
    </w:p>
    <w:p w14:paraId="7C5369C9" w14:textId="3F5F50E3" w:rsidR="0026035E" w:rsidRPr="007D500E" w:rsidRDefault="0026035E" w:rsidP="0026035E">
      <w:pPr>
        <w:pStyle w:val="Titre3"/>
        <w:rPr>
          <w:rStyle w:val="Emphaseple"/>
          <w:i w:val="0"/>
          <w:iCs w:val="0"/>
          <w:color w:val="1F4D78" w:themeColor="accent1" w:themeShade="7F"/>
        </w:rPr>
      </w:pPr>
      <w:bookmarkStart w:id="34" w:name="_Toc475056464"/>
      <w:r>
        <w:rPr>
          <w:rStyle w:val="Emphaseple"/>
          <w:i w:val="0"/>
          <w:iCs w:val="0"/>
          <w:color w:val="1F4D78" w:themeColor="accent1" w:themeShade="7F"/>
        </w:rPr>
        <w:t>Développement d’une inte</w:t>
      </w:r>
      <w:r w:rsidR="001D685F">
        <w:rPr>
          <w:rStyle w:val="Emphaseple"/>
          <w:i w:val="0"/>
          <w:iCs w:val="0"/>
          <w:color w:val="1F4D78" w:themeColor="accent1" w:themeShade="7F"/>
        </w:rPr>
        <w:t xml:space="preserve">rface web d’administration </w:t>
      </w:r>
      <w:r>
        <w:rPr>
          <w:rStyle w:val="Emphaseple"/>
          <w:i w:val="0"/>
          <w:iCs w:val="0"/>
          <w:color w:val="1F4D78" w:themeColor="accent1" w:themeShade="7F"/>
        </w:rPr>
        <w:t>(HTML / CSS / JSP)</w:t>
      </w:r>
      <w:bookmarkEnd w:id="34"/>
      <w:r>
        <w:rPr>
          <w:rStyle w:val="Emphaseple"/>
          <w:i w:val="0"/>
          <w:iCs w:val="0"/>
          <w:color w:val="1F4D78" w:themeColor="accent1" w:themeShade="7F"/>
        </w:rPr>
        <w:t xml:space="preserve"> </w:t>
      </w:r>
    </w:p>
    <w:p w14:paraId="632A68C8" w14:textId="196A8B15" w:rsidR="0026035E" w:rsidRDefault="0026035E" w:rsidP="0026035E">
      <w:pPr>
        <w:rPr>
          <w:rStyle w:val="Emphaseple"/>
        </w:rPr>
      </w:pPr>
    </w:p>
    <w:p w14:paraId="2766599B" w14:textId="115893A6" w:rsidR="0026035E" w:rsidRDefault="0026035E" w:rsidP="0026035E">
      <w:pPr>
        <w:rPr>
          <w:rStyle w:val="Emphaseple"/>
        </w:rPr>
      </w:pPr>
      <w:r>
        <w:rPr>
          <w:rStyle w:val="Emphaseple"/>
        </w:rPr>
        <w:t xml:space="preserve">Le but de cette partie est de concevoir une nouvelle interface, similaire à la précédente, mais cette fois-ci pour répondre aux besoins d’administration. L’accès sera donc réservé aux administrateurs du jeu et leur permettra de, entre autres : </w:t>
      </w:r>
    </w:p>
    <w:p w14:paraId="7E843798" w14:textId="22D65A65" w:rsidR="0026035E" w:rsidRDefault="0026035E" w:rsidP="0026035E">
      <w:pPr>
        <w:pStyle w:val="Paragraphedeliste"/>
        <w:numPr>
          <w:ilvl w:val="0"/>
          <w:numId w:val="6"/>
        </w:numPr>
        <w:rPr>
          <w:rStyle w:val="Emphaseple"/>
        </w:rPr>
      </w:pPr>
      <w:r>
        <w:rPr>
          <w:rStyle w:val="Emphaseple"/>
        </w:rPr>
        <w:t>Modifier, bloquer, bannir, ou supprimer un compte joueur</w:t>
      </w:r>
    </w:p>
    <w:p w14:paraId="14568BB1" w14:textId="4FC1CC07" w:rsidR="0026035E" w:rsidRDefault="0026035E" w:rsidP="0026035E">
      <w:pPr>
        <w:pStyle w:val="Paragraphedeliste"/>
        <w:numPr>
          <w:ilvl w:val="0"/>
          <w:numId w:val="6"/>
        </w:numPr>
        <w:rPr>
          <w:rStyle w:val="Emphaseple"/>
        </w:rPr>
      </w:pPr>
      <w:r>
        <w:rPr>
          <w:rStyle w:val="Emphaseple"/>
        </w:rPr>
        <w:t xml:space="preserve">Créer et ajouter un item (carte de jeu, icone, thème, etc..) </w:t>
      </w:r>
    </w:p>
    <w:p w14:paraId="09355AC4" w14:textId="1BEE6F63" w:rsidR="0026035E" w:rsidRDefault="0026035E" w:rsidP="0026035E">
      <w:pPr>
        <w:pStyle w:val="Paragraphedeliste"/>
        <w:numPr>
          <w:ilvl w:val="0"/>
          <w:numId w:val="6"/>
        </w:numPr>
        <w:rPr>
          <w:rStyle w:val="Emphaseple"/>
        </w:rPr>
      </w:pPr>
      <w:r>
        <w:rPr>
          <w:rStyle w:val="Emphaseple"/>
        </w:rPr>
        <w:t>Modifier un item existant</w:t>
      </w:r>
    </w:p>
    <w:p w14:paraId="2533E6DC" w14:textId="6949EA1B" w:rsidR="0026035E" w:rsidRDefault="0026035E" w:rsidP="0026035E">
      <w:pPr>
        <w:pStyle w:val="Paragraphedeliste"/>
        <w:numPr>
          <w:ilvl w:val="0"/>
          <w:numId w:val="6"/>
        </w:numPr>
        <w:rPr>
          <w:rStyle w:val="Emphaseple"/>
        </w:rPr>
      </w:pPr>
      <w:r>
        <w:rPr>
          <w:rStyle w:val="Emphaseple"/>
        </w:rPr>
        <w:t>Créer un pack pour la boutique à partir des items existants</w:t>
      </w:r>
    </w:p>
    <w:p w14:paraId="74D36C1F" w14:textId="755B0CBB" w:rsidR="00CB218F" w:rsidRPr="00CB218F" w:rsidRDefault="0026035E" w:rsidP="00CB218F">
      <w:pPr>
        <w:rPr>
          <w:i/>
          <w:iCs/>
          <w:color w:val="404040" w:themeColor="text1" w:themeTint="BF"/>
        </w:rPr>
      </w:pPr>
      <w:r>
        <w:rPr>
          <w:rStyle w:val="Emphaseple"/>
        </w:rPr>
        <w:t>Cela permettra de modérer les comptes joueurs, de modifier ou d’ajouter du contenu directement au jeu (à la base de données d</w:t>
      </w:r>
      <w:r w:rsidR="00B97FEA">
        <w:rPr>
          <w:rStyle w:val="Emphaseple"/>
        </w:rPr>
        <w:t>onc</w:t>
      </w:r>
      <w:r>
        <w:rPr>
          <w:rStyle w:val="Emphaseple"/>
        </w:rPr>
        <w:t xml:space="preserve">) via une interface claire et simplifiée, bien plus pratique et plus sécurisée que la modification directe de la base de données. </w:t>
      </w:r>
      <w:bookmarkStart w:id="35" w:name="_Toc475056468"/>
      <w:bookmarkStart w:id="36" w:name="_GoBack"/>
      <w:bookmarkEnd w:id="35"/>
      <w:bookmarkEnd w:id="36"/>
    </w:p>
    <w:sectPr w:rsidR="00CB218F" w:rsidRPr="00CB21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19875" w14:textId="77777777" w:rsidR="00F5635A" w:rsidRDefault="00F5635A" w:rsidP="0042451C">
      <w:pPr>
        <w:spacing w:after="0" w:line="240" w:lineRule="auto"/>
      </w:pPr>
      <w:r>
        <w:separator/>
      </w:r>
    </w:p>
  </w:endnote>
  <w:endnote w:type="continuationSeparator" w:id="0">
    <w:p w14:paraId="0DEC7429" w14:textId="77777777" w:rsidR="00F5635A" w:rsidRDefault="00F5635A" w:rsidP="0042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965585"/>
      <w:docPartObj>
        <w:docPartGallery w:val="Page Numbers (Bottom of Page)"/>
        <w:docPartUnique/>
      </w:docPartObj>
    </w:sdtPr>
    <w:sdtEndPr/>
    <w:sdtContent>
      <w:p w14:paraId="5B53C427" w14:textId="43167865" w:rsidR="0042451C" w:rsidRDefault="0042451C">
        <w:pPr>
          <w:pStyle w:val="Pieddepage"/>
          <w:jc w:val="center"/>
        </w:pPr>
        <w:r>
          <w:fldChar w:fldCharType="begin"/>
        </w:r>
        <w:r>
          <w:instrText>PAGE   \* MERGEFORMAT</w:instrText>
        </w:r>
        <w:r>
          <w:fldChar w:fldCharType="separate"/>
        </w:r>
        <w:r w:rsidR="00CB218F">
          <w:rPr>
            <w:noProof/>
          </w:rPr>
          <w:t>2</w:t>
        </w:r>
        <w:r>
          <w:fldChar w:fldCharType="end"/>
        </w:r>
      </w:p>
    </w:sdtContent>
  </w:sdt>
  <w:p w14:paraId="7CB7777C" w14:textId="77777777" w:rsidR="0042451C" w:rsidRDefault="00424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32C56" w14:textId="77777777" w:rsidR="00F5635A" w:rsidRDefault="00F5635A" w:rsidP="0042451C">
      <w:pPr>
        <w:spacing w:after="0" w:line="240" w:lineRule="auto"/>
      </w:pPr>
      <w:r>
        <w:separator/>
      </w:r>
    </w:p>
  </w:footnote>
  <w:footnote w:type="continuationSeparator" w:id="0">
    <w:p w14:paraId="1FA2462B" w14:textId="77777777" w:rsidR="00F5635A" w:rsidRDefault="00F5635A" w:rsidP="00424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212"/>
    <w:multiLevelType w:val="hybridMultilevel"/>
    <w:tmpl w:val="1ABABC88"/>
    <w:lvl w:ilvl="0" w:tplc="54BAB506">
      <w:start w:val="1"/>
      <w:numFmt w:val="bullet"/>
      <w:lvlText w:val=""/>
      <w:lvlJc w:val="left"/>
      <w:pPr>
        <w:ind w:left="720" w:hanging="360"/>
      </w:pPr>
      <w:rPr>
        <w:rFonts w:ascii="Symbol" w:hAnsi="Symbol" w:hint="default"/>
      </w:rPr>
    </w:lvl>
    <w:lvl w:ilvl="1" w:tplc="46A46A2A">
      <w:start w:val="1"/>
      <w:numFmt w:val="bullet"/>
      <w:lvlText w:val="o"/>
      <w:lvlJc w:val="left"/>
      <w:pPr>
        <w:ind w:left="1440" w:hanging="360"/>
      </w:pPr>
      <w:rPr>
        <w:rFonts w:ascii="Courier New" w:hAnsi="Courier New" w:hint="default"/>
      </w:rPr>
    </w:lvl>
    <w:lvl w:ilvl="2" w:tplc="4C92D65C">
      <w:start w:val="1"/>
      <w:numFmt w:val="bullet"/>
      <w:lvlText w:val=""/>
      <w:lvlJc w:val="left"/>
      <w:pPr>
        <w:ind w:left="2160" w:hanging="360"/>
      </w:pPr>
      <w:rPr>
        <w:rFonts w:ascii="Wingdings" w:hAnsi="Wingdings" w:hint="default"/>
      </w:rPr>
    </w:lvl>
    <w:lvl w:ilvl="3" w:tplc="3202EC8A">
      <w:start w:val="1"/>
      <w:numFmt w:val="bullet"/>
      <w:lvlText w:val=""/>
      <w:lvlJc w:val="left"/>
      <w:pPr>
        <w:ind w:left="2880" w:hanging="360"/>
      </w:pPr>
      <w:rPr>
        <w:rFonts w:ascii="Symbol" w:hAnsi="Symbol" w:hint="default"/>
      </w:rPr>
    </w:lvl>
    <w:lvl w:ilvl="4" w:tplc="07045F12">
      <w:start w:val="1"/>
      <w:numFmt w:val="bullet"/>
      <w:lvlText w:val="o"/>
      <w:lvlJc w:val="left"/>
      <w:pPr>
        <w:ind w:left="3600" w:hanging="360"/>
      </w:pPr>
      <w:rPr>
        <w:rFonts w:ascii="Courier New" w:hAnsi="Courier New" w:hint="default"/>
      </w:rPr>
    </w:lvl>
    <w:lvl w:ilvl="5" w:tplc="C7127B0A">
      <w:start w:val="1"/>
      <w:numFmt w:val="bullet"/>
      <w:lvlText w:val=""/>
      <w:lvlJc w:val="left"/>
      <w:pPr>
        <w:ind w:left="4320" w:hanging="360"/>
      </w:pPr>
      <w:rPr>
        <w:rFonts w:ascii="Wingdings" w:hAnsi="Wingdings" w:hint="default"/>
      </w:rPr>
    </w:lvl>
    <w:lvl w:ilvl="6" w:tplc="C91CCBE8">
      <w:start w:val="1"/>
      <w:numFmt w:val="bullet"/>
      <w:lvlText w:val=""/>
      <w:lvlJc w:val="left"/>
      <w:pPr>
        <w:ind w:left="5040" w:hanging="360"/>
      </w:pPr>
      <w:rPr>
        <w:rFonts w:ascii="Symbol" w:hAnsi="Symbol" w:hint="default"/>
      </w:rPr>
    </w:lvl>
    <w:lvl w:ilvl="7" w:tplc="1AE6679A">
      <w:start w:val="1"/>
      <w:numFmt w:val="bullet"/>
      <w:lvlText w:val="o"/>
      <w:lvlJc w:val="left"/>
      <w:pPr>
        <w:ind w:left="5760" w:hanging="360"/>
      </w:pPr>
      <w:rPr>
        <w:rFonts w:ascii="Courier New" w:hAnsi="Courier New" w:hint="default"/>
      </w:rPr>
    </w:lvl>
    <w:lvl w:ilvl="8" w:tplc="149E75E8">
      <w:start w:val="1"/>
      <w:numFmt w:val="bullet"/>
      <w:lvlText w:val=""/>
      <w:lvlJc w:val="left"/>
      <w:pPr>
        <w:ind w:left="6480" w:hanging="360"/>
      </w:pPr>
      <w:rPr>
        <w:rFonts w:ascii="Wingdings" w:hAnsi="Wingdings" w:hint="default"/>
      </w:rPr>
    </w:lvl>
  </w:abstractNum>
  <w:abstractNum w:abstractNumId="1" w15:restartNumberingAfterBreak="0">
    <w:nsid w:val="16F61026"/>
    <w:multiLevelType w:val="hybridMultilevel"/>
    <w:tmpl w:val="09D6C7D8"/>
    <w:lvl w:ilvl="0" w:tplc="14D44F7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2E072C"/>
    <w:multiLevelType w:val="hybridMultilevel"/>
    <w:tmpl w:val="3DD200C0"/>
    <w:lvl w:ilvl="0" w:tplc="74F4114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231579"/>
    <w:multiLevelType w:val="hybridMultilevel"/>
    <w:tmpl w:val="B73CEEE6"/>
    <w:lvl w:ilvl="0" w:tplc="2D80CB3E">
      <w:numFmt w:val="bullet"/>
      <w:lvlText w:val="-"/>
      <w:lvlJc w:val="left"/>
      <w:pPr>
        <w:ind w:left="720" w:hanging="360"/>
      </w:pPr>
      <w:rPr>
        <w:rFonts w:ascii="Calibri Light" w:eastAsia="13"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99212F"/>
    <w:multiLevelType w:val="hybridMultilevel"/>
    <w:tmpl w:val="77E62B22"/>
    <w:lvl w:ilvl="0" w:tplc="2A3A3C78">
      <w:start w:val="1"/>
      <w:numFmt w:val="bullet"/>
      <w:lvlText w:val=""/>
      <w:lvlJc w:val="left"/>
      <w:pPr>
        <w:ind w:left="720" w:hanging="360"/>
      </w:pPr>
      <w:rPr>
        <w:rFonts w:ascii="Symbol" w:hAnsi="Symbol" w:hint="default"/>
      </w:rPr>
    </w:lvl>
    <w:lvl w:ilvl="1" w:tplc="3A02ABA8">
      <w:start w:val="1"/>
      <w:numFmt w:val="bullet"/>
      <w:lvlText w:val="o"/>
      <w:lvlJc w:val="left"/>
      <w:pPr>
        <w:ind w:left="1440" w:hanging="360"/>
      </w:pPr>
      <w:rPr>
        <w:rFonts w:ascii="Courier New" w:hAnsi="Courier New" w:hint="default"/>
      </w:rPr>
    </w:lvl>
    <w:lvl w:ilvl="2" w:tplc="E520818E">
      <w:start w:val="1"/>
      <w:numFmt w:val="bullet"/>
      <w:lvlText w:val=""/>
      <w:lvlJc w:val="left"/>
      <w:pPr>
        <w:ind w:left="2160" w:hanging="360"/>
      </w:pPr>
      <w:rPr>
        <w:rFonts w:ascii="Wingdings" w:hAnsi="Wingdings" w:hint="default"/>
      </w:rPr>
    </w:lvl>
    <w:lvl w:ilvl="3" w:tplc="C4629B8E">
      <w:start w:val="1"/>
      <w:numFmt w:val="bullet"/>
      <w:lvlText w:val=""/>
      <w:lvlJc w:val="left"/>
      <w:pPr>
        <w:ind w:left="2880" w:hanging="360"/>
      </w:pPr>
      <w:rPr>
        <w:rFonts w:ascii="Symbol" w:hAnsi="Symbol" w:hint="default"/>
      </w:rPr>
    </w:lvl>
    <w:lvl w:ilvl="4" w:tplc="15A60A22">
      <w:start w:val="1"/>
      <w:numFmt w:val="bullet"/>
      <w:lvlText w:val="o"/>
      <w:lvlJc w:val="left"/>
      <w:pPr>
        <w:ind w:left="3600" w:hanging="360"/>
      </w:pPr>
      <w:rPr>
        <w:rFonts w:ascii="Courier New" w:hAnsi="Courier New" w:hint="default"/>
      </w:rPr>
    </w:lvl>
    <w:lvl w:ilvl="5" w:tplc="24BEE942">
      <w:start w:val="1"/>
      <w:numFmt w:val="bullet"/>
      <w:lvlText w:val=""/>
      <w:lvlJc w:val="left"/>
      <w:pPr>
        <w:ind w:left="4320" w:hanging="360"/>
      </w:pPr>
      <w:rPr>
        <w:rFonts w:ascii="Wingdings" w:hAnsi="Wingdings" w:hint="default"/>
      </w:rPr>
    </w:lvl>
    <w:lvl w:ilvl="6" w:tplc="2BE2FC9E">
      <w:start w:val="1"/>
      <w:numFmt w:val="bullet"/>
      <w:lvlText w:val=""/>
      <w:lvlJc w:val="left"/>
      <w:pPr>
        <w:ind w:left="5040" w:hanging="360"/>
      </w:pPr>
      <w:rPr>
        <w:rFonts w:ascii="Symbol" w:hAnsi="Symbol" w:hint="default"/>
      </w:rPr>
    </w:lvl>
    <w:lvl w:ilvl="7" w:tplc="E478900C">
      <w:start w:val="1"/>
      <w:numFmt w:val="bullet"/>
      <w:lvlText w:val="o"/>
      <w:lvlJc w:val="left"/>
      <w:pPr>
        <w:ind w:left="5760" w:hanging="360"/>
      </w:pPr>
      <w:rPr>
        <w:rFonts w:ascii="Courier New" w:hAnsi="Courier New" w:hint="default"/>
      </w:rPr>
    </w:lvl>
    <w:lvl w:ilvl="8" w:tplc="C764BD3A">
      <w:start w:val="1"/>
      <w:numFmt w:val="bullet"/>
      <w:lvlText w:val=""/>
      <w:lvlJc w:val="left"/>
      <w:pPr>
        <w:ind w:left="6480" w:hanging="360"/>
      </w:pPr>
      <w:rPr>
        <w:rFonts w:ascii="Wingdings" w:hAnsi="Wingdings" w:hint="default"/>
      </w:rPr>
    </w:lvl>
  </w:abstractNum>
  <w:abstractNum w:abstractNumId="5" w15:restartNumberingAfterBreak="0">
    <w:nsid w:val="5FF8715D"/>
    <w:multiLevelType w:val="hybridMultilevel"/>
    <w:tmpl w:val="AA18E984"/>
    <w:lvl w:ilvl="0" w:tplc="348C4426">
      <w:start w:val="1"/>
      <w:numFmt w:val="bullet"/>
      <w:lvlText w:val=""/>
      <w:lvlJc w:val="left"/>
      <w:pPr>
        <w:ind w:left="720" w:hanging="360"/>
      </w:pPr>
      <w:rPr>
        <w:rFonts w:ascii="Symbol" w:hAnsi="Symbol" w:hint="default"/>
      </w:rPr>
    </w:lvl>
    <w:lvl w:ilvl="1" w:tplc="BFAA4FFA">
      <w:start w:val="1"/>
      <w:numFmt w:val="bullet"/>
      <w:lvlText w:val="o"/>
      <w:lvlJc w:val="left"/>
      <w:pPr>
        <w:ind w:left="1440" w:hanging="360"/>
      </w:pPr>
      <w:rPr>
        <w:rFonts w:ascii="Courier New" w:hAnsi="Courier New" w:hint="default"/>
      </w:rPr>
    </w:lvl>
    <w:lvl w:ilvl="2" w:tplc="AB487BCA">
      <w:start w:val="1"/>
      <w:numFmt w:val="bullet"/>
      <w:lvlText w:val=""/>
      <w:lvlJc w:val="left"/>
      <w:pPr>
        <w:ind w:left="2160" w:hanging="360"/>
      </w:pPr>
      <w:rPr>
        <w:rFonts w:ascii="Wingdings" w:hAnsi="Wingdings" w:hint="default"/>
      </w:rPr>
    </w:lvl>
    <w:lvl w:ilvl="3" w:tplc="73C8313E">
      <w:start w:val="1"/>
      <w:numFmt w:val="bullet"/>
      <w:lvlText w:val=""/>
      <w:lvlJc w:val="left"/>
      <w:pPr>
        <w:ind w:left="2880" w:hanging="360"/>
      </w:pPr>
      <w:rPr>
        <w:rFonts w:ascii="Symbol" w:hAnsi="Symbol" w:hint="default"/>
      </w:rPr>
    </w:lvl>
    <w:lvl w:ilvl="4" w:tplc="A2E6E4F4">
      <w:start w:val="1"/>
      <w:numFmt w:val="bullet"/>
      <w:lvlText w:val="o"/>
      <w:lvlJc w:val="left"/>
      <w:pPr>
        <w:ind w:left="3600" w:hanging="360"/>
      </w:pPr>
      <w:rPr>
        <w:rFonts w:ascii="Courier New" w:hAnsi="Courier New" w:hint="default"/>
      </w:rPr>
    </w:lvl>
    <w:lvl w:ilvl="5" w:tplc="F2F8D3AA">
      <w:start w:val="1"/>
      <w:numFmt w:val="bullet"/>
      <w:lvlText w:val=""/>
      <w:lvlJc w:val="left"/>
      <w:pPr>
        <w:ind w:left="4320" w:hanging="360"/>
      </w:pPr>
      <w:rPr>
        <w:rFonts w:ascii="Wingdings" w:hAnsi="Wingdings" w:hint="default"/>
      </w:rPr>
    </w:lvl>
    <w:lvl w:ilvl="6" w:tplc="C876D562">
      <w:start w:val="1"/>
      <w:numFmt w:val="bullet"/>
      <w:lvlText w:val=""/>
      <w:lvlJc w:val="left"/>
      <w:pPr>
        <w:ind w:left="5040" w:hanging="360"/>
      </w:pPr>
      <w:rPr>
        <w:rFonts w:ascii="Symbol" w:hAnsi="Symbol" w:hint="default"/>
      </w:rPr>
    </w:lvl>
    <w:lvl w:ilvl="7" w:tplc="A95A52B8">
      <w:start w:val="1"/>
      <w:numFmt w:val="bullet"/>
      <w:lvlText w:val="o"/>
      <w:lvlJc w:val="left"/>
      <w:pPr>
        <w:ind w:left="5760" w:hanging="360"/>
      </w:pPr>
      <w:rPr>
        <w:rFonts w:ascii="Courier New" w:hAnsi="Courier New" w:hint="default"/>
      </w:rPr>
    </w:lvl>
    <w:lvl w:ilvl="8" w:tplc="D790312C">
      <w:start w:val="1"/>
      <w:numFmt w:val="bullet"/>
      <w:lvlText w:val=""/>
      <w:lvlJc w:val="left"/>
      <w:pPr>
        <w:ind w:left="6480" w:hanging="360"/>
      </w:pPr>
      <w:rPr>
        <w:rFonts w:ascii="Wingdings" w:hAnsi="Wingdings" w:hint="default"/>
      </w:rPr>
    </w:lvl>
  </w:abstractNum>
  <w:abstractNum w:abstractNumId="6" w15:restartNumberingAfterBreak="0">
    <w:nsid w:val="73955E78"/>
    <w:multiLevelType w:val="hybridMultilevel"/>
    <w:tmpl w:val="CA6E86EE"/>
    <w:lvl w:ilvl="0" w:tplc="F5788822">
      <w:start w:val="1"/>
      <w:numFmt w:val="bullet"/>
      <w:lvlText w:val=""/>
      <w:lvlJc w:val="left"/>
      <w:pPr>
        <w:ind w:left="720" w:hanging="360"/>
      </w:pPr>
      <w:rPr>
        <w:rFonts w:ascii="Symbol" w:hAnsi="Symbol" w:hint="default"/>
      </w:rPr>
    </w:lvl>
    <w:lvl w:ilvl="1" w:tplc="0D302486">
      <w:start w:val="1"/>
      <w:numFmt w:val="bullet"/>
      <w:lvlText w:val="o"/>
      <w:lvlJc w:val="left"/>
      <w:pPr>
        <w:ind w:left="1440" w:hanging="360"/>
      </w:pPr>
      <w:rPr>
        <w:rFonts w:ascii="Courier New" w:hAnsi="Courier New" w:hint="default"/>
      </w:rPr>
    </w:lvl>
    <w:lvl w:ilvl="2" w:tplc="86EA47C2">
      <w:start w:val="1"/>
      <w:numFmt w:val="bullet"/>
      <w:lvlText w:val=""/>
      <w:lvlJc w:val="left"/>
      <w:pPr>
        <w:ind w:left="2160" w:hanging="360"/>
      </w:pPr>
      <w:rPr>
        <w:rFonts w:ascii="Wingdings" w:hAnsi="Wingdings" w:hint="default"/>
      </w:rPr>
    </w:lvl>
    <w:lvl w:ilvl="3" w:tplc="6554BE64">
      <w:start w:val="1"/>
      <w:numFmt w:val="bullet"/>
      <w:lvlText w:val=""/>
      <w:lvlJc w:val="left"/>
      <w:pPr>
        <w:ind w:left="2880" w:hanging="360"/>
      </w:pPr>
      <w:rPr>
        <w:rFonts w:ascii="Symbol" w:hAnsi="Symbol" w:hint="default"/>
      </w:rPr>
    </w:lvl>
    <w:lvl w:ilvl="4" w:tplc="78EC7D24">
      <w:start w:val="1"/>
      <w:numFmt w:val="bullet"/>
      <w:lvlText w:val="o"/>
      <w:lvlJc w:val="left"/>
      <w:pPr>
        <w:ind w:left="3600" w:hanging="360"/>
      </w:pPr>
      <w:rPr>
        <w:rFonts w:ascii="Courier New" w:hAnsi="Courier New" w:hint="default"/>
      </w:rPr>
    </w:lvl>
    <w:lvl w:ilvl="5" w:tplc="4C7C87FC">
      <w:start w:val="1"/>
      <w:numFmt w:val="bullet"/>
      <w:lvlText w:val=""/>
      <w:lvlJc w:val="left"/>
      <w:pPr>
        <w:ind w:left="4320" w:hanging="360"/>
      </w:pPr>
      <w:rPr>
        <w:rFonts w:ascii="Wingdings" w:hAnsi="Wingdings" w:hint="default"/>
      </w:rPr>
    </w:lvl>
    <w:lvl w:ilvl="6" w:tplc="411060D6">
      <w:start w:val="1"/>
      <w:numFmt w:val="bullet"/>
      <w:lvlText w:val=""/>
      <w:lvlJc w:val="left"/>
      <w:pPr>
        <w:ind w:left="5040" w:hanging="360"/>
      </w:pPr>
      <w:rPr>
        <w:rFonts w:ascii="Symbol" w:hAnsi="Symbol" w:hint="default"/>
      </w:rPr>
    </w:lvl>
    <w:lvl w:ilvl="7" w:tplc="8EDE50BE">
      <w:start w:val="1"/>
      <w:numFmt w:val="bullet"/>
      <w:lvlText w:val="o"/>
      <w:lvlJc w:val="left"/>
      <w:pPr>
        <w:ind w:left="5760" w:hanging="360"/>
      </w:pPr>
      <w:rPr>
        <w:rFonts w:ascii="Courier New" w:hAnsi="Courier New" w:hint="default"/>
      </w:rPr>
    </w:lvl>
    <w:lvl w:ilvl="8" w:tplc="09C64816">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DD73B"/>
    <w:rsid w:val="00015E5E"/>
    <w:rsid w:val="00017FE6"/>
    <w:rsid w:val="00055DFE"/>
    <w:rsid w:val="000E7492"/>
    <w:rsid w:val="00116B89"/>
    <w:rsid w:val="001D685F"/>
    <w:rsid w:val="0026035E"/>
    <w:rsid w:val="00295923"/>
    <w:rsid w:val="002E7A66"/>
    <w:rsid w:val="002F033D"/>
    <w:rsid w:val="00312EDA"/>
    <w:rsid w:val="0037236B"/>
    <w:rsid w:val="003B7BBF"/>
    <w:rsid w:val="0042451C"/>
    <w:rsid w:val="00442684"/>
    <w:rsid w:val="0045470A"/>
    <w:rsid w:val="00507B95"/>
    <w:rsid w:val="00557658"/>
    <w:rsid w:val="00592319"/>
    <w:rsid w:val="006075E5"/>
    <w:rsid w:val="0061474B"/>
    <w:rsid w:val="00653B4F"/>
    <w:rsid w:val="00753914"/>
    <w:rsid w:val="007D500E"/>
    <w:rsid w:val="00862B50"/>
    <w:rsid w:val="008731D6"/>
    <w:rsid w:val="00922F18"/>
    <w:rsid w:val="0093303E"/>
    <w:rsid w:val="00A27641"/>
    <w:rsid w:val="00A72F9D"/>
    <w:rsid w:val="00B374C1"/>
    <w:rsid w:val="00B37C27"/>
    <w:rsid w:val="00B80ED3"/>
    <w:rsid w:val="00B844F0"/>
    <w:rsid w:val="00B97FEA"/>
    <w:rsid w:val="00BB45A6"/>
    <w:rsid w:val="00C32F96"/>
    <w:rsid w:val="00C8009F"/>
    <w:rsid w:val="00CB218F"/>
    <w:rsid w:val="00CF308F"/>
    <w:rsid w:val="00D04D8D"/>
    <w:rsid w:val="00EA1187"/>
    <w:rsid w:val="00F1798A"/>
    <w:rsid w:val="00F51A83"/>
    <w:rsid w:val="00F5635A"/>
    <w:rsid w:val="00F57965"/>
    <w:rsid w:val="01ED66B8"/>
    <w:rsid w:val="2DFDD73B"/>
    <w:rsid w:val="440FD5A0"/>
    <w:rsid w:val="604A3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43A69ED4-C82C-47C5-AD2F-C181919B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1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24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27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Lgende">
    <w:name w:val="caption"/>
    <w:basedOn w:val="Normal"/>
    <w:next w:val="Normal"/>
    <w:uiPriority w:val="35"/>
    <w:unhideWhenUsed/>
    <w:qFormat/>
    <w:rsid w:val="00F51A83"/>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F51A83"/>
    <w:rPr>
      <w:rFonts w:asciiTheme="majorHAnsi" w:eastAsiaTheme="majorEastAsia" w:hAnsiTheme="majorHAnsi" w:cstheme="majorBidi"/>
      <w:color w:val="2E74B5" w:themeColor="accent1" w:themeShade="BF"/>
      <w:sz w:val="32"/>
      <w:szCs w:val="32"/>
    </w:rPr>
  </w:style>
  <w:style w:type="character" w:styleId="Emphaseintense">
    <w:name w:val="Intense Emphasis"/>
    <w:basedOn w:val="Policepardfaut"/>
    <w:uiPriority w:val="21"/>
    <w:qFormat/>
    <w:rsid w:val="00F51A83"/>
    <w:rPr>
      <w:i/>
      <w:iCs/>
      <w:color w:val="5B9BD5" w:themeColor="accent1"/>
    </w:rPr>
  </w:style>
  <w:style w:type="character" w:customStyle="1" w:styleId="Titre2Car">
    <w:name w:val="Titre 2 Car"/>
    <w:basedOn w:val="Policepardfaut"/>
    <w:link w:val="Titre2"/>
    <w:uiPriority w:val="9"/>
    <w:rsid w:val="00F51A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2451C"/>
    <w:rPr>
      <w:rFonts w:asciiTheme="majorHAnsi" w:eastAsiaTheme="majorEastAsia" w:hAnsiTheme="majorHAnsi" w:cstheme="majorBidi"/>
      <w:color w:val="1F4D78" w:themeColor="accent1" w:themeShade="7F"/>
      <w:sz w:val="24"/>
      <w:szCs w:val="24"/>
    </w:rPr>
  </w:style>
  <w:style w:type="paragraph" w:styleId="Notedebasdepage">
    <w:name w:val="footnote text"/>
    <w:basedOn w:val="Normal"/>
    <w:link w:val="NotedebasdepageCar"/>
    <w:uiPriority w:val="99"/>
    <w:semiHidden/>
    <w:unhideWhenUsed/>
    <w:rsid w:val="00424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451C"/>
    <w:rPr>
      <w:sz w:val="20"/>
      <w:szCs w:val="20"/>
    </w:rPr>
  </w:style>
  <w:style w:type="character" w:styleId="Appelnotedebasdep">
    <w:name w:val="footnote reference"/>
    <w:basedOn w:val="Policepardfaut"/>
    <w:uiPriority w:val="99"/>
    <w:semiHidden/>
    <w:unhideWhenUsed/>
    <w:rsid w:val="0042451C"/>
    <w:rPr>
      <w:vertAlign w:val="superscript"/>
    </w:rPr>
  </w:style>
  <w:style w:type="paragraph" w:styleId="En-tte">
    <w:name w:val="header"/>
    <w:basedOn w:val="Normal"/>
    <w:link w:val="En-tteCar"/>
    <w:uiPriority w:val="99"/>
    <w:unhideWhenUsed/>
    <w:rsid w:val="0042451C"/>
    <w:pPr>
      <w:tabs>
        <w:tab w:val="center" w:pos="4536"/>
        <w:tab w:val="right" w:pos="9072"/>
      </w:tabs>
      <w:spacing w:after="0" w:line="240" w:lineRule="auto"/>
    </w:pPr>
  </w:style>
  <w:style w:type="character" w:customStyle="1" w:styleId="En-tteCar">
    <w:name w:val="En-tête Car"/>
    <w:basedOn w:val="Policepardfaut"/>
    <w:link w:val="En-tte"/>
    <w:uiPriority w:val="99"/>
    <w:rsid w:val="0042451C"/>
  </w:style>
  <w:style w:type="paragraph" w:styleId="Pieddepage">
    <w:name w:val="footer"/>
    <w:basedOn w:val="Normal"/>
    <w:link w:val="PieddepageCar"/>
    <w:uiPriority w:val="99"/>
    <w:unhideWhenUsed/>
    <w:rsid w:val="00424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51C"/>
  </w:style>
  <w:style w:type="character" w:styleId="Emphaseple">
    <w:name w:val="Subtle Emphasis"/>
    <w:basedOn w:val="Policepardfaut"/>
    <w:uiPriority w:val="19"/>
    <w:qFormat/>
    <w:rsid w:val="00D04D8D"/>
    <w:rPr>
      <w:i/>
      <w:iCs/>
      <w:color w:val="404040" w:themeColor="text1" w:themeTint="BF"/>
    </w:rPr>
  </w:style>
  <w:style w:type="character" w:customStyle="1" w:styleId="Titre4Car">
    <w:name w:val="Titre 4 Car"/>
    <w:basedOn w:val="Policepardfaut"/>
    <w:link w:val="Titre4"/>
    <w:uiPriority w:val="9"/>
    <w:rsid w:val="00A27641"/>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B97FE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97FEA"/>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61474B"/>
    <w:pPr>
      <w:outlineLvl w:val="9"/>
    </w:pPr>
    <w:rPr>
      <w:lang w:eastAsia="fr-FR"/>
    </w:rPr>
  </w:style>
  <w:style w:type="paragraph" w:styleId="TM1">
    <w:name w:val="toc 1"/>
    <w:basedOn w:val="Normal"/>
    <w:next w:val="Normal"/>
    <w:autoRedefine/>
    <w:uiPriority w:val="39"/>
    <w:unhideWhenUsed/>
    <w:rsid w:val="0061474B"/>
    <w:pPr>
      <w:spacing w:after="100"/>
    </w:pPr>
  </w:style>
  <w:style w:type="paragraph" w:styleId="TM3">
    <w:name w:val="toc 3"/>
    <w:basedOn w:val="Normal"/>
    <w:next w:val="Normal"/>
    <w:autoRedefine/>
    <w:uiPriority w:val="39"/>
    <w:unhideWhenUsed/>
    <w:rsid w:val="0061474B"/>
    <w:pPr>
      <w:spacing w:after="100"/>
      <w:ind w:left="440"/>
    </w:pPr>
  </w:style>
  <w:style w:type="paragraph" w:styleId="TM2">
    <w:name w:val="toc 2"/>
    <w:basedOn w:val="Normal"/>
    <w:next w:val="Normal"/>
    <w:autoRedefine/>
    <w:uiPriority w:val="39"/>
    <w:unhideWhenUsed/>
    <w:rsid w:val="0061474B"/>
    <w:pPr>
      <w:spacing w:after="100"/>
      <w:ind w:left="220"/>
    </w:pPr>
  </w:style>
  <w:style w:type="character" w:styleId="Lienhypertexte">
    <w:name w:val="Hyperlink"/>
    <w:basedOn w:val="Policepardfaut"/>
    <w:uiPriority w:val="99"/>
    <w:unhideWhenUsed/>
    <w:rsid w:val="00614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0330-12A8-4871-A1FE-BA7B4AD9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944</Words>
  <Characters>5192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loignon</dc:creator>
  <cp:keywords/>
  <dc:description/>
  <cp:lastModifiedBy>lucas loignon</cp:lastModifiedBy>
  <cp:revision>3</cp:revision>
  <cp:lastPrinted>2017-02-16T23:59:00Z</cp:lastPrinted>
  <dcterms:created xsi:type="dcterms:W3CDTF">2017-04-05T11:08:00Z</dcterms:created>
  <dcterms:modified xsi:type="dcterms:W3CDTF">2017-04-05T11:11:00Z</dcterms:modified>
</cp:coreProperties>
</file>