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3485"/>
        <w:gridCol w:w="3485"/>
        <w:gridCol w:w="3486"/>
      </w:tblGrid>
      <w:tr w:rsidR="00751268" w14:paraId="1B980497" w14:textId="77777777" w:rsidTr="008E702D">
        <w:tc>
          <w:tcPr>
            <w:tcW w:w="10456" w:type="dxa"/>
            <w:gridSpan w:val="3"/>
          </w:tcPr>
          <w:p w14:paraId="1D5AA41C" w14:textId="77777777" w:rsidR="00751268" w:rsidRPr="00751268" w:rsidRDefault="00751268" w:rsidP="00751268">
            <w:pPr>
              <w:spacing w:before="240"/>
              <w:rPr>
                <w:b/>
                <w:sz w:val="32"/>
                <w:szCs w:val="32"/>
              </w:rPr>
            </w:pPr>
            <w:r w:rsidRPr="00751268">
              <w:rPr>
                <w:noProof/>
                <w:sz w:val="32"/>
                <w:szCs w:val="32"/>
              </w:rPr>
              <w:drawing>
                <wp:anchor distT="0" distB="0" distL="114300" distR="114300" simplePos="0" relativeHeight="251659264" behindDoc="0" locked="0" layoutInCell="1" allowOverlap="1" wp14:anchorId="4B079DE7" wp14:editId="7E4196B5">
                  <wp:simplePos x="0" y="0"/>
                  <wp:positionH relativeFrom="column">
                    <wp:posOffset>5014595</wp:posOffset>
                  </wp:positionH>
                  <wp:positionV relativeFrom="paragraph">
                    <wp:posOffset>-8255</wp:posOffset>
                  </wp:positionV>
                  <wp:extent cx="1492250" cy="709632"/>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2250" cy="709632"/>
                          </a:xfrm>
                          <a:prstGeom prst="rect">
                            <a:avLst/>
                          </a:prstGeom>
                        </pic:spPr>
                      </pic:pic>
                    </a:graphicData>
                  </a:graphic>
                  <wp14:sizeRelH relativeFrom="margin">
                    <wp14:pctWidth>0</wp14:pctWidth>
                  </wp14:sizeRelH>
                  <wp14:sizeRelV relativeFrom="margin">
                    <wp14:pctHeight>0</wp14:pctHeight>
                  </wp14:sizeRelV>
                </wp:anchor>
              </w:drawing>
            </w:r>
            <w:r w:rsidRPr="00751268">
              <w:rPr>
                <w:sz w:val="32"/>
                <w:szCs w:val="32"/>
              </w:rPr>
              <w:t xml:space="preserve">Projet : </w:t>
            </w:r>
            <w:r w:rsidRPr="00751268">
              <w:rPr>
                <w:b/>
                <w:sz w:val="32"/>
                <w:szCs w:val="32"/>
              </w:rPr>
              <w:t>Gestion des Stocks d’Anticorps (GSA)</w:t>
            </w:r>
            <w:r w:rsidRPr="00751268">
              <w:rPr>
                <w:noProof/>
                <w:sz w:val="32"/>
                <w:szCs w:val="32"/>
              </w:rPr>
              <w:t xml:space="preserve"> </w:t>
            </w:r>
          </w:p>
          <w:p w14:paraId="3956803E" w14:textId="77777777" w:rsidR="00751268" w:rsidRDefault="00751268">
            <w:pPr>
              <w:rPr>
                <w:b/>
              </w:rPr>
            </w:pPr>
          </w:p>
          <w:p w14:paraId="46829B99" w14:textId="77777777" w:rsidR="00751268" w:rsidRDefault="00751268"/>
        </w:tc>
      </w:tr>
      <w:tr w:rsidR="00751268" w14:paraId="19E971B2" w14:textId="77777777" w:rsidTr="008E702D">
        <w:tc>
          <w:tcPr>
            <w:tcW w:w="10456" w:type="dxa"/>
            <w:gridSpan w:val="3"/>
          </w:tcPr>
          <w:p w14:paraId="31F4DDB0" w14:textId="77777777" w:rsidR="00751268" w:rsidRPr="00751268" w:rsidRDefault="00E71FA4" w:rsidP="00751268">
            <w:pPr>
              <w:spacing w:before="120" w:after="240"/>
              <w:jc w:val="center"/>
              <w:rPr>
                <w:b/>
                <w:sz w:val="32"/>
                <w:szCs w:val="32"/>
              </w:rPr>
            </w:pPr>
            <w:r>
              <w:rPr>
                <w:b/>
                <w:sz w:val="32"/>
                <w:szCs w:val="32"/>
              </w:rPr>
              <w:t>Cahier des charges fonctio</w:t>
            </w:r>
            <w:r w:rsidR="00DD3D8A">
              <w:rPr>
                <w:b/>
                <w:sz w:val="32"/>
                <w:szCs w:val="32"/>
              </w:rPr>
              <w:t>nnel</w:t>
            </w:r>
          </w:p>
        </w:tc>
      </w:tr>
      <w:tr w:rsidR="00751268" w14:paraId="38B65408" w14:textId="77777777" w:rsidTr="00740F66">
        <w:tc>
          <w:tcPr>
            <w:tcW w:w="3485" w:type="dxa"/>
            <w:shd w:val="clear" w:color="auto" w:fill="8EAADB" w:themeFill="accent1" w:themeFillTint="99"/>
          </w:tcPr>
          <w:p w14:paraId="2BBB7B74" w14:textId="77777777" w:rsidR="00751268" w:rsidRDefault="00751268" w:rsidP="00751268">
            <w:pPr>
              <w:jc w:val="center"/>
            </w:pPr>
            <w:proofErr w:type="spellStart"/>
            <w:r>
              <w:t>Ref</w:t>
            </w:r>
            <w:proofErr w:type="spellEnd"/>
            <w:r>
              <w:t xml:space="preserve"> doc : </w:t>
            </w:r>
            <w:r w:rsidR="00DD3D8A">
              <w:t>CDCF</w:t>
            </w:r>
          </w:p>
        </w:tc>
        <w:tc>
          <w:tcPr>
            <w:tcW w:w="3485" w:type="dxa"/>
            <w:shd w:val="clear" w:color="auto" w:fill="8EAADB" w:themeFill="accent1" w:themeFillTint="99"/>
          </w:tcPr>
          <w:p w14:paraId="527BD70C" w14:textId="77777777" w:rsidR="00751268" w:rsidRDefault="00751268" w:rsidP="00751268">
            <w:pPr>
              <w:jc w:val="center"/>
            </w:pPr>
            <w:r>
              <w:t>Version : 1.0</w:t>
            </w:r>
          </w:p>
        </w:tc>
        <w:tc>
          <w:tcPr>
            <w:tcW w:w="3486" w:type="dxa"/>
            <w:shd w:val="clear" w:color="auto" w:fill="8EAADB" w:themeFill="accent1" w:themeFillTint="99"/>
          </w:tcPr>
          <w:p w14:paraId="73F5D341" w14:textId="77777777" w:rsidR="00751268" w:rsidRDefault="00751268" w:rsidP="00751268">
            <w:pPr>
              <w:jc w:val="center"/>
            </w:pPr>
            <w:r>
              <w:t xml:space="preserve">Statut : </w:t>
            </w:r>
            <w:r w:rsidR="00DD3D8A">
              <w:t>non approuvé</w:t>
            </w:r>
          </w:p>
        </w:tc>
      </w:tr>
      <w:tr w:rsidR="00751268" w14:paraId="54CD3A55" w14:textId="77777777" w:rsidTr="008E702D">
        <w:tc>
          <w:tcPr>
            <w:tcW w:w="10456" w:type="dxa"/>
            <w:gridSpan w:val="3"/>
          </w:tcPr>
          <w:p w14:paraId="45C294A4" w14:textId="77777777" w:rsidR="00BA574A" w:rsidRDefault="00BA574A" w:rsidP="00BA574A">
            <w:pPr>
              <w:spacing w:before="240" w:after="120"/>
            </w:pPr>
            <w:r>
              <w:t xml:space="preserve">Description : </w:t>
            </w:r>
            <w:r w:rsidR="00DD3D8A">
              <w:t>Cahier des charges fonctionnel pour le projet GSA.</w:t>
            </w:r>
          </w:p>
        </w:tc>
      </w:tr>
    </w:tbl>
    <w:p w14:paraId="6043B827" w14:textId="77777777" w:rsidR="00BA574A" w:rsidRDefault="00BA574A"/>
    <w:tbl>
      <w:tblPr>
        <w:tblStyle w:val="Grilledutableau"/>
        <w:tblW w:w="10462" w:type="dxa"/>
        <w:tblLayout w:type="fixed"/>
        <w:tblLook w:val="04A0" w:firstRow="1" w:lastRow="0" w:firstColumn="1" w:lastColumn="0" w:noHBand="0" w:noVBand="1"/>
      </w:tblPr>
      <w:tblGrid>
        <w:gridCol w:w="2021"/>
        <w:gridCol w:w="914"/>
        <w:gridCol w:w="3215"/>
        <w:gridCol w:w="1632"/>
        <w:gridCol w:w="1569"/>
        <w:gridCol w:w="1111"/>
      </w:tblGrid>
      <w:tr w:rsidR="00BA574A" w14:paraId="147512D2" w14:textId="77777777" w:rsidTr="00740F66">
        <w:tc>
          <w:tcPr>
            <w:tcW w:w="10462" w:type="dxa"/>
            <w:gridSpan w:val="6"/>
            <w:shd w:val="clear" w:color="auto" w:fill="8EAADB" w:themeFill="accent1" w:themeFillTint="99"/>
          </w:tcPr>
          <w:p w14:paraId="20FC91E0" w14:textId="77777777" w:rsidR="00BA574A" w:rsidRPr="00BA574A" w:rsidRDefault="00BA574A" w:rsidP="00BA574A">
            <w:pPr>
              <w:spacing w:before="40" w:after="40"/>
              <w:jc w:val="center"/>
              <w:rPr>
                <w:b/>
                <w:sz w:val="24"/>
                <w:szCs w:val="24"/>
              </w:rPr>
            </w:pPr>
            <w:r w:rsidRPr="00BA574A">
              <w:rPr>
                <w:b/>
                <w:sz w:val="24"/>
                <w:szCs w:val="24"/>
              </w:rPr>
              <w:t>Liste des participants au groupe projet</w:t>
            </w:r>
          </w:p>
        </w:tc>
      </w:tr>
      <w:tr w:rsidR="00910028" w14:paraId="781B8073" w14:textId="77777777" w:rsidTr="00740F66">
        <w:tc>
          <w:tcPr>
            <w:tcW w:w="2021" w:type="dxa"/>
            <w:shd w:val="clear" w:color="auto" w:fill="8EAADB" w:themeFill="accent1" w:themeFillTint="99"/>
          </w:tcPr>
          <w:p w14:paraId="6A5FD0F6" w14:textId="77777777" w:rsidR="00BA574A" w:rsidRDefault="00BA574A" w:rsidP="00BA574A">
            <w:pPr>
              <w:jc w:val="center"/>
            </w:pPr>
            <w:r>
              <w:t>Nom</w:t>
            </w:r>
          </w:p>
        </w:tc>
        <w:tc>
          <w:tcPr>
            <w:tcW w:w="914" w:type="dxa"/>
            <w:shd w:val="clear" w:color="auto" w:fill="8EAADB" w:themeFill="accent1" w:themeFillTint="99"/>
          </w:tcPr>
          <w:p w14:paraId="78E062ED" w14:textId="77777777" w:rsidR="00BA574A" w:rsidRDefault="00BA574A" w:rsidP="00BA574A">
            <w:pPr>
              <w:jc w:val="center"/>
            </w:pPr>
            <w:r>
              <w:t>Initiales</w:t>
            </w:r>
          </w:p>
        </w:tc>
        <w:tc>
          <w:tcPr>
            <w:tcW w:w="3215" w:type="dxa"/>
            <w:shd w:val="clear" w:color="auto" w:fill="8EAADB" w:themeFill="accent1" w:themeFillTint="99"/>
          </w:tcPr>
          <w:p w14:paraId="53401E13" w14:textId="77777777" w:rsidR="00BA574A" w:rsidRDefault="00BA574A" w:rsidP="00BA574A">
            <w:pPr>
              <w:jc w:val="center"/>
            </w:pPr>
            <w:r>
              <w:t>Email</w:t>
            </w:r>
          </w:p>
        </w:tc>
        <w:tc>
          <w:tcPr>
            <w:tcW w:w="1632" w:type="dxa"/>
            <w:shd w:val="clear" w:color="auto" w:fill="8EAADB" w:themeFill="accent1" w:themeFillTint="99"/>
          </w:tcPr>
          <w:p w14:paraId="5DCEA208" w14:textId="77777777" w:rsidR="00BA574A" w:rsidRDefault="00BA574A" w:rsidP="00BA574A">
            <w:pPr>
              <w:jc w:val="center"/>
            </w:pPr>
            <w:r>
              <w:t>Appartenance</w:t>
            </w:r>
          </w:p>
        </w:tc>
        <w:tc>
          <w:tcPr>
            <w:tcW w:w="1569" w:type="dxa"/>
            <w:shd w:val="clear" w:color="auto" w:fill="8EAADB" w:themeFill="accent1" w:themeFillTint="99"/>
          </w:tcPr>
          <w:p w14:paraId="5B2AF2A8" w14:textId="77777777" w:rsidR="00BA574A" w:rsidRDefault="00BA574A" w:rsidP="00BA574A">
            <w:pPr>
              <w:jc w:val="center"/>
            </w:pPr>
            <w:r>
              <w:t>Qualité/Rôle</w:t>
            </w:r>
          </w:p>
        </w:tc>
        <w:tc>
          <w:tcPr>
            <w:tcW w:w="1111" w:type="dxa"/>
            <w:shd w:val="clear" w:color="auto" w:fill="8EAADB" w:themeFill="accent1" w:themeFillTint="99"/>
          </w:tcPr>
          <w:p w14:paraId="19AC0A80" w14:textId="77777777" w:rsidR="00BA574A" w:rsidRDefault="00BA574A" w:rsidP="00BA574A">
            <w:pPr>
              <w:jc w:val="center"/>
            </w:pPr>
            <w:r>
              <w:t>Présence</w:t>
            </w:r>
          </w:p>
        </w:tc>
      </w:tr>
      <w:tr w:rsidR="00910028" w14:paraId="3971AA6F" w14:textId="77777777" w:rsidTr="00910028">
        <w:tc>
          <w:tcPr>
            <w:tcW w:w="2021" w:type="dxa"/>
          </w:tcPr>
          <w:p w14:paraId="521BC592" w14:textId="77777777" w:rsidR="00BA574A" w:rsidRDefault="00BA574A">
            <w:r>
              <w:t xml:space="preserve">Magali </w:t>
            </w:r>
            <w:proofErr w:type="spellStart"/>
            <w:r>
              <w:t>Contensin</w:t>
            </w:r>
            <w:proofErr w:type="spellEnd"/>
          </w:p>
        </w:tc>
        <w:tc>
          <w:tcPr>
            <w:tcW w:w="914" w:type="dxa"/>
          </w:tcPr>
          <w:p w14:paraId="0E774D61" w14:textId="77777777" w:rsidR="00BA574A" w:rsidRDefault="00BA574A">
            <w:r>
              <w:t>MG</w:t>
            </w:r>
          </w:p>
        </w:tc>
        <w:tc>
          <w:tcPr>
            <w:tcW w:w="3215" w:type="dxa"/>
          </w:tcPr>
          <w:p w14:paraId="11E045D4" w14:textId="77777777" w:rsidR="00BA574A" w:rsidRDefault="00BA574A">
            <w:r>
              <w:t>magali.contensin@uni-amu.fr</w:t>
            </w:r>
          </w:p>
        </w:tc>
        <w:tc>
          <w:tcPr>
            <w:tcW w:w="1632" w:type="dxa"/>
          </w:tcPr>
          <w:p w14:paraId="63E38358" w14:textId="77777777" w:rsidR="00BA574A" w:rsidRDefault="00BA574A">
            <w:r>
              <w:t>Service développement</w:t>
            </w:r>
          </w:p>
        </w:tc>
        <w:tc>
          <w:tcPr>
            <w:tcW w:w="1569" w:type="dxa"/>
          </w:tcPr>
          <w:p w14:paraId="2A32C30D" w14:textId="77777777" w:rsidR="00BA574A" w:rsidRDefault="00BA574A">
            <w:r>
              <w:t>Chef de projet MOA</w:t>
            </w:r>
          </w:p>
        </w:tc>
        <w:tc>
          <w:tcPr>
            <w:tcW w:w="1111" w:type="dxa"/>
          </w:tcPr>
          <w:p w14:paraId="78719BC4" w14:textId="77777777" w:rsidR="00BA574A" w:rsidRDefault="00DD3D8A" w:rsidP="00BA574A">
            <w:pPr>
              <w:jc w:val="center"/>
            </w:pPr>
            <w:r>
              <w:t>P</w:t>
            </w:r>
          </w:p>
        </w:tc>
      </w:tr>
      <w:tr w:rsidR="00910028" w14:paraId="6D004752" w14:textId="77777777" w:rsidTr="00910028">
        <w:tc>
          <w:tcPr>
            <w:tcW w:w="2021" w:type="dxa"/>
          </w:tcPr>
          <w:p w14:paraId="58A44475" w14:textId="77777777" w:rsidR="00BA574A" w:rsidRDefault="00BA574A">
            <w:r>
              <w:t>Pierre Vincent</w:t>
            </w:r>
          </w:p>
        </w:tc>
        <w:tc>
          <w:tcPr>
            <w:tcW w:w="914" w:type="dxa"/>
          </w:tcPr>
          <w:p w14:paraId="30E31811" w14:textId="77777777" w:rsidR="00BA574A" w:rsidRDefault="00BA574A">
            <w:r>
              <w:t>PV</w:t>
            </w:r>
          </w:p>
        </w:tc>
        <w:tc>
          <w:tcPr>
            <w:tcW w:w="3215" w:type="dxa"/>
          </w:tcPr>
          <w:p w14:paraId="131F1CAB" w14:textId="77777777" w:rsidR="00BA574A" w:rsidRDefault="00910028">
            <w:r>
              <w:t>p</w:t>
            </w:r>
            <w:r w:rsidR="00BA574A">
              <w:t>ierre.vincent.1@etu</w:t>
            </w:r>
            <w:r>
              <w:t>.univ-amu.fr</w:t>
            </w:r>
          </w:p>
        </w:tc>
        <w:tc>
          <w:tcPr>
            <w:tcW w:w="1632" w:type="dxa"/>
          </w:tcPr>
          <w:p w14:paraId="2B9B9374" w14:textId="77777777" w:rsidR="00BA574A" w:rsidRDefault="00910028">
            <w:r>
              <w:t>Service développement</w:t>
            </w:r>
          </w:p>
        </w:tc>
        <w:tc>
          <w:tcPr>
            <w:tcW w:w="1569" w:type="dxa"/>
          </w:tcPr>
          <w:p w14:paraId="0A749FFC" w14:textId="77777777" w:rsidR="00BA574A" w:rsidRDefault="00910028">
            <w:r>
              <w:t>Chef de projet MOA</w:t>
            </w:r>
          </w:p>
        </w:tc>
        <w:tc>
          <w:tcPr>
            <w:tcW w:w="1111" w:type="dxa"/>
          </w:tcPr>
          <w:p w14:paraId="372A4E08" w14:textId="77777777" w:rsidR="00BA574A" w:rsidRDefault="00DD3D8A" w:rsidP="00BA574A">
            <w:pPr>
              <w:jc w:val="center"/>
            </w:pPr>
            <w:r>
              <w:t>P</w:t>
            </w:r>
          </w:p>
        </w:tc>
      </w:tr>
      <w:tr w:rsidR="00910028" w14:paraId="16265E5E" w14:textId="77777777" w:rsidTr="00910028">
        <w:tc>
          <w:tcPr>
            <w:tcW w:w="2021" w:type="dxa"/>
          </w:tcPr>
          <w:p w14:paraId="3EBCFA64" w14:textId="77777777" w:rsidR="00BA574A" w:rsidRDefault="00910028">
            <w:r>
              <w:t xml:space="preserve">Mohamed </w:t>
            </w:r>
            <w:proofErr w:type="spellStart"/>
            <w:r>
              <w:t>Siraj</w:t>
            </w:r>
            <w:proofErr w:type="spellEnd"/>
            <w:r>
              <w:t xml:space="preserve"> </w:t>
            </w:r>
            <w:proofErr w:type="spellStart"/>
            <w:r>
              <w:t>Achabbak</w:t>
            </w:r>
            <w:proofErr w:type="spellEnd"/>
            <w:r>
              <w:t xml:space="preserve"> </w:t>
            </w:r>
          </w:p>
        </w:tc>
        <w:tc>
          <w:tcPr>
            <w:tcW w:w="914" w:type="dxa"/>
          </w:tcPr>
          <w:p w14:paraId="72DEB3DA" w14:textId="77777777" w:rsidR="00BA574A" w:rsidRDefault="00910028">
            <w:r>
              <w:t>SA</w:t>
            </w:r>
          </w:p>
        </w:tc>
        <w:tc>
          <w:tcPr>
            <w:tcW w:w="3215" w:type="dxa"/>
          </w:tcPr>
          <w:p w14:paraId="64A6B71E" w14:textId="77777777" w:rsidR="00BA574A" w:rsidRDefault="00910028">
            <w:r w:rsidRPr="00910028">
              <w:t>mohamed-siraj.achabbak@etu.univ-amu.fr</w:t>
            </w:r>
          </w:p>
        </w:tc>
        <w:tc>
          <w:tcPr>
            <w:tcW w:w="1632" w:type="dxa"/>
          </w:tcPr>
          <w:p w14:paraId="6ACBDCBA" w14:textId="77777777" w:rsidR="00BA574A" w:rsidRDefault="00910028">
            <w:r>
              <w:t>Service développement</w:t>
            </w:r>
          </w:p>
        </w:tc>
        <w:tc>
          <w:tcPr>
            <w:tcW w:w="1569" w:type="dxa"/>
          </w:tcPr>
          <w:p w14:paraId="29DFBBD1" w14:textId="77777777" w:rsidR="00BA574A" w:rsidRDefault="00910028">
            <w:r>
              <w:t>Développeur</w:t>
            </w:r>
          </w:p>
        </w:tc>
        <w:tc>
          <w:tcPr>
            <w:tcW w:w="1111" w:type="dxa"/>
          </w:tcPr>
          <w:p w14:paraId="0734F84D" w14:textId="77777777" w:rsidR="00BA574A" w:rsidRDefault="00DD3D8A" w:rsidP="00BA574A">
            <w:pPr>
              <w:jc w:val="center"/>
            </w:pPr>
            <w:r>
              <w:t>P</w:t>
            </w:r>
          </w:p>
        </w:tc>
      </w:tr>
      <w:tr w:rsidR="00910028" w14:paraId="083D0EB1" w14:textId="77777777" w:rsidTr="00910028">
        <w:tc>
          <w:tcPr>
            <w:tcW w:w="2021" w:type="dxa"/>
          </w:tcPr>
          <w:p w14:paraId="58FEFF0F" w14:textId="77777777" w:rsidR="00BA574A" w:rsidRDefault="00910028">
            <w:r>
              <w:t>Ayoub El Yousfi</w:t>
            </w:r>
          </w:p>
        </w:tc>
        <w:tc>
          <w:tcPr>
            <w:tcW w:w="914" w:type="dxa"/>
          </w:tcPr>
          <w:p w14:paraId="498BC428" w14:textId="77777777" w:rsidR="00BA574A" w:rsidRDefault="00910028">
            <w:r>
              <w:t>AE</w:t>
            </w:r>
          </w:p>
        </w:tc>
        <w:tc>
          <w:tcPr>
            <w:tcW w:w="3215" w:type="dxa"/>
          </w:tcPr>
          <w:p w14:paraId="11F106FB" w14:textId="77777777" w:rsidR="00BA574A" w:rsidRDefault="00910028">
            <w:r w:rsidRPr="00910028">
              <w:t>ayoub.elyousfi@etu.univ-amu.fr</w:t>
            </w:r>
          </w:p>
        </w:tc>
        <w:tc>
          <w:tcPr>
            <w:tcW w:w="1632" w:type="dxa"/>
          </w:tcPr>
          <w:p w14:paraId="66A5737E" w14:textId="77777777" w:rsidR="00BA574A" w:rsidRDefault="00910028">
            <w:r>
              <w:t>Service développement</w:t>
            </w:r>
          </w:p>
        </w:tc>
        <w:tc>
          <w:tcPr>
            <w:tcW w:w="1569" w:type="dxa"/>
          </w:tcPr>
          <w:p w14:paraId="744C9E55" w14:textId="77777777" w:rsidR="00BA574A" w:rsidRDefault="00910028">
            <w:r>
              <w:t>Développeur</w:t>
            </w:r>
          </w:p>
        </w:tc>
        <w:tc>
          <w:tcPr>
            <w:tcW w:w="1111" w:type="dxa"/>
          </w:tcPr>
          <w:p w14:paraId="3A6322DB" w14:textId="77777777" w:rsidR="00BA574A" w:rsidRDefault="00DD3D8A" w:rsidP="00BA574A">
            <w:pPr>
              <w:jc w:val="center"/>
            </w:pPr>
            <w:r>
              <w:t>P</w:t>
            </w:r>
          </w:p>
        </w:tc>
      </w:tr>
      <w:tr w:rsidR="00910028" w14:paraId="2E7A4548" w14:textId="77777777" w:rsidTr="00910028">
        <w:tc>
          <w:tcPr>
            <w:tcW w:w="2021" w:type="dxa"/>
          </w:tcPr>
          <w:p w14:paraId="29695BB1" w14:textId="77777777" w:rsidR="00910028" w:rsidRDefault="00910028">
            <w:r>
              <w:t xml:space="preserve">Youssef </w:t>
            </w:r>
            <w:proofErr w:type="spellStart"/>
            <w:r>
              <w:t>Jellab</w:t>
            </w:r>
            <w:proofErr w:type="spellEnd"/>
          </w:p>
        </w:tc>
        <w:tc>
          <w:tcPr>
            <w:tcW w:w="914" w:type="dxa"/>
          </w:tcPr>
          <w:p w14:paraId="49EF6267" w14:textId="77777777" w:rsidR="00910028" w:rsidRDefault="00910028">
            <w:r>
              <w:t>YJ</w:t>
            </w:r>
          </w:p>
        </w:tc>
        <w:tc>
          <w:tcPr>
            <w:tcW w:w="3215" w:type="dxa"/>
          </w:tcPr>
          <w:p w14:paraId="7F9EDFBB" w14:textId="77777777" w:rsidR="00910028" w:rsidRPr="00910028" w:rsidRDefault="00910028">
            <w:r w:rsidRPr="00910028">
              <w:t>youssef.jellab@etu.univ-amu.fr</w:t>
            </w:r>
          </w:p>
        </w:tc>
        <w:tc>
          <w:tcPr>
            <w:tcW w:w="1632" w:type="dxa"/>
          </w:tcPr>
          <w:p w14:paraId="0CFA12BB" w14:textId="77777777" w:rsidR="00910028" w:rsidRDefault="00910028">
            <w:r>
              <w:t>Service développement</w:t>
            </w:r>
          </w:p>
        </w:tc>
        <w:tc>
          <w:tcPr>
            <w:tcW w:w="1569" w:type="dxa"/>
          </w:tcPr>
          <w:p w14:paraId="70AD44E8" w14:textId="77777777" w:rsidR="00910028" w:rsidRDefault="00910028">
            <w:r>
              <w:t>Développeur</w:t>
            </w:r>
          </w:p>
        </w:tc>
        <w:tc>
          <w:tcPr>
            <w:tcW w:w="1111" w:type="dxa"/>
          </w:tcPr>
          <w:p w14:paraId="4239623B" w14:textId="77777777" w:rsidR="00910028" w:rsidRDefault="00DD3D8A" w:rsidP="00BA574A">
            <w:pPr>
              <w:jc w:val="center"/>
            </w:pPr>
            <w:r>
              <w:t>P</w:t>
            </w:r>
          </w:p>
        </w:tc>
      </w:tr>
      <w:tr w:rsidR="00910028" w14:paraId="4B4CEA4D" w14:textId="77777777" w:rsidTr="00910028">
        <w:tc>
          <w:tcPr>
            <w:tcW w:w="2021" w:type="dxa"/>
          </w:tcPr>
          <w:p w14:paraId="23C09873" w14:textId="77777777" w:rsidR="00910028" w:rsidRDefault="00910028">
            <w:r>
              <w:t xml:space="preserve">Joël </w:t>
            </w:r>
            <w:proofErr w:type="spellStart"/>
            <w:r>
              <w:t>Forward</w:t>
            </w:r>
            <w:proofErr w:type="spellEnd"/>
          </w:p>
        </w:tc>
        <w:tc>
          <w:tcPr>
            <w:tcW w:w="914" w:type="dxa"/>
          </w:tcPr>
          <w:p w14:paraId="2EA53D95" w14:textId="77777777" w:rsidR="00910028" w:rsidRDefault="00910028">
            <w:r>
              <w:t>JF</w:t>
            </w:r>
          </w:p>
        </w:tc>
        <w:tc>
          <w:tcPr>
            <w:tcW w:w="3215" w:type="dxa"/>
          </w:tcPr>
          <w:p w14:paraId="143853C0" w14:textId="77777777" w:rsidR="00910028" w:rsidRPr="00910028" w:rsidRDefault="00910028">
            <w:r w:rsidRPr="00910028">
              <w:t>joel.forward@etu.univ-amu.fr</w:t>
            </w:r>
          </w:p>
        </w:tc>
        <w:tc>
          <w:tcPr>
            <w:tcW w:w="1632" w:type="dxa"/>
          </w:tcPr>
          <w:p w14:paraId="4FF19F53" w14:textId="77777777" w:rsidR="00910028" w:rsidRDefault="00910028">
            <w:r>
              <w:t>Service développement</w:t>
            </w:r>
          </w:p>
        </w:tc>
        <w:tc>
          <w:tcPr>
            <w:tcW w:w="1569" w:type="dxa"/>
          </w:tcPr>
          <w:p w14:paraId="037A244C" w14:textId="77777777" w:rsidR="00910028" w:rsidRDefault="00910028">
            <w:r>
              <w:t>Développeur</w:t>
            </w:r>
          </w:p>
        </w:tc>
        <w:tc>
          <w:tcPr>
            <w:tcW w:w="1111" w:type="dxa"/>
          </w:tcPr>
          <w:p w14:paraId="7FCF35B9" w14:textId="77777777" w:rsidR="00910028" w:rsidRDefault="00DD3D8A" w:rsidP="00BA574A">
            <w:pPr>
              <w:jc w:val="center"/>
            </w:pPr>
            <w:r>
              <w:t>P</w:t>
            </w:r>
          </w:p>
        </w:tc>
      </w:tr>
    </w:tbl>
    <w:p w14:paraId="60C55B9F" w14:textId="77777777" w:rsidR="00910028" w:rsidRDefault="00910028" w:rsidP="00910028">
      <w:pPr>
        <w:jc w:val="right"/>
        <w:rPr>
          <w:i/>
          <w:sz w:val="18"/>
          <w:szCs w:val="18"/>
        </w:rPr>
      </w:pPr>
      <w:r w:rsidRPr="00910028">
        <w:rPr>
          <w:i/>
          <w:sz w:val="18"/>
          <w:szCs w:val="18"/>
        </w:rPr>
        <w:t>P = présent, A = absent, E = excusé</w:t>
      </w:r>
    </w:p>
    <w:tbl>
      <w:tblPr>
        <w:tblStyle w:val="Grilledutableau"/>
        <w:tblW w:w="0" w:type="auto"/>
        <w:tblLook w:val="04A0" w:firstRow="1" w:lastRow="0" w:firstColumn="1" w:lastColumn="0" w:noHBand="0" w:noVBand="1"/>
      </w:tblPr>
      <w:tblGrid>
        <w:gridCol w:w="3485"/>
        <w:gridCol w:w="2747"/>
        <w:gridCol w:w="4224"/>
      </w:tblGrid>
      <w:tr w:rsidR="00910028" w14:paraId="7DC3CC0D" w14:textId="77777777" w:rsidTr="00740F66">
        <w:tc>
          <w:tcPr>
            <w:tcW w:w="10456" w:type="dxa"/>
            <w:gridSpan w:val="3"/>
            <w:shd w:val="clear" w:color="auto" w:fill="8EAADB" w:themeFill="accent1" w:themeFillTint="99"/>
          </w:tcPr>
          <w:p w14:paraId="0E58BFD3" w14:textId="77777777" w:rsidR="00910028" w:rsidRPr="000175EE" w:rsidRDefault="00910028" w:rsidP="00740F66">
            <w:pPr>
              <w:spacing w:before="40" w:after="40"/>
              <w:jc w:val="center"/>
              <w:rPr>
                <w:b/>
                <w:sz w:val="24"/>
                <w:szCs w:val="24"/>
              </w:rPr>
            </w:pPr>
            <w:r w:rsidRPr="000175EE">
              <w:rPr>
                <w:b/>
                <w:sz w:val="24"/>
                <w:szCs w:val="24"/>
              </w:rPr>
              <w:t>Liste de diffusion du document</w:t>
            </w:r>
          </w:p>
        </w:tc>
      </w:tr>
      <w:tr w:rsidR="00910028" w14:paraId="43DCE48D" w14:textId="77777777" w:rsidTr="00740F66">
        <w:tc>
          <w:tcPr>
            <w:tcW w:w="3485" w:type="dxa"/>
            <w:shd w:val="clear" w:color="auto" w:fill="8EAADB" w:themeFill="accent1" w:themeFillTint="99"/>
          </w:tcPr>
          <w:p w14:paraId="5B781D16" w14:textId="77777777" w:rsidR="00910028" w:rsidRPr="00740F66" w:rsidRDefault="00910028" w:rsidP="00910028">
            <w:pPr>
              <w:jc w:val="center"/>
            </w:pPr>
            <w:r w:rsidRPr="00740F66">
              <w:t>Destinataire</w:t>
            </w:r>
          </w:p>
        </w:tc>
        <w:tc>
          <w:tcPr>
            <w:tcW w:w="2747" w:type="dxa"/>
            <w:shd w:val="clear" w:color="auto" w:fill="8EAADB" w:themeFill="accent1" w:themeFillTint="99"/>
          </w:tcPr>
          <w:p w14:paraId="2A00B354" w14:textId="77777777" w:rsidR="00910028" w:rsidRPr="00740F66" w:rsidRDefault="00910028" w:rsidP="00910028">
            <w:pPr>
              <w:jc w:val="center"/>
            </w:pPr>
            <w:r w:rsidRPr="00740F66">
              <w:t>Version(s) diffusée(s)</w:t>
            </w:r>
          </w:p>
        </w:tc>
        <w:tc>
          <w:tcPr>
            <w:tcW w:w="4224" w:type="dxa"/>
            <w:shd w:val="clear" w:color="auto" w:fill="8EAADB" w:themeFill="accent1" w:themeFillTint="99"/>
          </w:tcPr>
          <w:p w14:paraId="77EC6B4A" w14:textId="77777777" w:rsidR="00910028" w:rsidRPr="00740F66" w:rsidRDefault="00910028" w:rsidP="00910028">
            <w:pPr>
              <w:jc w:val="center"/>
            </w:pPr>
            <w:r w:rsidRPr="00740F66">
              <w:t>Date de diffusion de la dernière version</w:t>
            </w:r>
          </w:p>
        </w:tc>
      </w:tr>
      <w:tr w:rsidR="00910028" w14:paraId="40C38497" w14:textId="77777777" w:rsidTr="00910028">
        <w:tc>
          <w:tcPr>
            <w:tcW w:w="3485" w:type="dxa"/>
          </w:tcPr>
          <w:p w14:paraId="0C38DA01" w14:textId="77777777" w:rsidR="00910028" w:rsidRPr="00740F66" w:rsidRDefault="00910028" w:rsidP="00910028">
            <w:r w:rsidRPr="00740F66">
              <w:t>Participants</w:t>
            </w:r>
          </w:p>
        </w:tc>
        <w:tc>
          <w:tcPr>
            <w:tcW w:w="2747" w:type="dxa"/>
          </w:tcPr>
          <w:p w14:paraId="7C101799" w14:textId="77777777" w:rsidR="00910028" w:rsidRPr="00740F66" w:rsidRDefault="00910028" w:rsidP="00910028">
            <w:r w:rsidRPr="00740F66">
              <w:t>1.0</w:t>
            </w:r>
          </w:p>
        </w:tc>
        <w:tc>
          <w:tcPr>
            <w:tcW w:w="4224" w:type="dxa"/>
          </w:tcPr>
          <w:p w14:paraId="1066547A" w14:textId="77777777" w:rsidR="00910028" w:rsidRPr="00740F66" w:rsidRDefault="00DD3D8A" w:rsidP="00910028">
            <w:r>
              <w:t>28/01/2019</w:t>
            </w:r>
          </w:p>
        </w:tc>
      </w:tr>
      <w:tr w:rsidR="00910028" w14:paraId="50108FDC" w14:textId="77777777" w:rsidTr="00910028">
        <w:tc>
          <w:tcPr>
            <w:tcW w:w="3485" w:type="dxa"/>
          </w:tcPr>
          <w:p w14:paraId="27C27E82" w14:textId="77777777" w:rsidR="00910028" w:rsidRPr="00740F66" w:rsidRDefault="00910028" w:rsidP="00910028">
            <w:r w:rsidRPr="00740F66">
              <w:t>Equipe de direction IBDM</w:t>
            </w:r>
          </w:p>
        </w:tc>
        <w:tc>
          <w:tcPr>
            <w:tcW w:w="2747" w:type="dxa"/>
          </w:tcPr>
          <w:p w14:paraId="6B7BF90C" w14:textId="77777777" w:rsidR="00910028" w:rsidRPr="00740F66" w:rsidRDefault="000175EE" w:rsidP="00910028">
            <w:r w:rsidRPr="00740F66">
              <w:t>1.0</w:t>
            </w:r>
          </w:p>
        </w:tc>
        <w:tc>
          <w:tcPr>
            <w:tcW w:w="4224" w:type="dxa"/>
          </w:tcPr>
          <w:p w14:paraId="0E0E2791" w14:textId="77777777" w:rsidR="00910028" w:rsidRPr="00740F66" w:rsidRDefault="00DD3D8A" w:rsidP="00910028">
            <w:r>
              <w:t>28/01/2019</w:t>
            </w:r>
          </w:p>
        </w:tc>
      </w:tr>
      <w:tr w:rsidR="000175EE" w14:paraId="5454D838" w14:textId="77777777" w:rsidTr="000175EE">
        <w:tc>
          <w:tcPr>
            <w:tcW w:w="3485" w:type="dxa"/>
            <w:shd w:val="clear" w:color="auto" w:fill="DD8383"/>
          </w:tcPr>
          <w:p w14:paraId="266BCEE1" w14:textId="77777777" w:rsidR="000175EE" w:rsidRPr="00740F66" w:rsidRDefault="000175EE" w:rsidP="000175EE">
            <w:pPr>
              <w:spacing w:before="120" w:after="120"/>
              <w:rPr>
                <w:b/>
              </w:rPr>
            </w:pPr>
            <w:r w:rsidRPr="00740F66">
              <w:rPr>
                <w:b/>
              </w:rPr>
              <w:t>Restriction de diffusion</w:t>
            </w:r>
          </w:p>
        </w:tc>
        <w:tc>
          <w:tcPr>
            <w:tcW w:w="6971" w:type="dxa"/>
            <w:gridSpan w:val="2"/>
            <w:shd w:val="clear" w:color="auto" w:fill="DD8383"/>
          </w:tcPr>
          <w:p w14:paraId="10EC4D0E" w14:textId="77777777" w:rsidR="000175EE" w:rsidRPr="00740F66" w:rsidRDefault="00DD3D8A" w:rsidP="00910028">
            <w:r>
              <w:t>Ce document ne doit pas être copié ou diffusé à un tiers hors de la liste de diffusion sans l’accord du chef de projet MOA</w:t>
            </w:r>
          </w:p>
        </w:tc>
      </w:tr>
    </w:tbl>
    <w:p w14:paraId="55F7B6C8" w14:textId="77777777" w:rsidR="000175EE" w:rsidRDefault="000175EE" w:rsidP="00910028">
      <w:pPr>
        <w:rPr>
          <w:sz w:val="24"/>
          <w:szCs w:val="24"/>
        </w:rPr>
      </w:pPr>
    </w:p>
    <w:tbl>
      <w:tblPr>
        <w:tblStyle w:val="Grilledutableau"/>
        <w:tblW w:w="0" w:type="auto"/>
        <w:tblLook w:val="04A0" w:firstRow="1" w:lastRow="0" w:firstColumn="1" w:lastColumn="0" w:noHBand="0" w:noVBand="1"/>
      </w:tblPr>
      <w:tblGrid>
        <w:gridCol w:w="1462"/>
        <w:gridCol w:w="1465"/>
        <w:gridCol w:w="1493"/>
        <w:gridCol w:w="1487"/>
        <w:gridCol w:w="1472"/>
        <w:gridCol w:w="1494"/>
        <w:gridCol w:w="1583"/>
      </w:tblGrid>
      <w:tr w:rsidR="000175EE" w14:paraId="011799E8" w14:textId="77777777" w:rsidTr="00740F66">
        <w:tc>
          <w:tcPr>
            <w:tcW w:w="10456" w:type="dxa"/>
            <w:gridSpan w:val="7"/>
            <w:shd w:val="clear" w:color="auto" w:fill="8EAADB" w:themeFill="accent1" w:themeFillTint="99"/>
          </w:tcPr>
          <w:p w14:paraId="1B2BF9B7" w14:textId="77777777" w:rsidR="000175EE" w:rsidRPr="00740F66" w:rsidRDefault="000175EE" w:rsidP="00740F66">
            <w:pPr>
              <w:spacing w:before="40" w:after="40"/>
              <w:jc w:val="center"/>
              <w:rPr>
                <w:b/>
                <w:sz w:val="24"/>
                <w:szCs w:val="24"/>
              </w:rPr>
            </w:pPr>
            <w:r w:rsidRPr="00740F66">
              <w:rPr>
                <w:b/>
                <w:sz w:val="24"/>
                <w:szCs w:val="24"/>
              </w:rPr>
              <w:t>Historique des révisions du document</w:t>
            </w:r>
          </w:p>
        </w:tc>
      </w:tr>
      <w:tr w:rsidR="000175EE" w14:paraId="40116405" w14:textId="77777777" w:rsidTr="00740F66">
        <w:tc>
          <w:tcPr>
            <w:tcW w:w="1462" w:type="dxa"/>
            <w:shd w:val="clear" w:color="auto" w:fill="8EAADB" w:themeFill="accent1" w:themeFillTint="99"/>
          </w:tcPr>
          <w:p w14:paraId="01780425" w14:textId="77777777" w:rsidR="000175EE" w:rsidRPr="00740F66" w:rsidRDefault="000175EE" w:rsidP="000175EE">
            <w:pPr>
              <w:jc w:val="center"/>
            </w:pPr>
            <w:r w:rsidRPr="00740F66">
              <w:t>Version</w:t>
            </w:r>
          </w:p>
        </w:tc>
        <w:tc>
          <w:tcPr>
            <w:tcW w:w="1465" w:type="dxa"/>
            <w:shd w:val="clear" w:color="auto" w:fill="8EAADB" w:themeFill="accent1" w:themeFillTint="99"/>
          </w:tcPr>
          <w:p w14:paraId="7443AF05" w14:textId="77777777" w:rsidR="000175EE" w:rsidRPr="00740F66" w:rsidRDefault="000175EE" w:rsidP="000175EE">
            <w:pPr>
              <w:jc w:val="center"/>
            </w:pPr>
            <w:r w:rsidRPr="00740F66">
              <w:t>Date révision</w:t>
            </w:r>
          </w:p>
        </w:tc>
        <w:tc>
          <w:tcPr>
            <w:tcW w:w="1493" w:type="dxa"/>
            <w:shd w:val="clear" w:color="auto" w:fill="8EAADB" w:themeFill="accent1" w:themeFillTint="99"/>
          </w:tcPr>
          <w:p w14:paraId="639E4544" w14:textId="77777777" w:rsidR="000175EE" w:rsidRPr="00740F66" w:rsidRDefault="000175EE" w:rsidP="000175EE">
            <w:pPr>
              <w:jc w:val="center"/>
            </w:pPr>
            <w:r w:rsidRPr="00740F66">
              <w:t>Page/sections concernées</w:t>
            </w:r>
          </w:p>
        </w:tc>
        <w:tc>
          <w:tcPr>
            <w:tcW w:w="1487" w:type="dxa"/>
            <w:shd w:val="clear" w:color="auto" w:fill="8EAADB" w:themeFill="accent1" w:themeFillTint="99"/>
          </w:tcPr>
          <w:p w14:paraId="49D42954" w14:textId="77777777" w:rsidR="000175EE" w:rsidRPr="00740F66" w:rsidRDefault="000175EE" w:rsidP="000175EE">
            <w:pPr>
              <w:jc w:val="center"/>
            </w:pPr>
            <w:r w:rsidRPr="00740F66">
              <w:t>Description de la modification</w:t>
            </w:r>
          </w:p>
        </w:tc>
        <w:tc>
          <w:tcPr>
            <w:tcW w:w="1472" w:type="dxa"/>
            <w:shd w:val="clear" w:color="auto" w:fill="8EAADB" w:themeFill="accent1" w:themeFillTint="99"/>
          </w:tcPr>
          <w:p w14:paraId="6B425D5F" w14:textId="77777777" w:rsidR="000175EE" w:rsidRPr="00740F66" w:rsidRDefault="000175EE" w:rsidP="000175EE">
            <w:pPr>
              <w:jc w:val="center"/>
            </w:pPr>
            <w:r w:rsidRPr="00740F66">
              <w:t>Auteur (initiales)</w:t>
            </w:r>
          </w:p>
        </w:tc>
        <w:tc>
          <w:tcPr>
            <w:tcW w:w="1494" w:type="dxa"/>
            <w:shd w:val="clear" w:color="auto" w:fill="8EAADB" w:themeFill="accent1" w:themeFillTint="99"/>
          </w:tcPr>
          <w:p w14:paraId="6C04E7E4" w14:textId="77777777" w:rsidR="000175EE" w:rsidRPr="00740F66" w:rsidRDefault="000175EE" w:rsidP="000175EE">
            <w:pPr>
              <w:jc w:val="center"/>
            </w:pPr>
            <w:r w:rsidRPr="00740F66">
              <w:t>Date d’approbation</w:t>
            </w:r>
          </w:p>
        </w:tc>
        <w:tc>
          <w:tcPr>
            <w:tcW w:w="1583" w:type="dxa"/>
            <w:shd w:val="clear" w:color="auto" w:fill="8EAADB" w:themeFill="accent1" w:themeFillTint="99"/>
          </w:tcPr>
          <w:p w14:paraId="134102B4" w14:textId="77777777" w:rsidR="000175EE" w:rsidRPr="00740F66" w:rsidRDefault="000175EE" w:rsidP="000175EE">
            <w:pPr>
              <w:jc w:val="center"/>
            </w:pPr>
            <w:r w:rsidRPr="00740F66">
              <w:t>Approuvé par</w:t>
            </w:r>
          </w:p>
        </w:tc>
      </w:tr>
      <w:tr w:rsidR="000175EE" w14:paraId="3791ECA2" w14:textId="77777777" w:rsidTr="00740F66">
        <w:tc>
          <w:tcPr>
            <w:tcW w:w="1462" w:type="dxa"/>
          </w:tcPr>
          <w:p w14:paraId="7636E93B" w14:textId="77777777" w:rsidR="000175EE" w:rsidRPr="00740F66" w:rsidRDefault="000175EE" w:rsidP="00910028">
            <w:r w:rsidRPr="00740F66">
              <w:t>1.0</w:t>
            </w:r>
          </w:p>
        </w:tc>
        <w:tc>
          <w:tcPr>
            <w:tcW w:w="1465" w:type="dxa"/>
          </w:tcPr>
          <w:p w14:paraId="339E7F56" w14:textId="77777777" w:rsidR="000175EE" w:rsidRPr="00740F66" w:rsidRDefault="00DD3D8A" w:rsidP="00910028">
            <w:r>
              <w:t>28/01/2019</w:t>
            </w:r>
          </w:p>
        </w:tc>
        <w:tc>
          <w:tcPr>
            <w:tcW w:w="1493" w:type="dxa"/>
          </w:tcPr>
          <w:p w14:paraId="6287C64E" w14:textId="77777777" w:rsidR="000175EE" w:rsidRPr="00740F66" w:rsidRDefault="000175EE" w:rsidP="00910028">
            <w:r w:rsidRPr="00740F66">
              <w:t>Toutes</w:t>
            </w:r>
          </w:p>
        </w:tc>
        <w:tc>
          <w:tcPr>
            <w:tcW w:w="1487" w:type="dxa"/>
          </w:tcPr>
          <w:p w14:paraId="0DCF83CB" w14:textId="77777777" w:rsidR="000175EE" w:rsidRPr="00740F66" w:rsidRDefault="000175EE" w:rsidP="00910028">
            <w:r w:rsidRPr="00740F66">
              <w:t>Création</w:t>
            </w:r>
          </w:p>
        </w:tc>
        <w:tc>
          <w:tcPr>
            <w:tcW w:w="1472" w:type="dxa"/>
          </w:tcPr>
          <w:p w14:paraId="6CFFB3F9" w14:textId="77777777" w:rsidR="000175EE" w:rsidRPr="00740F66" w:rsidRDefault="00DD3D8A" w:rsidP="00910028">
            <w:r>
              <w:t>PV</w:t>
            </w:r>
          </w:p>
        </w:tc>
        <w:tc>
          <w:tcPr>
            <w:tcW w:w="1494" w:type="dxa"/>
          </w:tcPr>
          <w:p w14:paraId="28A83E43" w14:textId="77777777" w:rsidR="000175EE" w:rsidRPr="00740F66" w:rsidRDefault="000175EE" w:rsidP="00910028"/>
        </w:tc>
        <w:tc>
          <w:tcPr>
            <w:tcW w:w="1583" w:type="dxa"/>
          </w:tcPr>
          <w:p w14:paraId="59694BE8" w14:textId="77777777" w:rsidR="000175EE" w:rsidRPr="00740F66" w:rsidRDefault="000175EE" w:rsidP="00910028"/>
        </w:tc>
      </w:tr>
    </w:tbl>
    <w:p w14:paraId="742FC529" w14:textId="77777777" w:rsidR="000175EE" w:rsidRDefault="000175EE" w:rsidP="00910028">
      <w:pPr>
        <w:rPr>
          <w:sz w:val="24"/>
          <w:szCs w:val="24"/>
        </w:rPr>
      </w:pPr>
    </w:p>
    <w:p w14:paraId="67ABAC94" w14:textId="77777777" w:rsidR="00BE6CCB" w:rsidRPr="000175EE" w:rsidRDefault="00BE6CCB" w:rsidP="00910028">
      <w:pPr>
        <w:rPr>
          <w:sz w:val="24"/>
          <w:szCs w:val="24"/>
        </w:rPr>
      </w:pPr>
      <w:r w:rsidRPr="00910028">
        <w:rPr>
          <w:i/>
          <w:sz w:val="18"/>
          <w:szCs w:val="18"/>
        </w:rPr>
        <w:br w:type="page"/>
      </w:r>
    </w:p>
    <w:p w14:paraId="40089F2E" w14:textId="77777777" w:rsidR="00886C2D" w:rsidRDefault="00DD3D8A" w:rsidP="00DD3D8A">
      <w:pPr>
        <w:pStyle w:val="Titre1"/>
      </w:pPr>
      <w:r>
        <w:lastRenderedPageBreak/>
        <w:t>Objet du document</w:t>
      </w:r>
    </w:p>
    <w:p w14:paraId="25CF7364" w14:textId="77777777" w:rsidR="00DD3D8A" w:rsidRDefault="00DD3D8A" w:rsidP="00DD3D8A"/>
    <w:p w14:paraId="228A8857" w14:textId="77777777" w:rsidR="00DD3D8A" w:rsidRDefault="00DD3D8A" w:rsidP="00DD3D8A">
      <w:r>
        <w:t>Ce document est le fruit du travail d’un groupe d’analyse fonctionnelle du besoin pour un logiciel de gestion de stocks d’anticorps destiné à être intégré au système d’information de l’IBDM. Ce logiciel est destiné à deux catégories d’utilisateurs : des administrateurs pouvant gérer les stocks d’anticorps présents et des clients pouvant effectuer des retraits du stock ou visualiser un récapitulatifs desdits retraits.</w:t>
      </w:r>
    </w:p>
    <w:p w14:paraId="379D303F" w14:textId="77777777" w:rsidR="00DD3D8A" w:rsidRDefault="00DD3D8A" w:rsidP="00DD3D8A"/>
    <w:p w14:paraId="2450B509" w14:textId="77777777" w:rsidR="00DD3D8A" w:rsidRDefault="00DD3D8A" w:rsidP="00DD3D8A">
      <w:pPr>
        <w:pStyle w:val="Titre1"/>
      </w:pPr>
      <w:r>
        <w:t>Documentation et terminologie</w:t>
      </w:r>
    </w:p>
    <w:p w14:paraId="473DCD12" w14:textId="77777777" w:rsidR="00DD3D8A" w:rsidRPr="00DD3D8A" w:rsidRDefault="00DD3D8A" w:rsidP="00DD3D8A"/>
    <w:p w14:paraId="28F10B39" w14:textId="77777777" w:rsidR="00DD3D8A" w:rsidRDefault="00DD3D8A" w:rsidP="00DD3D8A">
      <w:pPr>
        <w:pStyle w:val="Titre2"/>
      </w:pPr>
      <w:r>
        <w:t>Références Documentaires</w:t>
      </w:r>
    </w:p>
    <w:p w14:paraId="424861D3" w14:textId="77777777" w:rsidR="00DD3D8A" w:rsidRDefault="00DD3D8A" w:rsidP="00DD3D8A"/>
    <w:p w14:paraId="6DDDA681" w14:textId="77777777" w:rsidR="00DD3D8A" w:rsidRDefault="00DD3D8A" w:rsidP="00DD3D8A">
      <w:r>
        <w:t>&lt;</w:t>
      </w:r>
      <w:proofErr w:type="spellStart"/>
      <w:proofErr w:type="gramStart"/>
      <w:r>
        <w:t>empty</w:t>
      </w:r>
      <w:proofErr w:type="spellEnd"/>
      <w:proofErr w:type="gramEnd"/>
      <w:r>
        <w:t xml:space="preserve"> for the moment&gt;</w:t>
      </w:r>
    </w:p>
    <w:p w14:paraId="6B498E4F" w14:textId="77777777" w:rsidR="00DD3D8A" w:rsidRDefault="00DD3D8A" w:rsidP="00DD3D8A"/>
    <w:p w14:paraId="7FE558D1" w14:textId="77777777" w:rsidR="00DD3D8A" w:rsidRDefault="00DD3D8A" w:rsidP="00DD3D8A">
      <w:pPr>
        <w:pStyle w:val="Titre2"/>
      </w:pPr>
      <w:r>
        <w:t>Terminologie / Glossaire</w:t>
      </w:r>
    </w:p>
    <w:p w14:paraId="1C8D4E54" w14:textId="77777777" w:rsidR="00DD3D8A" w:rsidRDefault="00DD3D8A" w:rsidP="00DD3D8A"/>
    <w:tbl>
      <w:tblPr>
        <w:tblStyle w:val="Grilledutableau"/>
        <w:tblW w:w="0" w:type="auto"/>
        <w:tblLook w:val="04A0" w:firstRow="1" w:lastRow="0" w:firstColumn="1" w:lastColumn="0" w:noHBand="0" w:noVBand="1"/>
      </w:tblPr>
      <w:tblGrid>
        <w:gridCol w:w="3397"/>
        <w:gridCol w:w="7059"/>
      </w:tblGrid>
      <w:tr w:rsidR="009B3C31" w14:paraId="13046BA5" w14:textId="77777777" w:rsidTr="009B3C31">
        <w:tc>
          <w:tcPr>
            <w:tcW w:w="3397" w:type="dxa"/>
          </w:tcPr>
          <w:p w14:paraId="74029E7D" w14:textId="77777777" w:rsidR="009B3C31" w:rsidRPr="009B3C31" w:rsidRDefault="009B3C31" w:rsidP="009B3C31">
            <w:pPr>
              <w:jc w:val="center"/>
              <w:rPr>
                <w:b/>
                <w:sz w:val="24"/>
                <w:szCs w:val="24"/>
              </w:rPr>
            </w:pPr>
            <w:r w:rsidRPr="009B3C31">
              <w:rPr>
                <w:b/>
                <w:sz w:val="24"/>
                <w:szCs w:val="24"/>
              </w:rPr>
              <w:t>Terme</w:t>
            </w:r>
          </w:p>
        </w:tc>
        <w:tc>
          <w:tcPr>
            <w:tcW w:w="7059" w:type="dxa"/>
          </w:tcPr>
          <w:p w14:paraId="23872789" w14:textId="77777777" w:rsidR="009B3C31" w:rsidRPr="009B3C31" w:rsidRDefault="009B3C31" w:rsidP="009B3C31">
            <w:pPr>
              <w:jc w:val="center"/>
              <w:rPr>
                <w:b/>
                <w:sz w:val="24"/>
                <w:szCs w:val="24"/>
              </w:rPr>
            </w:pPr>
            <w:r w:rsidRPr="009B3C31">
              <w:rPr>
                <w:b/>
                <w:sz w:val="24"/>
                <w:szCs w:val="24"/>
              </w:rPr>
              <w:t>Définition</w:t>
            </w:r>
          </w:p>
        </w:tc>
      </w:tr>
      <w:tr w:rsidR="009B3C31" w14:paraId="4C88016E" w14:textId="77777777" w:rsidTr="009B3C31">
        <w:tc>
          <w:tcPr>
            <w:tcW w:w="3397" w:type="dxa"/>
          </w:tcPr>
          <w:p w14:paraId="2BA24740" w14:textId="77777777" w:rsidR="009B3C31" w:rsidRPr="009B3C31" w:rsidRDefault="009B3C31" w:rsidP="009B3C31">
            <w:r>
              <w:t>IBDM</w:t>
            </w:r>
          </w:p>
        </w:tc>
        <w:tc>
          <w:tcPr>
            <w:tcW w:w="7059" w:type="dxa"/>
          </w:tcPr>
          <w:p w14:paraId="0B941F78" w14:textId="77777777" w:rsidR="009B3C31" w:rsidRPr="009B3C31" w:rsidRDefault="009B3C31" w:rsidP="009B3C31">
            <w:r>
              <w:t>Institut de Biologie du Développement de Marseille</w:t>
            </w:r>
          </w:p>
        </w:tc>
      </w:tr>
      <w:tr w:rsidR="009B3C31" w14:paraId="0AE53F86" w14:textId="77777777" w:rsidTr="009B3C31">
        <w:tc>
          <w:tcPr>
            <w:tcW w:w="3397" w:type="dxa"/>
          </w:tcPr>
          <w:p w14:paraId="18ABB3B4" w14:textId="77777777" w:rsidR="009B3C31" w:rsidRPr="009B3C31" w:rsidRDefault="009B3C31" w:rsidP="009B3C31">
            <w:proofErr w:type="spellStart"/>
            <w:r>
              <w:t>Aliquot</w:t>
            </w:r>
            <w:proofErr w:type="spellEnd"/>
            <w:r>
              <w:t xml:space="preserve"> / Aliquote</w:t>
            </w:r>
          </w:p>
        </w:tc>
        <w:tc>
          <w:tcPr>
            <w:tcW w:w="7059" w:type="dxa"/>
          </w:tcPr>
          <w:p w14:paraId="0E19B299" w14:textId="77777777" w:rsidR="009B3C31" w:rsidRPr="009B3C31" w:rsidRDefault="009B3C31" w:rsidP="009B3C31">
            <w:r w:rsidRPr="00562433">
              <w:t>Une aliquote</w:t>
            </w:r>
            <w:r>
              <w:t xml:space="preserve"> (ou </w:t>
            </w:r>
            <w:proofErr w:type="spellStart"/>
            <w:r>
              <w:t>aliquot</w:t>
            </w:r>
            <w:proofErr w:type="spellEnd"/>
            <w:r>
              <w:t xml:space="preserve"> en anglais)</w:t>
            </w:r>
            <w:r w:rsidRPr="00562433">
              <w:t xml:space="preserve"> est une fraction d'une quantité totale d'une solution.</w:t>
            </w:r>
            <w:r>
              <w:t xml:space="preserve"> Dans le contexte de ce document, une fraction de solution contenant des anticorps.</w:t>
            </w:r>
          </w:p>
        </w:tc>
      </w:tr>
      <w:tr w:rsidR="009B3C31" w14:paraId="44C02BAB" w14:textId="77777777" w:rsidTr="009B3C31">
        <w:tc>
          <w:tcPr>
            <w:tcW w:w="3397" w:type="dxa"/>
          </w:tcPr>
          <w:p w14:paraId="17C2A40A" w14:textId="77777777" w:rsidR="009B3C31" w:rsidRDefault="009B3C31" w:rsidP="009B3C31">
            <w:r>
              <w:t>Client</w:t>
            </w:r>
          </w:p>
        </w:tc>
        <w:tc>
          <w:tcPr>
            <w:tcW w:w="7059" w:type="dxa"/>
          </w:tcPr>
          <w:p w14:paraId="211BDB7E" w14:textId="77777777" w:rsidR="009B3C31" w:rsidRPr="009B3C31" w:rsidRDefault="009B3C31" w:rsidP="009B3C31"/>
        </w:tc>
      </w:tr>
      <w:tr w:rsidR="009B3C31" w14:paraId="7182F4EC" w14:textId="77777777" w:rsidTr="009B3C31">
        <w:tc>
          <w:tcPr>
            <w:tcW w:w="3397" w:type="dxa"/>
          </w:tcPr>
          <w:p w14:paraId="1B58101F" w14:textId="77777777" w:rsidR="009B3C31" w:rsidRDefault="009B3C31" w:rsidP="009B3C31">
            <w:r>
              <w:t>Administrateur</w:t>
            </w:r>
          </w:p>
        </w:tc>
        <w:tc>
          <w:tcPr>
            <w:tcW w:w="7059" w:type="dxa"/>
          </w:tcPr>
          <w:p w14:paraId="1C6F364D" w14:textId="77777777" w:rsidR="009B3C31" w:rsidRPr="009B3C31" w:rsidRDefault="009B3C31" w:rsidP="009B3C31"/>
        </w:tc>
      </w:tr>
      <w:tr w:rsidR="009B3C31" w14:paraId="6E56A187" w14:textId="77777777" w:rsidTr="009B3C31">
        <w:tc>
          <w:tcPr>
            <w:tcW w:w="3397" w:type="dxa"/>
          </w:tcPr>
          <w:p w14:paraId="47FAF07A" w14:textId="77777777" w:rsidR="009B3C31" w:rsidRDefault="009B3C31" w:rsidP="009B3C31">
            <w:r>
              <w:t>MOA</w:t>
            </w:r>
          </w:p>
        </w:tc>
        <w:tc>
          <w:tcPr>
            <w:tcW w:w="7059" w:type="dxa"/>
          </w:tcPr>
          <w:p w14:paraId="00E86425" w14:textId="77777777" w:rsidR="009B3C31" w:rsidRPr="009B3C31" w:rsidRDefault="009B3C31" w:rsidP="009B3C31">
            <w:r>
              <w:t>Maitrise d’ouvrage (demandeur)</w:t>
            </w:r>
          </w:p>
        </w:tc>
      </w:tr>
      <w:tr w:rsidR="00220046" w14:paraId="413555AF" w14:textId="77777777" w:rsidTr="009B3C31">
        <w:tc>
          <w:tcPr>
            <w:tcW w:w="3397" w:type="dxa"/>
          </w:tcPr>
          <w:p w14:paraId="0C7F99D4" w14:textId="77777777" w:rsidR="00220046" w:rsidRDefault="00220046" w:rsidP="009B3C31">
            <w:r>
              <w:t>SI</w:t>
            </w:r>
          </w:p>
        </w:tc>
        <w:tc>
          <w:tcPr>
            <w:tcW w:w="7059" w:type="dxa"/>
          </w:tcPr>
          <w:p w14:paraId="163D1AAE" w14:textId="77777777" w:rsidR="00220046" w:rsidRDefault="00220046" w:rsidP="009B3C31">
            <w:r>
              <w:t>Système d’information</w:t>
            </w:r>
          </w:p>
        </w:tc>
      </w:tr>
      <w:tr w:rsidR="009367EB" w14:paraId="25EE1583" w14:textId="77777777" w:rsidTr="009B3C31">
        <w:tc>
          <w:tcPr>
            <w:tcW w:w="3397" w:type="dxa"/>
          </w:tcPr>
          <w:p w14:paraId="3624F790" w14:textId="77777777" w:rsidR="009367EB" w:rsidRDefault="009367EB" w:rsidP="009B3C31">
            <w:r>
              <w:t>Anticorps</w:t>
            </w:r>
          </w:p>
        </w:tc>
        <w:tc>
          <w:tcPr>
            <w:tcW w:w="7059" w:type="dxa"/>
          </w:tcPr>
          <w:p w14:paraId="433A12C0" w14:textId="77777777" w:rsidR="009367EB" w:rsidRDefault="009367EB" w:rsidP="009B3C31">
            <w:r w:rsidRPr="009367EB">
              <w:t>Un anticorps est une glycoprotéine complexe utilisée par le système immunitaire pour détecter et neutraliser les agents pathogènes de manière spécifique.</w:t>
            </w:r>
          </w:p>
        </w:tc>
      </w:tr>
      <w:tr w:rsidR="00BD7ADC" w14:paraId="0BE30D36" w14:textId="77777777" w:rsidTr="009B3C31">
        <w:tc>
          <w:tcPr>
            <w:tcW w:w="3397" w:type="dxa"/>
          </w:tcPr>
          <w:p w14:paraId="39BBFA30" w14:textId="77777777" w:rsidR="00BD7ADC" w:rsidRDefault="00BD7ADC" w:rsidP="009B3C31">
            <w:r>
              <w:t>Stock</w:t>
            </w:r>
          </w:p>
        </w:tc>
        <w:tc>
          <w:tcPr>
            <w:tcW w:w="7059" w:type="dxa"/>
          </w:tcPr>
          <w:p w14:paraId="7B79D4BB" w14:textId="77777777" w:rsidR="00BD7ADC" w:rsidRPr="009367EB" w:rsidRDefault="00BD7ADC" w:rsidP="009B3C31">
            <w:r>
              <w:t>Armoire de stock d’anticorps où les clients peuvent retirer des aliquotes</w:t>
            </w:r>
          </w:p>
        </w:tc>
      </w:tr>
      <w:tr w:rsidR="00BD7ADC" w14:paraId="77999E98" w14:textId="77777777" w:rsidTr="009B3C31">
        <w:tc>
          <w:tcPr>
            <w:tcW w:w="3397" w:type="dxa"/>
          </w:tcPr>
          <w:p w14:paraId="207E8D16" w14:textId="77777777" w:rsidR="00BD7ADC" w:rsidRDefault="00BD7ADC" w:rsidP="009B3C31">
            <w:r>
              <w:t>Réserve</w:t>
            </w:r>
          </w:p>
        </w:tc>
        <w:tc>
          <w:tcPr>
            <w:tcW w:w="7059" w:type="dxa"/>
          </w:tcPr>
          <w:p w14:paraId="31F74EDF" w14:textId="77777777" w:rsidR="00BD7ADC" w:rsidRPr="009367EB" w:rsidRDefault="00BD7ADC" w:rsidP="009B3C31">
            <w:r>
              <w:t>Armoire de stock d’anticorps accessible uniquement par les administrateurs</w:t>
            </w:r>
          </w:p>
        </w:tc>
      </w:tr>
    </w:tbl>
    <w:p w14:paraId="5B662866" w14:textId="77777777" w:rsidR="00220046" w:rsidRDefault="00220046" w:rsidP="00DD3D8A"/>
    <w:p w14:paraId="7928C291" w14:textId="77777777" w:rsidR="00DD3D8A" w:rsidRDefault="00220046" w:rsidP="00DD3D8A">
      <w:r>
        <w:br w:type="page"/>
      </w:r>
    </w:p>
    <w:p w14:paraId="2BBD3BFF" w14:textId="77777777" w:rsidR="009B3C31" w:rsidRDefault="009B3C31" w:rsidP="009B3C31">
      <w:pPr>
        <w:pStyle w:val="Titre1"/>
      </w:pPr>
      <w:r>
        <w:lastRenderedPageBreak/>
        <w:t>Contexte et motivation de l’action</w:t>
      </w:r>
    </w:p>
    <w:p w14:paraId="15B38147" w14:textId="77777777" w:rsidR="009B3C31" w:rsidRDefault="009B3C31" w:rsidP="009B3C31"/>
    <w:p w14:paraId="227339E4" w14:textId="77777777" w:rsidR="009B3C31" w:rsidRDefault="009B3C31" w:rsidP="009B3C31">
      <w:r>
        <w:t xml:space="preserve">L’IBDM est amené à travailler, pour ses différents domaines de recherche, sur une multitude d’anticorps différents. L’achat de ces produits étant onéreux, le laboratoire préfère acheter un lot entier d’anticorps et le subdiviser en aliquote pour ainsi le mettre à disposition des différentes équipes de recherche. Ainsi le prix obtenu lors de l’achat en gros est plus intéressant. </w:t>
      </w:r>
    </w:p>
    <w:p w14:paraId="3980A30A" w14:textId="77777777" w:rsidR="009B3C31" w:rsidRDefault="009B3C31" w:rsidP="009B3C31">
      <w:r>
        <w:t>Les différentes équipes sont ensuite amené à retirer des aliquote</w:t>
      </w:r>
      <w:r w:rsidR="00220046">
        <w:t>s</w:t>
      </w:r>
      <w:r>
        <w:t xml:space="preserve"> du stock</w:t>
      </w:r>
      <w:r w:rsidR="00220046">
        <w:t xml:space="preserve"> pour leur recherches. Ces aliquotes doivent être comptabilisé et tracé afin de pouvoir facturer les équipes de recherches en fin de trimestre.</w:t>
      </w:r>
    </w:p>
    <w:p w14:paraId="16FB8DDA" w14:textId="77777777" w:rsidR="009367EB" w:rsidRDefault="009367EB" w:rsidP="009B3C31">
      <w:r>
        <w:t>Une solution logicielle existe déjà mais celle-ci est vieillissante et ne permet plus de répondre aux besoins qui ont évolués.</w:t>
      </w:r>
    </w:p>
    <w:p w14:paraId="4B7DA828" w14:textId="77777777" w:rsidR="00220046" w:rsidRDefault="00220046" w:rsidP="009B3C31">
      <w:r>
        <w:t xml:space="preserve">L’objectif est de mettre à disposition de l’IBDM un outil logiciel permettant la gestion </w:t>
      </w:r>
      <w:r w:rsidR="009367EB">
        <w:t xml:space="preserve">et la visualisation </w:t>
      </w:r>
      <w:r>
        <w:t>des stocks d’anticorps, via une interface web pouvant s’intégrer au SI de l’institut</w:t>
      </w:r>
      <w:r w:rsidR="009367EB">
        <w:t xml:space="preserve"> et répondant aux nouveaux besoins</w:t>
      </w:r>
      <w:r>
        <w:t>.</w:t>
      </w:r>
    </w:p>
    <w:p w14:paraId="2EA8D6B5" w14:textId="77777777" w:rsidR="009367EB" w:rsidRDefault="009367EB" w:rsidP="009B3C31">
      <w:r>
        <w:t xml:space="preserve">L’application doit permettre d’effectuer des tâches d’administration comme : </w:t>
      </w:r>
    </w:p>
    <w:p w14:paraId="1E419EDE" w14:textId="77777777" w:rsidR="009367EB" w:rsidRDefault="009367EB" w:rsidP="009367EB">
      <w:pPr>
        <w:pStyle w:val="Paragraphedeliste"/>
        <w:numPr>
          <w:ilvl w:val="0"/>
          <w:numId w:val="5"/>
        </w:numPr>
      </w:pPr>
      <w:r>
        <w:t>L’ajout de nouveaux aliquotes</w:t>
      </w:r>
    </w:p>
    <w:p w14:paraId="56787E91" w14:textId="77777777" w:rsidR="009367EB" w:rsidRDefault="009367EB" w:rsidP="009367EB">
      <w:pPr>
        <w:pStyle w:val="Paragraphedeliste"/>
        <w:numPr>
          <w:ilvl w:val="0"/>
          <w:numId w:val="5"/>
        </w:numPr>
      </w:pPr>
      <w:r>
        <w:t>La suppression d’aliquotes</w:t>
      </w:r>
    </w:p>
    <w:p w14:paraId="679C6B4C" w14:textId="77777777" w:rsidR="009367EB" w:rsidRDefault="00EA0C86" w:rsidP="009367EB">
      <w:pPr>
        <w:pStyle w:val="Paragraphedeliste"/>
        <w:numPr>
          <w:ilvl w:val="0"/>
          <w:numId w:val="5"/>
        </w:numPr>
      </w:pPr>
      <w:r>
        <w:t>La mise en place d’alertes (lorsque les stocks sont trop bas par exemple)</w:t>
      </w:r>
    </w:p>
    <w:p w14:paraId="76CD2EA7" w14:textId="77777777" w:rsidR="00EA0C86" w:rsidRDefault="00EA0C86" w:rsidP="009367EB">
      <w:pPr>
        <w:pStyle w:val="Paragraphedeliste"/>
        <w:numPr>
          <w:ilvl w:val="0"/>
          <w:numId w:val="5"/>
        </w:numPr>
      </w:pPr>
      <w:r>
        <w:t>L’inventaire des produits</w:t>
      </w:r>
    </w:p>
    <w:p w14:paraId="3883BA06" w14:textId="77777777" w:rsidR="00EA0C86" w:rsidRDefault="00EA0C86" w:rsidP="009367EB">
      <w:pPr>
        <w:pStyle w:val="Paragraphedeliste"/>
        <w:numPr>
          <w:ilvl w:val="0"/>
          <w:numId w:val="5"/>
        </w:numPr>
      </w:pPr>
      <w:r>
        <w:t>L’Edition de bilan trimestriel</w:t>
      </w:r>
    </w:p>
    <w:p w14:paraId="30844DAD" w14:textId="77777777" w:rsidR="00EA0C86" w:rsidRDefault="00EA0C86" w:rsidP="00EA0C86">
      <w:r>
        <w:t>L’application devra aussi permettre pour les clients la consultation des stocks, le retrait d’aliquotes ainsi que la visualisation des bilans trimestriels de l’équipe.</w:t>
      </w:r>
    </w:p>
    <w:p w14:paraId="5EA4A2FD" w14:textId="77777777" w:rsidR="009367EB" w:rsidRDefault="009367EB" w:rsidP="00220046">
      <w:r>
        <w:t>L’outil se limitera strictement à la gestion et la visualisation des stocks d’anticorps, il ne permettra pas de commander des produits à intégrer dans le stock.</w:t>
      </w:r>
    </w:p>
    <w:p w14:paraId="6D0DA624" w14:textId="77777777" w:rsidR="00DC6E27" w:rsidRDefault="00DC6E27">
      <w:r>
        <w:br w:type="page"/>
      </w:r>
    </w:p>
    <w:p w14:paraId="3FAB91F0" w14:textId="77777777" w:rsidR="00EA0C86" w:rsidRDefault="00EA0C86" w:rsidP="00220046"/>
    <w:p w14:paraId="340A7C87" w14:textId="77777777" w:rsidR="00EA0C86" w:rsidRDefault="00EA0C86" w:rsidP="00EA0C86">
      <w:pPr>
        <w:pStyle w:val="Titre1"/>
      </w:pPr>
      <w:r>
        <w:t>Rôle et utilisation</w:t>
      </w:r>
    </w:p>
    <w:p w14:paraId="115826CE" w14:textId="77777777" w:rsidR="00EA0C86" w:rsidRDefault="00EA0C86" w:rsidP="00EA0C86"/>
    <w:p w14:paraId="7DD5658E" w14:textId="77777777" w:rsidR="00EA0C86" w:rsidRPr="00EA0C86" w:rsidRDefault="00EA0C86" w:rsidP="00EA0C86">
      <w:pPr>
        <w:pStyle w:val="Titre2"/>
        <w:numPr>
          <w:ilvl w:val="0"/>
          <w:numId w:val="6"/>
        </w:numPr>
      </w:pPr>
      <w:r w:rsidRPr="00EA0C86">
        <w:t>Besoins essentiels et principes choisis</w:t>
      </w:r>
    </w:p>
    <w:p w14:paraId="7EA5E5AE" w14:textId="77777777" w:rsidR="00EA0C86" w:rsidRDefault="00EA0C86" w:rsidP="00EA0C86"/>
    <w:p w14:paraId="3D693009" w14:textId="77777777" w:rsidR="00EA0C86" w:rsidRDefault="00EA0C86" w:rsidP="00EA0C86">
      <w:pPr>
        <w:rPr>
          <w:b/>
          <w:sz w:val="24"/>
          <w:szCs w:val="24"/>
        </w:rPr>
      </w:pPr>
      <w:r w:rsidRPr="00EA0C86">
        <w:rPr>
          <w:b/>
          <w:sz w:val="24"/>
          <w:szCs w:val="24"/>
        </w:rPr>
        <w:t xml:space="preserve">Expression des besoins essentiels : </w:t>
      </w:r>
    </w:p>
    <w:p w14:paraId="07648B6F" w14:textId="77777777" w:rsidR="00EA0C86" w:rsidRDefault="00EA0C86" w:rsidP="00EA0C86">
      <w:r w:rsidRPr="00EA0C86">
        <w:t>B1)</w:t>
      </w:r>
      <w:r>
        <w:t xml:space="preserve"> </w:t>
      </w:r>
      <w:r w:rsidR="00DC6E27">
        <w:t>Permettre la gestion des stocks d’anticorps par des administrateurs.</w:t>
      </w:r>
    </w:p>
    <w:p w14:paraId="3745E3B6" w14:textId="77777777" w:rsidR="00DC6E27" w:rsidRDefault="00DC6E27" w:rsidP="00EA0C86">
      <w:r>
        <w:t>B2) Permettre la consultation des stocks d’anticorps par les clients.</w:t>
      </w:r>
    </w:p>
    <w:p w14:paraId="0F3D9469" w14:textId="77777777" w:rsidR="00DC6E27" w:rsidRDefault="00DC6E27" w:rsidP="00EA0C86"/>
    <w:p w14:paraId="48734B13" w14:textId="77777777" w:rsidR="00DC6E27" w:rsidRDefault="00DC6E27" w:rsidP="00EA0C86">
      <w:pPr>
        <w:rPr>
          <w:b/>
          <w:sz w:val="24"/>
          <w:szCs w:val="24"/>
        </w:rPr>
      </w:pPr>
      <w:r w:rsidRPr="00833478">
        <w:rPr>
          <w:b/>
          <w:sz w:val="24"/>
          <w:szCs w:val="24"/>
        </w:rPr>
        <w:t>Principe de fonctionnement choisi :</w:t>
      </w:r>
      <w:r w:rsidR="00833478" w:rsidRPr="00833478">
        <w:rPr>
          <w:b/>
          <w:sz w:val="24"/>
          <w:szCs w:val="24"/>
        </w:rPr>
        <w:t xml:space="preserve"> </w:t>
      </w:r>
    </w:p>
    <w:p w14:paraId="0A13E3F5" w14:textId="77777777" w:rsidR="00833478" w:rsidRDefault="00833478" w:rsidP="00EA0C86">
      <w:r>
        <w:t>Interfaces web accessible depuis un navigateur Fire</w:t>
      </w:r>
      <w:r w:rsidR="007D70FE">
        <w:t>f</w:t>
      </w:r>
      <w:r>
        <w:t>ox, Chrome ou Edge.</w:t>
      </w:r>
    </w:p>
    <w:p w14:paraId="381CEF7E" w14:textId="77777777" w:rsidR="00833478" w:rsidRDefault="00833478" w:rsidP="00EA0C86"/>
    <w:p w14:paraId="491C852C" w14:textId="77777777" w:rsidR="00833478" w:rsidRDefault="00833478" w:rsidP="00EA0C86">
      <w:pPr>
        <w:rPr>
          <w:b/>
          <w:sz w:val="24"/>
          <w:szCs w:val="24"/>
        </w:rPr>
      </w:pPr>
      <w:r w:rsidRPr="00833478">
        <w:rPr>
          <w:b/>
          <w:sz w:val="24"/>
          <w:szCs w:val="24"/>
        </w:rPr>
        <w:t>Validation des besoins et des choix de fonctionnement</w:t>
      </w:r>
      <w:r>
        <w:rPr>
          <w:b/>
          <w:sz w:val="24"/>
          <w:szCs w:val="24"/>
        </w:rPr>
        <w:t xml:space="preserve"> : </w:t>
      </w:r>
    </w:p>
    <w:p w14:paraId="662DBF00" w14:textId="77777777" w:rsidR="00833478" w:rsidRDefault="00833478" w:rsidP="00EA0C86">
      <w:r>
        <w:t>Le besoin B1 est motivé par le fait qu’une traçabilité efficace des aliquotes permettra un gain de temps pour les administrateurs et un gain d’argent pour le laboratoire.</w:t>
      </w:r>
    </w:p>
    <w:p w14:paraId="040550EC" w14:textId="77777777" w:rsidR="00833478" w:rsidRDefault="00833478" w:rsidP="00EA0C86">
      <w:r>
        <w:t>Le besoin B2 est motivé par le fait qu’une consultation des stocks en ligne permettra un gain de temps pour les équipes de recherches car elles pourront avoir l’information sur le stock sans se déplacer jusqu’à celui-ci.</w:t>
      </w:r>
    </w:p>
    <w:p w14:paraId="5AFE331E" w14:textId="77777777" w:rsidR="00833478" w:rsidRDefault="00833478" w:rsidP="00EA0C86">
      <w:r>
        <w:t>Le choix d’une interface web est justifié par le fait que tous les ordinateurs de l’IBDM sont équipés de navigateurs web.</w:t>
      </w:r>
    </w:p>
    <w:p w14:paraId="64FBE761" w14:textId="77777777" w:rsidR="00833478" w:rsidRDefault="00833478" w:rsidP="00EA0C86"/>
    <w:p w14:paraId="2EE85A24" w14:textId="77777777" w:rsidR="00833478" w:rsidRDefault="00833478" w:rsidP="00EA0C86">
      <w:pPr>
        <w:rPr>
          <w:b/>
          <w:sz w:val="24"/>
          <w:szCs w:val="24"/>
        </w:rPr>
      </w:pPr>
      <w:r w:rsidRPr="00833478">
        <w:rPr>
          <w:b/>
          <w:sz w:val="24"/>
          <w:szCs w:val="24"/>
        </w:rPr>
        <w:t xml:space="preserve">Caractérisation d’ensemble : </w:t>
      </w:r>
    </w:p>
    <w:p w14:paraId="22D6F21E" w14:textId="77777777" w:rsidR="00833478" w:rsidRPr="00833478" w:rsidRDefault="00833478" w:rsidP="00EA0C86">
      <w:r>
        <w:t>Le nombre de produits différents à gérer est d’environs 70, l’outil pourra être utilisé tous les jours en consultation. L’administration sera disponible de 7H à 20H le reste de la plage horaire sera utilisé pour les mises à jour du logiciel.</w:t>
      </w:r>
    </w:p>
    <w:p w14:paraId="2B1336FA" w14:textId="77777777" w:rsidR="00833478" w:rsidRDefault="001D1343" w:rsidP="00EA0C86">
      <w:r>
        <w:br w:type="page"/>
      </w:r>
    </w:p>
    <w:p w14:paraId="1B30D2A4" w14:textId="77777777" w:rsidR="00833478" w:rsidRDefault="001D1343" w:rsidP="001D1343">
      <w:pPr>
        <w:pStyle w:val="Titre2"/>
      </w:pPr>
      <w:r>
        <w:lastRenderedPageBreak/>
        <w:t>Profil de vie</w:t>
      </w:r>
    </w:p>
    <w:p w14:paraId="3B0D8B6F" w14:textId="77777777" w:rsidR="001D1343" w:rsidRDefault="001D1343" w:rsidP="001D1343"/>
    <w:p w14:paraId="11AB0176" w14:textId="77777777" w:rsidR="001D1343" w:rsidRDefault="001D1343" w:rsidP="001D1343">
      <w:r>
        <w:t>Le profil de vie de l’application contient quatre phases successives.</w:t>
      </w:r>
    </w:p>
    <w:p w14:paraId="6863C110" w14:textId="77777777" w:rsidR="001D1343" w:rsidRDefault="001D1343" w:rsidP="001D1343"/>
    <w:p w14:paraId="55F281AA" w14:textId="77777777" w:rsidR="001D1343" w:rsidRDefault="001D1343" w:rsidP="001D1343">
      <w:pPr>
        <w:pStyle w:val="Titre3"/>
      </w:pPr>
      <w:r>
        <w:t>Phase A : Installation</w:t>
      </w:r>
    </w:p>
    <w:p w14:paraId="53654474" w14:textId="77777777" w:rsidR="001D1343" w:rsidRDefault="001D1343" w:rsidP="001D1343"/>
    <w:p w14:paraId="6EFFECFB" w14:textId="77777777" w:rsidR="001D1343" w:rsidRDefault="001D1343" w:rsidP="001D1343">
      <w:r>
        <w:t>L’installation est à réaliser au moins un mois avant la mise en production, elle comprend :</w:t>
      </w:r>
    </w:p>
    <w:p w14:paraId="6B334707" w14:textId="77777777" w:rsidR="001D1343" w:rsidRDefault="001D1343" w:rsidP="001D1343">
      <w:pPr>
        <w:pStyle w:val="Paragraphedeliste"/>
        <w:numPr>
          <w:ilvl w:val="0"/>
          <w:numId w:val="5"/>
        </w:numPr>
      </w:pPr>
      <w:r>
        <w:t xml:space="preserve">L’installation de </w:t>
      </w:r>
      <w:proofErr w:type="spellStart"/>
      <w:r>
        <w:t>TomEE</w:t>
      </w:r>
      <w:proofErr w:type="spellEnd"/>
      <w:r>
        <w:t xml:space="preserve"> sur le serveur de production</w:t>
      </w:r>
    </w:p>
    <w:p w14:paraId="2938BC79" w14:textId="77777777" w:rsidR="001D1343" w:rsidRDefault="001D1343" w:rsidP="001D1343">
      <w:pPr>
        <w:pStyle w:val="Paragraphedeliste"/>
        <w:numPr>
          <w:ilvl w:val="0"/>
          <w:numId w:val="5"/>
        </w:numPr>
      </w:pPr>
      <w:r>
        <w:t>L’installation de la base de données MySql</w:t>
      </w:r>
    </w:p>
    <w:p w14:paraId="00A33B36" w14:textId="77777777" w:rsidR="001D1343" w:rsidRDefault="001D1343" w:rsidP="001D1343">
      <w:pPr>
        <w:pStyle w:val="Paragraphedeliste"/>
        <w:numPr>
          <w:ilvl w:val="0"/>
          <w:numId w:val="5"/>
        </w:numPr>
      </w:pPr>
      <w:r>
        <w:t>La migration des données vers La nouvelle base</w:t>
      </w:r>
    </w:p>
    <w:p w14:paraId="11234483" w14:textId="77777777" w:rsidR="001D1343" w:rsidRDefault="001D1343" w:rsidP="001D1343">
      <w:pPr>
        <w:pStyle w:val="Paragraphedeliste"/>
        <w:numPr>
          <w:ilvl w:val="0"/>
          <w:numId w:val="5"/>
        </w:numPr>
      </w:pPr>
      <w:r>
        <w:t xml:space="preserve">Le déploiement de l’application sur </w:t>
      </w:r>
      <w:proofErr w:type="spellStart"/>
      <w:r>
        <w:t>TomEE</w:t>
      </w:r>
      <w:proofErr w:type="spellEnd"/>
    </w:p>
    <w:p w14:paraId="11080A6B" w14:textId="77777777" w:rsidR="001D1343" w:rsidRDefault="001E4F69" w:rsidP="001D1343">
      <w:r>
        <w:t>La phase d’installation nécessite la collaboration avec le service technique de l’IBDM.</w:t>
      </w:r>
    </w:p>
    <w:p w14:paraId="7C846C05" w14:textId="77777777" w:rsidR="001E4F69" w:rsidRDefault="001E4F69" w:rsidP="001D1343"/>
    <w:p w14:paraId="7F30E666" w14:textId="77777777" w:rsidR="001E4F69" w:rsidRDefault="001E4F69" w:rsidP="001E4F69">
      <w:pPr>
        <w:pStyle w:val="Titre3"/>
      </w:pPr>
      <w:r>
        <w:t>Phase B : Initialisation des données</w:t>
      </w:r>
    </w:p>
    <w:p w14:paraId="1203D2EA" w14:textId="77777777" w:rsidR="001E4F69" w:rsidRDefault="001E4F69" w:rsidP="001E4F69"/>
    <w:p w14:paraId="37BF183A" w14:textId="77777777" w:rsidR="001E4F69" w:rsidRDefault="001E4F69" w:rsidP="001E4F69">
      <w:r>
        <w:t>Cette phase consiste en l’initialisation des comptes utilisateurs ainsi que des comptes administrateurs dans la base de données de l’application.</w:t>
      </w:r>
    </w:p>
    <w:p w14:paraId="39112BE8" w14:textId="77777777" w:rsidR="001E4F69" w:rsidRDefault="001E4F69" w:rsidP="001E4F69">
      <w:r>
        <w:t>Sans ces données l’application ne saurait fonctionner correctement.</w:t>
      </w:r>
    </w:p>
    <w:p w14:paraId="62CE3E05" w14:textId="77777777" w:rsidR="001E4F69" w:rsidRDefault="001E4F69" w:rsidP="001E4F69"/>
    <w:p w14:paraId="1D2E1E62" w14:textId="77777777" w:rsidR="001E4F69" w:rsidRDefault="001E4F69" w:rsidP="005B5F2A">
      <w:pPr>
        <w:pStyle w:val="Titre3"/>
      </w:pPr>
      <w:r>
        <w:t>Phase C : tests</w:t>
      </w:r>
    </w:p>
    <w:p w14:paraId="0D5063E8" w14:textId="77777777" w:rsidR="005B5F2A" w:rsidRDefault="005B5F2A" w:rsidP="005B5F2A"/>
    <w:p w14:paraId="601567A3" w14:textId="77777777" w:rsidR="005B5F2A" w:rsidRDefault="005B5F2A" w:rsidP="005B5F2A">
      <w:r>
        <w:t>Cette phase est à effectuer 20 jours avant la mise en production, elle consiste en la mise en place d’un groupe d’utilisateur responsables des tests.</w:t>
      </w:r>
    </w:p>
    <w:p w14:paraId="3035C670" w14:textId="77777777" w:rsidR="005B5F2A" w:rsidRDefault="005B5F2A" w:rsidP="005B5F2A"/>
    <w:p w14:paraId="1A0A7195" w14:textId="77777777" w:rsidR="005B5F2A" w:rsidRDefault="005B5F2A" w:rsidP="005B5F2A">
      <w:pPr>
        <w:pStyle w:val="Titre3"/>
      </w:pPr>
      <w:r>
        <w:t>Phase D : production</w:t>
      </w:r>
    </w:p>
    <w:p w14:paraId="1DB43221" w14:textId="77777777" w:rsidR="005B5F2A" w:rsidRDefault="005B5F2A" w:rsidP="005B5F2A"/>
    <w:p w14:paraId="24F3DD07" w14:textId="77777777" w:rsidR="005B5F2A" w:rsidRDefault="005B5F2A" w:rsidP="005B5F2A">
      <w:r>
        <w:t xml:space="preserve">Cette phase contient les deux situations possibles lors de la mise en production de l’application : </w:t>
      </w:r>
    </w:p>
    <w:p w14:paraId="3A73227F" w14:textId="77777777" w:rsidR="005B5F2A" w:rsidRDefault="005B5F2A" w:rsidP="005B5F2A">
      <w:pPr>
        <w:ind w:firstLine="708"/>
      </w:pPr>
      <w:r>
        <w:t>D1 : Utilisation</w:t>
      </w:r>
    </w:p>
    <w:p w14:paraId="6DFF2A84" w14:textId="77777777" w:rsidR="005B5F2A" w:rsidRDefault="005B5F2A" w:rsidP="005B5F2A">
      <w:pPr>
        <w:ind w:firstLine="708"/>
      </w:pPr>
      <w:r>
        <w:t>D2 : Maintenance annuelle (arrêt de l’application pour archivage des données)</w:t>
      </w:r>
    </w:p>
    <w:p w14:paraId="710EF59F" w14:textId="77777777" w:rsidR="005B5F2A" w:rsidRDefault="005B5F2A" w:rsidP="005B5F2A">
      <w:r>
        <w:br w:type="page"/>
      </w:r>
    </w:p>
    <w:p w14:paraId="65F1D5B6" w14:textId="77777777" w:rsidR="005B5F2A" w:rsidRDefault="005B5F2A" w:rsidP="005B5F2A">
      <w:pPr>
        <w:pStyle w:val="Titre2"/>
      </w:pPr>
      <w:r>
        <w:lastRenderedPageBreak/>
        <w:t>Interacteurs</w:t>
      </w:r>
    </w:p>
    <w:p w14:paraId="09A09830" w14:textId="77777777" w:rsidR="005B5F2A" w:rsidRDefault="005B5F2A" w:rsidP="005B5F2A"/>
    <w:p w14:paraId="70FB2095" w14:textId="77777777" w:rsidR="005B5F2A" w:rsidRDefault="005B5F2A" w:rsidP="00756514">
      <w:pPr>
        <w:spacing w:after="0"/>
      </w:pPr>
      <w:r>
        <w:t>Nom : administrateur</w:t>
      </w:r>
    </w:p>
    <w:p w14:paraId="6D1DE857" w14:textId="77777777" w:rsidR="005B5F2A" w:rsidRDefault="005B5F2A" w:rsidP="00756514">
      <w:pPr>
        <w:spacing w:after="0"/>
      </w:pPr>
      <w:r>
        <w:t>Nombre : 2 maximum</w:t>
      </w:r>
    </w:p>
    <w:p w14:paraId="2F674752" w14:textId="77777777" w:rsidR="005B5F2A" w:rsidRDefault="005B5F2A" w:rsidP="00756514">
      <w:pPr>
        <w:spacing w:after="0"/>
      </w:pPr>
      <w:r>
        <w:t>Durée maximale d’utilisation par jour : variable en fonction de la période de l’année</w:t>
      </w:r>
    </w:p>
    <w:p w14:paraId="2827D60E" w14:textId="77777777" w:rsidR="005B5F2A" w:rsidRDefault="005B5F2A" w:rsidP="00756514">
      <w:pPr>
        <w:spacing w:after="0"/>
      </w:pPr>
      <w:r>
        <w:t>Durée maximale d’indisponibilité tolérée : 1 jour</w:t>
      </w:r>
    </w:p>
    <w:p w14:paraId="1B4B9295" w14:textId="77777777" w:rsidR="00756514" w:rsidRDefault="00756514" w:rsidP="00756514">
      <w:pPr>
        <w:spacing w:after="0"/>
      </w:pPr>
    </w:p>
    <w:p w14:paraId="3D431A26" w14:textId="77777777" w:rsidR="00756514" w:rsidRDefault="00756514" w:rsidP="00756514">
      <w:pPr>
        <w:spacing w:after="0"/>
      </w:pPr>
      <w:r>
        <w:t>Nom : client</w:t>
      </w:r>
    </w:p>
    <w:p w14:paraId="524EEA3D" w14:textId="77777777" w:rsidR="00756514" w:rsidRDefault="00756514" w:rsidP="00756514">
      <w:pPr>
        <w:spacing w:after="0"/>
      </w:pPr>
      <w:r>
        <w:t>Nombre : environ 300</w:t>
      </w:r>
    </w:p>
    <w:p w14:paraId="387CF61C" w14:textId="77777777" w:rsidR="00756514" w:rsidRDefault="00756514" w:rsidP="00756514">
      <w:pPr>
        <w:spacing w:after="0"/>
      </w:pPr>
      <w:r>
        <w:t>Durée maximale d’utilisation par jour : 5 fois par jour</w:t>
      </w:r>
    </w:p>
    <w:p w14:paraId="2CFA62BF" w14:textId="77777777" w:rsidR="00756514" w:rsidRDefault="00756514" w:rsidP="00756514">
      <w:pPr>
        <w:spacing w:after="0"/>
      </w:pPr>
      <w:r>
        <w:t>Durée maximale d’indisponibilité tolérée : 1 jour</w:t>
      </w:r>
    </w:p>
    <w:p w14:paraId="1CAAF34F" w14:textId="77777777" w:rsidR="00756514" w:rsidRDefault="008E702D" w:rsidP="008E702D">
      <w:r>
        <w:br w:type="page"/>
      </w:r>
    </w:p>
    <w:p w14:paraId="6544E0D5" w14:textId="77777777" w:rsidR="00756514" w:rsidRDefault="00756514" w:rsidP="00756514">
      <w:pPr>
        <w:pStyle w:val="Titre1"/>
      </w:pPr>
      <w:r>
        <w:lastRenderedPageBreak/>
        <w:t>Description fonctionnelle</w:t>
      </w:r>
    </w:p>
    <w:p w14:paraId="1E7241FE" w14:textId="77777777" w:rsidR="0056226D" w:rsidRDefault="0056226D" w:rsidP="0056226D"/>
    <w:p w14:paraId="205A755B" w14:textId="77777777" w:rsidR="0056226D" w:rsidRPr="0056226D" w:rsidRDefault="0056226D" w:rsidP="0056226D">
      <w:pPr>
        <w:pStyle w:val="Titre2"/>
        <w:numPr>
          <w:ilvl w:val="0"/>
          <w:numId w:val="8"/>
        </w:numPr>
      </w:pPr>
      <w:r w:rsidRPr="0056226D">
        <w:t>Enoncé</w:t>
      </w:r>
      <w:r>
        <w:t xml:space="preserve"> </w:t>
      </w:r>
      <w:r w:rsidRPr="0056226D">
        <w:t>des</w:t>
      </w:r>
      <w:r>
        <w:t xml:space="preserve"> </w:t>
      </w:r>
      <w:r w:rsidRPr="0056226D">
        <w:t>fonctions</w:t>
      </w:r>
      <w:r>
        <w:t xml:space="preserve"> </w:t>
      </w:r>
      <w:r w:rsidRPr="0056226D">
        <w:t>de</w:t>
      </w:r>
      <w:r>
        <w:t xml:space="preserve"> </w:t>
      </w:r>
      <w:r w:rsidRPr="0056226D">
        <w:t>service</w:t>
      </w:r>
      <w:r>
        <w:t xml:space="preserve"> </w:t>
      </w:r>
      <w:r w:rsidRPr="0056226D">
        <w:t>et</w:t>
      </w:r>
      <w:r>
        <w:t xml:space="preserve"> </w:t>
      </w:r>
      <w:r w:rsidRPr="0056226D">
        <w:t>de</w:t>
      </w:r>
      <w:r>
        <w:t xml:space="preserve"> </w:t>
      </w:r>
      <w:r w:rsidRPr="0056226D">
        <w:t>leur</w:t>
      </w:r>
      <w:r>
        <w:t xml:space="preserve"> </w:t>
      </w:r>
      <w:r w:rsidRPr="0056226D">
        <w:t>importance</w:t>
      </w:r>
    </w:p>
    <w:p w14:paraId="4954F3DB" w14:textId="77777777" w:rsidR="00756514" w:rsidRDefault="00756514" w:rsidP="00756514">
      <w:pPr>
        <w:spacing w:after="0"/>
      </w:pPr>
    </w:p>
    <w:tbl>
      <w:tblPr>
        <w:tblStyle w:val="Grilledutableau"/>
        <w:tblW w:w="10490" w:type="dxa"/>
        <w:tblLook w:val="04A0" w:firstRow="1" w:lastRow="0" w:firstColumn="1" w:lastColumn="0" w:noHBand="0" w:noVBand="1"/>
      </w:tblPr>
      <w:tblGrid>
        <w:gridCol w:w="2264"/>
        <w:gridCol w:w="4824"/>
        <w:gridCol w:w="1134"/>
        <w:gridCol w:w="992"/>
        <w:gridCol w:w="1276"/>
      </w:tblGrid>
      <w:tr w:rsidR="004861DD" w14:paraId="3E4CE58C" w14:textId="77777777" w:rsidTr="00B12681">
        <w:trPr>
          <w:trHeight w:val="475"/>
        </w:trPr>
        <w:tc>
          <w:tcPr>
            <w:tcW w:w="2264" w:type="dxa"/>
            <w:tcBorders>
              <w:top w:val="nil"/>
              <w:left w:val="nil"/>
              <w:bottom w:val="single" w:sz="4" w:space="0" w:color="auto"/>
              <w:right w:val="nil"/>
            </w:tcBorders>
          </w:tcPr>
          <w:p w14:paraId="5B1C038E" w14:textId="77777777" w:rsidR="004861DD" w:rsidRDefault="004861DD" w:rsidP="00756514"/>
        </w:tc>
        <w:tc>
          <w:tcPr>
            <w:tcW w:w="4824" w:type="dxa"/>
            <w:tcBorders>
              <w:top w:val="nil"/>
              <w:left w:val="nil"/>
              <w:bottom w:val="single" w:sz="4" w:space="0" w:color="auto"/>
              <w:right w:val="nil"/>
            </w:tcBorders>
          </w:tcPr>
          <w:p w14:paraId="5CC1471C" w14:textId="77777777" w:rsidR="004861DD" w:rsidRDefault="004861DD" w:rsidP="00756514"/>
        </w:tc>
        <w:tc>
          <w:tcPr>
            <w:tcW w:w="1134" w:type="dxa"/>
            <w:tcBorders>
              <w:top w:val="nil"/>
              <w:left w:val="nil"/>
              <w:bottom w:val="single" w:sz="4" w:space="0" w:color="auto"/>
              <w:right w:val="single" w:sz="4" w:space="0" w:color="auto"/>
            </w:tcBorders>
          </w:tcPr>
          <w:p w14:paraId="7DD1E5EB" w14:textId="77777777" w:rsidR="004861DD" w:rsidRDefault="004861DD" w:rsidP="00756514"/>
        </w:tc>
        <w:tc>
          <w:tcPr>
            <w:tcW w:w="2268" w:type="dxa"/>
            <w:gridSpan w:val="2"/>
            <w:tcBorders>
              <w:left w:val="single" w:sz="4" w:space="0" w:color="auto"/>
            </w:tcBorders>
          </w:tcPr>
          <w:p w14:paraId="786E6606" w14:textId="77777777" w:rsidR="004861DD" w:rsidRPr="004861DD" w:rsidRDefault="004861DD" w:rsidP="004861DD">
            <w:pPr>
              <w:jc w:val="center"/>
              <w:rPr>
                <w:b/>
                <w:sz w:val="24"/>
                <w:szCs w:val="24"/>
              </w:rPr>
            </w:pPr>
            <w:r w:rsidRPr="004861DD">
              <w:rPr>
                <w:b/>
                <w:sz w:val="24"/>
                <w:szCs w:val="24"/>
              </w:rPr>
              <w:t>Besoins</w:t>
            </w:r>
          </w:p>
        </w:tc>
      </w:tr>
      <w:tr w:rsidR="004861DD" w14:paraId="6D2A2A23" w14:textId="77777777" w:rsidTr="00B12681">
        <w:trPr>
          <w:trHeight w:val="386"/>
        </w:trPr>
        <w:tc>
          <w:tcPr>
            <w:tcW w:w="2264" w:type="dxa"/>
            <w:tcBorders>
              <w:top w:val="single" w:sz="4" w:space="0" w:color="auto"/>
              <w:bottom w:val="single" w:sz="4" w:space="0" w:color="auto"/>
            </w:tcBorders>
          </w:tcPr>
          <w:p w14:paraId="270EFEF5" w14:textId="77777777" w:rsidR="004861DD" w:rsidRPr="004861DD" w:rsidRDefault="004861DD" w:rsidP="004861DD">
            <w:pPr>
              <w:jc w:val="center"/>
              <w:rPr>
                <w:b/>
                <w:sz w:val="24"/>
                <w:szCs w:val="24"/>
              </w:rPr>
            </w:pPr>
            <w:r w:rsidRPr="004861DD">
              <w:rPr>
                <w:b/>
                <w:sz w:val="24"/>
                <w:szCs w:val="24"/>
              </w:rPr>
              <w:t>Référence</w:t>
            </w:r>
          </w:p>
        </w:tc>
        <w:tc>
          <w:tcPr>
            <w:tcW w:w="4824" w:type="dxa"/>
            <w:tcBorders>
              <w:top w:val="single" w:sz="4" w:space="0" w:color="auto"/>
              <w:bottom w:val="single" w:sz="4" w:space="0" w:color="auto"/>
            </w:tcBorders>
          </w:tcPr>
          <w:p w14:paraId="0557C158" w14:textId="77777777" w:rsidR="004861DD" w:rsidRPr="004861DD" w:rsidRDefault="004861DD" w:rsidP="004861DD">
            <w:pPr>
              <w:jc w:val="center"/>
              <w:rPr>
                <w:b/>
                <w:sz w:val="24"/>
                <w:szCs w:val="24"/>
              </w:rPr>
            </w:pPr>
            <w:r w:rsidRPr="004861DD">
              <w:rPr>
                <w:b/>
                <w:sz w:val="24"/>
                <w:szCs w:val="24"/>
              </w:rPr>
              <w:t>Enoncé des fonctions de service</w:t>
            </w:r>
          </w:p>
        </w:tc>
        <w:tc>
          <w:tcPr>
            <w:tcW w:w="1134" w:type="dxa"/>
            <w:tcBorders>
              <w:top w:val="single" w:sz="4" w:space="0" w:color="auto"/>
              <w:bottom w:val="single" w:sz="4" w:space="0" w:color="auto"/>
            </w:tcBorders>
          </w:tcPr>
          <w:p w14:paraId="12A0F343" w14:textId="77777777" w:rsidR="004861DD" w:rsidRPr="004861DD" w:rsidRDefault="004861DD" w:rsidP="004861DD">
            <w:pPr>
              <w:jc w:val="center"/>
              <w:rPr>
                <w:b/>
                <w:sz w:val="24"/>
                <w:szCs w:val="24"/>
              </w:rPr>
            </w:pPr>
            <w:r w:rsidRPr="004861DD">
              <w:rPr>
                <w:b/>
                <w:sz w:val="24"/>
                <w:szCs w:val="24"/>
              </w:rPr>
              <w:t>Priorité</w:t>
            </w:r>
          </w:p>
        </w:tc>
        <w:tc>
          <w:tcPr>
            <w:tcW w:w="992" w:type="dxa"/>
          </w:tcPr>
          <w:p w14:paraId="43A0FDD9" w14:textId="77777777" w:rsidR="004861DD" w:rsidRPr="004861DD" w:rsidRDefault="004861DD" w:rsidP="004861DD">
            <w:pPr>
              <w:jc w:val="center"/>
              <w:rPr>
                <w:b/>
                <w:sz w:val="24"/>
                <w:szCs w:val="24"/>
              </w:rPr>
            </w:pPr>
            <w:r w:rsidRPr="004861DD">
              <w:rPr>
                <w:b/>
                <w:sz w:val="24"/>
                <w:szCs w:val="24"/>
              </w:rPr>
              <w:t>B1</w:t>
            </w:r>
          </w:p>
        </w:tc>
        <w:tc>
          <w:tcPr>
            <w:tcW w:w="1276" w:type="dxa"/>
          </w:tcPr>
          <w:p w14:paraId="123743A1" w14:textId="77777777" w:rsidR="004861DD" w:rsidRPr="004861DD" w:rsidRDefault="004861DD" w:rsidP="004861DD">
            <w:pPr>
              <w:jc w:val="center"/>
              <w:rPr>
                <w:b/>
                <w:sz w:val="24"/>
                <w:szCs w:val="24"/>
              </w:rPr>
            </w:pPr>
            <w:r w:rsidRPr="004861DD">
              <w:rPr>
                <w:b/>
                <w:sz w:val="24"/>
                <w:szCs w:val="24"/>
              </w:rPr>
              <w:t>B2</w:t>
            </w:r>
          </w:p>
        </w:tc>
      </w:tr>
      <w:tr w:rsidR="004861DD" w:rsidRPr="004861DD" w14:paraId="51EB1716" w14:textId="77777777" w:rsidTr="00B12681">
        <w:trPr>
          <w:trHeight w:val="386"/>
        </w:trPr>
        <w:tc>
          <w:tcPr>
            <w:tcW w:w="10490" w:type="dxa"/>
            <w:gridSpan w:val="5"/>
            <w:tcBorders>
              <w:top w:val="single" w:sz="4" w:space="0" w:color="auto"/>
              <w:bottom w:val="single" w:sz="4" w:space="0" w:color="auto"/>
            </w:tcBorders>
            <w:shd w:val="clear" w:color="auto" w:fill="D9E2F3" w:themeFill="accent1" w:themeFillTint="33"/>
          </w:tcPr>
          <w:p w14:paraId="059F78D4" w14:textId="77777777" w:rsidR="004861DD" w:rsidRPr="004861DD" w:rsidRDefault="004861DD" w:rsidP="004861DD">
            <w:pPr>
              <w:jc w:val="center"/>
              <w:rPr>
                <w:sz w:val="24"/>
                <w:szCs w:val="24"/>
              </w:rPr>
            </w:pPr>
            <w:r>
              <w:rPr>
                <w:sz w:val="24"/>
                <w:szCs w:val="24"/>
              </w:rPr>
              <w:t xml:space="preserve">Services </w:t>
            </w:r>
            <w:r w:rsidR="008E702D">
              <w:rPr>
                <w:sz w:val="24"/>
                <w:szCs w:val="24"/>
              </w:rPr>
              <w:t>a</w:t>
            </w:r>
            <w:r>
              <w:rPr>
                <w:sz w:val="24"/>
                <w:szCs w:val="24"/>
              </w:rPr>
              <w:t>dministrateur</w:t>
            </w:r>
          </w:p>
        </w:tc>
      </w:tr>
      <w:tr w:rsidR="004861DD" w:rsidRPr="004861DD" w14:paraId="71C6124A" w14:textId="77777777" w:rsidTr="00B12681">
        <w:trPr>
          <w:trHeight w:val="386"/>
        </w:trPr>
        <w:tc>
          <w:tcPr>
            <w:tcW w:w="2264" w:type="dxa"/>
            <w:tcBorders>
              <w:top w:val="single" w:sz="4" w:space="0" w:color="auto"/>
              <w:bottom w:val="single" w:sz="4" w:space="0" w:color="auto"/>
            </w:tcBorders>
          </w:tcPr>
          <w:p w14:paraId="42E17811" w14:textId="77777777" w:rsidR="004861DD" w:rsidRPr="004861DD" w:rsidRDefault="004861DD" w:rsidP="004861DD">
            <w:r>
              <w:t>FS1</w:t>
            </w:r>
          </w:p>
        </w:tc>
        <w:tc>
          <w:tcPr>
            <w:tcW w:w="4824" w:type="dxa"/>
            <w:tcBorders>
              <w:top w:val="single" w:sz="4" w:space="0" w:color="auto"/>
              <w:bottom w:val="single" w:sz="4" w:space="0" w:color="auto"/>
            </w:tcBorders>
          </w:tcPr>
          <w:p w14:paraId="5EC7EC2E" w14:textId="77777777" w:rsidR="004861DD" w:rsidRPr="004861DD" w:rsidRDefault="004861DD" w:rsidP="004861DD">
            <w:r>
              <w:t>Permettre à l’administrateur d’enregistrer un</w:t>
            </w:r>
            <w:r w:rsidR="00CD75EA">
              <w:t>e</w:t>
            </w:r>
            <w:r>
              <w:t xml:space="preserve"> aliquote dans le stock</w:t>
            </w:r>
            <w:r w:rsidR="00BD7ADC">
              <w:t xml:space="preserve"> ou la réserve</w:t>
            </w:r>
            <w:r>
              <w:t>.</w:t>
            </w:r>
          </w:p>
        </w:tc>
        <w:tc>
          <w:tcPr>
            <w:tcW w:w="1134" w:type="dxa"/>
            <w:tcBorders>
              <w:top w:val="single" w:sz="4" w:space="0" w:color="auto"/>
              <w:bottom w:val="single" w:sz="4" w:space="0" w:color="auto"/>
            </w:tcBorders>
          </w:tcPr>
          <w:p w14:paraId="36BC8FE8" w14:textId="77777777" w:rsidR="004861DD" w:rsidRPr="004861DD" w:rsidRDefault="008E702D" w:rsidP="00BD7ADC">
            <w:pPr>
              <w:jc w:val="center"/>
            </w:pPr>
            <w:r>
              <w:t>0</w:t>
            </w:r>
          </w:p>
        </w:tc>
        <w:tc>
          <w:tcPr>
            <w:tcW w:w="992" w:type="dxa"/>
          </w:tcPr>
          <w:p w14:paraId="7AE98009" w14:textId="77777777" w:rsidR="004861DD" w:rsidRPr="004861DD" w:rsidRDefault="008E702D" w:rsidP="008E702D">
            <w:pPr>
              <w:jc w:val="center"/>
            </w:pPr>
            <w:proofErr w:type="gramStart"/>
            <w:r>
              <w:t>x</w:t>
            </w:r>
            <w:proofErr w:type="gramEnd"/>
          </w:p>
        </w:tc>
        <w:tc>
          <w:tcPr>
            <w:tcW w:w="1276" w:type="dxa"/>
          </w:tcPr>
          <w:p w14:paraId="6AE1C16B" w14:textId="77777777" w:rsidR="004861DD" w:rsidRPr="004861DD" w:rsidRDefault="004861DD" w:rsidP="008E702D">
            <w:pPr>
              <w:jc w:val="center"/>
            </w:pPr>
          </w:p>
        </w:tc>
      </w:tr>
      <w:tr w:rsidR="004861DD" w:rsidRPr="004861DD" w14:paraId="180E99F9" w14:textId="77777777" w:rsidTr="00B12681">
        <w:trPr>
          <w:trHeight w:val="386"/>
        </w:trPr>
        <w:tc>
          <w:tcPr>
            <w:tcW w:w="2264" w:type="dxa"/>
            <w:tcBorders>
              <w:top w:val="single" w:sz="4" w:space="0" w:color="auto"/>
              <w:bottom w:val="single" w:sz="4" w:space="0" w:color="auto"/>
            </w:tcBorders>
          </w:tcPr>
          <w:p w14:paraId="56B89ACA" w14:textId="77777777" w:rsidR="004861DD" w:rsidRDefault="004861DD" w:rsidP="004861DD">
            <w:r>
              <w:t>FS2</w:t>
            </w:r>
          </w:p>
        </w:tc>
        <w:tc>
          <w:tcPr>
            <w:tcW w:w="4824" w:type="dxa"/>
            <w:tcBorders>
              <w:top w:val="single" w:sz="4" w:space="0" w:color="auto"/>
              <w:bottom w:val="single" w:sz="4" w:space="0" w:color="auto"/>
            </w:tcBorders>
          </w:tcPr>
          <w:p w14:paraId="0317259B" w14:textId="77777777" w:rsidR="004861DD" w:rsidRDefault="004861DD" w:rsidP="004861DD">
            <w:r>
              <w:t>Permettre à l’administrateur de retirer un</w:t>
            </w:r>
            <w:r w:rsidR="00CD75EA">
              <w:t>e</w:t>
            </w:r>
            <w:r>
              <w:t xml:space="preserve"> aliquote du stock</w:t>
            </w:r>
            <w:r w:rsidR="00BD7ADC">
              <w:t xml:space="preserve"> pour cause de péremption</w:t>
            </w:r>
            <w:r>
              <w:t>.</w:t>
            </w:r>
            <w:r w:rsidR="00BD7ADC">
              <w:t xml:space="preserve"> </w:t>
            </w:r>
          </w:p>
        </w:tc>
        <w:tc>
          <w:tcPr>
            <w:tcW w:w="1134" w:type="dxa"/>
            <w:tcBorders>
              <w:top w:val="single" w:sz="4" w:space="0" w:color="auto"/>
              <w:bottom w:val="single" w:sz="4" w:space="0" w:color="auto"/>
            </w:tcBorders>
          </w:tcPr>
          <w:p w14:paraId="2A0A6634" w14:textId="77777777" w:rsidR="004861DD" w:rsidRPr="004861DD" w:rsidRDefault="008E702D" w:rsidP="00BD7ADC">
            <w:pPr>
              <w:jc w:val="center"/>
            </w:pPr>
            <w:r>
              <w:t>0</w:t>
            </w:r>
          </w:p>
        </w:tc>
        <w:tc>
          <w:tcPr>
            <w:tcW w:w="992" w:type="dxa"/>
          </w:tcPr>
          <w:p w14:paraId="6BFFA9E3" w14:textId="77777777" w:rsidR="004861DD" w:rsidRPr="004861DD" w:rsidRDefault="008E702D" w:rsidP="008E702D">
            <w:pPr>
              <w:jc w:val="center"/>
            </w:pPr>
            <w:proofErr w:type="gramStart"/>
            <w:r>
              <w:t>x</w:t>
            </w:r>
            <w:proofErr w:type="gramEnd"/>
          </w:p>
        </w:tc>
        <w:tc>
          <w:tcPr>
            <w:tcW w:w="1276" w:type="dxa"/>
          </w:tcPr>
          <w:p w14:paraId="4A2567DE" w14:textId="77777777" w:rsidR="004861DD" w:rsidRPr="004861DD" w:rsidRDefault="004861DD" w:rsidP="008E702D">
            <w:pPr>
              <w:jc w:val="center"/>
            </w:pPr>
          </w:p>
        </w:tc>
      </w:tr>
      <w:tr w:rsidR="004861DD" w:rsidRPr="004861DD" w14:paraId="632B23F1" w14:textId="77777777" w:rsidTr="00B12681">
        <w:trPr>
          <w:trHeight w:val="386"/>
        </w:trPr>
        <w:tc>
          <w:tcPr>
            <w:tcW w:w="2264" w:type="dxa"/>
            <w:tcBorders>
              <w:top w:val="single" w:sz="4" w:space="0" w:color="auto"/>
              <w:bottom w:val="single" w:sz="4" w:space="0" w:color="auto"/>
            </w:tcBorders>
          </w:tcPr>
          <w:p w14:paraId="0335B5A2" w14:textId="77777777" w:rsidR="004861DD" w:rsidRDefault="004861DD" w:rsidP="004861DD">
            <w:r>
              <w:t>FS3</w:t>
            </w:r>
          </w:p>
        </w:tc>
        <w:tc>
          <w:tcPr>
            <w:tcW w:w="4824" w:type="dxa"/>
            <w:tcBorders>
              <w:top w:val="single" w:sz="4" w:space="0" w:color="auto"/>
              <w:bottom w:val="single" w:sz="4" w:space="0" w:color="auto"/>
            </w:tcBorders>
          </w:tcPr>
          <w:p w14:paraId="3E85C8F7" w14:textId="77777777" w:rsidR="004861DD" w:rsidRDefault="004861DD" w:rsidP="004861DD">
            <w:r>
              <w:t>Permettre à l’administrateur de consulter l’historique des retraits.</w:t>
            </w:r>
          </w:p>
        </w:tc>
        <w:tc>
          <w:tcPr>
            <w:tcW w:w="1134" w:type="dxa"/>
            <w:tcBorders>
              <w:top w:val="single" w:sz="4" w:space="0" w:color="auto"/>
              <w:bottom w:val="single" w:sz="4" w:space="0" w:color="auto"/>
            </w:tcBorders>
          </w:tcPr>
          <w:p w14:paraId="2D7B7FA7" w14:textId="77777777" w:rsidR="004861DD" w:rsidRPr="004861DD" w:rsidRDefault="008E702D" w:rsidP="00BD7ADC">
            <w:pPr>
              <w:jc w:val="center"/>
            </w:pPr>
            <w:r>
              <w:t>0</w:t>
            </w:r>
          </w:p>
        </w:tc>
        <w:tc>
          <w:tcPr>
            <w:tcW w:w="992" w:type="dxa"/>
          </w:tcPr>
          <w:p w14:paraId="75DD04ED" w14:textId="77777777" w:rsidR="004861DD" w:rsidRPr="004861DD" w:rsidRDefault="008E702D" w:rsidP="008E702D">
            <w:pPr>
              <w:jc w:val="center"/>
            </w:pPr>
            <w:proofErr w:type="gramStart"/>
            <w:r>
              <w:t>x</w:t>
            </w:r>
            <w:proofErr w:type="gramEnd"/>
          </w:p>
        </w:tc>
        <w:tc>
          <w:tcPr>
            <w:tcW w:w="1276" w:type="dxa"/>
          </w:tcPr>
          <w:p w14:paraId="3B130171" w14:textId="77777777" w:rsidR="004861DD" w:rsidRPr="004861DD" w:rsidRDefault="004861DD" w:rsidP="008E702D">
            <w:pPr>
              <w:jc w:val="center"/>
            </w:pPr>
          </w:p>
        </w:tc>
      </w:tr>
      <w:tr w:rsidR="004861DD" w:rsidRPr="004861DD" w14:paraId="492B777F" w14:textId="77777777" w:rsidTr="00B12681">
        <w:trPr>
          <w:trHeight w:val="386"/>
        </w:trPr>
        <w:tc>
          <w:tcPr>
            <w:tcW w:w="2264" w:type="dxa"/>
            <w:tcBorders>
              <w:top w:val="single" w:sz="4" w:space="0" w:color="auto"/>
              <w:bottom w:val="single" w:sz="4" w:space="0" w:color="auto"/>
            </w:tcBorders>
          </w:tcPr>
          <w:p w14:paraId="090EB0DE" w14:textId="77777777" w:rsidR="004861DD" w:rsidRDefault="004861DD" w:rsidP="004861DD">
            <w:r>
              <w:t>FS4</w:t>
            </w:r>
          </w:p>
        </w:tc>
        <w:tc>
          <w:tcPr>
            <w:tcW w:w="4824" w:type="dxa"/>
            <w:tcBorders>
              <w:top w:val="single" w:sz="4" w:space="0" w:color="auto"/>
              <w:bottom w:val="single" w:sz="4" w:space="0" w:color="auto"/>
            </w:tcBorders>
          </w:tcPr>
          <w:p w14:paraId="13A3DFBC" w14:textId="77777777" w:rsidR="004861DD" w:rsidRDefault="004861DD" w:rsidP="004861DD">
            <w:r>
              <w:t xml:space="preserve">Permettre à l’administrateur d’éditer un bilan trimestriel par équipe. </w:t>
            </w:r>
          </w:p>
        </w:tc>
        <w:tc>
          <w:tcPr>
            <w:tcW w:w="1134" w:type="dxa"/>
            <w:tcBorders>
              <w:top w:val="single" w:sz="4" w:space="0" w:color="auto"/>
              <w:bottom w:val="single" w:sz="4" w:space="0" w:color="auto"/>
            </w:tcBorders>
          </w:tcPr>
          <w:p w14:paraId="10CAF3C9" w14:textId="77777777" w:rsidR="004861DD" w:rsidRPr="004861DD" w:rsidRDefault="008E702D" w:rsidP="00BD7ADC">
            <w:pPr>
              <w:jc w:val="center"/>
            </w:pPr>
            <w:r>
              <w:t>0</w:t>
            </w:r>
          </w:p>
        </w:tc>
        <w:tc>
          <w:tcPr>
            <w:tcW w:w="992" w:type="dxa"/>
          </w:tcPr>
          <w:p w14:paraId="54F71A3E" w14:textId="77777777" w:rsidR="004861DD" w:rsidRPr="004861DD" w:rsidRDefault="008E702D" w:rsidP="008E702D">
            <w:pPr>
              <w:jc w:val="center"/>
            </w:pPr>
            <w:proofErr w:type="gramStart"/>
            <w:r>
              <w:t>x</w:t>
            </w:r>
            <w:proofErr w:type="gramEnd"/>
          </w:p>
        </w:tc>
        <w:tc>
          <w:tcPr>
            <w:tcW w:w="1276" w:type="dxa"/>
          </w:tcPr>
          <w:p w14:paraId="26B6AD84" w14:textId="77777777" w:rsidR="004861DD" w:rsidRPr="004861DD" w:rsidRDefault="004861DD" w:rsidP="008E702D">
            <w:pPr>
              <w:jc w:val="center"/>
            </w:pPr>
          </w:p>
        </w:tc>
      </w:tr>
      <w:tr w:rsidR="004861DD" w:rsidRPr="004861DD" w14:paraId="102F67A6" w14:textId="77777777" w:rsidTr="00B12681">
        <w:trPr>
          <w:trHeight w:val="386"/>
        </w:trPr>
        <w:tc>
          <w:tcPr>
            <w:tcW w:w="2264" w:type="dxa"/>
            <w:tcBorders>
              <w:top w:val="single" w:sz="4" w:space="0" w:color="auto"/>
              <w:bottom w:val="single" w:sz="4" w:space="0" w:color="auto"/>
            </w:tcBorders>
          </w:tcPr>
          <w:p w14:paraId="2394151C" w14:textId="77777777" w:rsidR="004861DD" w:rsidRDefault="004861DD" w:rsidP="004861DD">
            <w:r>
              <w:t>FS5</w:t>
            </w:r>
          </w:p>
        </w:tc>
        <w:tc>
          <w:tcPr>
            <w:tcW w:w="4824" w:type="dxa"/>
            <w:tcBorders>
              <w:top w:val="single" w:sz="4" w:space="0" w:color="auto"/>
              <w:bottom w:val="single" w:sz="4" w:space="0" w:color="auto"/>
            </w:tcBorders>
          </w:tcPr>
          <w:p w14:paraId="02FAA213" w14:textId="77777777" w:rsidR="004861DD" w:rsidRDefault="00BD7ADC" w:rsidP="004861DD">
            <w:r>
              <w:t>Permettre à l’administrateur de configurer des alertes sur le nombre d’aliquotes restants dans le stock.</w:t>
            </w:r>
          </w:p>
        </w:tc>
        <w:tc>
          <w:tcPr>
            <w:tcW w:w="1134" w:type="dxa"/>
            <w:tcBorders>
              <w:top w:val="single" w:sz="4" w:space="0" w:color="auto"/>
              <w:bottom w:val="single" w:sz="4" w:space="0" w:color="auto"/>
            </w:tcBorders>
          </w:tcPr>
          <w:p w14:paraId="642870A4" w14:textId="77777777" w:rsidR="004861DD" w:rsidRPr="004861DD" w:rsidRDefault="008E702D" w:rsidP="00BD7ADC">
            <w:pPr>
              <w:jc w:val="center"/>
            </w:pPr>
            <w:r>
              <w:t>0</w:t>
            </w:r>
          </w:p>
        </w:tc>
        <w:tc>
          <w:tcPr>
            <w:tcW w:w="992" w:type="dxa"/>
          </w:tcPr>
          <w:p w14:paraId="7E763731" w14:textId="77777777" w:rsidR="004861DD" w:rsidRPr="004861DD" w:rsidRDefault="008E702D" w:rsidP="008E702D">
            <w:pPr>
              <w:jc w:val="center"/>
            </w:pPr>
            <w:proofErr w:type="gramStart"/>
            <w:r>
              <w:t>x</w:t>
            </w:r>
            <w:proofErr w:type="gramEnd"/>
          </w:p>
        </w:tc>
        <w:tc>
          <w:tcPr>
            <w:tcW w:w="1276" w:type="dxa"/>
          </w:tcPr>
          <w:p w14:paraId="18304E10" w14:textId="77777777" w:rsidR="004861DD" w:rsidRPr="004861DD" w:rsidRDefault="004861DD" w:rsidP="008E702D">
            <w:pPr>
              <w:jc w:val="center"/>
            </w:pPr>
          </w:p>
        </w:tc>
      </w:tr>
      <w:tr w:rsidR="008E702D" w:rsidRPr="004861DD" w14:paraId="0A0E76B9" w14:textId="77777777" w:rsidTr="00B12681">
        <w:trPr>
          <w:trHeight w:val="386"/>
        </w:trPr>
        <w:tc>
          <w:tcPr>
            <w:tcW w:w="2264" w:type="dxa"/>
            <w:tcBorders>
              <w:top w:val="single" w:sz="4" w:space="0" w:color="auto"/>
              <w:bottom w:val="single" w:sz="4" w:space="0" w:color="auto"/>
            </w:tcBorders>
          </w:tcPr>
          <w:p w14:paraId="05A808C0" w14:textId="77777777" w:rsidR="008E702D" w:rsidRDefault="008E702D" w:rsidP="004861DD">
            <w:r>
              <w:t>FS6</w:t>
            </w:r>
          </w:p>
        </w:tc>
        <w:tc>
          <w:tcPr>
            <w:tcW w:w="4824" w:type="dxa"/>
            <w:tcBorders>
              <w:top w:val="single" w:sz="4" w:space="0" w:color="auto"/>
              <w:bottom w:val="single" w:sz="4" w:space="0" w:color="auto"/>
            </w:tcBorders>
          </w:tcPr>
          <w:p w14:paraId="1A645F21" w14:textId="77777777" w:rsidR="008E702D" w:rsidRDefault="008E702D" w:rsidP="004861DD">
            <w:r>
              <w:t>Permettre à l’administrateur d’effectuer un inventaire du stock.</w:t>
            </w:r>
          </w:p>
        </w:tc>
        <w:tc>
          <w:tcPr>
            <w:tcW w:w="1134" w:type="dxa"/>
            <w:tcBorders>
              <w:top w:val="single" w:sz="4" w:space="0" w:color="auto"/>
              <w:bottom w:val="single" w:sz="4" w:space="0" w:color="auto"/>
            </w:tcBorders>
          </w:tcPr>
          <w:p w14:paraId="17A2435E" w14:textId="77777777" w:rsidR="008E702D" w:rsidRDefault="008E702D" w:rsidP="00BD7ADC">
            <w:pPr>
              <w:jc w:val="center"/>
            </w:pPr>
            <w:r>
              <w:t>0</w:t>
            </w:r>
          </w:p>
        </w:tc>
        <w:tc>
          <w:tcPr>
            <w:tcW w:w="992" w:type="dxa"/>
          </w:tcPr>
          <w:p w14:paraId="46FF2079" w14:textId="77777777" w:rsidR="008E702D" w:rsidRDefault="008E702D" w:rsidP="008E702D">
            <w:pPr>
              <w:jc w:val="center"/>
            </w:pPr>
            <w:proofErr w:type="gramStart"/>
            <w:r>
              <w:t>x</w:t>
            </w:r>
            <w:proofErr w:type="gramEnd"/>
          </w:p>
        </w:tc>
        <w:tc>
          <w:tcPr>
            <w:tcW w:w="1276" w:type="dxa"/>
          </w:tcPr>
          <w:p w14:paraId="448DAC0E" w14:textId="77777777" w:rsidR="008E702D" w:rsidRPr="004861DD" w:rsidRDefault="008E702D" w:rsidP="008E702D">
            <w:pPr>
              <w:jc w:val="center"/>
            </w:pPr>
          </w:p>
        </w:tc>
      </w:tr>
      <w:tr w:rsidR="00BD7ADC" w:rsidRPr="004861DD" w14:paraId="5EEB7D74" w14:textId="77777777" w:rsidTr="00B12681">
        <w:trPr>
          <w:trHeight w:val="386"/>
        </w:trPr>
        <w:tc>
          <w:tcPr>
            <w:tcW w:w="2264" w:type="dxa"/>
            <w:tcBorders>
              <w:top w:val="single" w:sz="4" w:space="0" w:color="auto"/>
              <w:bottom w:val="single" w:sz="4" w:space="0" w:color="auto"/>
            </w:tcBorders>
          </w:tcPr>
          <w:p w14:paraId="67ED3E51" w14:textId="77777777" w:rsidR="00BD7ADC" w:rsidRDefault="00BD7ADC" w:rsidP="004861DD">
            <w:r>
              <w:t>FS6</w:t>
            </w:r>
          </w:p>
        </w:tc>
        <w:tc>
          <w:tcPr>
            <w:tcW w:w="4824" w:type="dxa"/>
            <w:tcBorders>
              <w:top w:val="single" w:sz="4" w:space="0" w:color="auto"/>
              <w:bottom w:val="single" w:sz="4" w:space="0" w:color="auto"/>
            </w:tcBorders>
          </w:tcPr>
          <w:p w14:paraId="137CA296" w14:textId="77777777" w:rsidR="00BD7ADC" w:rsidRDefault="00BD7ADC" w:rsidP="004861DD">
            <w:r>
              <w:t>Permettre la consultation des alertes concernant le stock d’aliquote.</w:t>
            </w:r>
          </w:p>
        </w:tc>
        <w:tc>
          <w:tcPr>
            <w:tcW w:w="1134" w:type="dxa"/>
            <w:tcBorders>
              <w:top w:val="single" w:sz="4" w:space="0" w:color="auto"/>
              <w:bottom w:val="single" w:sz="4" w:space="0" w:color="auto"/>
            </w:tcBorders>
          </w:tcPr>
          <w:p w14:paraId="2F762351" w14:textId="77777777" w:rsidR="00BD7ADC" w:rsidRPr="004861DD" w:rsidRDefault="008E702D" w:rsidP="00BD7ADC">
            <w:pPr>
              <w:jc w:val="center"/>
            </w:pPr>
            <w:r>
              <w:t>0</w:t>
            </w:r>
          </w:p>
        </w:tc>
        <w:tc>
          <w:tcPr>
            <w:tcW w:w="992" w:type="dxa"/>
          </w:tcPr>
          <w:p w14:paraId="6235B78F" w14:textId="77777777" w:rsidR="00BD7ADC" w:rsidRPr="004861DD" w:rsidRDefault="008E702D" w:rsidP="008E702D">
            <w:pPr>
              <w:jc w:val="center"/>
            </w:pPr>
            <w:proofErr w:type="gramStart"/>
            <w:r>
              <w:t>x</w:t>
            </w:r>
            <w:proofErr w:type="gramEnd"/>
          </w:p>
        </w:tc>
        <w:tc>
          <w:tcPr>
            <w:tcW w:w="1276" w:type="dxa"/>
          </w:tcPr>
          <w:p w14:paraId="41CFE0AF" w14:textId="77777777" w:rsidR="00BD7ADC" w:rsidRPr="004861DD" w:rsidRDefault="00BD7ADC" w:rsidP="008E702D">
            <w:pPr>
              <w:jc w:val="center"/>
            </w:pPr>
          </w:p>
        </w:tc>
      </w:tr>
      <w:tr w:rsidR="00BD7ADC" w:rsidRPr="004861DD" w14:paraId="1988E22B" w14:textId="77777777" w:rsidTr="00B12681">
        <w:trPr>
          <w:trHeight w:val="386"/>
        </w:trPr>
        <w:tc>
          <w:tcPr>
            <w:tcW w:w="2264" w:type="dxa"/>
            <w:tcBorders>
              <w:top w:val="single" w:sz="4" w:space="0" w:color="auto"/>
              <w:bottom w:val="single" w:sz="4" w:space="0" w:color="auto"/>
            </w:tcBorders>
          </w:tcPr>
          <w:p w14:paraId="0B38A9DB" w14:textId="77777777" w:rsidR="00BD7ADC" w:rsidRDefault="00BD7ADC" w:rsidP="004861DD">
            <w:r>
              <w:t>FS7</w:t>
            </w:r>
          </w:p>
        </w:tc>
        <w:tc>
          <w:tcPr>
            <w:tcW w:w="4824" w:type="dxa"/>
            <w:tcBorders>
              <w:top w:val="single" w:sz="4" w:space="0" w:color="auto"/>
              <w:bottom w:val="single" w:sz="4" w:space="0" w:color="auto"/>
            </w:tcBorders>
          </w:tcPr>
          <w:p w14:paraId="17D8DA74" w14:textId="77777777" w:rsidR="00BD7ADC" w:rsidRDefault="00BD7ADC" w:rsidP="004861DD">
            <w:r>
              <w:t xml:space="preserve">Permettre l’envoi par mail </w:t>
            </w:r>
            <w:r w:rsidR="008E702D">
              <w:t xml:space="preserve">des alertes </w:t>
            </w:r>
            <w:r>
              <w:t>à un administrateur</w:t>
            </w:r>
            <w:r w:rsidR="008E702D">
              <w:t>.</w:t>
            </w:r>
          </w:p>
        </w:tc>
        <w:tc>
          <w:tcPr>
            <w:tcW w:w="1134" w:type="dxa"/>
            <w:tcBorders>
              <w:top w:val="single" w:sz="4" w:space="0" w:color="auto"/>
              <w:bottom w:val="single" w:sz="4" w:space="0" w:color="auto"/>
            </w:tcBorders>
          </w:tcPr>
          <w:p w14:paraId="754147D7" w14:textId="77777777" w:rsidR="00BD7ADC" w:rsidRPr="004861DD" w:rsidRDefault="00BD7ADC" w:rsidP="00BD7ADC">
            <w:pPr>
              <w:jc w:val="center"/>
            </w:pPr>
            <w:r>
              <w:t>1</w:t>
            </w:r>
          </w:p>
        </w:tc>
        <w:tc>
          <w:tcPr>
            <w:tcW w:w="992" w:type="dxa"/>
          </w:tcPr>
          <w:p w14:paraId="646DE9AE" w14:textId="77777777" w:rsidR="00BD7ADC" w:rsidRPr="004861DD" w:rsidRDefault="008E702D" w:rsidP="008E702D">
            <w:pPr>
              <w:jc w:val="center"/>
            </w:pPr>
            <w:proofErr w:type="gramStart"/>
            <w:r>
              <w:t>x</w:t>
            </w:r>
            <w:proofErr w:type="gramEnd"/>
          </w:p>
        </w:tc>
        <w:tc>
          <w:tcPr>
            <w:tcW w:w="1276" w:type="dxa"/>
          </w:tcPr>
          <w:p w14:paraId="67AAABAC" w14:textId="77777777" w:rsidR="00BD7ADC" w:rsidRPr="004861DD" w:rsidRDefault="00BD7ADC" w:rsidP="008E702D">
            <w:pPr>
              <w:jc w:val="center"/>
            </w:pPr>
          </w:p>
        </w:tc>
      </w:tr>
      <w:tr w:rsidR="008E702D" w:rsidRPr="004861DD" w14:paraId="63E3A778" w14:textId="77777777" w:rsidTr="00B12681">
        <w:trPr>
          <w:trHeight w:val="386"/>
        </w:trPr>
        <w:tc>
          <w:tcPr>
            <w:tcW w:w="2264" w:type="dxa"/>
            <w:tcBorders>
              <w:top w:val="single" w:sz="4" w:space="0" w:color="auto"/>
              <w:bottom w:val="single" w:sz="4" w:space="0" w:color="auto"/>
            </w:tcBorders>
          </w:tcPr>
          <w:p w14:paraId="335948B0" w14:textId="77777777" w:rsidR="008E702D" w:rsidRDefault="008E702D" w:rsidP="004861DD">
            <w:r>
              <w:t>FS8</w:t>
            </w:r>
          </w:p>
        </w:tc>
        <w:tc>
          <w:tcPr>
            <w:tcW w:w="4824" w:type="dxa"/>
            <w:tcBorders>
              <w:top w:val="single" w:sz="4" w:space="0" w:color="auto"/>
              <w:bottom w:val="single" w:sz="4" w:space="0" w:color="auto"/>
            </w:tcBorders>
          </w:tcPr>
          <w:p w14:paraId="03466334" w14:textId="77777777" w:rsidR="008E702D" w:rsidRDefault="008E702D" w:rsidP="004861DD">
            <w:r>
              <w:t>Permettre l’exports de l’historique des retraits au format CSV.</w:t>
            </w:r>
          </w:p>
        </w:tc>
        <w:tc>
          <w:tcPr>
            <w:tcW w:w="1134" w:type="dxa"/>
            <w:tcBorders>
              <w:top w:val="single" w:sz="4" w:space="0" w:color="auto"/>
              <w:bottom w:val="single" w:sz="4" w:space="0" w:color="auto"/>
            </w:tcBorders>
          </w:tcPr>
          <w:p w14:paraId="3E587E82" w14:textId="77777777" w:rsidR="008E702D" w:rsidRDefault="008E702D" w:rsidP="00BD7ADC">
            <w:pPr>
              <w:jc w:val="center"/>
            </w:pPr>
            <w:r>
              <w:t>1</w:t>
            </w:r>
          </w:p>
        </w:tc>
        <w:tc>
          <w:tcPr>
            <w:tcW w:w="992" w:type="dxa"/>
          </w:tcPr>
          <w:p w14:paraId="63FA190B" w14:textId="77777777" w:rsidR="008E702D" w:rsidRPr="004861DD" w:rsidRDefault="008E702D" w:rsidP="008E702D">
            <w:pPr>
              <w:jc w:val="center"/>
            </w:pPr>
            <w:proofErr w:type="gramStart"/>
            <w:r>
              <w:t>x</w:t>
            </w:r>
            <w:proofErr w:type="gramEnd"/>
          </w:p>
        </w:tc>
        <w:tc>
          <w:tcPr>
            <w:tcW w:w="1276" w:type="dxa"/>
          </w:tcPr>
          <w:p w14:paraId="0C9FA759" w14:textId="77777777" w:rsidR="008E702D" w:rsidRPr="004861DD" w:rsidRDefault="008E702D" w:rsidP="008E702D">
            <w:pPr>
              <w:jc w:val="center"/>
            </w:pPr>
          </w:p>
        </w:tc>
      </w:tr>
      <w:tr w:rsidR="008E702D" w:rsidRPr="004861DD" w14:paraId="3F1544F8" w14:textId="77777777" w:rsidTr="00B12681">
        <w:trPr>
          <w:trHeight w:val="386"/>
        </w:trPr>
        <w:tc>
          <w:tcPr>
            <w:tcW w:w="2264" w:type="dxa"/>
            <w:tcBorders>
              <w:top w:val="single" w:sz="4" w:space="0" w:color="auto"/>
              <w:bottom w:val="single" w:sz="4" w:space="0" w:color="auto"/>
            </w:tcBorders>
          </w:tcPr>
          <w:p w14:paraId="2F9C91E4" w14:textId="77777777" w:rsidR="008E702D" w:rsidRDefault="008E702D" w:rsidP="004861DD">
            <w:r>
              <w:t>FS9</w:t>
            </w:r>
          </w:p>
        </w:tc>
        <w:tc>
          <w:tcPr>
            <w:tcW w:w="4824" w:type="dxa"/>
            <w:tcBorders>
              <w:top w:val="single" w:sz="4" w:space="0" w:color="auto"/>
              <w:bottom w:val="single" w:sz="4" w:space="0" w:color="auto"/>
            </w:tcBorders>
          </w:tcPr>
          <w:p w14:paraId="2495B5DD" w14:textId="77777777" w:rsidR="008E702D" w:rsidRDefault="008E702D" w:rsidP="004861DD">
            <w:r>
              <w:t>Permettre l’export des bilan trimestriels au formats CSV.</w:t>
            </w:r>
          </w:p>
        </w:tc>
        <w:tc>
          <w:tcPr>
            <w:tcW w:w="1134" w:type="dxa"/>
            <w:tcBorders>
              <w:top w:val="single" w:sz="4" w:space="0" w:color="auto"/>
              <w:bottom w:val="single" w:sz="4" w:space="0" w:color="auto"/>
            </w:tcBorders>
          </w:tcPr>
          <w:p w14:paraId="1E6EB78E" w14:textId="77777777" w:rsidR="008E702D" w:rsidRDefault="008E702D" w:rsidP="00BD7ADC">
            <w:pPr>
              <w:jc w:val="center"/>
            </w:pPr>
            <w:r>
              <w:t>1</w:t>
            </w:r>
          </w:p>
        </w:tc>
        <w:tc>
          <w:tcPr>
            <w:tcW w:w="992" w:type="dxa"/>
          </w:tcPr>
          <w:p w14:paraId="18847504" w14:textId="77777777" w:rsidR="008E702D" w:rsidRPr="004861DD" w:rsidRDefault="008E702D" w:rsidP="008E702D">
            <w:pPr>
              <w:jc w:val="center"/>
            </w:pPr>
            <w:proofErr w:type="gramStart"/>
            <w:r>
              <w:t>x</w:t>
            </w:r>
            <w:proofErr w:type="gramEnd"/>
          </w:p>
        </w:tc>
        <w:tc>
          <w:tcPr>
            <w:tcW w:w="1276" w:type="dxa"/>
          </w:tcPr>
          <w:p w14:paraId="2C89D74C" w14:textId="77777777" w:rsidR="008E702D" w:rsidRPr="004861DD" w:rsidRDefault="008E702D" w:rsidP="008E702D">
            <w:pPr>
              <w:jc w:val="center"/>
            </w:pPr>
          </w:p>
        </w:tc>
      </w:tr>
      <w:tr w:rsidR="008E702D" w:rsidRPr="004861DD" w14:paraId="4371F351" w14:textId="77777777" w:rsidTr="00B12681">
        <w:trPr>
          <w:trHeight w:val="386"/>
        </w:trPr>
        <w:tc>
          <w:tcPr>
            <w:tcW w:w="2264" w:type="dxa"/>
            <w:tcBorders>
              <w:top w:val="single" w:sz="4" w:space="0" w:color="auto"/>
              <w:bottom w:val="single" w:sz="4" w:space="0" w:color="auto"/>
            </w:tcBorders>
          </w:tcPr>
          <w:p w14:paraId="2E03A713" w14:textId="77777777" w:rsidR="008E702D" w:rsidRDefault="008E702D" w:rsidP="004861DD">
            <w:r>
              <w:t>FS10</w:t>
            </w:r>
          </w:p>
        </w:tc>
        <w:tc>
          <w:tcPr>
            <w:tcW w:w="4824" w:type="dxa"/>
            <w:tcBorders>
              <w:top w:val="single" w:sz="4" w:space="0" w:color="auto"/>
              <w:bottom w:val="single" w:sz="4" w:space="0" w:color="auto"/>
            </w:tcBorders>
          </w:tcPr>
          <w:p w14:paraId="5D2D5A98" w14:textId="77777777" w:rsidR="008E702D" w:rsidRDefault="008E702D" w:rsidP="004861DD">
            <w:r>
              <w:t>Permettre la génération d’un graphique pour le nombre d’utilisation des aliquotes en fonction du temps</w:t>
            </w:r>
          </w:p>
        </w:tc>
        <w:tc>
          <w:tcPr>
            <w:tcW w:w="1134" w:type="dxa"/>
            <w:tcBorders>
              <w:top w:val="single" w:sz="4" w:space="0" w:color="auto"/>
              <w:bottom w:val="single" w:sz="4" w:space="0" w:color="auto"/>
            </w:tcBorders>
          </w:tcPr>
          <w:p w14:paraId="2FF95921" w14:textId="77777777" w:rsidR="008E702D" w:rsidRDefault="008E702D" w:rsidP="00BD7ADC">
            <w:pPr>
              <w:jc w:val="center"/>
            </w:pPr>
            <w:r>
              <w:t>2</w:t>
            </w:r>
          </w:p>
        </w:tc>
        <w:tc>
          <w:tcPr>
            <w:tcW w:w="992" w:type="dxa"/>
          </w:tcPr>
          <w:p w14:paraId="0BDD0DA6" w14:textId="77777777" w:rsidR="008E702D" w:rsidRDefault="008E702D" w:rsidP="008E702D">
            <w:pPr>
              <w:jc w:val="center"/>
            </w:pPr>
            <w:proofErr w:type="gramStart"/>
            <w:r>
              <w:t>x</w:t>
            </w:r>
            <w:proofErr w:type="gramEnd"/>
          </w:p>
        </w:tc>
        <w:tc>
          <w:tcPr>
            <w:tcW w:w="1276" w:type="dxa"/>
          </w:tcPr>
          <w:p w14:paraId="3A6157CC" w14:textId="77777777" w:rsidR="008E702D" w:rsidRPr="004861DD" w:rsidRDefault="008E702D" w:rsidP="008E702D">
            <w:pPr>
              <w:jc w:val="center"/>
            </w:pPr>
          </w:p>
        </w:tc>
      </w:tr>
      <w:tr w:rsidR="008E702D" w:rsidRPr="004861DD" w14:paraId="0BBA0951" w14:textId="77777777" w:rsidTr="00B12681">
        <w:trPr>
          <w:trHeight w:val="386"/>
        </w:trPr>
        <w:tc>
          <w:tcPr>
            <w:tcW w:w="10490" w:type="dxa"/>
            <w:gridSpan w:val="5"/>
            <w:tcBorders>
              <w:top w:val="single" w:sz="4" w:space="0" w:color="auto"/>
              <w:bottom w:val="single" w:sz="4" w:space="0" w:color="auto"/>
            </w:tcBorders>
            <w:shd w:val="clear" w:color="auto" w:fill="D9E2F3" w:themeFill="accent1" w:themeFillTint="33"/>
          </w:tcPr>
          <w:p w14:paraId="05904BD6" w14:textId="77777777" w:rsidR="008E702D" w:rsidRPr="008E702D" w:rsidRDefault="008E702D" w:rsidP="008E702D">
            <w:pPr>
              <w:jc w:val="center"/>
              <w:rPr>
                <w:sz w:val="24"/>
                <w:szCs w:val="24"/>
              </w:rPr>
            </w:pPr>
            <w:r w:rsidRPr="008E702D">
              <w:rPr>
                <w:sz w:val="24"/>
                <w:szCs w:val="24"/>
              </w:rPr>
              <w:t>Services client</w:t>
            </w:r>
          </w:p>
        </w:tc>
      </w:tr>
      <w:tr w:rsidR="00206359" w:rsidRPr="004861DD" w14:paraId="7A524C6B" w14:textId="77777777" w:rsidTr="00B12681">
        <w:trPr>
          <w:trHeight w:val="386"/>
        </w:trPr>
        <w:tc>
          <w:tcPr>
            <w:tcW w:w="2264" w:type="dxa"/>
            <w:tcBorders>
              <w:top w:val="single" w:sz="4" w:space="0" w:color="auto"/>
              <w:bottom w:val="single" w:sz="4" w:space="0" w:color="auto"/>
            </w:tcBorders>
          </w:tcPr>
          <w:p w14:paraId="7B042138" w14:textId="77777777" w:rsidR="00206359" w:rsidRDefault="00206359" w:rsidP="00240A2F">
            <w:r>
              <w:t>FS11</w:t>
            </w:r>
          </w:p>
        </w:tc>
        <w:tc>
          <w:tcPr>
            <w:tcW w:w="4824" w:type="dxa"/>
            <w:tcBorders>
              <w:top w:val="single" w:sz="4" w:space="0" w:color="auto"/>
              <w:bottom w:val="single" w:sz="4" w:space="0" w:color="auto"/>
            </w:tcBorders>
          </w:tcPr>
          <w:p w14:paraId="687B5568" w14:textId="77777777" w:rsidR="00206359" w:rsidRDefault="00206359" w:rsidP="00240A2F">
            <w:r>
              <w:t>Permettre au client de visualiser les stocks d’aliquotes.</w:t>
            </w:r>
          </w:p>
        </w:tc>
        <w:tc>
          <w:tcPr>
            <w:tcW w:w="1134" w:type="dxa"/>
            <w:tcBorders>
              <w:top w:val="single" w:sz="4" w:space="0" w:color="auto"/>
              <w:bottom w:val="single" w:sz="4" w:space="0" w:color="auto"/>
            </w:tcBorders>
          </w:tcPr>
          <w:p w14:paraId="5E885E8E" w14:textId="77777777" w:rsidR="00206359" w:rsidRDefault="00206359" w:rsidP="00240A2F">
            <w:pPr>
              <w:jc w:val="center"/>
            </w:pPr>
            <w:r>
              <w:t>0</w:t>
            </w:r>
          </w:p>
        </w:tc>
        <w:tc>
          <w:tcPr>
            <w:tcW w:w="992" w:type="dxa"/>
          </w:tcPr>
          <w:p w14:paraId="30A05D61" w14:textId="77777777" w:rsidR="00206359" w:rsidRDefault="00206359" w:rsidP="00240A2F">
            <w:pPr>
              <w:jc w:val="center"/>
            </w:pPr>
          </w:p>
        </w:tc>
        <w:tc>
          <w:tcPr>
            <w:tcW w:w="1276" w:type="dxa"/>
          </w:tcPr>
          <w:p w14:paraId="132B2C61" w14:textId="77777777" w:rsidR="00206359" w:rsidRPr="004861DD" w:rsidRDefault="00E242CF" w:rsidP="00240A2F">
            <w:pPr>
              <w:jc w:val="center"/>
            </w:pPr>
            <w:proofErr w:type="gramStart"/>
            <w:r>
              <w:t>x</w:t>
            </w:r>
            <w:proofErr w:type="gramEnd"/>
          </w:p>
        </w:tc>
      </w:tr>
      <w:tr w:rsidR="00206359" w:rsidRPr="004861DD" w14:paraId="2FF4821C" w14:textId="77777777" w:rsidTr="00B12681">
        <w:trPr>
          <w:trHeight w:val="386"/>
        </w:trPr>
        <w:tc>
          <w:tcPr>
            <w:tcW w:w="2264" w:type="dxa"/>
            <w:tcBorders>
              <w:top w:val="single" w:sz="4" w:space="0" w:color="auto"/>
              <w:bottom w:val="single" w:sz="4" w:space="0" w:color="auto"/>
            </w:tcBorders>
          </w:tcPr>
          <w:p w14:paraId="424A9424" w14:textId="77777777" w:rsidR="00206359" w:rsidRDefault="00206359" w:rsidP="00240A2F">
            <w:r>
              <w:t>FS12</w:t>
            </w:r>
          </w:p>
        </w:tc>
        <w:tc>
          <w:tcPr>
            <w:tcW w:w="4824" w:type="dxa"/>
            <w:tcBorders>
              <w:top w:val="single" w:sz="4" w:space="0" w:color="auto"/>
              <w:bottom w:val="single" w:sz="4" w:space="0" w:color="auto"/>
            </w:tcBorders>
          </w:tcPr>
          <w:p w14:paraId="4221F8E0" w14:textId="77777777" w:rsidR="00206359" w:rsidRDefault="00206359" w:rsidP="00240A2F">
            <w:r>
              <w:t>Permettre au client de retirer des aliquotes via un système de panier.</w:t>
            </w:r>
          </w:p>
        </w:tc>
        <w:tc>
          <w:tcPr>
            <w:tcW w:w="1134" w:type="dxa"/>
            <w:tcBorders>
              <w:top w:val="single" w:sz="4" w:space="0" w:color="auto"/>
              <w:bottom w:val="single" w:sz="4" w:space="0" w:color="auto"/>
            </w:tcBorders>
          </w:tcPr>
          <w:p w14:paraId="2C559460" w14:textId="77777777" w:rsidR="00206359" w:rsidRDefault="00206359" w:rsidP="00240A2F">
            <w:pPr>
              <w:jc w:val="center"/>
            </w:pPr>
            <w:r>
              <w:t>0</w:t>
            </w:r>
          </w:p>
        </w:tc>
        <w:tc>
          <w:tcPr>
            <w:tcW w:w="992" w:type="dxa"/>
          </w:tcPr>
          <w:p w14:paraId="6A29E909" w14:textId="77777777" w:rsidR="00206359" w:rsidRDefault="00206359" w:rsidP="00240A2F">
            <w:pPr>
              <w:jc w:val="center"/>
            </w:pPr>
          </w:p>
        </w:tc>
        <w:tc>
          <w:tcPr>
            <w:tcW w:w="1276" w:type="dxa"/>
          </w:tcPr>
          <w:p w14:paraId="64DDE704" w14:textId="77777777" w:rsidR="00206359" w:rsidRPr="004861DD" w:rsidRDefault="00E242CF" w:rsidP="00240A2F">
            <w:pPr>
              <w:jc w:val="center"/>
            </w:pPr>
            <w:proofErr w:type="gramStart"/>
            <w:r>
              <w:t>x</w:t>
            </w:r>
            <w:proofErr w:type="gramEnd"/>
          </w:p>
        </w:tc>
      </w:tr>
      <w:tr w:rsidR="00206359" w:rsidRPr="004861DD" w14:paraId="7902F766" w14:textId="77777777" w:rsidTr="00B12681">
        <w:trPr>
          <w:trHeight w:val="386"/>
        </w:trPr>
        <w:tc>
          <w:tcPr>
            <w:tcW w:w="2264" w:type="dxa"/>
            <w:tcBorders>
              <w:top w:val="single" w:sz="4" w:space="0" w:color="auto"/>
              <w:bottom w:val="single" w:sz="4" w:space="0" w:color="auto"/>
            </w:tcBorders>
          </w:tcPr>
          <w:p w14:paraId="52303719" w14:textId="77777777" w:rsidR="00206359" w:rsidRDefault="00206359" w:rsidP="00240A2F">
            <w:r>
              <w:t>FS13</w:t>
            </w:r>
          </w:p>
        </w:tc>
        <w:tc>
          <w:tcPr>
            <w:tcW w:w="4824" w:type="dxa"/>
            <w:tcBorders>
              <w:top w:val="single" w:sz="4" w:space="0" w:color="auto"/>
              <w:bottom w:val="single" w:sz="4" w:space="0" w:color="auto"/>
            </w:tcBorders>
          </w:tcPr>
          <w:p w14:paraId="1EBEAC80" w14:textId="77777777" w:rsidR="00206359" w:rsidRDefault="00206359" w:rsidP="00240A2F">
            <w:r>
              <w:t>Permettre au client de consulter les bilans trimestriels concernant son équipe.</w:t>
            </w:r>
          </w:p>
        </w:tc>
        <w:tc>
          <w:tcPr>
            <w:tcW w:w="1134" w:type="dxa"/>
            <w:tcBorders>
              <w:top w:val="single" w:sz="4" w:space="0" w:color="auto"/>
              <w:bottom w:val="single" w:sz="4" w:space="0" w:color="auto"/>
            </w:tcBorders>
          </w:tcPr>
          <w:p w14:paraId="13EC6BFE" w14:textId="77777777" w:rsidR="00206359" w:rsidRDefault="00206359" w:rsidP="00240A2F">
            <w:pPr>
              <w:jc w:val="center"/>
            </w:pPr>
            <w:r>
              <w:t>0</w:t>
            </w:r>
          </w:p>
        </w:tc>
        <w:tc>
          <w:tcPr>
            <w:tcW w:w="992" w:type="dxa"/>
          </w:tcPr>
          <w:p w14:paraId="6FF7994E" w14:textId="77777777" w:rsidR="00206359" w:rsidRDefault="00206359" w:rsidP="00240A2F">
            <w:pPr>
              <w:jc w:val="center"/>
            </w:pPr>
          </w:p>
        </w:tc>
        <w:tc>
          <w:tcPr>
            <w:tcW w:w="1276" w:type="dxa"/>
          </w:tcPr>
          <w:p w14:paraId="08C141B8" w14:textId="77777777" w:rsidR="00206359" w:rsidRPr="004861DD" w:rsidRDefault="00E242CF" w:rsidP="00240A2F">
            <w:pPr>
              <w:jc w:val="center"/>
            </w:pPr>
            <w:proofErr w:type="gramStart"/>
            <w:r>
              <w:t>x</w:t>
            </w:r>
            <w:proofErr w:type="gramEnd"/>
          </w:p>
        </w:tc>
      </w:tr>
      <w:tr w:rsidR="00206359" w:rsidRPr="004861DD" w14:paraId="6CD3AFD1" w14:textId="77777777" w:rsidTr="00B12681">
        <w:trPr>
          <w:trHeight w:val="386"/>
        </w:trPr>
        <w:tc>
          <w:tcPr>
            <w:tcW w:w="2264" w:type="dxa"/>
            <w:tcBorders>
              <w:top w:val="single" w:sz="4" w:space="0" w:color="auto"/>
              <w:bottom w:val="single" w:sz="4" w:space="0" w:color="auto"/>
            </w:tcBorders>
          </w:tcPr>
          <w:p w14:paraId="01D9EFCE" w14:textId="77777777" w:rsidR="00206359" w:rsidRDefault="00206359" w:rsidP="00240A2F">
            <w:r>
              <w:t>FS14</w:t>
            </w:r>
          </w:p>
        </w:tc>
        <w:tc>
          <w:tcPr>
            <w:tcW w:w="4824" w:type="dxa"/>
            <w:tcBorders>
              <w:top w:val="single" w:sz="4" w:space="0" w:color="auto"/>
              <w:bottom w:val="single" w:sz="4" w:space="0" w:color="auto"/>
            </w:tcBorders>
          </w:tcPr>
          <w:p w14:paraId="20D16D1B" w14:textId="77777777" w:rsidR="00206359" w:rsidRDefault="00206359" w:rsidP="00240A2F">
            <w:r>
              <w:t>Permettre au client de consulter l’historique des retraits de son équipe.</w:t>
            </w:r>
          </w:p>
        </w:tc>
        <w:tc>
          <w:tcPr>
            <w:tcW w:w="1134" w:type="dxa"/>
            <w:tcBorders>
              <w:top w:val="single" w:sz="4" w:space="0" w:color="auto"/>
              <w:bottom w:val="single" w:sz="4" w:space="0" w:color="auto"/>
            </w:tcBorders>
          </w:tcPr>
          <w:p w14:paraId="1D53724A" w14:textId="77777777" w:rsidR="00206359" w:rsidRDefault="00206359" w:rsidP="00240A2F">
            <w:pPr>
              <w:jc w:val="center"/>
            </w:pPr>
            <w:r>
              <w:t>0</w:t>
            </w:r>
          </w:p>
        </w:tc>
        <w:tc>
          <w:tcPr>
            <w:tcW w:w="992" w:type="dxa"/>
          </w:tcPr>
          <w:p w14:paraId="25544452" w14:textId="77777777" w:rsidR="00206359" w:rsidRDefault="00206359" w:rsidP="00240A2F">
            <w:pPr>
              <w:jc w:val="center"/>
            </w:pPr>
          </w:p>
        </w:tc>
        <w:tc>
          <w:tcPr>
            <w:tcW w:w="1276" w:type="dxa"/>
          </w:tcPr>
          <w:p w14:paraId="2CCDC38C" w14:textId="77777777" w:rsidR="00206359" w:rsidRPr="004861DD" w:rsidRDefault="00E242CF" w:rsidP="00240A2F">
            <w:pPr>
              <w:jc w:val="center"/>
            </w:pPr>
            <w:proofErr w:type="gramStart"/>
            <w:r>
              <w:t>x</w:t>
            </w:r>
            <w:proofErr w:type="gramEnd"/>
          </w:p>
        </w:tc>
      </w:tr>
      <w:tr w:rsidR="00062C3D" w:rsidRPr="004861DD" w14:paraId="18183C77" w14:textId="77777777" w:rsidTr="00B12681">
        <w:trPr>
          <w:trHeight w:val="386"/>
        </w:trPr>
        <w:tc>
          <w:tcPr>
            <w:tcW w:w="2264" w:type="dxa"/>
            <w:tcBorders>
              <w:top w:val="single" w:sz="4" w:space="0" w:color="auto"/>
              <w:bottom w:val="single" w:sz="4" w:space="0" w:color="auto"/>
            </w:tcBorders>
          </w:tcPr>
          <w:p w14:paraId="100CDC97" w14:textId="77777777" w:rsidR="00062C3D" w:rsidRDefault="00062C3D" w:rsidP="00240A2F">
            <w:r>
              <w:t>FS15</w:t>
            </w:r>
          </w:p>
        </w:tc>
        <w:tc>
          <w:tcPr>
            <w:tcW w:w="4824" w:type="dxa"/>
            <w:tcBorders>
              <w:top w:val="single" w:sz="4" w:space="0" w:color="auto"/>
              <w:bottom w:val="single" w:sz="4" w:space="0" w:color="auto"/>
            </w:tcBorders>
          </w:tcPr>
          <w:p w14:paraId="5877437A" w14:textId="77777777" w:rsidR="00062C3D" w:rsidRDefault="00062C3D" w:rsidP="00240A2F">
            <w:r>
              <w:t>Permettre aux utilisateurs de se connecter à leur compte.</w:t>
            </w:r>
          </w:p>
        </w:tc>
        <w:tc>
          <w:tcPr>
            <w:tcW w:w="1134" w:type="dxa"/>
            <w:tcBorders>
              <w:top w:val="single" w:sz="4" w:space="0" w:color="auto"/>
              <w:bottom w:val="single" w:sz="4" w:space="0" w:color="auto"/>
            </w:tcBorders>
          </w:tcPr>
          <w:p w14:paraId="7264891E" w14:textId="77777777" w:rsidR="00062C3D" w:rsidRDefault="00062C3D" w:rsidP="00240A2F">
            <w:pPr>
              <w:jc w:val="center"/>
            </w:pPr>
            <w:r>
              <w:t>0</w:t>
            </w:r>
          </w:p>
        </w:tc>
        <w:tc>
          <w:tcPr>
            <w:tcW w:w="992" w:type="dxa"/>
          </w:tcPr>
          <w:p w14:paraId="15ED3006" w14:textId="77777777" w:rsidR="00062C3D" w:rsidRDefault="00062C3D" w:rsidP="00240A2F">
            <w:pPr>
              <w:jc w:val="center"/>
            </w:pPr>
            <w:proofErr w:type="gramStart"/>
            <w:r>
              <w:t>x</w:t>
            </w:r>
            <w:proofErr w:type="gramEnd"/>
          </w:p>
        </w:tc>
        <w:tc>
          <w:tcPr>
            <w:tcW w:w="1276" w:type="dxa"/>
          </w:tcPr>
          <w:p w14:paraId="47580DDA" w14:textId="77777777" w:rsidR="00062C3D" w:rsidRDefault="00062C3D" w:rsidP="00240A2F">
            <w:pPr>
              <w:jc w:val="center"/>
            </w:pPr>
            <w:proofErr w:type="gramStart"/>
            <w:r>
              <w:t>x</w:t>
            </w:r>
            <w:proofErr w:type="gramEnd"/>
          </w:p>
        </w:tc>
      </w:tr>
      <w:tr w:rsidR="00206359" w:rsidRPr="004861DD" w14:paraId="0691A3E2" w14:textId="77777777" w:rsidTr="00B12681">
        <w:trPr>
          <w:trHeight w:val="386"/>
        </w:trPr>
        <w:tc>
          <w:tcPr>
            <w:tcW w:w="2264" w:type="dxa"/>
            <w:tcBorders>
              <w:top w:val="single" w:sz="4" w:space="0" w:color="auto"/>
              <w:bottom w:val="single" w:sz="4" w:space="0" w:color="auto"/>
            </w:tcBorders>
          </w:tcPr>
          <w:p w14:paraId="74D453A8" w14:textId="77777777" w:rsidR="00206359" w:rsidRDefault="00206359" w:rsidP="00240A2F">
            <w:r>
              <w:t>FS1</w:t>
            </w:r>
            <w:r w:rsidR="00062C3D">
              <w:t>6</w:t>
            </w:r>
          </w:p>
        </w:tc>
        <w:tc>
          <w:tcPr>
            <w:tcW w:w="4824" w:type="dxa"/>
            <w:tcBorders>
              <w:top w:val="single" w:sz="4" w:space="0" w:color="auto"/>
              <w:bottom w:val="single" w:sz="4" w:space="0" w:color="auto"/>
            </w:tcBorders>
          </w:tcPr>
          <w:p w14:paraId="109A373D" w14:textId="77777777" w:rsidR="00206359" w:rsidRDefault="009329E2" w:rsidP="00240A2F">
            <w:r>
              <w:t xml:space="preserve">Permettre au client d’exporter </w:t>
            </w:r>
            <w:r w:rsidR="00E242CF">
              <w:t>l’historique des retraits de son équipe au format CSV</w:t>
            </w:r>
          </w:p>
        </w:tc>
        <w:tc>
          <w:tcPr>
            <w:tcW w:w="1134" w:type="dxa"/>
            <w:tcBorders>
              <w:top w:val="single" w:sz="4" w:space="0" w:color="auto"/>
              <w:bottom w:val="single" w:sz="4" w:space="0" w:color="auto"/>
            </w:tcBorders>
          </w:tcPr>
          <w:p w14:paraId="0745E586" w14:textId="77777777" w:rsidR="00206359" w:rsidRDefault="00E242CF" w:rsidP="00240A2F">
            <w:pPr>
              <w:jc w:val="center"/>
            </w:pPr>
            <w:r>
              <w:t>1</w:t>
            </w:r>
          </w:p>
        </w:tc>
        <w:tc>
          <w:tcPr>
            <w:tcW w:w="992" w:type="dxa"/>
          </w:tcPr>
          <w:p w14:paraId="1F82E84D" w14:textId="77777777" w:rsidR="00206359" w:rsidRDefault="00206359" w:rsidP="00240A2F">
            <w:pPr>
              <w:jc w:val="center"/>
            </w:pPr>
          </w:p>
        </w:tc>
        <w:tc>
          <w:tcPr>
            <w:tcW w:w="1276" w:type="dxa"/>
          </w:tcPr>
          <w:p w14:paraId="7C16824C" w14:textId="77777777" w:rsidR="00206359" w:rsidRPr="004861DD" w:rsidRDefault="00E242CF" w:rsidP="00240A2F">
            <w:pPr>
              <w:jc w:val="center"/>
            </w:pPr>
            <w:proofErr w:type="gramStart"/>
            <w:r>
              <w:t>x</w:t>
            </w:r>
            <w:proofErr w:type="gramEnd"/>
          </w:p>
        </w:tc>
      </w:tr>
    </w:tbl>
    <w:p w14:paraId="1C48DBC3" w14:textId="77777777" w:rsidR="005B5F2A" w:rsidRDefault="0056226D" w:rsidP="00AF0956">
      <w:pPr>
        <w:pStyle w:val="Titre2"/>
      </w:pPr>
      <w:r>
        <w:br w:type="page"/>
      </w:r>
      <w:r>
        <w:lastRenderedPageBreak/>
        <w:t>Caractérisation de chaque fonction</w:t>
      </w:r>
    </w:p>
    <w:p w14:paraId="32238655" w14:textId="77777777" w:rsidR="00240A2F" w:rsidRDefault="00240A2F" w:rsidP="00240A2F"/>
    <w:p w14:paraId="17E53117" w14:textId="77777777" w:rsidR="00240A2F" w:rsidRDefault="00240A2F" w:rsidP="00240A2F">
      <w:r>
        <w:t xml:space="preserve">Définition des niveaux de flexibilité : </w:t>
      </w:r>
    </w:p>
    <w:tbl>
      <w:tblPr>
        <w:tblStyle w:val="Grilledutableau"/>
        <w:tblW w:w="0" w:type="auto"/>
        <w:tblLook w:val="04A0" w:firstRow="1" w:lastRow="0" w:firstColumn="1" w:lastColumn="0" w:noHBand="0" w:noVBand="1"/>
      </w:tblPr>
      <w:tblGrid>
        <w:gridCol w:w="2405"/>
        <w:gridCol w:w="8051"/>
      </w:tblGrid>
      <w:tr w:rsidR="00240A2F" w14:paraId="4EE53E12" w14:textId="77777777" w:rsidTr="00240A2F">
        <w:tc>
          <w:tcPr>
            <w:tcW w:w="2405" w:type="dxa"/>
          </w:tcPr>
          <w:p w14:paraId="4E98FA66" w14:textId="77777777" w:rsidR="00240A2F" w:rsidRDefault="00240A2F" w:rsidP="00240A2F">
            <w:r>
              <w:t>Références</w:t>
            </w:r>
          </w:p>
        </w:tc>
        <w:tc>
          <w:tcPr>
            <w:tcW w:w="8051" w:type="dxa"/>
          </w:tcPr>
          <w:p w14:paraId="5DCAF9FD" w14:textId="77777777" w:rsidR="00240A2F" w:rsidRDefault="00240A2F" w:rsidP="00240A2F">
            <w:r>
              <w:t>Valeurs</w:t>
            </w:r>
          </w:p>
        </w:tc>
      </w:tr>
      <w:tr w:rsidR="00240A2F" w14:paraId="256795C0" w14:textId="77777777" w:rsidTr="00240A2F">
        <w:tc>
          <w:tcPr>
            <w:tcW w:w="2405" w:type="dxa"/>
          </w:tcPr>
          <w:p w14:paraId="4B8B063D" w14:textId="77777777" w:rsidR="00240A2F" w:rsidRDefault="00240A2F" w:rsidP="00240A2F">
            <w:r>
              <w:t>F0</w:t>
            </w:r>
          </w:p>
        </w:tc>
        <w:tc>
          <w:tcPr>
            <w:tcW w:w="8051" w:type="dxa"/>
          </w:tcPr>
          <w:p w14:paraId="2F7B39DD" w14:textId="77777777" w:rsidR="00240A2F" w:rsidRDefault="00240A2F" w:rsidP="00240A2F">
            <w:r>
              <w:t>Non négociable</w:t>
            </w:r>
          </w:p>
        </w:tc>
      </w:tr>
      <w:tr w:rsidR="00240A2F" w14:paraId="3CD2DDF6" w14:textId="77777777" w:rsidTr="00240A2F">
        <w:tc>
          <w:tcPr>
            <w:tcW w:w="2405" w:type="dxa"/>
          </w:tcPr>
          <w:p w14:paraId="11E89EA6" w14:textId="77777777" w:rsidR="00240A2F" w:rsidRDefault="00240A2F" w:rsidP="00240A2F">
            <w:r>
              <w:t>F1</w:t>
            </w:r>
          </w:p>
        </w:tc>
        <w:tc>
          <w:tcPr>
            <w:tcW w:w="8051" w:type="dxa"/>
          </w:tcPr>
          <w:p w14:paraId="241B0D1D" w14:textId="77777777" w:rsidR="00240A2F" w:rsidRDefault="00240A2F" w:rsidP="00240A2F">
            <w:r>
              <w:t>Peu négociable</w:t>
            </w:r>
          </w:p>
        </w:tc>
      </w:tr>
      <w:tr w:rsidR="00240A2F" w14:paraId="7FF2C02D" w14:textId="77777777" w:rsidTr="00240A2F">
        <w:tc>
          <w:tcPr>
            <w:tcW w:w="2405" w:type="dxa"/>
          </w:tcPr>
          <w:p w14:paraId="009A0AB3" w14:textId="77777777" w:rsidR="00240A2F" w:rsidRDefault="00240A2F" w:rsidP="00240A2F">
            <w:r>
              <w:t>F2</w:t>
            </w:r>
          </w:p>
        </w:tc>
        <w:tc>
          <w:tcPr>
            <w:tcW w:w="8051" w:type="dxa"/>
          </w:tcPr>
          <w:p w14:paraId="309930D2" w14:textId="77777777" w:rsidR="00240A2F" w:rsidRDefault="00240A2F" w:rsidP="00240A2F">
            <w:r>
              <w:t>Négociable</w:t>
            </w:r>
          </w:p>
        </w:tc>
      </w:tr>
      <w:tr w:rsidR="00240A2F" w14:paraId="54419720" w14:textId="77777777" w:rsidTr="00240A2F">
        <w:tc>
          <w:tcPr>
            <w:tcW w:w="2405" w:type="dxa"/>
          </w:tcPr>
          <w:p w14:paraId="1EC38C87" w14:textId="77777777" w:rsidR="00240A2F" w:rsidRDefault="00240A2F" w:rsidP="00240A2F">
            <w:r>
              <w:t>F3</w:t>
            </w:r>
          </w:p>
        </w:tc>
        <w:tc>
          <w:tcPr>
            <w:tcW w:w="8051" w:type="dxa"/>
          </w:tcPr>
          <w:p w14:paraId="4EF2D0D0" w14:textId="77777777" w:rsidR="00240A2F" w:rsidRDefault="00240A2F" w:rsidP="00240A2F">
            <w:r>
              <w:t>Fortement négociable</w:t>
            </w:r>
          </w:p>
        </w:tc>
      </w:tr>
    </w:tbl>
    <w:p w14:paraId="734F7F1D" w14:textId="77777777" w:rsidR="0056226D" w:rsidRDefault="0056226D" w:rsidP="0056226D"/>
    <w:tbl>
      <w:tblPr>
        <w:tblStyle w:val="Grilledutableau"/>
        <w:tblW w:w="0" w:type="auto"/>
        <w:tblLook w:val="04A0" w:firstRow="1" w:lastRow="0" w:firstColumn="1" w:lastColumn="0" w:noHBand="0" w:noVBand="1"/>
      </w:tblPr>
      <w:tblGrid>
        <w:gridCol w:w="2405"/>
        <w:gridCol w:w="2683"/>
        <w:gridCol w:w="2684"/>
        <w:gridCol w:w="2684"/>
      </w:tblGrid>
      <w:tr w:rsidR="00CD75EA" w14:paraId="6DCF1246" w14:textId="77777777" w:rsidTr="0093474E">
        <w:tc>
          <w:tcPr>
            <w:tcW w:w="2405" w:type="dxa"/>
          </w:tcPr>
          <w:p w14:paraId="4BCC693B" w14:textId="77777777" w:rsidR="00CD75EA" w:rsidRDefault="00CD75EA" w:rsidP="00CD75EA">
            <w:r>
              <w:t>Référence</w:t>
            </w:r>
          </w:p>
        </w:tc>
        <w:tc>
          <w:tcPr>
            <w:tcW w:w="8051" w:type="dxa"/>
            <w:gridSpan w:val="3"/>
          </w:tcPr>
          <w:p w14:paraId="7BEDD346" w14:textId="77777777" w:rsidR="00CD75EA" w:rsidRPr="004861DD" w:rsidRDefault="00CD75EA" w:rsidP="00CD75EA">
            <w:r>
              <w:t>FS1 - Permettre à l’administrateur d’enregistrer une aliquote dans le stock ou la réserve.</w:t>
            </w:r>
          </w:p>
        </w:tc>
      </w:tr>
      <w:tr w:rsidR="00CD75EA" w14:paraId="4DE474BD" w14:textId="77777777" w:rsidTr="0093474E">
        <w:tc>
          <w:tcPr>
            <w:tcW w:w="2405" w:type="dxa"/>
          </w:tcPr>
          <w:p w14:paraId="3BFCEC5C" w14:textId="77777777" w:rsidR="00CD75EA" w:rsidRDefault="00CD75EA" w:rsidP="00CD75EA">
            <w:r>
              <w:t>Besoin</w:t>
            </w:r>
          </w:p>
        </w:tc>
        <w:tc>
          <w:tcPr>
            <w:tcW w:w="8051" w:type="dxa"/>
            <w:gridSpan w:val="3"/>
          </w:tcPr>
          <w:p w14:paraId="710452AC" w14:textId="77777777" w:rsidR="00CD75EA" w:rsidRDefault="00CD75EA" w:rsidP="00CD75EA">
            <w:r>
              <w:t>B1</w:t>
            </w:r>
          </w:p>
        </w:tc>
      </w:tr>
      <w:tr w:rsidR="00CD75EA" w14:paraId="7C19872F" w14:textId="77777777" w:rsidTr="0093474E">
        <w:tc>
          <w:tcPr>
            <w:tcW w:w="2405" w:type="dxa"/>
          </w:tcPr>
          <w:p w14:paraId="505F51FF" w14:textId="77777777" w:rsidR="00CD75EA" w:rsidRDefault="00CD75EA" w:rsidP="00CD75EA">
            <w:r>
              <w:t>Priorité</w:t>
            </w:r>
          </w:p>
        </w:tc>
        <w:tc>
          <w:tcPr>
            <w:tcW w:w="8051" w:type="dxa"/>
            <w:gridSpan w:val="3"/>
          </w:tcPr>
          <w:p w14:paraId="73D98D95" w14:textId="77777777" w:rsidR="00CD75EA" w:rsidRDefault="00CD75EA" w:rsidP="00CD75EA">
            <w:r>
              <w:t>0</w:t>
            </w:r>
          </w:p>
        </w:tc>
      </w:tr>
      <w:tr w:rsidR="00CD75EA" w14:paraId="11FDFF79" w14:textId="77777777" w:rsidTr="0093474E">
        <w:tc>
          <w:tcPr>
            <w:tcW w:w="2405" w:type="dxa"/>
          </w:tcPr>
          <w:p w14:paraId="7A64123A" w14:textId="77777777" w:rsidR="00CD75EA" w:rsidRDefault="00CD75EA" w:rsidP="00CD75EA">
            <w:r>
              <w:t>Interacteur(s)</w:t>
            </w:r>
          </w:p>
        </w:tc>
        <w:tc>
          <w:tcPr>
            <w:tcW w:w="8051" w:type="dxa"/>
            <w:gridSpan w:val="3"/>
          </w:tcPr>
          <w:p w14:paraId="6C1C3A85" w14:textId="77777777" w:rsidR="00CD75EA" w:rsidRDefault="00CD75EA" w:rsidP="00CD75EA">
            <w:r>
              <w:t>Administrateur</w:t>
            </w:r>
          </w:p>
        </w:tc>
      </w:tr>
      <w:tr w:rsidR="00CD75EA" w14:paraId="0A442D41" w14:textId="77777777" w:rsidTr="0093474E">
        <w:tc>
          <w:tcPr>
            <w:tcW w:w="2405" w:type="dxa"/>
          </w:tcPr>
          <w:p w14:paraId="583E81DF" w14:textId="77777777" w:rsidR="00CD75EA" w:rsidRDefault="00CD75EA" w:rsidP="00CD75EA">
            <w:r>
              <w:t>Situation concernées</w:t>
            </w:r>
          </w:p>
        </w:tc>
        <w:tc>
          <w:tcPr>
            <w:tcW w:w="8051" w:type="dxa"/>
            <w:gridSpan w:val="3"/>
          </w:tcPr>
          <w:p w14:paraId="71093BB3" w14:textId="77777777" w:rsidR="00CD75EA" w:rsidRDefault="00CD75EA" w:rsidP="00CD75EA">
            <w:r>
              <w:t>Production</w:t>
            </w:r>
          </w:p>
        </w:tc>
      </w:tr>
      <w:tr w:rsidR="00CD75EA" w14:paraId="0AB05006" w14:textId="77777777" w:rsidTr="0093474E">
        <w:trPr>
          <w:trHeight w:val="100"/>
        </w:trPr>
        <w:tc>
          <w:tcPr>
            <w:tcW w:w="2405" w:type="dxa"/>
          </w:tcPr>
          <w:p w14:paraId="7488C764" w14:textId="77777777" w:rsidR="00CD75EA" w:rsidRDefault="00CD75EA" w:rsidP="00CD75EA">
            <w:r>
              <w:t>Objectif / Description</w:t>
            </w:r>
          </w:p>
        </w:tc>
        <w:tc>
          <w:tcPr>
            <w:tcW w:w="8051" w:type="dxa"/>
            <w:gridSpan w:val="3"/>
          </w:tcPr>
          <w:p w14:paraId="3E562AAF" w14:textId="77777777" w:rsidR="00CD75EA" w:rsidRDefault="00CD75EA" w:rsidP="00CD75EA">
            <w:r>
              <w:t xml:space="preserve">Le service permet à un administrateur d’enregistrer une aliquote dans le stock ou la réserve lors de la réception de celle-ci. </w:t>
            </w:r>
          </w:p>
        </w:tc>
      </w:tr>
      <w:tr w:rsidR="00CD75EA" w14:paraId="1CBB4AA6" w14:textId="77777777" w:rsidTr="0093474E">
        <w:trPr>
          <w:trHeight w:val="1678"/>
        </w:trPr>
        <w:tc>
          <w:tcPr>
            <w:tcW w:w="2405" w:type="dxa"/>
          </w:tcPr>
          <w:p w14:paraId="28FA9E7E" w14:textId="77777777" w:rsidR="00CD75EA" w:rsidRDefault="00CD75EA" w:rsidP="00CD75EA">
            <w:r>
              <w:t>Validation de la fonction</w:t>
            </w:r>
          </w:p>
        </w:tc>
        <w:tc>
          <w:tcPr>
            <w:tcW w:w="8051" w:type="dxa"/>
            <w:gridSpan w:val="3"/>
          </w:tcPr>
          <w:p w14:paraId="319F16F9" w14:textId="77777777" w:rsidR="0093474E" w:rsidRDefault="0087421B" w:rsidP="00CD75EA">
            <w:r>
              <w:rPr>
                <w:b/>
              </w:rPr>
              <w:t>Nécessité</w:t>
            </w:r>
            <w:r w:rsidR="0093474E" w:rsidRPr="0093474E">
              <w:rPr>
                <w:b/>
              </w:rPr>
              <w:t xml:space="preserve"> : </w:t>
            </w:r>
            <w:r w:rsidR="0093474E">
              <w:t>La fonction existe car il est nécessaire de remplir la base de données grâce à un opérateur humain.</w:t>
            </w:r>
          </w:p>
          <w:p w14:paraId="3F412812" w14:textId="77777777" w:rsidR="0093474E" w:rsidRDefault="0093474E" w:rsidP="00CD75EA"/>
          <w:p w14:paraId="41AB1DAB" w14:textId="77777777" w:rsidR="0093474E" w:rsidRDefault="0093474E" w:rsidP="00CD75EA">
            <w:r w:rsidRPr="0093474E">
              <w:rPr>
                <w:b/>
              </w:rPr>
              <w:t xml:space="preserve">Possibilités de disparition/évolution : </w:t>
            </w:r>
            <w:r>
              <w:t>La fonction pourrait être amené à disparaitre en cas d’automatisation du remplissage de la base de données lors de la réception des produits.</w:t>
            </w:r>
          </w:p>
          <w:p w14:paraId="5C9E0EDF" w14:textId="77777777" w:rsidR="0093474E" w:rsidRDefault="0093474E" w:rsidP="00CD75EA"/>
          <w:p w14:paraId="36AD747A" w14:textId="77777777" w:rsidR="0093474E" w:rsidRPr="0093474E" w:rsidRDefault="0093474E" w:rsidP="00CD75EA">
            <w:pPr>
              <w:rPr>
                <w:b/>
              </w:rPr>
            </w:pPr>
            <w:r w:rsidRPr="0093474E">
              <w:rPr>
                <w:b/>
              </w:rPr>
              <w:t>Diagnostic :</w:t>
            </w:r>
            <w:r w:rsidRPr="0093474E">
              <w:t xml:space="preserve">  La fonction FS1 est validé</w:t>
            </w:r>
            <w:r w:rsidR="00062C3D">
              <w:t>.</w:t>
            </w:r>
          </w:p>
          <w:p w14:paraId="375A42A3" w14:textId="77777777" w:rsidR="00CD75EA" w:rsidRDefault="0093474E" w:rsidP="00CD75EA">
            <w:r>
              <w:t xml:space="preserve"> </w:t>
            </w:r>
          </w:p>
        </w:tc>
      </w:tr>
      <w:tr w:rsidR="00240A2F" w14:paraId="7322EAFD" w14:textId="77777777" w:rsidTr="00240A2F">
        <w:trPr>
          <w:trHeight w:val="274"/>
        </w:trPr>
        <w:tc>
          <w:tcPr>
            <w:tcW w:w="2405" w:type="dxa"/>
            <w:vMerge w:val="restart"/>
          </w:tcPr>
          <w:p w14:paraId="582B7734" w14:textId="77777777" w:rsidR="00240A2F" w:rsidRDefault="00240A2F" w:rsidP="00CD75EA">
            <w:r>
              <w:t>Caractérisation</w:t>
            </w:r>
          </w:p>
        </w:tc>
        <w:tc>
          <w:tcPr>
            <w:tcW w:w="2683" w:type="dxa"/>
          </w:tcPr>
          <w:p w14:paraId="1688E8E0" w14:textId="77777777" w:rsidR="00240A2F" w:rsidRPr="00240A2F" w:rsidRDefault="00240A2F" w:rsidP="00CD75EA">
            <w:pPr>
              <w:rPr>
                <w:b/>
              </w:rPr>
            </w:pPr>
            <w:r w:rsidRPr="00240A2F">
              <w:rPr>
                <w:b/>
              </w:rPr>
              <w:t>Critère d’appréciation</w:t>
            </w:r>
          </w:p>
        </w:tc>
        <w:tc>
          <w:tcPr>
            <w:tcW w:w="2684" w:type="dxa"/>
          </w:tcPr>
          <w:p w14:paraId="1D5A8AD5" w14:textId="77777777" w:rsidR="00240A2F" w:rsidRPr="00240A2F" w:rsidRDefault="00240A2F" w:rsidP="00CD75EA">
            <w:pPr>
              <w:rPr>
                <w:b/>
              </w:rPr>
            </w:pPr>
            <w:r w:rsidRPr="00240A2F">
              <w:rPr>
                <w:b/>
              </w:rPr>
              <w:t>Niveaux</w:t>
            </w:r>
          </w:p>
        </w:tc>
        <w:tc>
          <w:tcPr>
            <w:tcW w:w="2684" w:type="dxa"/>
          </w:tcPr>
          <w:p w14:paraId="358CBC5C" w14:textId="77777777" w:rsidR="00240A2F" w:rsidRPr="00240A2F" w:rsidRDefault="00240A2F" w:rsidP="00CD75EA">
            <w:pPr>
              <w:rPr>
                <w:b/>
              </w:rPr>
            </w:pPr>
            <w:r w:rsidRPr="00240A2F">
              <w:rPr>
                <w:b/>
              </w:rPr>
              <w:t>Flexibilités</w:t>
            </w:r>
          </w:p>
        </w:tc>
      </w:tr>
      <w:tr w:rsidR="00240A2F" w14:paraId="237A14A5" w14:textId="77777777" w:rsidTr="00240A2F">
        <w:trPr>
          <w:trHeight w:val="643"/>
        </w:trPr>
        <w:tc>
          <w:tcPr>
            <w:tcW w:w="2405" w:type="dxa"/>
            <w:vMerge/>
          </w:tcPr>
          <w:p w14:paraId="1D9DD663" w14:textId="77777777" w:rsidR="00240A2F" w:rsidRDefault="00240A2F" w:rsidP="00CD75EA"/>
        </w:tc>
        <w:tc>
          <w:tcPr>
            <w:tcW w:w="2683" w:type="dxa"/>
          </w:tcPr>
          <w:p w14:paraId="4B364BC9" w14:textId="77777777" w:rsidR="00240A2F" w:rsidRDefault="00240A2F" w:rsidP="00CD75EA">
            <w:r>
              <w:t>Vitesse de réponse</w:t>
            </w:r>
          </w:p>
        </w:tc>
        <w:tc>
          <w:tcPr>
            <w:tcW w:w="2684" w:type="dxa"/>
          </w:tcPr>
          <w:p w14:paraId="7D064438" w14:textId="77777777" w:rsidR="00240A2F" w:rsidRDefault="00240A2F" w:rsidP="00CD75EA">
            <w:r>
              <w:t>&lt; 3s</w:t>
            </w:r>
          </w:p>
        </w:tc>
        <w:tc>
          <w:tcPr>
            <w:tcW w:w="2684" w:type="dxa"/>
          </w:tcPr>
          <w:p w14:paraId="74740F41" w14:textId="77777777" w:rsidR="00240A2F" w:rsidRDefault="00240A2F" w:rsidP="00CD75EA">
            <w:r>
              <w:t>F0</w:t>
            </w:r>
          </w:p>
        </w:tc>
      </w:tr>
    </w:tbl>
    <w:p w14:paraId="1D76C44D" w14:textId="77777777" w:rsidR="00240A2F" w:rsidRDefault="00240A2F" w:rsidP="0056226D"/>
    <w:p w14:paraId="705586F3" w14:textId="77777777" w:rsidR="0056226D" w:rsidRDefault="00240A2F" w:rsidP="0056226D">
      <w:r>
        <w:br w:type="page"/>
      </w:r>
    </w:p>
    <w:tbl>
      <w:tblPr>
        <w:tblStyle w:val="Grilledutableau"/>
        <w:tblW w:w="0" w:type="auto"/>
        <w:tblLook w:val="04A0" w:firstRow="1" w:lastRow="0" w:firstColumn="1" w:lastColumn="0" w:noHBand="0" w:noVBand="1"/>
      </w:tblPr>
      <w:tblGrid>
        <w:gridCol w:w="2405"/>
        <w:gridCol w:w="2683"/>
        <w:gridCol w:w="2684"/>
        <w:gridCol w:w="2684"/>
      </w:tblGrid>
      <w:tr w:rsidR="00240A2F" w14:paraId="60D414E9" w14:textId="77777777" w:rsidTr="00240A2F">
        <w:tc>
          <w:tcPr>
            <w:tcW w:w="2405" w:type="dxa"/>
          </w:tcPr>
          <w:p w14:paraId="1C271556" w14:textId="77777777" w:rsidR="00240A2F" w:rsidRDefault="00240A2F" w:rsidP="00240A2F">
            <w:r>
              <w:lastRenderedPageBreak/>
              <w:t>Référence</w:t>
            </w:r>
          </w:p>
        </w:tc>
        <w:tc>
          <w:tcPr>
            <w:tcW w:w="8051" w:type="dxa"/>
            <w:gridSpan w:val="3"/>
          </w:tcPr>
          <w:p w14:paraId="226A3DDD" w14:textId="77777777" w:rsidR="00240A2F" w:rsidRPr="004861DD" w:rsidRDefault="00240A2F" w:rsidP="00240A2F">
            <w:r>
              <w:t>FS2 - Permettre à l’administrateur de retirer une aliquote du stock pour cause de péremption.</w:t>
            </w:r>
          </w:p>
        </w:tc>
      </w:tr>
      <w:tr w:rsidR="00240A2F" w14:paraId="27FBD02D" w14:textId="77777777" w:rsidTr="00240A2F">
        <w:tc>
          <w:tcPr>
            <w:tcW w:w="2405" w:type="dxa"/>
          </w:tcPr>
          <w:p w14:paraId="43330F61" w14:textId="77777777" w:rsidR="00240A2F" w:rsidRDefault="00240A2F" w:rsidP="00240A2F">
            <w:r>
              <w:t>Besoin</w:t>
            </w:r>
          </w:p>
        </w:tc>
        <w:tc>
          <w:tcPr>
            <w:tcW w:w="8051" w:type="dxa"/>
            <w:gridSpan w:val="3"/>
          </w:tcPr>
          <w:p w14:paraId="18E1C2D3" w14:textId="77777777" w:rsidR="00240A2F" w:rsidRDefault="00240A2F" w:rsidP="00240A2F">
            <w:r>
              <w:t>B1</w:t>
            </w:r>
          </w:p>
        </w:tc>
      </w:tr>
      <w:tr w:rsidR="00240A2F" w14:paraId="52DDEB32" w14:textId="77777777" w:rsidTr="00240A2F">
        <w:tc>
          <w:tcPr>
            <w:tcW w:w="2405" w:type="dxa"/>
          </w:tcPr>
          <w:p w14:paraId="026E18AE" w14:textId="77777777" w:rsidR="00240A2F" w:rsidRDefault="00240A2F" w:rsidP="00240A2F">
            <w:r>
              <w:t>Priorité</w:t>
            </w:r>
          </w:p>
        </w:tc>
        <w:tc>
          <w:tcPr>
            <w:tcW w:w="8051" w:type="dxa"/>
            <w:gridSpan w:val="3"/>
          </w:tcPr>
          <w:p w14:paraId="54B585E1" w14:textId="77777777" w:rsidR="00240A2F" w:rsidRDefault="00240A2F" w:rsidP="00240A2F">
            <w:r>
              <w:t>0</w:t>
            </w:r>
          </w:p>
        </w:tc>
      </w:tr>
      <w:tr w:rsidR="00240A2F" w14:paraId="373B4C3E" w14:textId="77777777" w:rsidTr="00240A2F">
        <w:tc>
          <w:tcPr>
            <w:tcW w:w="2405" w:type="dxa"/>
          </w:tcPr>
          <w:p w14:paraId="2694C192" w14:textId="77777777" w:rsidR="00240A2F" w:rsidRDefault="00240A2F" w:rsidP="00240A2F">
            <w:r>
              <w:t>Interacteur(s)</w:t>
            </w:r>
          </w:p>
        </w:tc>
        <w:tc>
          <w:tcPr>
            <w:tcW w:w="8051" w:type="dxa"/>
            <w:gridSpan w:val="3"/>
          </w:tcPr>
          <w:p w14:paraId="33D2C0CD" w14:textId="77777777" w:rsidR="00240A2F" w:rsidRDefault="00240A2F" w:rsidP="00240A2F">
            <w:r>
              <w:t>Administrateur</w:t>
            </w:r>
          </w:p>
        </w:tc>
      </w:tr>
      <w:tr w:rsidR="00240A2F" w14:paraId="4F6EF6BD" w14:textId="77777777" w:rsidTr="00240A2F">
        <w:tc>
          <w:tcPr>
            <w:tcW w:w="2405" w:type="dxa"/>
          </w:tcPr>
          <w:p w14:paraId="78E8C335" w14:textId="77777777" w:rsidR="00240A2F" w:rsidRDefault="00240A2F" w:rsidP="00240A2F">
            <w:r>
              <w:t>Situation concernées</w:t>
            </w:r>
          </w:p>
        </w:tc>
        <w:tc>
          <w:tcPr>
            <w:tcW w:w="8051" w:type="dxa"/>
            <w:gridSpan w:val="3"/>
          </w:tcPr>
          <w:p w14:paraId="1495BC8C" w14:textId="77777777" w:rsidR="00240A2F" w:rsidRDefault="00240A2F" w:rsidP="00240A2F">
            <w:r>
              <w:t>Production</w:t>
            </w:r>
          </w:p>
        </w:tc>
      </w:tr>
      <w:tr w:rsidR="00240A2F" w14:paraId="557E459F" w14:textId="77777777" w:rsidTr="00240A2F">
        <w:trPr>
          <w:trHeight w:val="100"/>
        </w:trPr>
        <w:tc>
          <w:tcPr>
            <w:tcW w:w="2405" w:type="dxa"/>
          </w:tcPr>
          <w:p w14:paraId="6EFC8D1E" w14:textId="77777777" w:rsidR="00240A2F" w:rsidRDefault="00240A2F" w:rsidP="00240A2F">
            <w:r>
              <w:t>Objectif / Description</w:t>
            </w:r>
          </w:p>
        </w:tc>
        <w:tc>
          <w:tcPr>
            <w:tcW w:w="8051" w:type="dxa"/>
            <w:gridSpan w:val="3"/>
          </w:tcPr>
          <w:p w14:paraId="69BEBDA5" w14:textId="77777777" w:rsidR="00240A2F" w:rsidRDefault="00240A2F" w:rsidP="00240A2F">
            <w:r>
              <w:t xml:space="preserve">Le service permet à un administrateur de retirer une aliquote du stock lorsque celle-ci est périmée. </w:t>
            </w:r>
          </w:p>
        </w:tc>
      </w:tr>
      <w:tr w:rsidR="00240A2F" w14:paraId="4D8422A5" w14:textId="77777777" w:rsidTr="00240A2F">
        <w:trPr>
          <w:trHeight w:val="1678"/>
        </w:trPr>
        <w:tc>
          <w:tcPr>
            <w:tcW w:w="2405" w:type="dxa"/>
          </w:tcPr>
          <w:p w14:paraId="6841C711" w14:textId="77777777" w:rsidR="00240A2F" w:rsidRDefault="00240A2F" w:rsidP="00240A2F">
            <w:r>
              <w:t>Validation de la fonction</w:t>
            </w:r>
          </w:p>
        </w:tc>
        <w:tc>
          <w:tcPr>
            <w:tcW w:w="8051" w:type="dxa"/>
            <w:gridSpan w:val="3"/>
          </w:tcPr>
          <w:p w14:paraId="3E7EBD01" w14:textId="77777777" w:rsidR="00240A2F" w:rsidRDefault="0087421B" w:rsidP="00240A2F">
            <w:r>
              <w:rPr>
                <w:b/>
              </w:rPr>
              <w:t>Nécessité</w:t>
            </w:r>
            <w:r w:rsidR="00240A2F" w:rsidRPr="0093474E">
              <w:rPr>
                <w:b/>
              </w:rPr>
              <w:t xml:space="preserve"> : </w:t>
            </w:r>
            <w:r w:rsidR="00240A2F">
              <w:t xml:space="preserve">La fonction existe car il est nécessaire de </w:t>
            </w:r>
            <w:r w:rsidR="00062C3D">
              <w:t>retirer de la base de données les aliquotes périmées grâce à un opérateur humain.</w:t>
            </w:r>
          </w:p>
          <w:p w14:paraId="1F25A36F" w14:textId="77777777" w:rsidR="00240A2F" w:rsidRDefault="00240A2F" w:rsidP="00240A2F"/>
          <w:p w14:paraId="01FBAB86" w14:textId="77777777" w:rsidR="00240A2F" w:rsidRDefault="00240A2F" w:rsidP="00240A2F">
            <w:r w:rsidRPr="0093474E">
              <w:rPr>
                <w:b/>
              </w:rPr>
              <w:t xml:space="preserve">Possibilités de disparition/évolution : </w:t>
            </w:r>
            <w:r>
              <w:t>La fonction pourrait être amené à disparaitre en cas</w:t>
            </w:r>
            <w:r w:rsidR="00062C3D">
              <w:t xml:space="preserve"> de délétion automatique des éléments périmés.</w:t>
            </w:r>
          </w:p>
          <w:p w14:paraId="2EEFF11F" w14:textId="77777777" w:rsidR="00062C3D" w:rsidRDefault="00062C3D" w:rsidP="00240A2F"/>
          <w:p w14:paraId="46020A01" w14:textId="77777777" w:rsidR="00240A2F" w:rsidRPr="0093474E" w:rsidRDefault="00240A2F" w:rsidP="00240A2F">
            <w:pPr>
              <w:rPr>
                <w:b/>
              </w:rPr>
            </w:pPr>
            <w:r w:rsidRPr="0093474E">
              <w:rPr>
                <w:b/>
              </w:rPr>
              <w:t>Diagnostic :</w:t>
            </w:r>
            <w:r w:rsidRPr="0093474E">
              <w:t xml:space="preserve">  La fonction FS</w:t>
            </w:r>
            <w:r w:rsidR="00062C3D">
              <w:t>2</w:t>
            </w:r>
            <w:r w:rsidRPr="0093474E">
              <w:t xml:space="preserve"> est validé</w:t>
            </w:r>
            <w:r w:rsidR="00062C3D">
              <w:t>.</w:t>
            </w:r>
          </w:p>
          <w:p w14:paraId="5746ADBD" w14:textId="77777777" w:rsidR="00240A2F" w:rsidRDefault="00240A2F" w:rsidP="00240A2F">
            <w:r>
              <w:t xml:space="preserve"> </w:t>
            </w:r>
          </w:p>
        </w:tc>
      </w:tr>
      <w:tr w:rsidR="00240A2F" w14:paraId="5502B71C" w14:textId="77777777" w:rsidTr="00240A2F">
        <w:trPr>
          <w:trHeight w:val="274"/>
        </w:trPr>
        <w:tc>
          <w:tcPr>
            <w:tcW w:w="2405" w:type="dxa"/>
            <w:vMerge w:val="restart"/>
          </w:tcPr>
          <w:p w14:paraId="6131FEDD" w14:textId="77777777" w:rsidR="00240A2F" w:rsidRDefault="00240A2F" w:rsidP="00240A2F">
            <w:r>
              <w:t>Caractérisation</w:t>
            </w:r>
          </w:p>
        </w:tc>
        <w:tc>
          <w:tcPr>
            <w:tcW w:w="2683" w:type="dxa"/>
          </w:tcPr>
          <w:p w14:paraId="560B45D7" w14:textId="77777777" w:rsidR="00240A2F" w:rsidRPr="00240A2F" w:rsidRDefault="00240A2F" w:rsidP="00240A2F">
            <w:pPr>
              <w:rPr>
                <w:b/>
              </w:rPr>
            </w:pPr>
            <w:r w:rsidRPr="00240A2F">
              <w:rPr>
                <w:b/>
              </w:rPr>
              <w:t>Critère d’appréciation</w:t>
            </w:r>
          </w:p>
        </w:tc>
        <w:tc>
          <w:tcPr>
            <w:tcW w:w="2684" w:type="dxa"/>
          </w:tcPr>
          <w:p w14:paraId="098335FB" w14:textId="77777777" w:rsidR="00240A2F" w:rsidRPr="00240A2F" w:rsidRDefault="00240A2F" w:rsidP="00240A2F">
            <w:pPr>
              <w:rPr>
                <w:b/>
              </w:rPr>
            </w:pPr>
            <w:r w:rsidRPr="00240A2F">
              <w:rPr>
                <w:b/>
              </w:rPr>
              <w:t>Niveaux</w:t>
            </w:r>
          </w:p>
        </w:tc>
        <w:tc>
          <w:tcPr>
            <w:tcW w:w="2684" w:type="dxa"/>
          </w:tcPr>
          <w:p w14:paraId="09BA8EBE" w14:textId="77777777" w:rsidR="00240A2F" w:rsidRPr="00240A2F" w:rsidRDefault="00240A2F" w:rsidP="00240A2F">
            <w:pPr>
              <w:rPr>
                <w:b/>
              </w:rPr>
            </w:pPr>
            <w:r w:rsidRPr="00240A2F">
              <w:rPr>
                <w:b/>
              </w:rPr>
              <w:t>Flexibilités</w:t>
            </w:r>
          </w:p>
        </w:tc>
      </w:tr>
      <w:tr w:rsidR="00240A2F" w14:paraId="4E084BBA" w14:textId="77777777" w:rsidTr="00240A2F">
        <w:trPr>
          <w:trHeight w:val="643"/>
        </w:trPr>
        <w:tc>
          <w:tcPr>
            <w:tcW w:w="2405" w:type="dxa"/>
            <w:vMerge/>
          </w:tcPr>
          <w:p w14:paraId="64378DD4" w14:textId="77777777" w:rsidR="00240A2F" w:rsidRDefault="00240A2F" w:rsidP="00240A2F"/>
        </w:tc>
        <w:tc>
          <w:tcPr>
            <w:tcW w:w="2683" w:type="dxa"/>
          </w:tcPr>
          <w:p w14:paraId="4248E3FE" w14:textId="77777777" w:rsidR="00240A2F" w:rsidRDefault="00240A2F" w:rsidP="00240A2F">
            <w:r>
              <w:t>Vitesse de réponse</w:t>
            </w:r>
          </w:p>
        </w:tc>
        <w:tc>
          <w:tcPr>
            <w:tcW w:w="2684" w:type="dxa"/>
          </w:tcPr>
          <w:p w14:paraId="015F6949" w14:textId="77777777" w:rsidR="00240A2F" w:rsidRDefault="00240A2F" w:rsidP="00240A2F">
            <w:r>
              <w:t>&lt; 3s</w:t>
            </w:r>
          </w:p>
        </w:tc>
        <w:tc>
          <w:tcPr>
            <w:tcW w:w="2684" w:type="dxa"/>
          </w:tcPr>
          <w:p w14:paraId="4456B91C" w14:textId="77777777" w:rsidR="00240A2F" w:rsidRDefault="00240A2F" w:rsidP="00240A2F">
            <w:r>
              <w:t>F0</w:t>
            </w:r>
          </w:p>
        </w:tc>
      </w:tr>
    </w:tbl>
    <w:p w14:paraId="2F4DFABC" w14:textId="77777777" w:rsidR="0056226D" w:rsidRPr="0056226D" w:rsidRDefault="0056226D" w:rsidP="0056226D"/>
    <w:tbl>
      <w:tblPr>
        <w:tblStyle w:val="Grilledutableau"/>
        <w:tblW w:w="0" w:type="auto"/>
        <w:tblLook w:val="04A0" w:firstRow="1" w:lastRow="0" w:firstColumn="1" w:lastColumn="0" w:noHBand="0" w:noVBand="1"/>
      </w:tblPr>
      <w:tblGrid>
        <w:gridCol w:w="2405"/>
        <w:gridCol w:w="2683"/>
        <w:gridCol w:w="2684"/>
        <w:gridCol w:w="2684"/>
      </w:tblGrid>
      <w:tr w:rsidR="00240A2F" w14:paraId="3D8DD3F0" w14:textId="77777777" w:rsidTr="00240A2F">
        <w:tc>
          <w:tcPr>
            <w:tcW w:w="2405" w:type="dxa"/>
          </w:tcPr>
          <w:p w14:paraId="5D98C1CE" w14:textId="77777777" w:rsidR="00240A2F" w:rsidRDefault="00240A2F" w:rsidP="00240A2F">
            <w:r>
              <w:t>Référence</w:t>
            </w:r>
          </w:p>
        </w:tc>
        <w:tc>
          <w:tcPr>
            <w:tcW w:w="8051" w:type="dxa"/>
            <w:gridSpan w:val="3"/>
          </w:tcPr>
          <w:p w14:paraId="484FEEED" w14:textId="77777777" w:rsidR="00240A2F" w:rsidRPr="004861DD" w:rsidRDefault="00240A2F" w:rsidP="00240A2F">
            <w:r>
              <w:t>FS</w:t>
            </w:r>
            <w:r w:rsidR="00062C3D">
              <w:t>3</w:t>
            </w:r>
            <w:r>
              <w:t xml:space="preserve"> - </w:t>
            </w:r>
            <w:r w:rsidR="00CF78C0">
              <w:t>Permettre à l’administrateur de consulter l’historique des retraits.</w:t>
            </w:r>
          </w:p>
        </w:tc>
      </w:tr>
      <w:tr w:rsidR="00240A2F" w14:paraId="4655DF4A" w14:textId="77777777" w:rsidTr="00240A2F">
        <w:tc>
          <w:tcPr>
            <w:tcW w:w="2405" w:type="dxa"/>
          </w:tcPr>
          <w:p w14:paraId="05086FDD" w14:textId="77777777" w:rsidR="00240A2F" w:rsidRDefault="00240A2F" w:rsidP="00240A2F">
            <w:r>
              <w:t>Besoin</w:t>
            </w:r>
          </w:p>
        </w:tc>
        <w:tc>
          <w:tcPr>
            <w:tcW w:w="8051" w:type="dxa"/>
            <w:gridSpan w:val="3"/>
          </w:tcPr>
          <w:p w14:paraId="2FB82450" w14:textId="77777777" w:rsidR="00240A2F" w:rsidRDefault="00240A2F" w:rsidP="00240A2F">
            <w:r>
              <w:t>B1</w:t>
            </w:r>
          </w:p>
        </w:tc>
      </w:tr>
      <w:tr w:rsidR="00240A2F" w14:paraId="468FBAAF" w14:textId="77777777" w:rsidTr="00240A2F">
        <w:tc>
          <w:tcPr>
            <w:tcW w:w="2405" w:type="dxa"/>
          </w:tcPr>
          <w:p w14:paraId="6763E5A2" w14:textId="77777777" w:rsidR="00240A2F" w:rsidRDefault="00240A2F" w:rsidP="00240A2F">
            <w:r>
              <w:t>Priorité</w:t>
            </w:r>
          </w:p>
        </w:tc>
        <w:tc>
          <w:tcPr>
            <w:tcW w:w="8051" w:type="dxa"/>
            <w:gridSpan w:val="3"/>
          </w:tcPr>
          <w:p w14:paraId="7E6D6A30" w14:textId="77777777" w:rsidR="00240A2F" w:rsidRDefault="00240A2F" w:rsidP="00240A2F">
            <w:r>
              <w:t>0</w:t>
            </w:r>
          </w:p>
        </w:tc>
      </w:tr>
      <w:tr w:rsidR="00240A2F" w14:paraId="5FCBBAC1" w14:textId="77777777" w:rsidTr="00240A2F">
        <w:tc>
          <w:tcPr>
            <w:tcW w:w="2405" w:type="dxa"/>
          </w:tcPr>
          <w:p w14:paraId="12F9A02C" w14:textId="77777777" w:rsidR="00240A2F" w:rsidRDefault="00240A2F" w:rsidP="00240A2F">
            <w:r>
              <w:t>Interacteur(s)</w:t>
            </w:r>
          </w:p>
        </w:tc>
        <w:tc>
          <w:tcPr>
            <w:tcW w:w="8051" w:type="dxa"/>
            <w:gridSpan w:val="3"/>
          </w:tcPr>
          <w:p w14:paraId="0D826E3C" w14:textId="77777777" w:rsidR="00240A2F" w:rsidRDefault="00240A2F" w:rsidP="00240A2F">
            <w:r>
              <w:t>Administrateur</w:t>
            </w:r>
          </w:p>
        </w:tc>
      </w:tr>
      <w:tr w:rsidR="00240A2F" w14:paraId="5009A4B0" w14:textId="77777777" w:rsidTr="00240A2F">
        <w:tc>
          <w:tcPr>
            <w:tcW w:w="2405" w:type="dxa"/>
          </w:tcPr>
          <w:p w14:paraId="25C8587B" w14:textId="77777777" w:rsidR="00240A2F" w:rsidRDefault="00240A2F" w:rsidP="00240A2F">
            <w:r>
              <w:t>Situation concernées</w:t>
            </w:r>
          </w:p>
        </w:tc>
        <w:tc>
          <w:tcPr>
            <w:tcW w:w="8051" w:type="dxa"/>
            <w:gridSpan w:val="3"/>
          </w:tcPr>
          <w:p w14:paraId="11F71C69" w14:textId="77777777" w:rsidR="00240A2F" w:rsidRDefault="00240A2F" w:rsidP="00240A2F">
            <w:r>
              <w:t>Production</w:t>
            </w:r>
          </w:p>
        </w:tc>
      </w:tr>
      <w:tr w:rsidR="00240A2F" w14:paraId="2F10663E" w14:textId="77777777" w:rsidTr="00240A2F">
        <w:trPr>
          <w:trHeight w:val="100"/>
        </w:trPr>
        <w:tc>
          <w:tcPr>
            <w:tcW w:w="2405" w:type="dxa"/>
          </w:tcPr>
          <w:p w14:paraId="1CFFC4CA" w14:textId="77777777" w:rsidR="00240A2F" w:rsidRDefault="00240A2F" w:rsidP="00240A2F">
            <w:r>
              <w:t>Objectif / Description</w:t>
            </w:r>
          </w:p>
        </w:tc>
        <w:tc>
          <w:tcPr>
            <w:tcW w:w="8051" w:type="dxa"/>
            <w:gridSpan w:val="3"/>
          </w:tcPr>
          <w:p w14:paraId="1B2D2C7D" w14:textId="77777777" w:rsidR="00240A2F" w:rsidRDefault="00240A2F" w:rsidP="00240A2F">
            <w:r>
              <w:t xml:space="preserve">Le service permet à un administrateur </w:t>
            </w:r>
            <w:r w:rsidR="00CF78C0">
              <w:t>de visualiser l’historique des retraits effectué dans le stock sur une période paramétrable.</w:t>
            </w:r>
            <w:r>
              <w:t xml:space="preserve"> </w:t>
            </w:r>
          </w:p>
        </w:tc>
      </w:tr>
      <w:tr w:rsidR="00240A2F" w14:paraId="65F91DCB" w14:textId="77777777" w:rsidTr="00240A2F">
        <w:trPr>
          <w:trHeight w:val="1678"/>
        </w:trPr>
        <w:tc>
          <w:tcPr>
            <w:tcW w:w="2405" w:type="dxa"/>
          </w:tcPr>
          <w:p w14:paraId="232F2028" w14:textId="77777777" w:rsidR="00240A2F" w:rsidRDefault="00240A2F" w:rsidP="00240A2F">
            <w:r>
              <w:t>Validation de la fonction</w:t>
            </w:r>
          </w:p>
        </w:tc>
        <w:tc>
          <w:tcPr>
            <w:tcW w:w="8051" w:type="dxa"/>
            <w:gridSpan w:val="3"/>
          </w:tcPr>
          <w:p w14:paraId="61F16AE2" w14:textId="77777777" w:rsidR="00240A2F" w:rsidRDefault="0087421B" w:rsidP="00240A2F">
            <w:r>
              <w:rPr>
                <w:b/>
              </w:rPr>
              <w:t>Nécessité</w:t>
            </w:r>
            <w:r w:rsidR="00240A2F" w:rsidRPr="0093474E">
              <w:rPr>
                <w:b/>
              </w:rPr>
              <w:t xml:space="preserve"> : </w:t>
            </w:r>
            <w:r w:rsidR="00240A2F">
              <w:t xml:space="preserve">La fonction existe car il est nécessaire </w:t>
            </w:r>
            <w:r w:rsidR="00CF78C0">
              <w:t>de visualiser l’historique des retraits effectué par les clients pour pouvoir les facturer.</w:t>
            </w:r>
          </w:p>
          <w:p w14:paraId="059E3D77" w14:textId="77777777" w:rsidR="00240A2F" w:rsidRDefault="00240A2F" w:rsidP="00240A2F"/>
          <w:p w14:paraId="22A8BE25" w14:textId="77777777" w:rsidR="00CF78C0" w:rsidRDefault="00CF78C0" w:rsidP="00240A2F"/>
          <w:p w14:paraId="3E9368F5" w14:textId="77777777" w:rsidR="00240A2F" w:rsidRPr="0093474E" w:rsidRDefault="00240A2F" w:rsidP="00240A2F">
            <w:pPr>
              <w:rPr>
                <w:b/>
              </w:rPr>
            </w:pPr>
            <w:r w:rsidRPr="0093474E">
              <w:rPr>
                <w:b/>
              </w:rPr>
              <w:t>Diagnostic :</w:t>
            </w:r>
            <w:r w:rsidRPr="0093474E">
              <w:t xml:space="preserve">  La fonction FS</w:t>
            </w:r>
            <w:r w:rsidR="00CF78C0">
              <w:t>3</w:t>
            </w:r>
            <w:r w:rsidRPr="0093474E">
              <w:t xml:space="preserve"> est validé</w:t>
            </w:r>
            <w:r w:rsidR="00062C3D">
              <w:t>.</w:t>
            </w:r>
          </w:p>
          <w:p w14:paraId="382E5ED7" w14:textId="77777777" w:rsidR="00240A2F" w:rsidRDefault="00240A2F" w:rsidP="00240A2F">
            <w:r>
              <w:t xml:space="preserve"> </w:t>
            </w:r>
          </w:p>
        </w:tc>
      </w:tr>
      <w:tr w:rsidR="00240A2F" w14:paraId="0F3D41D9" w14:textId="77777777" w:rsidTr="00240A2F">
        <w:trPr>
          <w:trHeight w:val="274"/>
        </w:trPr>
        <w:tc>
          <w:tcPr>
            <w:tcW w:w="2405" w:type="dxa"/>
            <w:vMerge w:val="restart"/>
          </w:tcPr>
          <w:p w14:paraId="20F8DDB9" w14:textId="77777777" w:rsidR="00240A2F" w:rsidRDefault="00240A2F" w:rsidP="00240A2F">
            <w:r>
              <w:t>Caractérisation</w:t>
            </w:r>
          </w:p>
        </w:tc>
        <w:tc>
          <w:tcPr>
            <w:tcW w:w="2683" w:type="dxa"/>
          </w:tcPr>
          <w:p w14:paraId="065EC80B" w14:textId="77777777" w:rsidR="00240A2F" w:rsidRPr="00240A2F" w:rsidRDefault="00240A2F" w:rsidP="00240A2F">
            <w:pPr>
              <w:rPr>
                <w:b/>
              </w:rPr>
            </w:pPr>
            <w:r w:rsidRPr="00240A2F">
              <w:rPr>
                <w:b/>
              </w:rPr>
              <w:t>Critère d’appréciation</w:t>
            </w:r>
          </w:p>
        </w:tc>
        <w:tc>
          <w:tcPr>
            <w:tcW w:w="2684" w:type="dxa"/>
          </w:tcPr>
          <w:p w14:paraId="7D2D0C8F" w14:textId="77777777" w:rsidR="00240A2F" w:rsidRPr="00240A2F" w:rsidRDefault="00240A2F" w:rsidP="00240A2F">
            <w:pPr>
              <w:rPr>
                <w:b/>
              </w:rPr>
            </w:pPr>
            <w:r w:rsidRPr="00240A2F">
              <w:rPr>
                <w:b/>
              </w:rPr>
              <w:t>Niveaux</w:t>
            </w:r>
          </w:p>
        </w:tc>
        <w:tc>
          <w:tcPr>
            <w:tcW w:w="2684" w:type="dxa"/>
          </w:tcPr>
          <w:p w14:paraId="4447BD7D" w14:textId="77777777" w:rsidR="00240A2F" w:rsidRPr="00240A2F" w:rsidRDefault="00240A2F" w:rsidP="00240A2F">
            <w:pPr>
              <w:rPr>
                <w:b/>
              </w:rPr>
            </w:pPr>
            <w:r w:rsidRPr="00240A2F">
              <w:rPr>
                <w:b/>
              </w:rPr>
              <w:t>Flexibilités</w:t>
            </w:r>
          </w:p>
        </w:tc>
      </w:tr>
      <w:tr w:rsidR="00240A2F" w14:paraId="157221C4" w14:textId="77777777" w:rsidTr="00240A2F">
        <w:trPr>
          <w:trHeight w:val="643"/>
        </w:trPr>
        <w:tc>
          <w:tcPr>
            <w:tcW w:w="2405" w:type="dxa"/>
            <w:vMerge/>
          </w:tcPr>
          <w:p w14:paraId="3C13E8B7" w14:textId="77777777" w:rsidR="00240A2F" w:rsidRDefault="00240A2F" w:rsidP="00240A2F"/>
        </w:tc>
        <w:tc>
          <w:tcPr>
            <w:tcW w:w="2683" w:type="dxa"/>
          </w:tcPr>
          <w:p w14:paraId="62D387E0" w14:textId="77777777" w:rsidR="00240A2F" w:rsidRDefault="00240A2F" w:rsidP="00240A2F">
            <w:r>
              <w:t>Vitesse de réponse</w:t>
            </w:r>
          </w:p>
        </w:tc>
        <w:tc>
          <w:tcPr>
            <w:tcW w:w="2684" w:type="dxa"/>
          </w:tcPr>
          <w:p w14:paraId="68107C95" w14:textId="77777777" w:rsidR="00240A2F" w:rsidRDefault="00240A2F" w:rsidP="00240A2F">
            <w:r>
              <w:t>&lt; 3s</w:t>
            </w:r>
          </w:p>
        </w:tc>
        <w:tc>
          <w:tcPr>
            <w:tcW w:w="2684" w:type="dxa"/>
          </w:tcPr>
          <w:p w14:paraId="5B8842A9" w14:textId="77777777" w:rsidR="00240A2F" w:rsidRDefault="00240A2F" w:rsidP="00240A2F">
            <w:r>
              <w:t>F0</w:t>
            </w:r>
          </w:p>
        </w:tc>
      </w:tr>
    </w:tbl>
    <w:p w14:paraId="568623E9" w14:textId="77777777" w:rsidR="00062C3D" w:rsidRDefault="00062C3D" w:rsidP="0056226D"/>
    <w:p w14:paraId="731C74F6" w14:textId="77777777" w:rsidR="00CF78C0" w:rsidRDefault="00CF78C0">
      <w:r>
        <w:br w:type="page"/>
      </w:r>
    </w:p>
    <w:tbl>
      <w:tblPr>
        <w:tblStyle w:val="Grilledutableau"/>
        <w:tblW w:w="0" w:type="auto"/>
        <w:tblLook w:val="04A0" w:firstRow="1" w:lastRow="0" w:firstColumn="1" w:lastColumn="0" w:noHBand="0" w:noVBand="1"/>
      </w:tblPr>
      <w:tblGrid>
        <w:gridCol w:w="2405"/>
        <w:gridCol w:w="2683"/>
        <w:gridCol w:w="2684"/>
        <w:gridCol w:w="2684"/>
      </w:tblGrid>
      <w:tr w:rsidR="00CF78C0" w14:paraId="4E7C2340" w14:textId="77777777" w:rsidTr="007430FC">
        <w:tc>
          <w:tcPr>
            <w:tcW w:w="2405" w:type="dxa"/>
          </w:tcPr>
          <w:p w14:paraId="25C000F9" w14:textId="77777777" w:rsidR="00CF78C0" w:rsidRDefault="00CF78C0" w:rsidP="007430FC">
            <w:r>
              <w:lastRenderedPageBreak/>
              <w:t>Référence</w:t>
            </w:r>
          </w:p>
        </w:tc>
        <w:tc>
          <w:tcPr>
            <w:tcW w:w="8051" w:type="dxa"/>
            <w:gridSpan w:val="3"/>
          </w:tcPr>
          <w:p w14:paraId="51F210D2" w14:textId="77777777" w:rsidR="00CF78C0" w:rsidRPr="004861DD" w:rsidRDefault="00CF78C0" w:rsidP="007430FC">
            <w:r>
              <w:t>FS</w:t>
            </w:r>
            <w:r w:rsidR="00136E1C">
              <w:t>4</w:t>
            </w:r>
            <w:r>
              <w:t xml:space="preserve"> - Permettre à l’administrateur d’éditer un bilan trimestriel par équipe.</w:t>
            </w:r>
          </w:p>
        </w:tc>
      </w:tr>
      <w:tr w:rsidR="00CF78C0" w14:paraId="37EF6149" w14:textId="77777777" w:rsidTr="007430FC">
        <w:tc>
          <w:tcPr>
            <w:tcW w:w="2405" w:type="dxa"/>
          </w:tcPr>
          <w:p w14:paraId="0B613BB9" w14:textId="77777777" w:rsidR="00CF78C0" w:rsidRDefault="00CF78C0" w:rsidP="007430FC">
            <w:r>
              <w:t>Besoin</w:t>
            </w:r>
          </w:p>
        </w:tc>
        <w:tc>
          <w:tcPr>
            <w:tcW w:w="8051" w:type="dxa"/>
            <w:gridSpan w:val="3"/>
          </w:tcPr>
          <w:p w14:paraId="2C3CEA25" w14:textId="77777777" w:rsidR="00CF78C0" w:rsidRDefault="00CF78C0" w:rsidP="007430FC">
            <w:r>
              <w:t>B1</w:t>
            </w:r>
          </w:p>
        </w:tc>
      </w:tr>
      <w:tr w:rsidR="00CF78C0" w14:paraId="6F096FDC" w14:textId="77777777" w:rsidTr="007430FC">
        <w:tc>
          <w:tcPr>
            <w:tcW w:w="2405" w:type="dxa"/>
          </w:tcPr>
          <w:p w14:paraId="7574112C" w14:textId="77777777" w:rsidR="00CF78C0" w:rsidRDefault="00CF78C0" w:rsidP="007430FC">
            <w:r>
              <w:t>Priorité</w:t>
            </w:r>
          </w:p>
        </w:tc>
        <w:tc>
          <w:tcPr>
            <w:tcW w:w="8051" w:type="dxa"/>
            <w:gridSpan w:val="3"/>
          </w:tcPr>
          <w:p w14:paraId="00C3B528" w14:textId="77777777" w:rsidR="00CF78C0" w:rsidRDefault="00CF78C0" w:rsidP="007430FC">
            <w:r>
              <w:t>0</w:t>
            </w:r>
          </w:p>
        </w:tc>
      </w:tr>
      <w:tr w:rsidR="00CF78C0" w14:paraId="3D118E35" w14:textId="77777777" w:rsidTr="007430FC">
        <w:tc>
          <w:tcPr>
            <w:tcW w:w="2405" w:type="dxa"/>
          </w:tcPr>
          <w:p w14:paraId="58152AD5" w14:textId="77777777" w:rsidR="00CF78C0" w:rsidRDefault="00CF78C0" w:rsidP="007430FC">
            <w:r>
              <w:t>Interacteur(s)</w:t>
            </w:r>
          </w:p>
        </w:tc>
        <w:tc>
          <w:tcPr>
            <w:tcW w:w="8051" w:type="dxa"/>
            <w:gridSpan w:val="3"/>
          </w:tcPr>
          <w:p w14:paraId="3F18FF93" w14:textId="77777777" w:rsidR="00CF78C0" w:rsidRDefault="00CF78C0" w:rsidP="007430FC">
            <w:r>
              <w:t>Administrateur</w:t>
            </w:r>
          </w:p>
        </w:tc>
      </w:tr>
      <w:tr w:rsidR="00CF78C0" w14:paraId="5494EBC7" w14:textId="77777777" w:rsidTr="007430FC">
        <w:tc>
          <w:tcPr>
            <w:tcW w:w="2405" w:type="dxa"/>
          </w:tcPr>
          <w:p w14:paraId="65895EFE" w14:textId="77777777" w:rsidR="00CF78C0" w:rsidRDefault="00CF78C0" w:rsidP="007430FC">
            <w:r>
              <w:t>Situation concernées</w:t>
            </w:r>
          </w:p>
        </w:tc>
        <w:tc>
          <w:tcPr>
            <w:tcW w:w="8051" w:type="dxa"/>
            <w:gridSpan w:val="3"/>
          </w:tcPr>
          <w:p w14:paraId="620E2B03" w14:textId="77777777" w:rsidR="00CF78C0" w:rsidRDefault="00CF78C0" w:rsidP="007430FC">
            <w:r>
              <w:t>Production</w:t>
            </w:r>
          </w:p>
        </w:tc>
      </w:tr>
      <w:tr w:rsidR="00CF78C0" w14:paraId="6BF926EA" w14:textId="77777777" w:rsidTr="007430FC">
        <w:trPr>
          <w:trHeight w:val="100"/>
        </w:trPr>
        <w:tc>
          <w:tcPr>
            <w:tcW w:w="2405" w:type="dxa"/>
          </w:tcPr>
          <w:p w14:paraId="70261B64" w14:textId="77777777" w:rsidR="00CF78C0" w:rsidRDefault="00CF78C0" w:rsidP="007430FC">
            <w:r>
              <w:t>Objectif / Description</w:t>
            </w:r>
          </w:p>
        </w:tc>
        <w:tc>
          <w:tcPr>
            <w:tcW w:w="8051" w:type="dxa"/>
            <w:gridSpan w:val="3"/>
          </w:tcPr>
          <w:p w14:paraId="00F5ACF7" w14:textId="77777777" w:rsidR="00CF78C0" w:rsidRDefault="00CF78C0" w:rsidP="007430FC">
            <w:r>
              <w:t xml:space="preserve">Le service permet à un administrateur </w:t>
            </w:r>
            <w:r w:rsidR="00136E1C">
              <w:t>d’éditer un bilan trimestriel par équipe où il pourra facturer les retraits ainsi que des frais supplémentaires liés aux pertes.</w:t>
            </w:r>
          </w:p>
        </w:tc>
      </w:tr>
      <w:tr w:rsidR="00CF78C0" w14:paraId="405E11B3" w14:textId="77777777" w:rsidTr="007430FC">
        <w:trPr>
          <w:trHeight w:val="1678"/>
        </w:trPr>
        <w:tc>
          <w:tcPr>
            <w:tcW w:w="2405" w:type="dxa"/>
          </w:tcPr>
          <w:p w14:paraId="5056DF23" w14:textId="77777777" w:rsidR="00CF78C0" w:rsidRDefault="00CF78C0" w:rsidP="007430FC">
            <w:r>
              <w:t>Validation de la fonction</w:t>
            </w:r>
          </w:p>
        </w:tc>
        <w:tc>
          <w:tcPr>
            <w:tcW w:w="8051" w:type="dxa"/>
            <w:gridSpan w:val="3"/>
          </w:tcPr>
          <w:p w14:paraId="2FBB17F5" w14:textId="77777777" w:rsidR="00CF78C0" w:rsidRDefault="0087421B" w:rsidP="007430FC">
            <w:r>
              <w:rPr>
                <w:b/>
              </w:rPr>
              <w:t>Nécessité</w:t>
            </w:r>
            <w:r w:rsidR="00CF78C0" w:rsidRPr="0093474E">
              <w:rPr>
                <w:b/>
              </w:rPr>
              <w:t xml:space="preserve"> : </w:t>
            </w:r>
            <w:r w:rsidR="00CF78C0">
              <w:t xml:space="preserve">La fonction existe car il est nécessaire </w:t>
            </w:r>
            <w:r w:rsidR="00A467EB">
              <w:t>d’éditer un bilan trimestriel pour l’archivage et la facturation.</w:t>
            </w:r>
          </w:p>
          <w:p w14:paraId="3792EE77" w14:textId="77777777" w:rsidR="00CF78C0" w:rsidRDefault="00CF78C0" w:rsidP="007430FC"/>
          <w:p w14:paraId="1AD32A9E" w14:textId="77777777" w:rsidR="00A467EB" w:rsidRDefault="00A467EB" w:rsidP="007430FC">
            <w:r w:rsidRPr="0093474E">
              <w:rPr>
                <w:b/>
              </w:rPr>
              <w:t>Possibilités de disparition/évolution :</w:t>
            </w:r>
            <w:r>
              <w:rPr>
                <w:b/>
              </w:rPr>
              <w:t xml:space="preserve"> </w:t>
            </w:r>
            <w:r w:rsidRPr="00A467EB">
              <w:t>La fonction pourrait être amené à disparaitre en cas de mise en place de bilan trimestriels automatique.</w:t>
            </w:r>
          </w:p>
          <w:p w14:paraId="3216ABA4" w14:textId="77777777" w:rsidR="00CF78C0" w:rsidRDefault="00CF78C0" w:rsidP="007430FC"/>
          <w:p w14:paraId="2AC38DEB" w14:textId="77777777" w:rsidR="00CF78C0" w:rsidRPr="0093474E" w:rsidRDefault="00CF78C0" w:rsidP="007430FC">
            <w:pPr>
              <w:rPr>
                <w:b/>
              </w:rPr>
            </w:pPr>
            <w:r w:rsidRPr="0093474E">
              <w:rPr>
                <w:b/>
              </w:rPr>
              <w:t>Diagnostic :</w:t>
            </w:r>
            <w:r w:rsidRPr="0093474E">
              <w:t xml:space="preserve">  La fonction FS</w:t>
            </w:r>
            <w:r w:rsidR="00A467EB">
              <w:t>4</w:t>
            </w:r>
            <w:r w:rsidRPr="0093474E">
              <w:t xml:space="preserve"> est validé</w:t>
            </w:r>
            <w:r>
              <w:t>.</w:t>
            </w:r>
          </w:p>
          <w:p w14:paraId="2B2833F5" w14:textId="77777777" w:rsidR="00CF78C0" w:rsidRDefault="00CF78C0" w:rsidP="007430FC">
            <w:r>
              <w:t xml:space="preserve"> </w:t>
            </w:r>
          </w:p>
        </w:tc>
      </w:tr>
      <w:tr w:rsidR="00CF78C0" w14:paraId="584FA389" w14:textId="77777777" w:rsidTr="007430FC">
        <w:trPr>
          <w:trHeight w:val="274"/>
        </w:trPr>
        <w:tc>
          <w:tcPr>
            <w:tcW w:w="2405" w:type="dxa"/>
            <w:vMerge w:val="restart"/>
          </w:tcPr>
          <w:p w14:paraId="73D9D5BE" w14:textId="77777777" w:rsidR="00CF78C0" w:rsidRDefault="00CF78C0" w:rsidP="007430FC">
            <w:r>
              <w:t>Caractérisation</w:t>
            </w:r>
          </w:p>
        </w:tc>
        <w:tc>
          <w:tcPr>
            <w:tcW w:w="2683" w:type="dxa"/>
          </w:tcPr>
          <w:p w14:paraId="06E9D270" w14:textId="77777777" w:rsidR="00CF78C0" w:rsidRPr="00240A2F" w:rsidRDefault="00CF78C0" w:rsidP="007430FC">
            <w:pPr>
              <w:rPr>
                <w:b/>
              </w:rPr>
            </w:pPr>
            <w:r w:rsidRPr="00240A2F">
              <w:rPr>
                <w:b/>
              </w:rPr>
              <w:t>Critère d’appréciation</w:t>
            </w:r>
          </w:p>
        </w:tc>
        <w:tc>
          <w:tcPr>
            <w:tcW w:w="2684" w:type="dxa"/>
          </w:tcPr>
          <w:p w14:paraId="533AC244" w14:textId="77777777" w:rsidR="00CF78C0" w:rsidRPr="00240A2F" w:rsidRDefault="00CF78C0" w:rsidP="007430FC">
            <w:pPr>
              <w:rPr>
                <w:b/>
              </w:rPr>
            </w:pPr>
            <w:r w:rsidRPr="00240A2F">
              <w:rPr>
                <w:b/>
              </w:rPr>
              <w:t>Niveaux</w:t>
            </w:r>
          </w:p>
        </w:tc>
        <w:tc>
          <w:tcPr>
            <w:tcW w:w="2684" w:type="dxa"/>
          </w:tcPr>
          <w:p w14:paraId="103B91A8" w14:textId="77777777" w:rsidR="00CF78C0" w:rsidRPr="00240A2F" w:rsidRDefault="00CF78C0" w:rsidP="007430FC">
            <w:pPr>
              <w:rPr>
                <w:b/>
              </w:rPr>
            </w:pPr>
            <w:r w:rsidRPr="00240A2F">
              <w:rPr>
                <w:b/>
              </w:rPr>
              <w:t>Flexibilités</w:t>
            </w:r>
          </w:p>
        </w:tc>
      </w:tr>
      <w:tr w:rsidR="00CF78C0" w14:paraId="642CBD25" w14:textId="77777777" w:rsidTr="007430FC">
        <w:trPr>
          <w:trHeight w:val="643"/>
        </w:trPr>
        <w:tc>
          <w:tcPr>
            <w:tcW w:w="2405" w:type="dxa"/>
            <w:vMerge/>
          </w:tcPr>
          <w:p w14:paraId="02419FE1" w14:textId="77777777" w:rsidR="00CF78C0" w:rsidRDefault="00CF78C0" w:rsidP="007430FC"/>
        </w:tc>
        <w:tc>
          <w:tcPr>
            <w:tcW w:w="2683" w:type="dxa"/>
          </w:tcPr>
          <w:p w14:paraId="2A9F3DCD" w14:textId="77777777" w:rsidR="00CF78C0" w:rsidRDefault="00CF78C0" w:rsidP="007430FC">
            <w:r>
              <w:t>Vitesse de réponse</w:t>
            </w:r>
          </w:p>
        </w:tc>
        <w:tc>
          <w:tcPr>
            <w:tcW w:w="2684" w:type="dxa"/>
          </w:tcPr>
          <w:p w14:paraId="3A12AAC1" w14:textId="77777777" w:rsidR="00CF78C0" w:rsidRDefault="00CF78C0" w:rsidP="007430FC">
            <w:r>
              <w:t>&lt; 3s</w:t>
            </w:r>
          </w:p>
        </w:tc>
        <w:tc>
          <w:tcPr>
            <w:tcW w:w="2684" w:type="dxa"/>
          </w:tcPr>
          <w:p w14:paraId="792D9151" w14:textId="77777777" w:rsidR="00CF78C0" w:rsidRDefault="00CF78C0" w:rsidP="007430FC">
            <w:r>
              <w:t>F</w:t>
            </w:r>
            <w:r w:rsidR="003B35C0">
              <w:t>2</w:t>
            </w:r>
          </w:p>
        </w:tc>
      </w:tr>
    </w:tbl>
    <w:p w14:paraId="236123DD" w14:textId="77777777" w:rsidR="00CF78C0" w:rsidRDefault="00CF78C0"/>
    <w:tbl>
      <w:tblPr>
        <w:tblStyle w:val="Grilledutableau"/>
        <w:tblW w:w="0" w:type="auto"/>
        <w:tblLook w:val="04A0" w:firstRow="1" w:lastRow="0" w:firstColumn="1" w:lastColumn="0" w:noHBand="0" w:noVBand="1"/>
      </w:tblPr>
      <w:tblGrid>
        <w:gridCol w:w="2405"/>
        <w:gridCol w:w="2683"/>
        <w:gridCol w:w="2684"/>
        <w:gridCol w:w="2684"/>
      </w:tblGrid>
      <w:tr w:rsidR="00CF78C0" w14:paraId="356CFD67" w14:textId="77777777" w:rsidTr="007430FC">
        <w:tc>
          <w:tcPr>
            <w:tcW w:w="2405" w:type="dxa"/>
          </w:tcPr>
          <w:p w14:paraId="60A98C95" w14:textId="77777777" w:rsidR="00CF78C0" w:rsidRDefault="00CF78C0" w:rsidP="007430FC">
            <w:r>
              <w:t>Référence</w:t>
            </w:r>
          </w:p>
        </w:tc>
        <w:tc>
          <w:tcPr>
            <w:tcW w:w="8051" w:type="dxa"/>
            <w:gridSpan w:val="3"/>
          </w:tcPr>
          <w:p w14:paraId="63830BEA" w14:textId="77777777" w:rsidR="00CF78C0" w:rsidRPr="004861DD" w:rsidRDefault="00CF78C0" w:rsidP="007430FC">
            <w:r>
              <w:t>FS</w:t>
            </w:r>
            <w:r w:rsidR="003B35C0">
              <w:t>5</w:t>
            </w:r>
            <w:r>
              <w:t xml:space="preserve"> - </w:t>
            </w:r>
            <w:r w:rsidR="003B35C0">
              <w:t>Permettre à l’administrateur de configurer des alertes sur le nombre d’aliquotes restants dans le stock.</w:t>
            </w:r>
          </w:p>
        </w:tc>
      </w:tr>
      <w:tr w:rsidR="00CF78C0" w14:paraId="3EA819C3" w14:textId="77777777" w:rsidTr="007430FC">
        <w:tc>
          <w:tcPr>
            <w:tcW w:w="2405" w:type="dxa"/>
          </w:tcPr>
          <w:p w14:paraId="314239C0" w14:textId="77777777" w:rsidR="00CF78C0" w:rsidRDefault="00CF78C0" w:rsidP="007430FC">
            <w:r>
              <w:t>Besoin</w:t>
            </w:r>
          </w:p>
        </w:tc>
        <w:tc>
          <w:tcPr>
            <w:tcW w:w="8051" w:type="dxa"/>
            <w:gridSpan w:val="3"/>
          </w:tcPr>
          <w:p w14:paraId="54AE52B7" w14:textId="77777777" w:rsidR="00CF78C0" w:rsidRDefault="00CF78C0" w:rsidP="007430FC">
            <w:r>
              <w:t>B1</w:t>
            </w:r>
          </w:p>
        </w:tc>
      </w:tr>
      <w:tr w:rsidR="00CF78C0" w14:paraId="475B16C0" w14:textId="77777777" w:rsidTr="007430FC">
        <w:tc>
          <w:tcPr>
            <w:tcW w:w="2405" w:type="dxa"/>
          </w:tcPr>
          <w:p w14:paraId="51F11B2A" w14:textId="77777777" w:rsidR="00CF78C0" w:rsidRDefault="00CF78C0" w:rsidP="007430FC">
            <w:r>
              <w:t>Priorité</w:t>
            </w:r>
          </w:p>
        </w:tc>
        <w:tc>
          <w:tcPr>
            <w:tcW w:w="8051" w:type="dxa"/>
            <w:gridSpan w:val="3"/>
          </w:tcPr>
          <w:p w14:paraId="29AC057B" w14:textId="77777777" w:rsidR="00CF78C0" w:rsidRDefault="00CF78C0" w:rsidP="007430FC">
            <w:r>
              <w:t>0</w:t>
            </w:r>
          </w:p>
        </w:tc>
      </w:tr>
      <w:tr w:rsidR="00CF78C0" w14:paraId="3E4FD3B7" w14:textId="77777777" w:rsidTr="007430FC">
        <w:tc>
          <w:tcPr>
            <w:tcW w:w="2405" w:type="dxa"/>
          </w:tcPr>
          <w:p w14:paraId="0C84A024" w14:textId="77777777" w:rsidR="00CF78C0" w:rsidRDefault="00CF78C0" w:rsidP="007430FC">
            <w:r>
              <w:t>Interacteur(s)</w:t>
            </w:r>
          </w:p>
        </w:tc>
        <w:tc>
          <w:tcPr>
            <w:tcW w:w="8051" w:type="dxa"/>
            <w:gridSpan w:val="3"/>
          </w:tcPr>
          <w:p w14:paraId="57003721" w14:textId="77777777" w:rsidR="00CF78C0" w:rsidRDefault="00CF78C0" w:rsidP="007430FC">
            <w:r>
              <w:t>Administrateur</w:t>
            </w:r>
          </w:p>
        </w:tc>
      </w:tr>
      <w:tr w:rsidR="00CF78C0" w14:paraId="6913A09D" w14:textId="77777777" w:rsidTr="007430FC">
        <w:tc>
          <w:tcPr>
            <w:tcW w:w="2405" w:type="dxa"/>
          </w:tcPr>
          <w:p w14:paraId="1779EE72" w14:textId="77777777" w:rsidR="00CF78C0" w:rsidRDefault="00CF78C0" w:rsidP="007430FC">
            <w:r>
              <w:t>Situation concernées</w:t>
            </w:r>
          </w:p>
        </w:tc>
        <w:tc>
          <w:tcPr>
            <w:tcW w:w="8051" w:type="dxa"/>
            <w:gridSpan w:val="3"/>
          </w:tcPr>
          <w:p w14:paraId="3BBD5286" w14:textId="77777777" w:rsidR="00CF78C0" w:rsidRDefault="00CF78C0" w:rsidP="007430FC">
            <w:r>
              <w:t>Production</w:t>
            </w:r>
          </w:p>
        </w:tc>
      </w:tr>
      <w:tr w:rsidR="00CF78C0" w14:paraId="013ECD85" w14:textId="77777777" w:rsidTr="007430FC">
        <w:trPr>
          <w:trHeight w:val="100"/>
        </w:trPr>
        <w:tc>
          <w:tcPr>
            <w:tcW w:w="2405" w:type="dxa"/>
          </w:tcPr>
          <w:p w14:paraId="3105A13F" w14:textId="77777777" w:rsidR="00CF78C0" w:rsidRDefault="00CF78C0" w:rsidP="007430FC">
            <w:r>
              <w:t>Objectif / Description</w:t>
            </w:r>
          </w:p>
        </w:tc>
        <w:tc>
          <w:tcPr>
            <w:tcW w:w="8051" w:type="dxa"/>
            <w:gridSpan w:val="3"/>
          </w:tcPr>
          <w:p w14:paraId="4007AB2E" w14:textId="77777777" w:rsidR="00CF78C0" w:rsidRDefault="00CF78C0" w:rsidP="007430FC">
            <w:r>
              <w:t xml:space="preserve">Le service permet à un administrateur </w:t>
            </w:r>
            <w:r w:rsidR="00D53309">
              <w:t>de configurer</w:t>
            </w:r>
            <w:r w:rsidR="00E31C0B">
              <w:t xml:space="preserve"> des alertes sur le nombre d’aliquotes restants dans le stock.</w:t>
            </w:r>
          </w:p>
        </w:tc>
      </w:tr>
      <w:tr w:rsidR="00CF78C0" w14:paraId="74B1F7FB" w14:textId="77777777" w:rsidTr="007430FC">
        <w:trPr>
          <w:trHeight w:val="1678"/>
        </w:trPr>
        <w:tc>
          <w:tcPr>
            <w:tcW w:w="2405" w:type="dxa"/>
          </w:tcPr>
          <w:p w14:paraId="615F1792" w14:textId="77777777" w:rsidR="00CF78C0" w:rsidRDefault="00CF78C0" w:rsidP="007430FC">
            <w:r>
              <w:t>Validation de la fonction</w:t>
            </w:r>
          </w:p>
        </w:tc>
        <w:tc>
          <w:tcPr>
            <w:tcW w:w="8051" w:type="dxa"/>
            <w:gridSpan w:val="3"/>
          </w:tcPr>
          <w:p w14:paraId="181814FC" w14:textId="77777777" w:rsidR="00CF78C0" w:rsidRDefault="0087421B" w:rsidP="007430FC">
            <w:r>
              <w:rPr>
                <w:b/>
              </w:rPr>
              <w:t>Nécessité</w:t>
            </w:r>
            <w:r w:rsidR="00CF78C0" w:rsidRPr="0093474E">
              <w:rPr>
                <w:b/>
              </w:rPr>
              <w:t xml:space="preserve"> : </w:t>
            </w:r>
            <w:r w:rsidR="00CF78C0">
              <w:t xml:space="preserve">La fonction existe car il est nécessaire </w:t>
            </w:r>
            <w:r w:rsidR="00E31C0B">
              <w:t>d’avoir un opérateur humain afin de remplir le stock d’aliquotes si celui-ci devient trop bas.</w:t>
            </w:r>
          </w:p>
          <w:p w14:paraId="6EE9B76C" w14:textId="77777777" w:rsidR="00CF78C0" w:rsidRDefault="00CF78C0" w:rsidP="007430FC"/>
          <w:p w14:paraId="172EAD10" w14:textId="77777777" w:rsidR="00CF78C0" w:rsidRPr="00E31C0B" w:rsidRDefault="00CF78C0" w:rsidP="007430FC">
            <w:pPr>
              <w:rPr>
                <w:b/>
              </w:rPr>
            </w:pPr>
            <w:r w:rsidRPr="0093474E">
              <w:rPr>
                <w:b/>
              </w:rPr>
              <w:t>Diagnostic :</w:t>
            </w:r>
            <w:r w:rsidRPr="0093474E">
              <w:t xml:space="preserve">  La fonction FS</w:t>
            </w:r>
            <w:r w:rsidR="00E31C0B">
              <w:t>5</w:t>
            </w:r>
            <w:r w:rsidRPr="0093474E">
              <w:t xml:space="preserve"> est validé</w:t>
            </w:r>
            <w:r>
              <w:t>.</w:t>
            </w:r>
          </w:p>
        </w:tc>
      </w:tr>
      <w:tr w:rsidR="00CF78C0" w14:paraId="114818D0" w14:textId="77777777" w:rsidTr="007430FC">
        <w:trPr>
          <w:trHeight w:val="274"/>
        </w:trPr>
        <w:tc>
          <w:tcPr>
            <w:tcW w:w="2405" w:type="dxa"/>
            <w:vMerge w:val="restart"/>
          </w:tcPr>
          <w:p w14:paraId="6A8348B9" w14:textId="77777777" w:rsidR="00CF78C0" w:rsidRDefault="00CF78C0" w:rsidP="007430FC">
            <w:r>
              <w:t>Caractérisation</w:t>
            </w:r>
          </w:p>
        </w:tc>
        <w:tc>
          <w:tcPr>
            <w:tcW w:w="2683" w:type="dxa"/>
          </w:tcPr>
          <w:p w14:paraId="4989DAD1" w14:textId="77777777" w:rsidR="00CF78C0" w:rsidRPr="00240A2F" w:rsidRDefault="00CF78C0" w:rsidP="007430FC">
            <w:pPr>
              <w:rPr>
                <w:b/>
              </w:rPr>
            </w:pPr>
            <w:r w:rsidRPr="00240A2F">
              <w:rPr>
                <w:b/>
              </w:rPr>
              <w:t>Critère d’appréciation</w:t>
            </w:r>
          </w:p>
        </w:tc>
        <w:tc>
          <w:tcPr>
            <w:tcW w:w="2684" w:type="dxa"/>
          </w:tcPr>
          <w:p w14:paraId="489C5632" w14:textId="77777777" w:rsidR="00CF78C0" w:rsidRPr="00240A2F" w:rsidRDefault="00CF78C0" w:rsidP="007430FC">
            <w:pPr>
              <w:rPr>
                <w:b/>
              </w:rPr>
            </w:pPr>
            <w:r w:rsidRPr="00240A2F">
              <w:rPr>
                <w:b/>
              </w:rPr>
              <w:t>Niveaux</w:t>
            </w:r>
          </w:p>
        </w:tc>
        <w:tc>
          <w:tcPr>
            <w:tcW w:w="2684" w:type="dxa"/>
          </w:tcPr>
          <w:p w14:paraId="30A3A6F0" w14:textId="77777777" w:rsidR="00CF78C0" w:rsidRPr="00240A2F" w:rsidRDefault="00CF78C0" w:rsidP="007430FC">
            <w:pPr>
              <w:rPr>
                <w:b/>
              </w:rPr>
            </w:pPr>
            <w:r w:rsidRPr="00240A2F">
              <w:rPr>
                <w:b/>
              </w:rPr>
              <w:t>Flexibilités</w:t>
            </w:r>
          </w:p>
        </w:tc>
      </w:tr>
      <w:tr w:rsidR="00CF78C0" w14:paraId="38842140" w14:textId="77777777" w:rsidTr="007430FC">
        <w:trPr>
          <w:trHeight w:val="643"/>
        </w:trPr>
        <w:tc>
          <w:tcPr>
            <w:tcW w:w="2405" w:type="dxa"/>
            <w:vMerge/>
          </w:tcPr>
          <w:p w14:paraId="15EC8BF4" w14:textId="77777777" w:rsidR="00CF78C0" w:rsidRDefault="00CF78C0" w:rsidP="007430FC"/>
        </w:tc>
        <w:tc>
          <w:tcPr>
            <w:tcW w:w="2683" w:type="dxa"/>
          </w:tcPr>
          <w:p w14:paraId="2EC1BF72" w14:textId="77777777" w:rsidR="00CF78C0" w:rsidRDefault="00CF78C0" w:rsidP="007430FC">
            <w:r>
              <w:t>Vitesse de réponse</w:t>
            </w:r>
          </w:p>
        </w:tc>
        <w:tc>
          <w:tcPr>
            <w:tcW w:w="2684" w:type="dxa"/>
          </w:tcPr>
          <w:p w14:paraId="59DA4DE8" w14:textId="77777777" w:rsidR="00CF78C0" w:rsidRDefault="00CF78C0" w:rsidP="007430FC">
            <w:r>
              <w:t>&lt; 3s</w:t>
            </w:r>
          </w:p>
        </w:tc>
        <w:tc>
          <w:tcPr>
            <w:tcW w:w="2684" w:type="dxa"/>
          </w:tcPr>
          <w:p w14:paraId="26EBA0CA" w14:textId="77777777" w:rsidR="00CF78C0" w:rsidRDefault="00CF78C0" w:rsidP="007430FC">
            <w:r>
              <w:t>F0</w:t>
            </w:r>
          </w:p>
        </w:tc>
      </w:tr>
    </w:tbl>
    <w:p w14:paraId="3FFC731C" w14:textId="77777777" w:rsidR="00062C3D" w:rsidRDefault="00062C3D">
      <w:r>
        <w:br w:type="page"/>
      </w:r>
    </w:p>
    <w:tbl>
      <w:tblPr>
        <w:tblStyle w:val="Grilledutableau"/>
        <w:tblW w:w="0" w:type="auto"/>
        <w:tblLook w:val="04A0" w:firstRow="1" w:lastRow="0" w:firstColumn="1" w:lastColumn="0" w:noHBand="0" w:noVBand="1"/>
      </w:tblPr>
      <w:tblGrid>
        <w:gridCol w:w="2405"/>
        <w:gridCol w:w="2683"/>
        <w:gridCol w:w="2684"/>
        <w:gridCol w:w="2684"/>
      </w:tblGrid>
      <w:tr w:rsidR="00CF78C0" w14:paraId="7A0B57A2" w14:textId="77777777" w:rsidTr="007430FC">
        <w:tc>
          <w:tcPr>
            <w:tcW w:w="2405" w:type="dxa"/>
          </w:tcPr>
          <w:p w14:paraId="52D8D15D" w14:textId="77777777" w:rsidR="00CF78C0" w:rsidRDefault="00CF78C0" w:rsidP="007430FC">
            <w:r>
              <w:lastRenderedPageBreak/>
              <w:t>Référence</w:t>
            </w:r>
          </w:p>
        </w:tc>
        <w:tc>
          <w:tcPr>
            <w:tcW w:w="8051" w:type="dxa"/>
            <w:gridSpan w:val="3"/>
          </w:tcPr>
          <w:p w14:paraId="62E4AE9B" w14:textId="77777777" w:rsidR="00CF78C0" w:rsidRPr="004861DD" w:rsidRDefault="00CF78C0" w:rsidP="007430FC">
            <w:r>
              <w:t>FS</w:t>
            </w:r>
            <w:r w:rsidR="00E31C0B">
              <w:t>6</w:t>
            </w:r>
            <w:r>
              <w:t xml:space="preserve"> - </w:t>
            </w:r>
            <w:r w:rsidR="00B14BFB">
              <w:t>Permettre la consultation des alertes concernant le stock d’aliquote</w:t>
            </w:r>
            <w:r>
              <w:t>.</w:t>
            </w:r>
          </w:p>
        </w:tc>
      </w:tr>
      <w:tr w:rsidR="00CF78C0" w14:paraId="41538295" w14:textId="77777777" w:rsidTr="007430FC">
        <w:tc>
          <w:tcPr>
            <w:tcW w:w="2405" w:type="dxa"/>
          </w:tcPr>
          <w:p w14:paraId="202DCE33" w14:textId="77777777" w:rsidR="00CF78C0" w:rsidRDefault="00CF78C0" w:rsidP="007430FC">
            <w:r>
              <w:t>Besoin</w:t>
            </w:r>
          </w:p>
        </w:tc>
        <w:tc>
          <w:tcPr>
            <w:tcW w:w="8051" w:type="dxa"/>
            <w:gridSpan w:val="3"/>
          </w:tcPr>
          <w:p w14:paraId="184C472F" w14:textId="77777777" w:rsidR="00CF78C0" w:rsidRDefault="00CF78C0" w:rsidP="007430FC">
            <w:r>
              <w:t>B1</w:t>
            </w:r>
          </w:p>
        </w:tc>
      </w:tr>
      <w:tr w:rsidR="00CF78C0" w14:paraId="28C2F080" w14:textId="77777777" w:rsidTr="007430FC">
        <w:tc>
          <w:tcPr>
            <w:tcW w:w="2405" w:type="dxa"/>
          </w:tcPr>
          <w:p w14:paraId="3BC563EC" w14:textId="77777777" w:rsidR="00CF78C0" w:rsidRDefault="00CF78C0" w:rsidP="007430FC">
            <w:r>
              <w:t>Priorité</w:t>
            </w:r>
          </w:p>
        </w:tc>
        <w:tc>
          <w:tcPr>
            <w:tcW w:w="8051" w:type="dxa"/>
            <w:gridSpan w:val="3"/>
          </w:tcPr>
          <w:p w14:paraId="1E972DC0" w14:textId="77777777" w:rsidR="00CF78C0" w:rsidRDefault="00CF78C0" w:rsidP="007430FC">
            <w:r>
              <w:t>0</w:t>
            </w:r>
          </w:p>
        </w:tc>
      </w:tr>
      <w:tr w:rsidR="00CF78C0" w14:paraId="087538A8" w14:textId="77777777" w:rsidTr="007430FC">
        <w:tc>
          <w:tcPr>
            <w:tcW w:w="2405" w:type="dxa"/>
          </w:tcPr>
          <w:p w14:paraId="5991187E" w14:textId="77777777" w:rsidR="00CF78C0" w:rsidRDefault="00CF78C0" w:rsidP="007430FC">
            <w:r>
              <w:t>Interacteur(s)</w:t>
            </w:r>
          </w:p>
        </w:tc>
        <w:tc>
          <w:tcPr>
            <w:tcW w:w="8051" w:type="dxa"/>
            <w:gridSpan w:val="3"/>
          </w:tcPr>
          <w:p w14:paraId="2E658A3E" w14:textId="77777777" w:rsidR="00CF78C0" w:rsidRDefault="00CF78C0" w:rsidP="007430FC">
            <w:r>
              <w:t>Administrateur</w:t>
            </w:r>
          </w:p>
        </w:tc>
      </w:tr>
      <w:tr w:rsidR="00CF78C0" w14:paraId="1E89EE50" w14:textId="77777777" w:rsidTr="007430FC">
        <w:tc>
          <w:tcPr>
            <w:tcW w:w="2405" w:type="dxa"/>
          </w:tcPr>
          <w:p w14:paraId="140B2720" w14:textId="77777777" w:rsidR="00CF78C0" w:rsidRDefault="00CF78C0" w:rsidP="007430FC">
            <w:r>
              <w:t>Situation concernées</w:t>
            </w:r>
          </w:p>
        </w:tc>
        <w:tc>
          <w:tcPr>
            <w:tcW w:w="8051" w:type="dxa"/>
            <w:gridSpan w:val="3"/>
          </w:tcPr>
          <w:p w14:paraId="0AE8C2E8" w14:textId="77777777" w:rsidR="00CF78C0" w:rsidRDefault="00CF78C0" w:rsidP="007430FC">
            <w:r>
              <w:t>Production</w:t>
            </w:r>
          </w:p>
        </w:tc>
      </w:tr>
      <w:tr w:rsidR="00CF78C0" w14:paraId="76EE1B0F" w14:textId="77777777" w:rsidTr="007430FC">
        <w:trPr>
          <w:trHeight w:val="100"/>
        </w:trPr>
        <w:tc>
          <w:tcPr>
            <w:tcW w:w="2405" w:type="dxa"/>
          </w:tcPr>
          <w:p w14:paraId="2C883719" w14:textId="77777777" w:rsidR="00CF78C0" w:rsidRDefault="00CF78C0" w:rsidP="007430FC">
            <w:r>
              <w:t>Objectif / Description</w:t>
            </w:r>
          </w:p>
        </w:tc>
        <w:tc>
          <w:tcPr>
            <w:tcW w:w="8051" w:type="dxa"/>
            <w:gridSpan w:val="3"/>
          </w:tcPr>
          <w:p w14:paraId="00B6913A" w14:textId="77777777" w:rsidR="00CF78C0" w:rsidRDefault="00CF78C0" w:rsidP="007430FC">
            <w:r>
              <w:t xml:space="preserve">Le service permet à un administrateur de visualiser </w:t>
            </w:r>
            <w:r w:rsidR="00B14BFB">
              <w:t>les alertes via un panneau d’alerte dans l’application.</w:t>
            </w:r>
            <w:r>
              <w:t xml:space="preserve"> </w:t>
            </w:r>
          </w:p>
        </w:tc>
      </w:tr>
      <w:tr w:rsidR="00CF78C0" w14:paraId="7B30B106" w14:textId="77777777" w:rsidTr="007430FC">
        <w:trPr>
          <w:trHeight w:val="1678"/>
        </w:trPr>
        <w:tc>
          <w:tcPr>
            <w:tcW w:w="2405" w:type="dxa"/>
          </w:tcPr>
          <w:p w14:paraId="2791091C" w14:textId="77777777" w:rsidR="00CF78C0" w:rsidRDefault="00CF78C0" w:rsidP="007430FC">
            <w:r>
              <w:t>Validation de la fonction</w:t>
            </w:r>
          </w:p>
        </w:tc>
        <w:tc>
          <w:tcPr>
            <w:tcW w:w="8051" w:type="dxa"/>
            <w:gridSpan w:val="3"/>
          </w:tcPr>
          <w:p w14:paraId="02174387" w14:textId="77777777" w:rsidR="00CF78C0" w:rsidRDefault="0087421B" w:rsidP="007430FC">
            <w:r>
              <w:rPr>
                <w:b/>
              </w:rPr>
              <w:t>Nécessité</w:t>
            </w:r>
            <w:r w:rsidR="00CF78C0" w:rsidRPr="0093474E">
              <w:rPr>
                <w:b/>
              </w:rPr>
              <w:t xml:space="preserve"> : </w:t>
            </w:r>
            <w:r w:rsidR="00CF78C0">
              <w:t xml:space="preserve">La fonction existe car il est nécessaire </w:t>
            </w:r>
            <w:r w:rsidR="00B14BFB">
              <w:t>pour un administrateur de visualiser ce type d’alerte.</w:t>
            </w:r>
          </w:p>
          <w:p w14:paraId="5186490A" w14:textId="77777777" w:rsidR="00CF78C0" w:rsidRDefault="00CF78C0" w:rsidP="007430FC"/>
          <w:p w14:paraId="27ACEAEA" w14:textId="77777777" w:rsidR="00CF78C0" w:rsidRPr="0093474E" w:rsidRDefault="00CF78C0" w:rsidP="007430FC">
            <w:pPr>
              <w:rPr>
                <w:b/>
              </w:rPr>
            </w:pPr>
            <w:r w:rsidRPr="0093474E">
              <w:rPr>
                <w:b/>
              </w:rPr>
              <w:t>Diagnostic :</w:t>
            </w:r>
            <w:r w:rsidRPr="0093474E">
              <w:t xml:space="preserve">  La fonction FS</w:t>
            </w:r>
            <w:r w:rsidR="00B14BFB">
              <w:t>6</w:t>
            </w:r>
            <w:r w:rsidRPr="0093474E">
              <w:t xml:space="preserve"> est validé</w:t>
            </w:r>
            <w:r>
              <w:t>.</w:t>
            </w:r>
          </w:p>
          <w:p w14:paraId="2FBCDB2A" w14:textId="77777777" w:rsidR="00CF78C0" w:rsidRDefault="00CF78C0" w:rsidP="007430FC">
            <w:r>
              <w:t xml:space="preserve"> </w:t>
            </w:r>
          </w:p>
        </w:tc>
      </w:tr>
      <w:tr w:rsidR="00CF78C0" w14:paraId="5A9EA530" w14:textId="77777777" w:rsidTr="007430FC">
        <w:trPr>
          <w:trHeight w:val="274"/>
        </w:trPr>
        <w:tc>
          <w:tcPr>
            <w:tcW w:w="2405" w:type="dxa"/>
            <w:vMerge w:val="restart"/>
          </w:tcPr>
          <w:p w14:paraId="16041A0F" w14:textId="77777777" w:rsidR="00CF78C0" w:rsidRDefault="00CF78C0" w:rsidP="007430FC">
            <w:r>
              <w:t>Caractérisation</w:t>
            </w:r>
          </w:p>
        </w:tc>
        <w:tc>
          <w:tcPr>
            <w:tcW w:w="2683" w:type="dxa"/>
          </w:tcPr>
          <w:p w14:paraId="36687410" w14:textId="77777777" w:rsidR="00CF78C0" w:rsidRPr="00240A2F" w:rsidRDefault="00CF78C0" w:rsidP="007430FC">
            <w:pPr>
              <w:rPr>
                <w:b/>
              </w:rPr>
            </w:pPr>
            <w:r w:rsidRPr="00240A2F">
              <w:rPr>
                <w:b/>
              </w:rPr>
              <w:t>Critère d’appréciation</w:t>
            </w:r>
          </w:p>
        </w:tc>
        <w:tc>
          <w:tcPr>
            <w:tcW w:w="2684" w:type="dxa"/>
          </w:tcPr>
          <w:p w14:paraId="60394FA5" w14:textId="77777777" w:rsidR="00CF78C0" w:rsidRPr="00240A2F" w:rsidRDefault="00CF78C0" w:rsidP="007430FC">
            <w:pPr>
              <w:rPr>
                <w:b/>
              </w:rPr>
            </w:pPr>
            <w:r w:rsidRPr="00240A2F">
              <w:rPr>
                <w:b/>
              </w:rPr>
              <w:t>Niveaux</w:t>
            </w:r>
          </w:p>
        </w:tc>
        <w:tc>
          <w:tcPr>
            <w:tcW w:w="2684" w:type="dxa"/>
          </w:tcPr>
          <w:p w14:paraId="11B151DF" w14:textId="77777777" w:rsidR="00CF78C0" w:rsidRPr="00240A2F" w:rsidRDefault="00CF78C0" w:rsidP="007430FC">
            <w:pPr>
              <w:rPr>
                <w:b/>
              </w:rPr>
            </w:pPr>
            <w:r w:rsidRPr="00240A2F">
              <w:rPr>
                <w:b/>
              </w:rPr>
              <w:t>Flexibilités</w:t>
            </w:r>
          </w:p>
        </w:tc>
      </w:tr>
      <w:tr w:rsidR="00CF78C0" w14:paraId="3D8C88A3" w14:textId="77777777" w:rsidTr="007430FC">
        <w:trPr>
          <w:trHeight w:val="643"/>
        </w:trPr>
        <w:tc>
          <w:tcPr>
            <w:tcW w:w="2405" w:type="dxa"/>
            <w:vMerge/>
          </w:tcPr>
          <w:p w14:paraId="1333FFBA" w14:textId="77777777" w:rsidR="00CF78C0" w:rsidRDefault="00CF78C0" w:rsidP="007430FC"/>
        </w:tc>
        <w:tc>
          <w:tcPr>
            <w:tcW w:w="2683" w:type="dxa"/>
          </w:tcPr>
          <w:p w14:paraId="4CE63B84" w14:textId="77777777" w:rsidR="00CF78C0" w:rsidRDefault="00CF78C0" w:rsidP="007430FC">
            <w:r>
              <w:t>Vitesse de réponse</w:t>
            </w:r>
          </w:p>
        </w:tc>
        <w:tc>
          <w:tcPr>
            <w:tcW w:w="2684" w:type="dxa"/>
          </w:tcPr>
          <w:p w14:paraId="37861297" w14:textId="77777777" w:rsidR="00CF78C0" w:rsidRDefault="00CF78C0" w:rsidP="007430FC">
            <w:r>
              <w:t>&lt; 3s</w:t>
            </w:r>
          </w:p>
        </w:tc>
        <w:tc>
          <w:tcPr>
            <w:tcW w:w="2684" w:type="dxa"/>
          </w:tcPr>
          <w:p w14:paraId="2D840A51" w14:textId="77777777" w:rsidR="00CF78C0" w:rsidRDefault="00CF78C0" w:rsidP="007430FC">
            <w:r>
              <w:t>F0</w:t>
            </w:r>
          </w:p>
        </w:tc>
      </w:tr>
    </w:tbl>
    <w:p w14:paraId="5362AC6E" w14:textId="77777777" w:rsidR="0056226D" w:rsidRDefault="0056226D" w:rsidP="0056226D"/>
    <w:tbl>
      <w:tblPr>
        <w:tblStyle w:val="Grilledutableau"/>
        <w:tblW w:w="0" w:type="auto"/>
        <w:tblLook w:val="04A0" w:firstRow="1" w:lastRow="0" w:firstColumn="1" w:lastColumn="0" w:noHBand="0" w:noVBand="1"/>
      </w:tblPr>
      <w:tblGrid>
        <w:gridCol w:w="2405"/>
        <w:gridCol w:w="2683"/>
        <w:gridCol w:w="2684"/>
        <w:gridCol w:w="2684"/>
      </w:tblGrid>
      <w:tr w:rsidR="00CF78C0" w14:paraId="0CF89FC8" w14:textId="77777777" w:rsidTr="007430FC">
        <w:tc>
          <w:tcPr>
            <w:tcW w:w="2405" w:type="dxa"/>
          </w:tcPr>
          <w:p w14:paraId="0B7DE24A" w14:textId="77777777" w:rsidR="00CF78C0" w:rsidRDefault="00CF78C0" w:rsidP="007430FC">
            <w:r>
              <w:t>Référence</w:t>
            </w:r>
          </w:p>
        </w:tc>
        <w:tc>
          <w:tcPr>
            <w:tcW w:w="8051" w:type="dxa"/>
            <w:gridSpan w:val="3"/>
          </w:tcPr>
          <w:p w14:paraId="775EDAB1" w14:textId="77777777" w:rsidR="00CF78C0" w:rsidRPr="004861DD" w:rsidRDefault="00CF78C0" w:rsidP="007430FC">
            <w:r>
              <w:t>FS</w:t>
            </w:r>
            <w:r w:rsidR="00E31C0B">
              <w:t>7</w:t>
            </w:r>
            <w:r>
              <w:t xml:space="preserve"> - </w:t>
            </w:r>
            <w:r w:rsidR="00B14BFB">
              <w:t>Permettre l’envoi par mail des alertes à un administrateur</w:t>
            </w:r>
            <w:r>
              <w:t>.</w:t>
            </w:r>
          </w:p>
        </w:tc>
      </w:tr>
      <w:tr w:rsidR="00CF78C0" w14:paraId="3367A519" w14:textId="77777777" w:rsidTr="007430FC">
        <w:tc>
          <w:tcPr>
            <w:tcW w:w="2405" w:type="dxa"/>
          </w:tcPr>
          <w:p w14:paraId="3916694A" w14:textId="77777777" w:rsidR="00CF78C0" w:rsidRDefault="00CF78C0" w:rsidP="007430FC">
            <w:r>
              <w:t>Besoin</w:t>
            </w:r>
          </w:p>
        </w:tc>
        <w:tc>
          <w:tcPr>
            <w:tcW w:w="8051" w:type="dxa"/>
            <w:gridSpan w:val="3"/>
          </w:tcPr>
          <w:p w14:paraId="2BD2071D" w14:textId="77777777" w:rsidR="00CF78C0" w:rsidRDefault="00CF78C0" w:rsidP="007430FC">
            <w:r>
              <w:t>B1</w:t>
            </w:r>
          </w:p>
        </w:tc>
      </w:tr>
      <w:tr w:rsidR="00CF78C0" w14:paraId="4CB16CC7" w14:textId="77777777" w:rsidTr="007430FC">
        <w:tc>
          <w:tcPr>
            <w:tcW w:w="2405" w:type="dxa"/>
          </w:tcPr>
          <w:p w14:paraId="2A358773" w14:textId="77777777" w:rsidR="00CF78C0" w:rsidRDefault="00CF78C0" w:rsidP="007430FC">
            <w:r>
              <w:t>Priorité</w:t>
            </w:r>
          </w:p>
        </w:tc>
        <w:tc>
          <w:tcPr>
            <w:tcW w:w="8051" w:type="dxa"/>
            <w:gridSpan w:val="3"/>
          </w:tcPr>
          <w:p w14:paraId="629A18AC" w14:textId="77777777" w:rsidR="00CF78C0" w:rsidRDefault="00B14BFB" w:rsidP="007430FC">
            <w:r>
              <w:t>1</w:t>
            </w:r>
          </w:p>
        </w:tc>
      </w:tr>
      <w:tr w:rsidR="00CF78C0" w14:paraId="176F5494" w14:textId="77777777" w:rsidTr="007430FC">
        <w:tc>
          <w:tcPr>
            <w:tcW w:w="2405" w:type="dxa"/>
          </w:tcPr>
          <w:p w14:paraId="4DA6F685" w14:textId="77777777" w:rsidR="00CF78C0" w:rsidRDefault="00CF78C0" w:rsidP="007430FC">
            <w:r>
              <w:t>Interacteur(s)</w:t>
            </w:r>
          </w:p>
        </w:tc>
        <w:tc>
          <w:tcPr>
            <w:tcW w:w="8051" w:type="dxa"/>
            <w:gridSpan w:val="3"/>
          </w:tcPr>
          <w:p w14:paraId="194C1932" w14:textId="77777777" w:rsidR="00CF78C0" w:rsidRDefault="00CF78C0" w:rsidP="007430FC">
            <w:r>
              <w:t>Administrateur</w:t>
            </w:r>
          </w:p>
        </w:tc>
      </w:tr>
      <w:tr w:rsidR="00CF78C0" w14:paraId="09280286" w14:textId="77777777" w:rsidTr="007430FC">
        <w:tc>
          <w:tcPr>
            <w:tcW w:w="2405" w:type="dxa"/>
          </w:tcPr>
          <w:p w14:paraId="250C7B33" w14:textId="77777777" w:rsidR="00CF78C0" w:rsidRDefault="00CF78C0" w:rsidP="007430FC">
            <w:r>
              <w:t>Situation concernées</w:t>
            </w:r>
          </w:p>
        </w:tc>
        <w:tc>
          <w:tcPr>
            <w:tcW w:w="8051" w:type="dxa"/>
            <w:gridSpan w:val="3"/>
          </w:tcPr>
          <w:p w14:paraId="6ADF074D" w14:textId="77777777" w:rsidR="00CF78C0" w:rsidRDefault="00CF78C0" w:rsidP="007430FC">
            <w:r>
              <w:t>Production</w:t>
            </w:r>
          </w:p>
        </w:tc>
      </w:tr>
      <w:tr w:rsidR="00CF78C0" w14:paraId="0BEA9EC6" w14:textId="77777777" w:rsidTr="007430FC">
        <w:trPr>
          <w:trHeight w:val="100"/>
        </w:trPr>
        <w:tc>
          <w:tcPr>
            <w:tcW w:w="2405" w:type="dxa"/>
          </w:tcPr>
          <w:p w14:paraId="5EF5715F" w14:textId="77777777" w:rsidR="00CF78C0" w:rsidRDefault="00CF78C0" w:rsidP="007430FC">
            <w:r>
              <w:t>Objectif / Description</w:t>
            </w:r>
          </w:p>
        </w:tc>
        <w:tc>
          <w:tcPr>
            <w:tcW w:w="8051" w:type="dxa"/>
            <w:gridSpan w:val="3"/>
          </w:tcPr>
          <w:p w14:paraId="090B272D" w14:textId="77777777" w:rsidR="00CF78C0" w:rsidRDefault="00CF78C0" w:rsidP="007430FC">
            <w:r>
              <w:t>Le service permet</w:t>
            </w:r>
            <w:r w:rsidR="005001C8">
              <w:t xml:space="preserve"> au système d’envoyer </w:t>
            </w:r>
            <w:r w:rsidR="004E16EC">
              <w:t>une alerte par mail aux administrateurs.</w:t>
            </w:r>
          </w:p>
        </w:tc>
      </w:tr>
      <w:tr w:rsidR="00CF78C0" w14:paraId="0EABB7B8" w14:textId="77777777" w:rsidTr="007430FC">
        <w:trPr>
          <w:trHeight w:val="1678"/>
        </w:trPr>
        <w:tc>
          <w:tcPr>
            <w:tcW w:w="2405" w:type="dxa"/>
          </w:tcPr>
          <w:p w14:paraId="42D9D8F6" w14:textId="77777777" w:rsidR="00CF78C0" w:rsidRDefault="00CF78C0" w:rsidP="007430FC">
            <w:r>
              <w:t>Validation de la fonction</w:t>
            </w:r>
          </w:p>
        </w:tc>
        <w:tc>
          <w:tcPr>
            <w:tcW w:w="8051" w:type="dxa"/>
            <w:gridSpan w:val="3"/>
          </w:tcPr>
          <w:p w14:paraId="3A6536B3" w14:textId="77777777" w:rsidR="00CF78C0" w:rsidRDefault="0087421B" w:rsidP="007430FC">
            <w:r>
              <w:rPr>
                <w:b/>
              </w:rPr>
              <w:t>Nécessité</w:t>
            </w:r>
            <w:r w:rsidR="00CF78C0" w:rsidRPr="0093474E">
              <w:rPr>
                <w:b/>
              </w:rPr>
              <w:t xml:space="preserve"> : </w:t>
            </w:r>
            <w:r w:rsidR="00CF78C0">
              <w:t>La fonction existe car</w:t>
            </w:r>
            <w:r w:rsidR="004E16EC">
              <w:t xml:space="preserve"> il peut être intéressant d’envoyer un mail d’alerte à l’administrateur sans qu’il n’ait besoin de se connecter à l’application. </w:t>
            </w:r>
          </w:p>
          <w:p w14:paraId="57F048FE" w14:textId="77777777" w:rsidR="00CF78C0" w:rsidRDefault="00CF78C0" w:rsidP="007430FC"/>
          <w:p w14:paraId="382D1B8E" w14:textId="77777777" w:rsidR="00CF78C0" w:rsidRDefault="00CF78C0" w:rsidP="007430FC"/>
          <w:p w14:paraId="3586E3EA" w14:textId="77777777" w:rsidR="00CF78C0" w:rsidRPr="0093474E" w:rsidRDefault="00CF78C0" w:rsidP="007430FC">
            <w:pPr>
              <w:rPr>
                <w:b/>
              </w:rPr>
            </w:pPr>
            <w:r w:rsidRPr="0093474E">
              <w:rPr>
                <w:b/>
              </w:rPr>
              <w:t>Diagnostic :</w:t>
            </w:r>
            <w:r w:rsidRPr="0093474E">
              <w:t xml:space="preserve">  La fonction FS</w:t>
            </w:r>
            <w:r w:rsidR="004E16EC">
              <w:t>7</w:t>
            </w:r>
            <w:r w:rsidRPr="0093474E">
              <w:t xml:space="preserve"> est validé</w:t>
            </w:r>
            <w:r>
              <w:t>.</w:t>
            </w:r>
          </w:p>
          <w:p w14:paraId="12E24CDF" w14:textId="77777777" w:rsidR="00CF78C0" w:rsidRDefault="00CF78C0" w:rsidP="007430FC">
            <w:r>
              <w:t xml:space="preserve"> </w:t>
            </w:r>
          </w:p>
        </w:tc>
      </w:tr>
      <w:tr w:rsidR="00CF78C0" w14:paraId="1679BB31" w14:textId="77777777" w:rsidTr="007430FC">
        <w:trPr>
          <w:trHeight w:val="274"/>
        </w:trPr>
        <w:tc>
          <w:tcPr>
            <w:tcW w:w="2405" w:type="dxa"/>
            <w:vMerge w:val="restart"/>
          </w:tcPr>
          <w:p w14:paraId="6CB3C3DD" w14:textId="77777777" w:rsidR="00CF78C0" w:rsidRDefault="00CF78C0" w:rsidP="007430FC">
            <w:r>
              <w:t>Caractérisation</w:t>
            </w:r>
          </w:p>
        </w:tc>
        <w:tc>
          <w:tcPr>
            <w:tcW w:w="2683" w:type="dxa"/>
          </w:tcPr>
          <w:p w14:paraId="476DF410" w14:textId="77777777" w:rsidR="00CF78C0" w:rsidRPr="00240A2F" w:rsidRDefault="00CF78C0" w:rsidP="007430FC">
            <w:pPr>
              <w:rPr>
                <w:b/>
              </w:rPr>
            </w:pPr>
            <w:r w:rsidRPr="00240A2F">
              <w:rPr>
                <w:b/>
              </w:rPr>
              <w:t>Critère d’appréciation</w:t>
            </w:r>
          </w:p>
        </w:tc>
        <w:tc>
          <w:tcPr>
            <w:tcW w:w="2684" w:type="dxa"/>
          </w:tcPr>
          <w:p w14:paraId="6038F08A" w14:textId="77777777" w:rsidR="00CF78C0" w:rsidRPr="00240A2F" w:rsidRDefault="00CF78C0" w:rsidP="007430FC">
            <w:pPr>
              <w:rPr>
                <w:b/>
              </w:rPr>
            </w:pPr>
            <w:r w:rsidRPr="00240A2F">
              <w:rPr>
                <w:b/>
              </w:rPr>
              <w:t>Niveaux</w:t>
            </w:r>
          </w:p>
        </w:tc>
        <w:tc>
          <w:tcPr>
            <w:tcW w:w="2684" w:type="dxa"/>
          </w:tcPr>
          <w:p w14:paraId="0370B91A" w14:textId="77777777" w:rsidR="00CF78C0" w:rsidRPr="00240A2F" w:rsidRDefault="00CF78C0" w:rsidP="007430FC">
            <w:pPr>
              <w:rPr>
                <w:b/>
              </w:rPr>
            </w:pPr>
            <w:r w:rsidRPr="00240A2F">
              <w:rPr>
                <w:b/>
              </w:rPr>
              <w:t>Flexibilités</w:t>
            </w:r>
          </w:p>
        </w:tc>
      </w:tr>
      <w:tr w:rsidR="00CF78C0" w14:paraId="4DE9519F" w14:textId="77777777" w:rsidTr="007430FC">
        <w:trPr>
          <w:trHeight w:val="643"/>
        </w:trPr>
        <w:tc>
          <w:tcPr>
            <w:tcW w:w="2405" w:type="dxa"/>
            <w:vMerge/>
          </w:tcPr>
          <w:p w14:paraId="570F08BD" w14:textId="77777777" w:rsidR="00CF78C0" w:rsidRDefault="00CF78C0" w:rsidP="007430FC"/>
        </w:tc>
        <w:tc>
          <w:tcPr>
            <w:tcW w:w="2683" w:type="dxa"/>
          </w:tcPr>
          <w:p w14:paraId="76CF0E80" w14:textId="77777777" w:rsidR="00CF78C0" w:rsidRDefault="00CF78C0" w:rsidP="007430FC">
            <w:r>
              <w:t>Vitesse de réponse</w:t>
            </w:r>
          </w:p>
        </w:tc>
        <w:tc>
          <w:tcPr>
            <w:tcW w:w="2684" w:type="dxa"/>
          </w:tcPr>
          <w:p w14:paraId="006C4E86" w14:textId="77777777" w:rsidR="00CF78C0" w:rsidRDefault="00CF78C0" w:rsidP="007430FC">
            <w:r>
              <w:t>&lt; 3s</w:t>
            </w:r>
          </w:p>
        </w:tc>
        <w:tc>
          <w:tcPr>
            <w:tcW w:w="2684" w:type="dxa"/>
          </w:tcPr>
          <w:p w14:paraId="560D0E45" w14:textId="77777777" w:rsidR="00CF78C0" w:rsidRDefault="00CF78C0" w:rsidP="007430FC">
            <w:r>
              <w:t>F0</w:t>
            </w:r>
          </w:p>
        </w:tc>
      </w:tr>
    </w:tbl>
    <w:p w14:paraId="0AED1CED" w14:textId="77777777" w:rsidR="00CF78C0" w:rsidRDefault="00CF78C0" w:rsidP="0056226D"/>
    <w:p w14:paraId="457B739C" w14:textId="77777777" w:rsidR="004E16EC" w:rsidRDefault="004E16EC">
      <w:r>
        <w:br w:type="page"/>
      </w:r>
    </w:p>
    <w:tbl>
      <w:tblPr>
        <w:tblStyle w:val="Grilledutableau"/>
        <w:tblW w:w="0" w:type="auto"/>
        <w:tblLook w:val="04A0" w:firstRow="1" w:lastRow="0" w:firstColumn="1" w:lastColumn="0" w:noHBand="0" w:noVBand="1"/>
      </w:tblPr>
      <w:tblGrid>
        <w:gridCol w:w="2405"/>
        <w:gridCol w:w="2683"/>
        <w:gridCol w:w="2684"/>
        <w:gridCol w:w="2684"/>
      </w:tblGrid>
      <w:tr w:rsidR="004E16EC" w14:paraId="4F5510DD" w14:textId="77777777" w:rsidTr="007430FC">
        <w:tc>
          <w:tcPr>
            <w:tcW w:w="2405" w:type="dxa"/>
          </w:tcPr>
          <w:p w14:paraId="2C0EF466" w14:textId="77777777" w:rsidR="004E16EC" w:rsidRDefault="004E16EC" w:rsidP="007430FC">
            <w:r>
              <w:lastRenderedPageBreak/>
              <w:t>Référence</w:t>
            </w:r>
          </w:p>
        </w:tc>
        <w:tc>
          <w:tcPr>
            <w:tcW w:w="8051" w:type="dxa"/>
            <w:gridSpan w:val="3"/>
          </w:tcPr>
          <w:p w14:paraId="54C2C6E5" w14:textId="77777777" w:rsidR="004E16EC" w:rsidRPr="004861DD" w:rsidRDefault="004E16EC" w:rsidP="007430FC">
            <w:r>
              <w:t>FS8 - Permettre l’exports de l’historique des retraits au format CSV.</w:t>
            </w:r>
          </w:p>
        </w:tc>
      </w:tr>
      <w:tr w:rsidR="004E16EC" w14:paraId="787ED2A7" w14:textId="77777777" w:rsidTr="007430FC">
        <w:tc>
          <w:tcPr>
            <w:tcW w:w="2405" w:type="dxa"/>
          </w:tcPr>
          <w:p w14:paraId="0D74C7AE" w14:textId="77777777" w:rsidR="004E16EC" w:rsidRDefault="004E16EC" w:rsidP="007430FC">
            <w:r>
              <w:t>Besoin</w:t>
            </w:r>
          </w:p>
        </w:tc>
        <w:tc>
          <w:tcPr>
            <w:tcW w:w="8051" w:type="dxa"/>
            <w:gridSpan w:val="3"/>
          </w:tcPr>
          <w:p w14:paraId="541D0612" w14:textId="77777777" w:rsidR="004E16EC" w:rsidRDefault="004E16EC" w:rsidP="007430FC">
            <w:r>
              <w:t>B1</w:t>
            </w:r>
          </w:p>
        </w:tc>
      </w:tr>
      <w:tr w:rsidR="004E16EC" w14:paraId="08D0E8F0" w14:textId="77777777" w:rsidTr="007430FC">
        <w:tc>
          <w:tcPr>
            <w:tcW w:w="2405" w:type="dxa"/>
          </w:tcPr>
          <w:p w14:paraId="34644302" w14:textId="77777777" w:rsidR="004E16EC" w:rsidRDefault="004E16EC" w:rsidP="007430FC">
            <w:r>
              <w:t>Priorité</w:t>
            </w:r>
          </w:p>
        </w:tc>
        <w:tc>
          <w:tcPr>
            <w:tcW w:w="8051" w:type="dxa"/>
            <w:gridSpan w:val="3"/>
          </w:tcPr>
          <w:p w14:paraId="056B84C3" w14:textId="77777777" w:rsidR="004E16EC" w:rsidRDefault="004E16EC" w:rsidP="007430FC">
            <w:r>
              <w:t>1</w:t>
            </w:r>
          </w:p>
        </w:tc>
      </w:tr>
      <w:tr w:rsidR="004E16EC" w14:paraId="5B8BEC80" w14:textId="77777777" w:rsidTr="007430FC">
        <w:tc>
          <w:tcPr>
            <w:tcW w:w="2405" w:type="dxa"/>
          </w:tcPr>
          <w:p w14:paraId="5184E639" w14:textId="77777777" w:rsidR="004E16EC" w:rsidRDefault="004E16EC" w:rsidP="007430FC">
            <w:r>
              <w:t>Interacteur(s)</w:t>
            </w:r>
          </w:p>
        </w:tc>
        <w:tc>
          <w:tcPr>
            <w:tcW w:w="8051" w:type="dxa"/>
            <w:gridSpan w:val="3"/>
          </w:tcPr>
          <w:p w14:paraId="72810AE5" w14:textId="77777777" w:rsidR="004E16EC" w:rsidRDefault="004E16EC" w:rsidP="007430FC">
            <w:r>
              <w:t>Administrateur</w:t>
            </w:r>
          </w:p>
        </w:tc>
      </w:tr>
      <w:tr w:rsidR="004E16EC" w14:paraId="0D287BD0" w14:textId="77777777" w:rsidTr="007430FC">
        <w:tc>
          <w:tcPr>
            <w:tcW w:w="2405" w:type="dxa"/>
          </w:tcPr>
          <w:p w14:paraId="21FCC757" w14:textId="77777777" w:rsidR="004E16EC" w:rsidRDefault="004E16EC" w:rsidP="007430FC">
            <w:r>
              <w:t>Situation concernées</w:t>
            </w:r>
          </w:p>
        </w:tc>
        <w:tc>
          <w:tcPr>
            <w:tcW w:w="8051" w:type="dxa"/>
            <w:gridSpan w:val="3"/>
          </w:tcPr>
          <w:p w14:paraId="79780A1A" w14:textId="77777777" w:rsidR="004E16EC" w:rsidRDefault="004E16EC" w:rsidP="007430FC">
            <w:r>
              <w:t>Production</w:t>
            </w:r>
          </w:p>
        </w:tc>
      </w:tr>
      <w:tr w:rsidR="004E16EC" w14:paraId="3CF07BB2" w14:textId="77777777" w:rsidTr="007430FC">
        <w:trPr>
          <w:trHeight w:val="100"/>
        </w:trPr>
        <w:tc>
          <w:tcPr>
            <w:tcW w:w="2405" w:type="dxa"/>
          </w:tcPr>
          <w:p w14:paraId="6522917C" w14:textId="77777777" w:rsidR="004E16EC" w:rsidRDefault="004E16EC" w:rsidP="007430FC">
            <w:r>
              <w:t>Objectif / Description</w:t>
            </w:r>
          </w:p>
        </w:tc>
        <w:tc>
          <w:tcPr>
            <w:tcW w:w="8051" w:type="dxa"/>
            <w:gridSpan w:val="3"/>
          </w:tcPr>
          <w:p w14:paraId="7A34215A" w14:textId="77777777" w:rsidR="004E16EC" w:rsidRDefault="004E16EC" w:rsidP="007430FC">
            <w:r>
              <w:t xml:space="preserve">Le service permet à un administrateur </w:t>
            </w:r>
            <w:r w:rsidR="00016C0C">
              <w:t>d’exporter les données des historiques de retraits au format CSV.</w:t>
            </w:r>
          </w:p>
        </w:tc>
      </w:tr>
      <w:tr w:rsidR="004E16EC" w14:paraId="0E4A1354" w14:textId="77777777" w:rsidTr="007430FC">
        <w:trPr>
          <w:trHeight w:val="1678"/>
        </w:trPr>
        <w:tc>
          <w:tcPr>
            <w:tcW w:w="2405" w:type="dxa"/>
          </w:tcPr>
          <w:p w14:paraId="70C63B32" w14:textId="77777777" w:rsidR="004E16EC" w:rsidRDefault="004E16EC" w:rsidP="007430FC">
            <w:r>
              <w:t>Validation de la fonction</w:t>
            </w:r>
          </w:p>
        </w:tc>
        <w:tc>
          <w:tcPr>
            <w:tcW w:w="8051" w:type="dxa"/>
            <w:gridSpan w:val="3"/>
          </w:tcPr>
          <w:p w14:paraId="7FD9DDB4" w14:textId="77777777" w:rsidR="004E16EC" w:rsidRDefault="004E16EC" w:rsidP="007430FC">
            <w:r>
              <w:rPr>
                <w:b/>
              </w:rPr>
              <w:t>Nécessité</w:t>
            </w:r>
            <w:r w:rsidRPr="0093474E">
              <w:rPr>
                <w:b/>
              </w:rPr>
              <w:t xml:space="preserve"> : </w:t>
            </w:r>
            <w:r>
              <w:t xml:space="preserve">La fonction existe </w:t>
            </w:r>
            <w:r w:rsidR="00016C0C">
              <w:t>car l’administrateur veux pourvoir archiver et / ou envoyer les données.</w:t>
            </w:r>
          </w:p>
          <w:p w14:paraId="641B3BFF" w14:textId="77777777" w:rsidR="00016C0C" w:rsidRDefault="00016C0C" w:rsidP="007430FC"/>
          <w:p w14:paraId="03D99E5A"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E9C87B6" w14:textId="77777777" w:rsidR="004E16EC" w:rsidRDefault="004E16EC" w:rsidP="007430FC"/>
          <w:p w14:paraId="660F209D" w14:textId="77777777" w:rsidR="004E16EC" w:rsidRPr="0093474E" w:rsidRDefault="004E16EC" w:rsidP="007430FC">
            <w:pPr>
              <w:rPr>
                <w:b/>
              </w:rPr>
            </w:pPr>
            <w:r w:rsidRPr="0093474E">
              <w:rPr>
                <w:b/>
              </w:rPr>
              <w:t>Diagnostic :</w:t>
            </w:r>
            <w:r w:rsidRPr="0093474E">
              <w:t xml:space="preserve">  La fonction FS</w:t>
            </w:r>
            <w:r w:rsidR="00016C0C">
              <w:t>8</w:t>
            </w:r>
            <w:r w:rsidRPr="0093474E">
              <w:t xml:space="preserve"> est validé</w:t>
            </w:r>
            <w:r>
              <w:t>.</w:t>
            </w:r>
          </w:p>
          <w:p w14:paraId="6D631C85" w14:textId="77777777" w:rsidR="004E16EC" w:rsidRDefault="004E16EC" w:rsidP="007430FC">
            <w:r>
              <w:t xml:space="preserve"> </w:t>
            </w:r>
          </w:p>
        </w:tc>
      </w:tr>
      <w:tr w:rsidR="004E16EC" w14:paraId="2F1DEE7C" w14:textId="77777777" w:rsidTr="007430FC">
        <w:trPr>
          <w:trHeight w:val="274"/>
        </w:trPr>
        <w:tc>
          <w:tcPr>
            <w:tcW w:w="2405" w:type="dxa"/>
            <w:vMerge w:val="restart"/>
          </w:tcPr>
          <w:p w14:paraId="4AD43E7A" w14:textId="77777777" w:rsidR="004E16EC" w:rsidRDefault="004E16EC" w:rsidP="007430FC">
            <w:r>
              <w:t>Caractérisation</w:t>
            </w:r>
          </w:p>
        </w:tc>
        <w:tc>
          <w:tcPr>
            <w:tcW w:w="2683" w:type="dxa"/>
          </w:tcPr>
          <w:p w14:paraId="4B6DBAAB" w14:textId="77777777" w:rsidR="004E16EC" w:rsidRPr="00240A2F" w:rsidRDefault="004E16EC" w:rsidP="007430FC">
            <w:pPr>
              <w:rPr>
                <w:b/>
              </w:rPr>
            </w:pPr>
            <w:r w:rsidRPr="00240A2F">
              <w:rPr>
                <w:b/>
              </w:rPr>
              <w:t>Critère d’appréciation</w:t>
            </w:r>
          </w:p>
        </w:tc>
        <w:tc>
          <w:tcPr>
            <w:tcW w:w="2684" w:type="dxa"/>
          </w:tcPr>
          <w:p w14:paraId="4B9EFE9F" w14:textId="77777777" w:rsidR="004E16EC" w:rsidRPr="00240A2F" w:rsidRDefault="004E16EC" w:rsidP="007430FC">
            <w:pPr>
              <w:rPr>
                <w:b/>
              </w:rPr>
            </w:pPr>
            <w:r w:rsidRPr="00240A2F">
              <w:rPr>
                <w:b/>
              </w:rPr>
              <w:t>Niveaux</w:t>
            </w:r>
          </w:p>
        </w:tc>
        <w:tc>
          <w:tcPr>
            <w:tcW w:w="2684" w:type="dxa"/>
          </w:tcPr>
          <w:p w14:paraId="2D9B050F" w14:textId="77777777" w:rsidR="004E16EC" w:rsidRPr="00240A2F" w:rsidRDefault="004E16EC" w:rsidP="007430FC">
            <w:pPr>
              <w:rPr>
                <w:b/>
              </w:rPr>
            </w:pPr>
            <w:r w:rsidRPr="00240A2F">
              <w:rPr>
                <w:b/>
              </w:rPr>
              <w:t>Flexibilités</w:t>
            </w:r>
          </w:p>
        </w:tc>
      </w:tr>
      <w:tr w:rsidR="004E16EC" w14:paraId="52C6D659" w14:textId="77777777" w:rsidTr="007430FC">
        <w:trPr>
          <w:trHeight w:val="643"/>
        </w:trPr>
        <w:tc>
          <w:tcPr>
            <w:tcW w:w="2405" w:type="dxa"/>
            <w:vMerge/>
          </w:tcPr>
          <w:p w14:paraId="2A52E350" w14:textId="77777777" w:rsidR="004E16EC" w:rsidRDefault="004E16EC" w:rsidP="007430FC"/>
        </w:tc>
        <w:tc>
          <w:tcPr>
            <w:tcW w:w="2683" w:type="dxa"/>
          </w:tcPr>
          <w:p w14:paraId="48E74CDA" w14:textId="77777777" w:rsidR="004E16EC" w:rsidRDefault="004E16EC" w:rsidP="007430FC">
            <w:r>
              <w:t>Vitesse de réponse</w:t>
            </w:r>
          </w:p>
        </w:tc>
        <w:tc>
          <w:tcPr>
            <w:tcW w:w="2684" w:type="dxa"/>
          </w:tcPr>
          <w:p w14:paraId="6C7C2A66" w14:textId="77777777" w:rsidR="004E16EC" w:rsidRDefault="004E16EC" w:rsidP="007430FC">
            <w:r>
              <w:t>&lt; 3s</w:t>
            </w:r>
          </w:p>
        </w:tc>
        <w:tc>
          <w:tcPr>
            <w:tcW w:w="2684" w:type="dxa"/>
          </w:tcPr>
          <w:p w14:paraId="727377C6" w14:textId="77777777" w:rsidR="004E16EC" w:rsidRDefault="004E16EC" w:rsidP="007430FC">
            <w:r>
              <w:t>F0</w:t>
            </w:r>
          </w:p>
        </w:tc>
      </w:tr>
    </w:tbl>
    <w:p w14:paraId="3119F212" w14:textId="77777777" w:rsidR="004E16EC" w:rsidRDefault="004E16EC" w:rsidP="0056226D"/>
    <w:tbl>
      <w:tblPr>
        <w:tblStyle w:val="Grilledutableau"/>
        <w:tblW w:w="0" w:type="auto"/>
        <w:tblLook w:val="04A0" w:firstRow="1" w:lastRow="0" w:firstColumn="1" w:lastColumn="0" w:noHBand="0" w:noVBand="1"/>
      </w:tblPr>
      <w:tblGrid>
        <w:gridCol w:w="2405"/>
        <w:gridCol w:w="2683"/>
        <w:gridCol w:w="2684"/>
        <w:gridCol w:w="2684"/>
      </w:tblGrid>
      <w:tr w:rsidR="004E16EC" w14:paraId="17858D02" w14:textId="77777777" w:rsidTr="007430FC">
        <w:tc>
          <w:tcPr>
            <w:tcW w:w="2405" w:type="dxa"/>
          </w:tcPr>
          <w:p w14:paraId="4B6858EE" w14:textId="77777777" w:rsidR="004E16EC" w:rsidRDefault="004E16EC" w:rsidP="007430FC">
            <w:r>
              <w:t>Référence</w:t>
            </w:r>
          </w:p>
        </w:tc>
        <w:tc>
          <w:tcPr>
            <w:tcW w:w="8051" w:type="dxa"/>
            <w:gridSpan w:val="3"/>
          </w:tcPr>
          <w:p w14:paraId="7D288BBB" w14:textId="77777777" w:rsidR="004E16EC" w:rsidRPr="004861DD" w:rsidRDefault="004E16EC" w:rsidP="007430FC">
            <w:r>
              <w:t>FS9 - Permettre l’export des bilan trimestriels au formats CSV.</w:t>
            </w:r>
          </w:p>
        </w:tc>
      </w:tr>
      <w:tr w:rsidR="004E16EC" w14:paraId="55F212B9" w14:textId="77777777" w:rsidTr="007430FC">
        <w:tc>
          <w:tcPr>
            <w:tcW w:w="2405" w:type="dxa"/>
          </w:tcPr>
          <w:p w14:paraId="797F33CE" w14:textId="77777777" w:rsidR="004E16EC" w:rsidRDefault="004E16EC" w:rsidP="007430FC">
            <w:r>
              <w:t>Besoin</w:t>
            </w:r>
          </w:p>
        </w:tc>
        <w:tc>
          <w:tcPr>
            <w:tcW w:w="8051" w:type="dxa"/>
            <w:gridSpan w:val="3"/>
          </w:tcPr>
          <w:p w14:paraId="1FF35AE0" w14:textId="77777777" w:rsidR="004E16EC" w:rsidRDefault="004E16EC" w:rsidP="007430FC">
            <w:r>
              <w:t>B1</w:t>
            </w:r>
          </w:p>
        </w:tc>
      </w:tr>
      <w:tr w:rsidR="004E16EC" w14:paraId="0553E94A" w14:textId="77777777" w:rsidTr="007430FC">
        <w:tc>
          <w:tcPr>
            <w:tcW w:w="2405" w:type="dxa"/>
          </w:tcPr>
          <w:p w14:paraId="42C52AC2" w14:textId="77777777" w:rsidR="004E16EC" w:rsidRDefault="004E16EC" w:rsidP="007430FC">
            <w:r>
              <w:t>Priorité</w:t>
            </w:r>
          </w:p>
        </w:tc>
        <w:tc>
          <w:tcPr>
            <w:tcW w:w="8051" w:type="dxa"/>
            <w:gridSpan w:val="3"/>
          </w:tcPr>
          <w:p w14:paraId="21062F5E" w14:textId="77777777" w:rsidR="004E16EC" w:rsidRDefault="004E16EC" w:rsidP="007430FC">
            <w:r>
              <w:t>1</w:t>
            </w:r>
          </w:p>
        </w:tc>
      </w:tr>
      <w:tr w:rsidR="004E16EC" w14:paraId="7A6E7D24" w14:textId="77777777" w:rsidTr="007430FC">
        <w:tc>
          <w:tcPr>
            <w:tcW w:w="2405" w:type="dxa"/>
          </w:tcPr>
          <w:p w14:paraId="7F2981F0" w14:textId="77777777" w:rsidR="004E16EC" w:rsidRDefault="004E16EC" w:rsidP="007430FC">
            <w:r>
              <w:t>Interacteur(s)</w:t>
            </w:r>
          </w:p>
        </w:tc>
        <w:tc>
          <w:tcPr>
            <w:tcW w:w="8051" w:type="dxa"/>
            <w:gridSpan w:val="3"/>
          </w:tcPr>
          <w:p w14:paraId="766ACE05" w14:textId="77777777" w:rsidR="004E16EC" w:rsidRDefault="004E16EC" w:rsidP="007430FC">
            <w:r>
              <w:t>Administrateur</w:t>
            </w:r>
          </w:p>
        </w:tc>
      </w:tr>
      <w:tr w:rsidR="004E16EC" w14:paraId="28FA5838" w14:textId="77777777" w:rsidTr="007430FC">
        <w:tc>
          <w:tcPr>
            <w:tcW w:w="2405" w:type="dxa"/>
          </w:tcPr>
          <w:p w14:paraId="7BC3BA7F" w14:textId="77777777" w:rsidR="004E16EC" w:rsidRDefault="004E16EC" w:rsidP="007430FC">
            <w:r>
              <w:t>Situation concernées</w:t>
            </w:r>
          </w:p>
        </w:tc>
        <w:tc>
          <w:tcPr>
            <w:tcW w:w="8051" w:type="dxa"/>
            <w:gridSpan w:val="3"/>
          </w:tcPr>
          <w:p w14:paraId="1ED6940C" w14:textId="77777777" w:rsidR="004E16EC" w:rsidRDefault="004E16EC" w:rsidP="007430FC">
            <w:r>
              <w:t>Production</w:t>
            </w:r>
          </w:p>
        </w:tc>
      </w:tr>
      <w:tr w:rsidR="004E16EC" w14:paraId="1A86F5EF" w14:textId="77777777" w:rsidTr="007430FC">
        <w:trPr>
          <w:trHeight w:val="100"/>
        </w:trPr>
        <w:tc>
          <w:tcPr>
            <w:tcW w:w="2405" w:type="dxa"/>
          </w:tcPr>
          <w:p w14:paraId="2717173D" w14:textId="77777777" w:rsidR="004E16EC" w:rsidRDefault="004E16EC" w:rsidP="007430FC">
            <w:r>
              <w:t>Objectif / Description</w:t>
            </w:r>
          </w:p>
        </w:tc>
        <w:tc>
          <w:tcPr>
            <w:tcW w:w="8051" w:type="dxa"/>
            <w:gridSpan w:val="3"/>
          </w:tcPr>
          <w:p w14:paraId="3BE35029" w14:textId="77777777" w:rsidR="004E16EC" w:rsidRDefault="00016C0C" w:rsidP="007430FC">
            <w:r>
              <w:t>Le service permet à un administrateur d’exporter les données des bilans trimestriels au format CSV.</w:t>
            </w:r>
          </w:p>
        </w:tc>
      </w:tr>
      <w:tr w:rsidR="004E16EC" w14:paraId="7B4960F1" w14:textId="77777777" w:rsidTr="007430FC">
        <w:trPr>
          <w:trHeight w:val="1678"/>
        </w:trPr>
        <w:tc>
          <w:tcPr>
            <w:tcW w:w="2405" w:type="dxa"/>
          </w:tcPr>
          <w:p w14:paraId="46959EC7" w14:textId="77777777" w:rsidR="004E16EC" w:rsidRDefault="004E16EC" w:rsidP="007430FC">
            <w:r>
              <w:t>Validation de la fonction</w:t>
            </w:r>
          </w:p>
        </w:tc>
        <w:tc>
          <w:tcPr>
            <w:tcW w:w="8051" w:type="dxa"/>
            <w:gridSpan w:val="3"/>
          </w:tcPr>
          <w:p w14:paraId="74F900AC" w14:textId="77777777" w:rsidR="004E16EC" w:rsidRDefault="004E16EC" w:rsidP="007430FC">
            <w:r>
              <w:rPr>
                <w:b/>
              </w:rPr>
              <w:t>Nécessité</w:t>
            </w:r>
            <w:r w:rsidRPr="0093474E">
              <w:rPr>
                <w:b/>
              </w:rPr>
              <w:t xml:space="preserve"> : </w:t>
            </w:r>
            <w:r w:rsidR="00016C0C">
              <w:t>La fonction existe car l’administrateur veux pourvoir archiver et / ou envoyer les données.</w:t>
            </w:r>
          </w:p>
          <w:p w14:paraId="0F9BB229" w14:textId="77777777" w:rsidR="004E16EC" w:rsidRDefault="004E16EC" w:rsidP="007430FC"/>
          <w:p w14:paraId="630E831E"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3EC906E4" w14:textId="77777777" w:rsidR="004E16EC" w:rsidRDefault="004E16EC" w:rsidP="007430FC"/>
          <w:p w14:paraId="411A2F5F" w14:textId="77777777" w:rsidR="004E16EC" w:rsidRPr="0093474E" w:rsidRDefault="004E16EC" w:rsidP="007430FC">
            <w:pPr>
              <w:rPr>
                <w:b/>
              </w:rPr>
            </w:pPr>
            <w:r w:rsidRPr="0093474E">
              <w:rPr>
                <w:b/>
              </w:rPr>
              <w:t>Diagnostic :</w:t>
            </w:r>
            <w:r w:rsidRPr="0093474E">
              <w:t xml:space="preserve">  La fonction FS</w:t>
            </w:r>
            <w:r w:rsidR="00016C0C">
              <w:t>8</w:t>
            </w:r>
            <w:r w:rsidRPr="0093474E">
              <w:t xml:space="preserve"> est validé</w:t>
            </w:r>
            <w:r>
              <w:t>.</w:t>
            </w:r>
          </w:p>
          <w:p w14:paraId="2498217C" w14:textId="77777777" w:rsidR="004E16EC" w:rsidRDefault="004E16EC" w:rsidP="007430FC">
            <w:r>
              <w:t xml:space="preserve"> </w:t>
            </w:r>
          </w:p>
        </w:tc>
      </w:tr>
      <w:tr w:rsidR="004E16EC" w14:paraId="188761D2" w14:textId="77777777" w:rsidTr="007430FC">
        <w:trPr>
          <w:trHeight w:val="274"/>
        </w:trPr>
        <w:tc>
          <w:tcPr>
            <w:tcW w:w="2405" w:type="dxa"/>
            <w:vMerge w:val="restart"/>
          </w:tcPr>
          <w:p w14:paraId="49190805" w14:textId="77777777" w:rsidR="004E16EC" w:rsidRDefault="004E16EC" w:rsidP="007430FC">
            <w:r>
              <w:t>Caractérisation</w:t>
            </w:r>
          </w:p>
        </w:tc>
        <w:tc>
          <w:tcPr>
            <w:tcW w:w="2683" w:type="dxa"/>
          </w:tcPr>
          <w:p w14:paraId="60557511" w14:textId="77777777" w:rsidR="004E16EC" w:rsidRPr="00240A2F" w:rsidRDefault="004E16EC" w:rsidP="007430FC">
            <w:pPr>
              <w:rPr>
                <w:b/>
              </w:rPr>
            </w:pPr>
            <w:r w:rsidRPr="00240A2F">
              <w:rPr>
                <w:b/>
              </w:rPr>
              <w:t>Critère d’appréciation</w:t>
            </w:r>
          </w:p>
        </w:tc>
        <w:tc>
          <w:tcPr>
            <w:tcW w:w="2684" w:type="dxa"/>
          </w:tcPr>
          <w:p w14:paraId="4978F16E" w14:textId="77777777" w:rsidR="004E16EC" w:rsidRPr="00240A2F" w:rsidRDefault="004E16EC" w:rsidP="007430FC">
            <w:pPr>
              <w:rPr>
                <w:b/>
              </w:rPr>
            </w:pPr>
            <w:r w:rsidRPr="00240A2F">
              <w:rPr>
                <w:b/>
              </w:rPr>
              <w:t>Niveaux</w:t>
            </w:r>
          </w:p>
        </w:tc>
        <w:tc>
          <w:tcPr>
            <w:tcW w:w="2684" w:type="dxa"/>
          </w:tcPr>
          <w:p w14:paraId="3FD2E426" w14:textId="77777777" w:rsidR="004E16EC" w:rsidRPr="00240A2F" w:rsidRDefault="004E16EC" w:rsidP="007430FC">
            <w:pPr>
              <w:rPr>
                <w:b/>
              </w:rPr>
            </w:pPr>
            <w:r w:rsidRPr="00240A2F">
              <w:rPr>
                <w:b/>
              </w:rPr>
              <w:t>Flexibilités</w:t>
            </w:r>
          </w:p>
        </w:tc>
      </w:tr>
      <w:tr w:rsidR="004E16EC" w14:paraId="17A8410C" w14:textId="77777777" w:rsidTr="007430FC">
        <w:trPr>
          <w:trHeight w:val="643"/>
        </w:trPr>
        <w:tc>
          <w:tcPr>
            <w:tcW w:w="2405" w:type="dxa"/>
            <w:vMerge/>
          </w:tcPr>
          <w:p w14:paraId="1CC06ADE" w14:textId="77777777" w:rsidR="004E16EC" w:rsidRDefault="004E16EC" w:rsidP="007430FC"/>
        </w:tc>
        <w:tc>
          <w:tcPr>
            <w:tcW w:w="2683" w:type="dxa"/>
          </w:tcPr>
          <w:p w14:paraId="1CD07542" w14:textId="77777777" w:rsidR="004E16EC" w:rsidRDefault="004E16EC" w:rsidP="007430FC">
            <w:r>
              <w:t>Vitesse de réponse</w:t>
            </w:r>
          </w:p>
        </w:tc>
        <w:tc>
          <w:tcPr>
            <w:tcW w:w="2684" w:type="dxa"/>
          </w:tcPr>
          <w:p w14:paraId="042F17B5" w14:textId="77777777" w:rsidR="004E16EC" w:rsidRDefault="004E16EC" w:rsidP="007430FC">
            <w:r>
              <w:t>&lt; 3s</w:t>
            </w:r>
          </w:p>
        </w:tc>
        <w:tc>
          <w:tcPr>
            <w:tcW w:w="2684" w:type="dxa"/>
          </w:tcPr>
          <w:p w14:paraId="1DAD2D1C" w14:textId="77777777" w:rsidR="004E16EC" w:rsidRDefault="004E16EC" w:rsidP="007430FC">
            <w:r>
              <w:t>F0</w:t>
            </w:r>
          </w:p>
        </w:tc>
      </w:tr>
    </w:tbl>
    <w:p w14:paraId="2CD433D7" w14:textId="77777777" w:rsidR="00B1426F" w:rsidRDefault="00B1426F" w:rsidP="0056226D"/>
    <w:p w14:paraId="63D587B6" w14:textId="77777777" w:rsidR="00B1426F" w:rsidRDefault="00B1426F">
      <w:r>
        <w:br w:type="page"/>
      </w:r>
    </w:p>
    <w:tbl>
      <w:tblPr>
        <w:tblStyle w:val="Grilledutableau"/>
        <w:tblW w:w="0" w:type="auto"/>
        <w:tblLook w:val="04A0" w:firstRow="1" w:lastRow="0" w:firstColumn="1" w:lastColumn="0" w:noHBand="0" w:noVBand="1"/>
      </w:tblPr>
      <w:tblGrid>
        <w:gridCol w:w="2405"/>
        <w:gridCol w:w="2683"/>
        <w:gridCol w:w="2684"/>
        <w:gridCol w:w="2684"/>
      </w:tblGrid>
      <w:tr w:rsidR="00B1426F" w14:paraId="19BC39B1" w14:textId="77777777" w:rsidTr="007430FC">
        <w:tc>
          <w:tcPr>
            <w:tcW w:w="2405" w:type="dxa"/>
          </w:tcPr>
          <w:p w14:paraId="11C42B56" w14:textId="77777777" w:rsidR="00B1426F" w:rsidRDefault="00B1426F" w:rsidP="007430FC">
            <w:r>
              <w:lastRenderedPageBreak/>
              <w:t>Référence</w:t>
            </w:r>
          </w:p>
        </w:tc>
        <w:tc>
          <w:tcPr>
            <w:tcW w:w="8051" w:type="dxa"/>
            <w:gridSpan w:val="3"/>
          </w:tcPr>
          <w:p w14:paraId="2DBF2A08" w14:textId="77777777" w:rsidR="00B1426F" w:rsidRPr="004861DD" w:rsidRDefault="00B1426F" w:rsidP="007430FC">
            <w:r>
              <w:t xml:space="preserve">FS10 - </w:t>
            </w:r>
            <w:r w:rsidR="00FB307F">
              <w:t>Permettre la génération d’un graphique pour le nombre d’utilisation des aliquotes en fonction du temps</w:t>
            </w:r>
            <w:r>
              <w:t>.</w:t>
            </w:r>
          </w:p>
        </w:tc>
      </w:tr>
      <w:tr w:rsidR="00B1426F" w14:paraId="3108F45B" w14:textId="77777777" w:rsidTr="007430FC">
        <w:tc>
          <w:tcPr>
            <w:tcW w:w="2405" w:type="dxa"/>
          </w:tcPr>
          <w:p w14:paraId="64FE0B66" w14:textId="77777777" w:rsidR="00B1426F" w:rsidRDefault="00B1426F" w:rsidP="007430FC">
            <w:r>
              <w:t>Besoin</w:t>
            </w:r>
          </w:p>
        </w:tc>
        <w:tc>
          <w:tcPr>
            <w:tcW w:w="8051" w:type="dxa"/>
            <w:gridSpan w:val="3"/>
          </w:tcPr>
          <w:p w14:paraId="01082891" w14:textId="77777777" w:rsidR="00B1426F" w:rsidRDefault="00B1426F" w:rsidP="007430FC">
            <w:r>
              <w:t>B1</w:t>
            </w:r>
          </w:p>
        </w:tc>
      </w:tr>
      <w:tr w:rsidR="00B1426F" w14:paraId="345F39AF" w14:textId="77777777" w:rsidTr="007430FC">
        <w:tc>
          <w:tcPr>
            <w:tcW w:w="2405" w:type="dxa"/>
          </w:tcPr>
          <w:p w14:paraId="3F930AF2" w14:textId="77777777" w:rsidR="00B1426F" w:rsidRDefault="00B1426F" w:rsidP="007430FC">
            <w:r>
              <w:t>Priorité</w:t>
            </w:r>
          </w:p>
        </w:tc>
        <w:tc>
          <w:tcPr>
            <w:tcW w:w="8051" w:type="dxa"/>
            <w:gridSpan w:val="3"/>
          </w:tcPr>
          <w:p w14:paraId="0717BAA0" w14:textId="77777777" w:rsidR="00B1426F" w:rsidRDefault="00B1426F" w:rsidP="007430FC">
            <w:r>
              <w:t>1</w:t>
            </w:r>
          </w:p>
        </w:tc>
      </w:tr>
      <w:tr w:rsidR="00B1426F" w14:paraId="651B0996" w14:textId="77777777" w:rsidTr="007430FC">
        <w:tc>
          <w:tcPr>
            <w:tcW w:w="2405" w:type="dxa"/>
          </w:tcPr>
          <w:p w14:paraId="4434B2D5" w14:textId="77777777" w:rsidR="00B1426F" w:rsidRDefault="00B1426F" w:rsidP="007430FC">
            <w:r>
              <w:t>Interacteur(s)</w:t>
            </w:r>
          </w:p>
        </w:tc>
        <w:tc>
          <w:tcPr>
            <w:tcW w:w="8051" w:type="dxa"/>
            <w:gridSpan w:val="3"/>
          </w:tcPr>
          <w:p w14:paraId="34BD816D" w14:textId="77777777" w:rsidR="00B1426F" w:rsidRDefault="00B1426F" w:rsidP="007430FC">
            <w:r>
              <w:t>Administrateur</w:t>
            </w:r>
          </w:p>
        </w:tc>
      </w:tr>
      <w:tr w:rsidR="00B1426F" w14:paraId="74681214" w14:textId="77777777" w:rsidTr="007430FC">
        <w:tc>
          <w:tcPr>
            <w:tcW w:w="2405" w:type="dxa"/>
          </w:tcPr>
          <w:p w14:paraId="594BBB46" w14:textId="77777777" w:rsidR="00B1426F" w:rsidRDefault="00B1426F" w:rsidP="007430FC">
            <w:r>
              <w:t>Situation concernées</w:t>
            </w:r>
          </w:p>
        </w:tc>
        <w:tc>
          <w:tcPr>
            <w:tcW w:w="8051" w:type="dxa"/>
            <w:gridSpan w:val="3"/>
          </w:tcPr>
          <w:p w14:paraId="495C48F7" w14:textId="77777777" w:rsidR="00B1426F" w:rsidRDefault="00B1426F" w:rsidP="007430FC">
            <w:r>
              <w:t>Production</w:t>
            </w:r>
          </w:p>
        </w:tc>
      </w:tr>
      <w:tr w:rsidR="00B1426F" w14:paraId="76B0992E" w14:textId="77777777" w:rsidTr="007430FC">
        <w:trPr>
          <w:trHeight w:val="100"/>
        </w:trPr>
        <w:tc>
          <w:tcPr>
            <w:tcW w:w="2405" w:type="dxa"/>
          </w:tcPr>
          <w:p w14:paraId="578A8E1D" w14:textId="77777777" w:rsidR="00B1426F" w:rsidRDefault="00B1426F" w:rsidP="007430FC">
            <w:r>
              <w:t>Objectif / Description</w:t>
            </w:r>
          </w:p>
        </w:tc>
        <w:tc>
          <w:tcPr>
            <w:tcW w:w="8051" w:type="dxa"/>
            <w:gridSpan w:val="3"/>
          </w:tcPr>
          <w:p w14:paraId="797ACA52" w14:textId="77777777" w:rsidR="00B1426F" w:rsidRDefault="00B1426F" w:rsidP="007430FC">
            <w:r>
              <w:t xml:space="preserve">Le service permet à un administrateur </w:t>
            </w:r>
            <w:r w:rsidR="00FB307F">
              <w:t>de visualiser un graphique des retraits d’aliquotes en fonction du temps afin d’aider à la gestion des stock (pour les futurs achats).</w:t>
            </w:r>
          </w:p>
        </w:tc>
      </w:tr>
      <w:tr w:rsidR="00B1426F" w14:paraId="11F8F30D" w14:textId="77777777" w:rsidTr="007430FC">
        <w:trPr>
          <w:trHeight w:val="1678"/>
        </w:trPr>
        <w:tc>
          <w:tcPr>
            <w:tcW w:w="2405" w:type="dxa"/>
          </w:tcPr>
          <w:p w14:paraId="6FF18167" w14:textId="77777777" w:rsidR="00B1426F" w:rsidRDefault="00B1426F" w:rsidP="007430FC">
            <w:r>
              <w:t>Validation de la fonction</w:t>
            </w:r>
          </w:p>
        </w:tc>
        <w:tc>
          <w:tcPr>
            <w:tcW w:w="8051" w:type="dxa"/>
            <w:gridSpan w:val="3"/>
          </w:tcPr>
          <w:p w14:paraId="1EFE4AD3" w14:textId="77777777" w:rsidR="00B1426F" w:rsidRDefault="00B1426F" w:rsidP="007430FC">
            <w:r>
              <w:rPr>
                <w:b/>
              </w:rPr>
              <w:t>Nécessité</w:t>
            </w:r>
            <w:r w:rsidRPr="0093474E">
              <w:rPr>
                <w:b/>
              </w:rPr>
              <w:t xml:space="preserve"> : </w:t>
            </w:r>
            <w:r>
              <w:t xml:space="preserve">La fonction existe car </w:t>
            </w:r>
            <w:r w:rsidR="00FB307F">
              <w:t>il est utile de pouvoir visualiser ce type de graphique afin de planifier les futurs achats.</w:t>
            </w:r>
          </w:p>
          <w:p w14:paraId="1C89449D" w14:textId="77777777" w:rsidR="00B1426F" w:rsidRDefault="00B1426F" w:rsidP="007430FC"/>
          <w:p w14:paraId="591A0B35" w14:textId="77777777" w:rsidR="00B1426F" w:rsidRDefault="00B1426F" w:rsidP="007430FC">
            <w:r w:rsidRPr="0093474E">
              <w:rPr>
                <w:b/>
              </w:rPr>
              <w:t>Possibilités de disparition/évolution :</w:t>
            </w:r>
            <w:r>
              <w:rPr>
                <w:b/>
              </w:rPr>
              <w:t xml:space="preserve"> </w:t>
            </w:r>
            <w:r w:rsidR="00FB307F">
              <w:t>Les types de graphiques peuvent être amené à évoluer au fil du temps.</w:t>
            </w:r>
          </w:p>
          <w:p w14:paraId="572CD7BB" w14:textId="77777777" w:rsidR="00B1426F" w:rsidRDefault="00B1426F" w:rsidP="007430FC"/>
          <w:p w14:paraId="6E5CF4DA" w14:textId="77777777" w:rsidR="00B1426F" w:rsidRPr="0093474E" w:rsidRDefault="00B1426F" w:rsidP="007430FC">
            <w:pPr>
              <w:rPr>
                <w:b/>
              </w:rPr>
            </w:pPr>
            <w:r w:rsidRPr="0093474E">
              <w:rPr>
                <w:b/>
              </w:rPr>
              <w:t>Diagnostic :</w:t>
            </w:r>
            <w:r w:rsidRPr="0093474E">
              <w:t xml:space="preserve">  La fonction FS</w:t>
            </w:r>
            <w:r w:rsidR="00FB307F">
              <w:t>10</w:t>
            </w:r>
            <w:r w:rsidRPr="0093474E">
              <w:t xml:space="preserve"> est validé</w:t>
            </w:r>
            <w:r>
              <w:t>.</w:t>
            </w:r>
          </w:p>
          <w:p w14:paraId="7F2A39D1" w14:textId="77777777" w:rsidR="00B1426F" w:rsidRDefault="00B1426F" w:rsidP="007430FC">
            <w:r>
              <w:t xml:space="preserve"> </w:t>
            </w:r>
          </w:p>
        </w:tc>
      </w:tr>
      <w:tr w:rsidR="00B1426F" w14:paraId="572496FF" w14:textId="77777777" w:rsidTr="007430FC">
        <w:trPr>
          <w:trHeight w:val="274"/>
        </w:trPr>
        <w:tc>
          <w:tcPr>
            <w:tcW w:w="2405" w:type="dxa"/>
            <w:vMerge w:val="restart"/>
          </w:tcPr>
          <w:p w14:paraId="1690F166" w14:textId="77777777" w:rsidR="00B1426F" w:rsidRDefault="00B1426F" w:rsidP="007430FC">
            <w:r>
              <w:t>Caractérisation</w:t>
            </w:r>
          </w:p>
        </w:tc>
        <w:tc>
          <w:tcPr>
            <w:tcW w:w="2683" w:type="dxa"/>
          </w:tcPr>
          <w:p w14:paraId="518987F5" w14:textId="77777777" w:rsidR="00B1426F" w:rsidRPr="00240A2F" w:rsidRDefault="00B1426F" w:rsidP="007430FC">
            <w:pPr>
              <w:rPr>
                <w:b/>
              </w:rPr>
            </w:pPr>
            <w:r w:rsidRPr="00240A2F">
              <w:rPr>
                <w:b/>
              </w:rPr>
              <w:t>Critère d’appréciation</w:t>
            </w:r>
          </w:p>
        </w:tc>
        <w:tc>
          <w:tcPr>
            <w:tcW w:w="2684" w:type="dxa"/>
          </w:tcPr>
          <w:p w14:paraId="24319ACC" w14:textId="77777777" w:rsidR="00B1426F" w:rsidRPr="00240A2F" w:rsidRDefault="00B1426F" w:rsidP="007430FC">
            <w:pPr>
              <w:rPr>
                <w:b/>
              </w:rPr>
            </w:pPr>
            <w:r w:rsidRPr="00240A2F">
              <w:rPr>
                <w:b/>
              </w:rPr>
              <w:t>Niveaux</w:t>
            </w:r>
          </w:p>
        </w:tc>
        <w:tc>
          <w:tcPr>
            <w:tcW w:w="2684" w:type="dxa"/>
          </w:tcPr>
          <w:p w14:paraId="1E0C40F4" w14:textId="77777777" w:rsidR="00B1426F" w:rsidRPr="00240A2F" w:rsidRDefault="00B1426F" w:rsidP="007430FC">
            <w:pPr>
              <w:rPr>
                <w:b/>
              </w:rPr>
            </w:pPr>
            <w:r w:rsidRPr="00240A2F">
              <w:rPr>
                <w:b/>
              </w:rPr>
              <w:t>Flexibilités</w:t>
            </w:r>
          </w:p>
        </w:tc>
      </w:tr>
      <w:tr w:rsidR="00B1426F" w14:paraId="0A3E2934" w14:textId="77777777" w:rsidTr="007430FC">
        <w:trPr>
          <w:trHeight w:val="643"/>
        </w:trPr>
        <w:tc>
          <w:tcPr>
            <w:tcW w:w="2405" w:type="dxa"/>
            <w:vMerge/>
          </w:tcPr>
          <w:p w14:paraId="31C1A3FB" w14:textId="77777777" w:rsidR="00B1426F" w:rsidRDefault="00B1426F" w:rsidP="007430FC"/>
        </w:tc>
        <w:tc>
          <w:tcPr>
            <w:tcW w:w="2683" w:type="dxa"/>
          </w:tcPr>
          <w:p w14:paraId="6CBCAAE0" w14:textId="77777777" w:rsidR="00B1426F" w:rsidRDefault="00B1426F" w:rsidP="007430FC">
            <w:r>
              <w:t>Vitesse de réponse</w:t>
            </w:r>
          </w:p>
        </w:tc>
        <w:tc>
          <w:tcPr>
            <w:tcW w:w="2684" w:type="dxa"/>
          </w:tcPr>
          <w:p w14:paraId="1CF43349" w14:textId="77777777" w:rsidR="00B1426F" w:rsidRDefault="00B1426F" w:rsidP="007430FC">
            <w:r>
              <w:t>&lt; 3s</w:t>
            </w:r>
          </w:p>
        </w:tc>
        <w:tc>
          <w:tcPr>
            <w:tcW w:w="2684" w:type="dxa"/>
          </w:tcPr>
          <w:p w14:paraId="5F603E2D" w14:textId="77777777" w:rsidR="00B1426F" w:rsidRDefault="00B1426F" w:rsidP="007430FC">
            <w:r>
              <w:t>F0</w:t>
            </w:r>
          </w:p>
        </w:tc>
      </w:tr>
    </w:tbl>
    <w:p w14:paraId="0DBF761A" w14:textId="77777777" w:rsidR="004E16EC" w:rsidRDefault="004E16EC" w:rsidP="0056226D"/>
    <w:tbl>
      <w:tblPr>
        <w:tblStyle w:val="Grilledutableau"/>
        <w:tblW w:w="0" w:type="auto"/>
        <w:tblLook w:val="04A0" w:firstRow="1" w:lastRow="0" w:firstColumn="1" w:lastColumn="0" w:noHBand="0" w:noVBand="1"/>
      </w:tblPr>
      <w:tblGrid>
        <w:gridCol w:w="2405"/>
        <w:gridCol w:w="2683"/>
        <w:gridCol w:w="2684"/>
        <w:gridCol w:w="2684"/>
      </w:tblGrid>
      <w:tr w:rsidR="00FB307F" w14:paraId="278BEF21" w14:textId="77777777" w:rsidTr="007430FC">
        <w:tc>
          <w:tcPr>
            <w:tcW w:w="2405" w:type="dxa"/>
          </w:tcPr>
          <w:p w14:paraId="05227E7E" w14:textId="77777777" w:rsidR="00FB307F" w:rsidRDefault="00FB307F" w:rsidP="007430FC">
            <w:r>
              <w:t>Référence</w:t>
            </w:r>
          </w:p>
        </w:tc>
        <w:tc>
          <w:tcPr>
            <w:tcW w:w="8051" w:type="dxa"/>
            <w:gridSpan w:val="3"/>
          </w:tcPr>
          <w:p w14:paraId="175B6059" w14:textId="77777777" w:rsidR="00FB307F" w:rsidRPr="004861DD" w:rsidRDefault="00FB307F" w:rsidP="007430FC">
            <w:r>
              <w:t>FS11 - Permettre au client de visualiser les stocks d’aliquotes.</w:t>
            </w:r>
          </w:p>
        </w:tc>
      </w:tr>
      <w:tr w:rsidR="00FB307F" w14:paraId="3E59C30A" w14:textId="77777777" w:rsidTr="007430FC">
        <w:tc>
          <w:tcPr>
            <w:tcW w:w="2405" w:type="dxa"/>
          </w:tcPr>
          <w:p w14:paraId="3E6192B0" w14:textId="77777777" w:rsidR="00FB307F" w:rsidRDefault="00FB307F" w:rsidP="007430FC">
            <w:r>
              <w:t>Besoin</w:t>
            </w:r>
          </w:p>
        </w:tc>
        <w:tc>
          <w:tcPr>
            <w:tcW w:w="8051" w:type="dxa"/>
            <w:gridSpan w:val="3"/>
          </w:tcPr>
          <w:p w14:paraId="404551A3" w14:textId="77777777" w:rsidR="00FB307F" w:rsidRDefault="00FB307F" w:rsidP="007430FC">
            <w:r>
              <w:t>B2</w:t>
            </w:r>
          </w:p>
        </w:tc>
      </w:tr>
      <w:tr w:rsidR="00FB307F" w14:paraId="45C1586D" w14:textId="77777777" w:rsidTr="007430FC">
        <w:tc>
          <w:tcPr>
            <w:tcW w:w="2405" w:type="dxa"/>
          </w:tcPr>
          <w:p w14:paraId="149C34E5" w14:textId="77777777" w:rsidR="00FB307F" w:rsidRDefault="00FB307F" w:rsidP="007430FC">
            <w:r>
              <w:t>Priorité</w:t>
            </w:r>
          </w:p>
        </w:tc>
        <w:tc>
          <w:tcPr>
            <w:tcW w:w="8051" w:type="dxa"/>
            <w:gridSpan w:val="3"/>
          </w:tcPr>
          <w:p w14:paraId="47A5FC00" w14:textId="77777777" w:rsidR="00FB307F" w:rsidRDefault="00FB307F" w:rsidP="007430FC">
            <w:r>
              <w:t>0</w:t>
            </w:r>
          </w:p>
        </w:tc>
      </w:tr>
      <w:tr w:rsidR="00FB307F" w14:paraId="005D1C82" w14:textId="77777777" w:rsidTr="007430FC">
        <w:tc>
          <w:tcPr>
            <w:tcW w:w="2405" w:type="dxa"/>
          </w:tcPr>
          <w:p w14:paraId="256A31EE" w14:textId="77777777" w:rsidR="00FB307F" w:rsidRDefault="00FB307F" w:rsidP="007430FC">
            <w:r>
              <w:t>Interacteur(s)</w:t>
            </w:r>
          </w:p>
        </w:tc>
        <w:tc>
          <w:tcPr>
            <w:tcW w:w="8051" w:type="dxa"/>
            <w:gridSpan w:val="3"/>
          </w:tcPr>
          <w:p w14:paraId="760A3340" w14:textId="77777777" w:rsidR="00FB307F" w:rsidRDefault="00FB307F" w:rsidP="007430FC">
            <w:r>
              <w:t>Client</w:t>
            </w:r>
          </w:p>
        </w:tc>
      </w:tr>
      <w:tr w:rsidR="00FB307F" w14:paraId="39EBC6DA" w14:textId="77777777" w:rsidTr="007430FC">
        <w:tc>
          <w:tcPr>
            <w:tcW w:w="2405" w:type="dxa"/>
          </w:tcPr>
          <w:p w14:paraId="0F1B5D41" w14:textId="77777777" w:rsidR="00FB307F" w:rsidRDefault="00FB307F" w:rsidP="007430FC">
            <w:r>
              <w:t>Situation concernées</w:t>
            </w:r>
          </w:p>
        </w:tc>
        <w:tc>
          <w:tcPr>
            <w:tcW w:w="8051" w:type="dxa"/>
            <w:gridSpan w:val="3"/>
          </w:tcPr>
          <w:p w14:paraId="27D538AB" w14:textId="77777777" w:rsidR="00FB307F" w:rsidRDefault="00FB307F" w:rsidP="007430FC">
            <w:r>
              <w:t>Production</w:t>
            </w:r>
          </w:p>
        </w:tc>
      </w:tr>
      <w:tr w:rsidR="00FB307F" w14:paraId="5C32ADD1" w14:textId="77777777" w:rsidTr="007430FC">
        <w:trPr>
          <w:trHeight w:val="100"/>
        </w:trPr>
        <w:tc>
          <w:tcPr>
            <w:tcW w:w="2405" w:type="dxa"/>
          </w:tcPr>
          <w:p w14:paraId="2538773B" w14:textId="77777777" w:rsidR="00FB307F" w:rsidRDefault="00FB307F" w:rsidP="007430FC">
            <w:r>
              <w:t>Objectif / Description</w:t>
            </w:r>
          </w:p>
        </w:tc>
        <w:tc>
          <w:tcPr>
            <w:tcW w:w="8051" w:type="dxa"/>
            <w:gridSpan w:val="3"/>
          </w:tcPr>
          <w:p w14:paraId="0242EAB4" w14:textId="77777777" w:rsidR="00FB307F" w:rsidRDefault="00FB307F" w:rsidP="007430FC">
            <w:r>
              <w:t>Le service permet à un client de visualiser le stock d’aliquotes depuis son poste de travail.</w:t>
            </w:r>
          </w:p>
        </w:tc>
      </w:tr>
      <w:tr w:rsidR="00FB307F" w14:paraId="53F0400B" w14:textId="77777777" w:rsidTr="007430FC">
        <w:trPr>
          <w:trHeight w:val="1678"/>
        </w:trPr>
        <w:tc>
          <w:tcPr>
            <w:tcW w:w="2405" w:type="dxa"/>
          </w:tcPr>
          <w:p w14:paraId="1F430E23" w14:textId="77777777" w:rsidR="00FB307F" w:rsidRDefault="00FB307F" w:rsidP="007430FC">
            <w:r>
              <w:t>Validation de la fonction</w:t>
            </w:r>
          </w:p>
        </w:tc>
        <w:tc>
          <w:tcPr>
            <w:tcW w:w="8051" w:type="dxa"/>
            <w:gridSpan w:val="3"/>
          </w:tcPr>
          <w:p w14:paraId="6A820BB6" w14:textId="77777777" w:rsidR="00FB307F" w:rsidRDefault="00FB307F" w:rsidP="007430FC">
            <w:r>
              <w:rPr>
                <w:b/>
              </w:rPr>
              <w:t>Nécessité</w:t>
            </w:r>
            <w:r w:rsidRPr="0093474E">
              <w:rPr>
                <w:b/>
              </w:rPr>
              <w:t xml:space="preserve"> : </w:t>
            </w:r>
            <w:r>
              <w:t>La fonction existe car un client doit pouvoir visualiser le stock avant de se déplacer vers le local technique.</w:t>
            </w:r>
          </w:p>
          <w:p w14:paraId="1A082B66" w14:textId="77777777" w:rsidR="00FB307F" w:rsidRDefault="00FB307F" w:rsidP="007430FC"/>
          <w:p w14:paraId="46759935" w14:textId="77777777" w:rsidR="00FB307F" w:rsidRPr="0093474E" w:rsidRDefault="00FB307F" w:rsidP="007430FC">
            <w:pPr>
              <w:rPr>
                <w:b/>
              </w:rPr>
            </w:pPr>
            <w:r w:rsidRPr="0093474E">
              <w:rPr>
                <w:b/>
              </w:rPr>
              <w:t>Diagnostic :</w:t>
            </w:r>
            <w:r w:rsidRPr="0093474E">
              <w:t xml:space="preserve">  La fonction FS</w:t>
            </w:r>
            <w:r>
              <w:t>11</w:t>
            </w:r>
            <w:r w:rsidRPr="0093474E">
              <w:t xml:space="preserve"> est validé</w:t>
            </w:r>
            <w:r>
              <w:t>.</w:t>
            </w:r>
          </w:p>
          <w:p w14:paraId="28836617" w14:textId="77777777" w:rsidR="00FB307F" w:rsidRDefault="00FB307F" w:rsidP="007430FC">
            <w:r>
              <w:t xml:space="preserve"> </w:t>
            </w:r>
          </w:p>
        </w:tc>
      </w:tr>
      <w:tr w:rsidR="00FB307F" w14:paraId="61AEF718" w14:textId="77777777" w:rsidTr="007430FC">
        <w:trPr>
          <w:trHeight w:val="274"/>
        </w:trPr>
        <w:tc>
          <w:tcPr>
            <w:tcW w:w="2405" w:type="dxa"/>
            <w:vMerge w:val="restart"/>
          </w:tcPr>
          <w:p w14:paraId="42D5CEF9" w14:textId="77777777" w:rsidR="00FB307F" w:rsidRDefault="00FB307F" w:rsidP="007430FC">
            <w:r>
              <w:t>Caractérisation</w:t>
            </w:r>
          </w:p>
        </w:tc>
        <w:tc>
          <w:tcPr>
            <w:tcW w:w="2683" w:type="dxa"/>
          </w:tcPr>
          <w:p w14:paraId="1F71EC4B" w14:textId="77777777" w:rsidR="00FB307F" w:rsidRPr="00240A2F" w:rsidRDefault="00FB307F" w:rsidP="007430FC">
            <w:pPr>
              <w:rPr>
                <w:b/>
              </w:rPr>
            </w:pPr>
            <w:r w:rsidRPr="00240A2F">
              <w:rPr>
                <w:b/>
              </w:rPr>
              <w:t>Critère d’appréciation</w:t>
            </w:r>
          </w:p>
        </w:tc>
        <w:tc>
          <w:tcPr>
            <w:tcW w:w="2684" w:type="dxa"/>
          </w:tcPr>
          <w:p w14:paraId="7082B7CF" w14:textId="77777777" w:rsidR="00FB307F" w:rsidRPr="00240A2F" w:rsidRDefault="00FB307F" w:rsidP="007430FC">
            <w:pPr>
              <w:rPr>
                <w:b/>
              </w:rPr>
            </w:pPr>
            <w:r w:rsidRPr="00240A2F">
              <w:rPr>
                <w:b/>
              </w:rPr>
              <w:t>Niveaux</w:t>
            </w:r>
          </w:p>
        </w:tc>
        <w:tc>
          <w:tcPr>
            <w:tcW w:w="2684" w:type="dxa"/>
          </w:tcPr>
          <w:p w14:paraId="61D273BD" w14:textId="77777777" w:rsidR="00FB307F" w:rsidRPr="00240A2F" w:rsidRDefault="00FB307F" w:rsidP="007430FC">
            <w:pPr>
              <w:rPr>
                <w:b/>
              </w:rPr>
            </w:pPr>
            <w:r w:rsidRPr="00240A2F">
              <w:rPr>
                <w:b/>
              </w:rPr>
              <w:t>Flexibilités</w:t>
            </w:r>
          </w:p>
        </w:tc>
      </w:tr>
      <w:tr w:rsidR="00FB307F" w14:paraId="5B51EE03" w14:textId="77777777" w:rsidTr="007430FC">
        <w:trPr>
          <w:trHeight w:val="643"/>
        </w:trPr>
        <w:tc>
          <w:tcPr>
            <w:tcW w:w="2405" w:type="dxa"/>
            <w:vMerge/>
          </w:tcPr>
          <w:p w14:paraId="104A40F8" w14:textId="77777777" w:rsidR="00FB307F" w:rsidRDefault="00FB307F" w:rsidP="007430FC"/>
        </w:tc>
        <w:tc>
          <w:tcPr>
            <w:tcW w:w="2683" w:type="dxa"/>
          </w:tcPr>
          <w:p w14:paraId="0BAB1721" w14:textId="77777777" w:rsidR="00FB307F" w:rsidRDefault="00FB307F" w:rsidP="007430FC">
            <w:r>
              <w:t>Vitesse de réponse</w:t>
            </w:r>
          </w:p>
        </w:tc>
        <w:tc>
          <w:tcPr>
            <w:tcW w:w="2684" w:type="dxa"/>
          </w:tcPr>
          <w:p w14:paraId="3DA306D5" w14:textId="77777777" w:rsidR="00FB307F" w:rsidRDefault="00FB307F" w:rsidP="007430FC">
            <w:r>
              <w:t>&lt; 3s</w:t>
            </w:r>
          </w:p>
        </w:tc>
        <w:tc>
          <w:tcPr>
            <w:tcW w:w="2684" w:type="dxa"/>
          </w:tcPr>
          <w:p w14:paraId="3249FBE9" w14:textId="77777777" w:rsidR="00FB307F" w:rsidRDefault="00FB307F" w:rsidP="007430FC">
            <w:r>
              <w:t>F0</w:t>
            </w:r>
          </w:p>
        </w:tc>
      </w:tr>
    </w:tbl>
    <w:p w14:paraId="7124D728" w14:textId="77777777" w:rsidR="00907A9B" w:rsidRDefault="00907A9B" w:rsidP="0056226D"/>
    <w:p w14:paraId="2D5F1337" w14:textId="77777777" w:rsidR="00907A9B" w:rsidRDefault="00907A9B">
      <w:r>
        <w:br w:type="page"/>
      </w:r>
    </w:p>
    <w:tbl>
      <w:tblPr>
        <w:tblStyle w:val="Grilledutableau"/>
        <w:tblW w:w="0" w:type="auto"/>
        <w:tblLook w:val="04A0" w:firstRow="1" w:lastRow="0" w:firstColumn="1" w:lastColumn="0" w:noHBand="0" w:noVBand="1"/>
      </w:tblPr>
      <w:tblGrid>
        <w:gridCol w:w="2405"/>
        <w:gridCol w:w="2683"/>
        <w:gridCol w:w="2684"/>
        <w:gridCol w:w="2684"/>
      </w:tblGrid>
      <w:tr w:rsidR="00907A9B" w14:paraId="6C285AA1" w14:textId="77777777" w:rsidTr="007430FC">
        <w:tc>
          <w:tcPr>
            <w:tcW w:w="2405" w:type="dxa"/>
          </w:tcPr>
          <w:p w14:paraId="3370FE39" w14:textId="77777777" w:rsidR="00907A9B" w:rsidRDefault="00907A9B" w:rsidP="007430FC">
            <w:r>
              <w:lastRenderedPageBreak/>
              <w:t>Référence</w:t>
            </w:r>
          </w:p>
        </w:tc>
        <w:tc>
          <w:tcPr>
            <w:tcW w:w="8051" w:type="dxa"/>
            <w:gridSpan w:val="3"/>
          </w:tcPr>
          <w:p w14:paraId="10D59100" w14:textId="77777777" w:rsidR="00907A9B" w:rsidRPr="004861DD" w:rsidRDefault="00907A9B" w:rsidP="007430FC">
            <w:r>
              <w:t>FS12 - Permettre au client de retirer des aliquotes via un système de panier.</w:t>
            </w:r>
          </w:p>
        </w:tc>
      </w:tr>
      <w:tr w:rsidR="00907A9B" w14:paraId="39A3FE2B" w14:textId="77777777" w:rsidTr="007430FC">
        <w:tc>
          <w:tcPr>
            <w:tcW w:w="2405" w:type="dxa"/>
          </w:tcPr>
          <w:p w14:paraId="6329C414" w14:textId="77777777" w:rsidR="00907A9B" w:rsidRDefault="00907A9B" w:rsidP="007430FC">
            <w:r>
              <w:t>Besoin</w:t>
            </w:r>
          </w:p>
        </w:tc>
        <w:tc>
          <w:tcPr>
            <w:tcW w:w="8051" w:type="dxa"/>
            <w:gridSpan w:val="3"/>
          </w:tcPr>
          <w:p w14:paraId="54541B31" w14:textId="77777777" w:rsidR="00907A9B" w:rsidRDefault="00907A9B" w:rsidP="007430FC">
            <w:r>
              <w:t>B2</w:t>
            </w:r>
          </w:p>
        </w:tc>
      </w:tr>
      <w:tr w:rsidR="00907A9B" w14:paraId="6137081C" w14:textId="77777777" w:rsidTr="007430FC">
        <w:tc>
          <w:tcPr>
            <w:tcW w:w="2405" w:type="dxa"/>
          </w:tcPr>
          <w:p w14:paraId="635A8984" w14:textId="77777777" w:rsidR="00907A9B" w:rsidRDefault="00907A9B" w:rsidP="007430FC">
            <w:r>
              <w:t>Priorité</w:t>
            </w:r>
          </w:p>
        </w:tc>
        <w:tc>
          <w:tcPr>
            <w:tcW w:w="8051" w:type="dxa"/>
            <w:gridSpan w:val="3"/>
          </w:tcPr>
          <w:p w14:paraId="235A7B40" w14:textId="77777777" w:rsidR="00907A9B" w:rsidRDefault="00907A9B" w:rsidP="007430FC">
            <w:r>
              <w:t>0</w:t>
            </w:r>
          </w:p>
        </w:tc>
      </w:tr>
      <w:tr w:rsidR="00907A9B" w14:paraId="34E3932A" w14:textId="77777777" w:rsidTr="007430FC">
        <w:tc>
          <w:tcPr>
            <w:tcW w:w="2405" w:type="dxa"/>
          </w:tcPr>
          <w:p w14:paraId="173F0D6A" w14:textId="77777777" w:rsidR="00907A9B" w:rsidRDefault="00907A9B" w:rsidP="007430FC">
            <w:r>
              <w:t>Interacteur(s)</w:t>
            </w:r>
          </w:p>
        </w:tc>
        <w:tc>
          <w:tcPr>
            <w:tcW w:w="8051" w:type="dxa"/>
            <w:gridSpan w:val="3"/>
          </w:tcPr>
          <w:p w14:paraId="68F25CEB" w14:textId="77777777" w:rsidR="00907A9B" w:rsidRDefault="00907A9B" w:rsidP="007430FC">
            <w:r>
              <w:t>Client</w:t>
            </w:r>
          </w:p>
        </w:tc>
      </w:tr>
      <w:tr w:rsidR="00907A9B" w14:paraId="1A4AA911" w14:textId="77777777" w:rsidTr="007430FC">
        <w:tc>
          <w:tcPr>
            <w:tcW w:w="2405" w:type="dxa"/>
          </w:tcPr>
          <w:p w14:paraId="19918C66" w14:textId="77777777" w:rsidR="00907A9B" w:rsidRDefault="00907A9B" w:rsidP="007430FC">
            <w:r>
              <w:t>Situation concernées</w:t>
            </w:r>
          </w:p>
        </w:tc>
        <w:tc>
          <w:tcPr>
            <w:tcW w:w="8051" w:type="dxa"/>
            <w:gridSpan w:val="3"/>
          </w:tcPr>
          <w:p w14:paraId="7FC3EC3C" w14:textId="77777777" w:rsidR="00907A9B" w:rsidRDefault="00907A9B" w:rsidP="007430FC">
            <w:r>
              <w:t>Production</w:t>
            </w:r>
          </w:p>
        </w:tc>
      </w:tr>
      <w:tr w:rsidR="00907A9B" w14:paraId="0DDA79AB" w14:textId="77777777" w:rsidTr="007430FC">
        <w:trPr>
          <w:trHeight w:val="100"/>
        </w:trPr>
        <w:tc>
          <w:tcPr>
            <w:tcW w:w="2405" w:type="dxa"/>
          </w:tcPr>
          <w:p w14:paraId="3D44C0FA" w14:textId="77777777" w:rsidR="00907A9B" w:rsidRDefault="00907A9B" w:rsidP="007430FC">
            <w:r>
              <w:t>Objectif / Description</w:t>
            </w:r>
          </w:p>
        </w:tc>
        <w:tc>
          <w:tcPr>
            <w:tcW w:w="8051" w:type="dxa"/>
            <w:gridSpan w:val="3"/>
          </w:tcPr>
          <w:p w14:paraId="11ABFB75" w14:textId="77777777" w:rsidR="00907A9B" w:rsidRDefault="00907A9B" w:rsidP="007430FC">
            <w:r>
              <w:t>Le service permet à un client de créer un panier de retrait sur le PC du local technique.</w:t>
            </w:r>
          </w:p>
        </w:tc>
      </w:tr>
      <w:tr w:rsidR="00907A9B" w14:paraId="2C11A487" w14:textId="77777777" w:rsidTr="007430FC">
        <w:trPr>
          <w:trHeight w:val="1678"/>
        </w:trPr>
        <w:tc>
          <w:tcPr>
            <w:tcW w:w="2405" w:type="dxa"/>
          </w:tcPr>
          <w:p w14:paraId="117A5783" w14:textId="77777777" w:rsidR="00907A9B" w:rsidRDefault="00907A9B" w:rsidP="007430FC">
            <w:r>
              <w:t>Validation de la fonction</w:t>
            </w:r>
          </w:p>
        </w:tc>
        <w:tc>
          <w:tcPr>
            <w:tcW w:w="8051" w:type="dxa"/>
            <w:gridSpan w:val="3"/>
          </w:tcPr>
          <w:p w14:paraId="1D7BED85" w14:textId="77777777" w:rsidR="00907A9B" w:rsidRDefault="00907A9B" w:rsidP="007430FC">
            <w:r>
              <w:rPr>
                <w:b/>
              </w:rPr>
              <w:t>Nécessité</w:t>
            </w:r>
            <w:r w:rsidRPr="0093474E">
              <w:rPr>
                <w:b/>
              </w:rPr>
              <w:t xml:space="preserve"> : </w:t>
            </w:r>
            <w:r>
              <w:t>La fonction existe car un client doit pouvoir créer un panier de retrait et le valider lorsqu’il retire des aliquotes du stock pour ses expérience.</w:t>
            </w:r>
          </w:p>
          <w:p w14:paraId="3653D23F" w14:textId="77777777" w:rsidR="00907A9B" w:rsidRDefault="00907A9B" w:rsidP="007430FC"/>
          <w:p w14:paraId="48B586F0" w14:textId="77777777" w:rsidR="00907A9B" w:rsidRPr="00907A9B" w:rsidRDefault="00907A9B" w:rsidP="007430FC">
            <w:r w:rsidRPr="0093474E">
              <w:rPr>
                <w:b/>
              </w:rPr>
              <w:t>Possibilités de disparition/évolution :</w:t>
            </w:r>
            <w:r w:rsidR="00E03EBD">
              <w:rPr>
                <w:b/>
              </w:rPr>
              <w:t xml:space="preserve"> </w:t>
            </w:r>
            <w:r w:rsidR="003E0CE4">
              <w:t>Achat d’une armoire domotique permettant de détecter et envoyer les aliquote restant.</w:t>
            </w:r>
          </w:p>
          <w:p w14:paraId="77068D09" w14:textId="77777777" w:rsidR="00907A9B" w:rsidRDefault="00907A9B" w:rsidP="007430FC"/>
          <w:p w14:paraId="515D8908" w14:textId="77777777" w:rsidR="00907A9B" w:rsidRPr="0093474E" w:rsidRDefault="00907A9B" w:rsidP="007430FC">
            <w:pPr>
              <w:rPr>
                <w:b/>
              </w:rPr>
            </w:pPr>
            <w:r w:rsidRPr="0093474E">
              <w:rPr>
                <w:b/>
              </w:rPr>
              <w:t>Diagnostic :</w:t>
            </w:r>
            <w:r w:rsidRPr="0093474E">
              <w:t xml:space="preserve">  La fonction FS</w:t>
            </w:r>
            <w:r>
              <w:t>12</w:t>
            </w:r>
            <w:r w:rsidRPr="0093474E">
              <w:t xml:space="preserve"> est validé</w:t>
            </w:r>
            <w:r>
              <w:t>.</w:t>
            </w:r>
          </w:p>
          <w:p w14:paraId="0C5ECE01" w14:textId="77777777" w:rsidR="00907A9B" w:rsidRDefault="00907A9B" w:rsidP="007430FC">
            <w:r>
              <w:t xml:space="preserve"> </w:t>
            </w:r>
          </w:p>
        </w:tc>
      </w:tr>
      <w:tr w:rsidR="00907A9B" w14:paraId="0DAE2C2E" w14:textId="77777777" w:rsidTr="007430FC">
        <w:trPr>
          <w:trHeight w:val="274"/>
        </w:trPr>
        <w:tc>
          <w:tcPr>
            <w:tcW w:w="2405" w:type="dxa"/>
            <w:vMerge w:val="restart"/>
          </w:tcPr>
          <w:p w14:paraId="3BE1904E" w14:textId="77777777" w:rsidR="00907A9B" w:rsidRDefault="00907A9B" w:rsidP="007430FC">
            <w:r>
              <w:t>Caractérisation</w:t>
            </w:r>
          </w:p>
        </w:tc>
        <w:tc>
          <w:tcPr>
            <w:tcW w:w="2683" w:type="dxa"/>
          </w:tcPr>
          <w:p w14:paraId="5769E231" w14:textId="77777777" w:rsidR="00907A9B" w:rsidRPr="00240A2F" w:rsidRDefault="00907A9B" w:rsidP="007430FC">
            <w:pPr>
              <w:rPr>
                <w:b/>
              </w:rPr>
            </w:pPr>
            <w:r w:rsidRPr="00240A2F">
              <w:rPr>
                <w:b/>
              </w:rPr>
              <w:t>Critère d’appréciation</w:t>
            </w:r>
          </w:p>
        </w:tc>
        <w:tc>
          <w:tcPr>
            <w:tcW w:w="2684" w:type="dxa"/>
          </w:tcPr>
          <w:p w14:paraId="1417542F" w14:textId="77777777" w:rsidR="00907A9B" w:rsidRPr="00240A2F" w:rsidRDefault="00907A9B" w:rsidP="007430FC">
            <w:pPr>
              <w:rPr>
                <w:b/>
              </w:rPr>
            </w:pPr>
            <w:r w:rsidRPr="00240A2F">
              <w:rPr>
                <w:b/>
              </w:rPr>
              <w:t>Niveaux</w:t>
            </w:r>
          </w:p>
        </w:tc>
        <w:tc>
          <w:tcPr>
            <w:tcW w:w="2684" w:type="dxa"/>
          </w:tcPr>
          <w:p w14:paraId="5E055581" w14:textId="77777777" w:rsidR="00907A9B" w:rsidRPr="00240A2F" w:rsidRDefault="00907A9B" w:rsidP="007430FC">
            <w:pPr>
              <w:rPr>
                <w:b/>
              </w:rPr>
            </w:pPr>
            <w:r w:rsidRPr="00240A2F">
              <w:rPr>
                <w:b/>
              </w:rPr>
              <w:t>Flexibilités</w:t>
            </w:r>
          </w:p>
        </w:tc>
      </w:tr>
      <w:tr w:rsidR="00907A9B" w14:paraId="21727473" w14:textId="77777777" w:rsidTr="007430FC">
        <w:trPr>
          <w:trHeight w:val="643"/>
        </w:trPr>
        <w:tc>
          <w:tcPr>
            <w:tcW w:w="2405" w:type="dxa"/>
            <w:vMerge/>
          </w:tcPr>
          <w:p w14:paraId="6DE18CEB" w14:textId="77777777" w:rsidR="00907A9B" w:rsidRDefault="00907A9B" w:rsidP="007430FC"/>
        </w:tc>
        <w:tc>
          <w:tcPr>
            <w:tcW w:w="2683" w:type="dxa"/>
          </w:tcPr>
          <w:p w14:paraId="00E7F3A8" w14:textId="77777777" w:rsidR="00907A9B" w:rsidRDefault="00907A9B" w:rsidP="007430FC">
            <w:r>
              <w:t>Vitesse de réponse</w:t>
            </w:r>
          </w:p>
        </w:tc>
        <w:tc>
          <w:tcPr>
            <w:tcW w:w="2684" w:type="dxa"/>
          </w:tcPr>
          <w:p w14:paraId="5D7B373E" w14:textId="77777777" w:rsidR="00907A9B" w:rsidRDefault="00907A9B" w:rsidP="007430FC">
            <w:r>
              <w:t>&lt; 3s</w:t>
            </w:r>
          </w:p>
        </w:tc>
        <w:tc>
          <w:tcPr>
            <w:tcW w:w="2684" w:type="dxa"/>
          </w:tcPr>
          <w:p w14:paraId="5B031CBD" w14:textId="77777777" w:rsidR="00907A9B" w:rsidRDefault="00907A9B" w:rsidP="007430FC">
            <w:r>
              <w:t>F0</w:t>
            </w:r>
          </w:p>
        </w:tc>
      </w:tr>
    </w:tbl>
    <w:p w14:paraId="3EEA27EF" w14:textId="77777777" w:rsidR="00FB307F" w:rsidRDefault="00FB307F" w:rsidP="0056226D"/>
    <w:tbl>
      <w:tblPr>
        <w:tblStyle w:val="Grilledutableau"/>
        <w:tblW w:w="0" w:type="auto"/>
        <w:tblLook w:val="04A0" w:firstRow="1" w:lastRow="0" w:firstColumn="1" w:lastColumn="0" w:noHBand="0" w:noVBand="1"/>
      </w:tblPr>
      <w:tblGrid>
        <w:gridCol w:w="2405"/>
        <w:gridCol w:w="2683"/>
        <w:gridCol w:w="2684"/>
        <w:gridCol w:w="2684"/>
      </w:tblGrid>
      <w:tr w:rsidR="00907A9B" w14:paraId="68A3DBD5" w14:textId="77777777" w:rsidTr="007430FC">
        <w:tc>
          <w:tcPr>
            <w:tcW w:w="2405" w:type="dxa"/>
          </w:tcPr>
          <w:p w14:paraId="380AD298" w14:textId="77777777" w:rsidR="00907A9B" w:rsidRDefault="00907A9B" w:rsidP="007430FC">
            <w:r>
              <w:t>Référence</w:t>
            </w:r>
          </w:p>
        </w:tc>
        <w:tc>
          <w:tcPr>
            <w:tcW w:w="8051" w:type="dxa"/>
            <w:gridSpan w:val="3"/>
          </w:tcPr>
          <w:p w14:paraId="123DD1BC" w14:textId="77777777" w:rsidR="00907A9B" w:rsidRPr="004861DD" w:rsidRDefault="00907A9B" w:rsidP="007430FC">
            <w:r>
              <w:t>FS13 - Permettre au client de consulter les bilans trimestriels concernant son équipe.</w:t>
            </w:r>
          </w:p>
        </w:tc>
      </w:tr>
      <w:tr w:rsidR="00907A9B" w14:paraId="7F77E45F" w14:textId="77777777" w:rsidTr="007430FC">
        <w:tc>
          <w:tcPr>
            <w:tcW w:w="2405" w:type="dxa"/>
          </w:tcPr>
          <w:p w14:paraId="71355F9B" w14:textId="77777777" w:rsidR="00907A9B" w:rsidRDefault="00907A9B" w:rsidP="007430FC">
            <w:r>
              <w:t>Besoin</w:t>
            </w:r>
          </w:p>
        </w:tc>
        <w:tc>
          <w:tcPr>
            <w:tcW w:w="8051" w:type="dxa"/>
            <w:gridSpan w:val="3"/>
          </w:tcPr>
          <w:p w14:paraId="27A1A65C" w14:textId="77777777" w:rsidR="00907A9B" w:rsidRDefault="00907A9B" w:rsidP="007430FC">
            <w:r>
              <w:t>B2</w:t>
            </w:r>
          </w:p>
        </w:tc>
      </w:tr>
      <w:tr w:rsidR="00907A9B" w14:paraId="4EFA26C6" w14:textId="77777777" w:rsidTr="007430FC">
        <w:tc>
          <w:tcPr>
            <w:tcW w:w="2405" w:type="dxa"/>
          </w:tcPr>
          <w:p w14:paraId="3580FF42" w14:textId="77777777" w:rsidR="00907A9B" w:rsidRDefault="00907A9B" w:rsidP="007430FC">
            <w:r>
              <w:t>Priorité</w:t>
            </w:r>
          </w:p>
        </w:tc>
        <w:tc>
          <w:tcPr>
            <w:tcW w:w="8051" w:type="dxa"/>
            <w:gridSpan w:val="3"/>
          </w:tcPr>
          <w:p w14:paraId="30CD4C70" w14:textId="77777777" w:rsidR="00907A9B" w:rsidRDefault="00907A9B" w:rsidP="007430FC">
            <w:r>
              <w:t>0</w:t>
            </w:r>
          </w:p>
        </w:tc>
      </w:tr>
      <w:tr w:rsidR="00907A9B" w14:paraId="29AF9BF6" w14:textId="77777777" w:rsidTr="007430FC">
        <w:tc>
          <w:tcPr>
            <w:tcW w:w="2405" w:type="dxa"/>
          </w:tcPr>
          <w:p w14:paraId="6DAE5BB5" w14:textId="77777777" w:rsidR="00907A9B" w:rsidRDefault="00907A9B" w:rsidP="007430FC">
            <w:r>
              <w:t>Interacteur(s)</w:t>
            </w:r>
          </w:p>
        </w:tc>
        <w:tc>
          <w:tcPr>
            <w:tcW w:w="8051" w:type="dxa"/>
            <w:gridSpan w:val="3"/>
          </w:tcPr>
          <w:p w14:paraId="55013087" w14:textId="77777777" w:rsidR="00907A9B" w:rsidRDefault="00907A9B" w:rsidP="007430FC">
            <w:r>
              <w:t>Client</w:t>
            </w:r>
          </w:p>
        </w:tc>
      </w:tr>
      <w:tr w:rsidR="00907A9B" w14:paraId="5C81E277" w14:textId="77777777" w:rsidTr="007430FC">
        <w:tc>
          <w:tcPr>
            <w:tcW w:w="2405" w:type="dxa"/>
          </w:tcPr>
          <w:p w14:paraId="50FEFBF1" w14:textId="77777777" w:rsidR="00907A9B" w:rsidRDefault="00907A9B" w:rsidP="007430FC">
            <w:r>
              <w:t>Situation concernées</w:t>
            </w:r>
          </w:p>
        </w:tc>
        <w:tc>
          <w:tcPr>
            <w:tcW w:w="8051" w:type="dxa"/>
            <w:gridSpan w:val="3"/>
          </w:tcPr>
          <w:p w14:paraId="611422A4" w14:textId="77777777" w:rsidR="00907A9B" w:rsidRDefault="00907A9B" w:rsidP="007430FC">
            <w:r>
              <w:t>Production</w:t>
            </w:r>
          </w:p>
        </w:tc>
      </w:tr>
      <w:tr w:rsidR="00907A9B" w14:paraId="104FD20B" w14:textId="77777777" w:rsidTr="007430FC">
        <w:trPr>
          <w:trHeight w:val="100"/>
        </w:trPr>
        <w:tc>
          <w:tcPr>
            <w:tcW w:w="2405" w:type="dxa"/>
          </w:tcPr>
          <w:p w14:paraId="7DD9D6DA" w14:textId="77777777" w:rsidR="00907A9B" w:rsidRDefault="00907A9B" w:rsidP="007430FC">
            <w:r>
              <w:t>Objectif / Description</w:t>
            </w:r>
          </w:p>
        </w:tc>
        <w:tc>
          <w:tcPr>
            <w:tcW w:w="8051" w:type="dxa"/>
            <w:gridSpan w:val="3"/>
          </w:tcPr>
          <w:p w14:paraId="2914716B" w14:textId="77777777" w:rsidR="00907A9B" w:rsidRDefault="00907A9B" w:rsidP="007430FC">
            <w:r>
              <w:t>Le service permet à un client de consulter les bilans trimestriels d’un période données lorsque celui-ci est approuvé par l’administrateur.</w:t>
            </w:r>
          </w:p>
        </w:tc>
      </w:tr>
      <w:tr w:rsidR="00907A9B" w14:paraId="63DA13DA" w14:textId="77777777" w:rsidTr="007430FC">
        <w:trPr>
          <w:trHeight w:val="1678"/>
        </w:trPr>
        <w:tc>
          <w:tcPr>
            <w:tcW w:w="2405" w:type="dxa"/>
          </w:tcPr>
          <w:p w14:paraId="61399E00" w14:textId="77777777" w:rsidR="00907A9B" w:rsidRDefault="00907A9B" w:rsidP="007430FC">
            <w:r>
              <w:t>Validation de la fonction</w:t>
            </w:r>
          </w:p>
        </w:tc>
        <w:tc>
          <w:tcPr>
            <w:tcW w:w="8051" w:type="dxa"/>
            <w:gridSpan w:val="3"/>
          </w:tcPr>
          <w:p w14:paraId="7A6F5411" w14:textId="77777777" w:rsidR="00907A9B" w:rsidRDefault="00907A9B" w:rsidP="007430FC">
            <w:r>
              <w:rPr>
                <w:b/>
              </w:rPr>
              <w:t>Nécessité</w:t>
            </w:r>
            <w:r w:rsidRPr="0093474E">
              <w:rPr>
                <w:b/>
              </w:rPr>
              <w:t xml:space="preserve"> : </w:t>
            </w:r>
            <w:r>
              <w:t>La fonction existe car un client doit pouvoir consulter les bilans trimestriels afin de pouvoir manager son équipe.</w:t>
            </w:r>
          </w:p>
          <w:p w14:paraId="1BF909DD" w14:textId="77777777" w:rsidR="00907A9B" w:rsidRDefault="00907A9B" w:rsidP="007430FC"/>
          <w:p w14:paraId="3BFC1629" w14:textId="77777777" w:rsidR="00907A9B" w:rsidRPr="0093474E" w:rsidRDefault="00907A9B" w:rsidP="007430FC">
            <w:pPr>
              <w:rPr>
                <w:b/>
              </w:rPr>
            </w:pPr>
            <w:r w:rsidRPr="0093474E">
              <w:rPr>
                <w:b/>
              </w:rPr>
              <w:t>Diagnostic :</w:t>
            </w:r>
            <w:r w:rsidRPr="0093474E">
              <w:t xml:space="preserve">  La fonction FS</w:t>
            </w:r>
            <w:r>
              <w:t>1</w:t>
            </w:r>
            <w:r w:rsidR="00E03EBD">
              <w:t>3</w:t>
            </w:r>
            <w:r w:rsidRPr="0093474E">
              <w:t xml:space="preserve"> est validé</w:t>
            </w:r>
            <w:r>
              <w:t>.</w:t>
            </w:r>
          </w:p>
          <w:p w14:paraId="50EB098C" w14:textId="77777777" w:rsidR="00907A9B" w:rsidRDefault="00907A9B" w:rsidP="007430FC">
            <w:r>
              <w:t xml:space="preserve"> </w:t>
            </w:r>
          </w:p>
        </w:tc>
      </w:tr>
      <w:tr w:rsidR="00907A9B" w14:paraId="54A6D104" w14:textId="77777777" w:rsidTr="007430FC">
        <w:trPr>
          <w:trHeight w:val="274"/>
        </w:trPr>
        <w:tc>
          <w:tcPr>
            <w:tcW w:w="2405" w:type="dxa"/>
            <w:vMerge w:val="restart"/>
          </w:tcPr>
          <w:p w14:paraId="403883C9" w14:textId="77777777" w:rsidR="00907A9B" w:rsidRDefault="00907A9B" w:rsidP="007430FC">
            <w:r>
              <w:t>Caractérisation</w:t>
            </w:r>
          </w:p>
        </w:tc>
        <w:tc>
          <w:tcPr>
            <w:tcW w:w="2683" w:type="dxa"/>
          </w:tcPr>
          <w:p w14:paraId="53249DF2" w14:textId="77777777" w:rsidR="00907A9B" w:rsidRPr="00240A2F" w:rsidRDefault="00907A9B" w:rsidP="007430FC">
            <w:pPr>
              <w:rPr>
                <w:b/>
              </w:rPr>
            </w:pPr>
            <w:r w:rsidRPr="00240A2F">
              <w:rPr>
                <w:b/>
              </w:rPr>
              <w:t>Critère d’appréciation</w:t>
            </w:r>
          </w:p>
        </w:tc>
        <w:tc>
          <w:tcPr>
            <w:tcW w:w="2684" w:type="dxa"/>
          </w:tcPr>
          <w:p w14:paraId="3ECC2448" w14:textId="77777777" w:rsidR="00907A9B" w:rsidRPr="00240A2F" w:rsidRDefault="00907A9B" w:rsidP="007430FC">
            <w:pPr>
              <w:rPr>
                <w:b/>
              </w:rPr>
            </w:pPr>
            <w:r w:rsidRPr="00240A2F">
              <w:rPr>
                <w:b/>
              </w:rPr>
              <w:t>Niveaux</w:t>
            </w:r>
          </w:p>
        </w:tc>
        <w:tc>
          <w:tcPr>
            <w:tcW w:w="2684" w:type="dxa"/>
          </w:tcPr>
          <w:p w14:paraId="3898B00E" w14:textId="77777777" w:rsidR="00907A9B" w:rsidRPr="00240A2F" w:rsidRDefault="00907A9B" w:rsidP="007430FC">
            <w:pPr>
              <w:rPr>
                <w:b/>
              </w:rPr>
            </w:pPr>
            <w:r w:rsidRPr="00240A2F">
              <w:rPr>
                <w:b/>
              </w:rPr>
              <w:t>Flexibilités</w:t>
            </w:r>
          </w:p>
        </w:tc>
      </w:tr>
      <w:tr w:rsidR="00907A9B" w14:paraId="1D227FB9" w14:textId="77777777" w:rsidTr="007430FC">
        <w:trPr>
          <w:trHeight w:val="643"/>
        </w:trPr>
        <w:tc>
          <w:tcPr>
            <w:tcW w:w="2405" w:type="dxa"/>
            <w:vMerge/>
          </w:tcPr>
          <w:p w14:paraId="1EAD6EAE" w14:textId="77777777" w:rsidR="00907A9B" w:rsidRDefault="00907A9B" w:rsidP="007430FC"/>
        </w:tc>
        <w:tc>
          <w:tcPr>
            <w:tcW w:w="2683" w:type="dxa"/>
          </w:tcPr>
          <w:p w14:paraId="7E7BD615" w14:textId="77777777" w:rsidR="00907A9B" w:rsidRDefault="00907A9B" w:rsidP="007430FC">
            <w:r>
              <w:t>Vitesse de réponse</w:t>
            </w:r>
          </w:p>
        </w:tc>
        <w:tc>
          <w:tcPr>
            <w:tcW w:w="2684" w:type="dxa"/>
          </w:tcPr>
          <w:p w14:paraId="6FD0F1C4" w14:textId="77777777" w:rsidR="00907A9B" w:rsidRDefault="00907A9B" w:rsidP="007430FC">
            <w:r>
              <w:t>&lt; 3s</w:t>
            </w:r>
          </w:p>
        </w:tc>
        <w:tc>
          <w:tcPr>
            <w:tcW w:w="2684" w:type="dxa"/>
          </w:tcPr>
          <w:p w14:paraId="3DD7DC12" w14:textId="77777777" w:rsidR="00907A9B" w:rsidRDefault="00907A9B" w:rsidP="007430FC">
            <w:r>
              <w:t>F0</w:t>
            </w:r>
          </w:p>
        </w:tc>
      </w:tr>
    </w:tbl>
    <w:p w14:paraId="4F8AA63C" w14:textId="77777777" w:rsidR="00E03EBD" w:rsidRDefault="00E03EBD" w:rsidP="0056226D"/>
    <w:p w14:paraId="15183752" w14:textId="77777777" w:rsidR="00E03EBD" w:rsidRDefault="00E03EBD">
      <w:r>
        <w:br w:type="page"/>
      </w:r>
    </w:p>
    <w:tbl>
      <w:tblPr>
        <w:tblStyle w:val="Grilledutableau"/>
        <w:tblW w:w="0" w:type="auto"/>
        <w:tblLook w:val="04A0" w:firstRow="1" w:lastRow="0" w:firstColumn="1" w:lastColumn="0" w:noHBand="0" w:noVBand="1"/>
      </w:tblPr>
      <w:tblGrid>
        <w:gridCol w:w="2405"/>
        <w:gridCol w:w="2683"/>
        <w:gridCol w:w="2684"/>
        <w:gridCol w:w="2684"/>
      </w:tblGrid>
      <w:tr w:rsidR="00A9130D" w14:paraId="50C03FA3" w14:textId="77777777" w:rsidTr="007430FC">
        <w:tc>
          <w:tcPr>
            <w:tcW w:w="2405" w:type="dxa"/>
          </w:tcPr>
          <w:p w14:paraId="5D0F115D" w14:textId="77777777" w:rsidR="00A9130D" w:rsidRDefault="00A9130D" w:rsidP="007430FC">
            <w:r>
              <w:lastRenderedPageBreak/>
              <w:t>Référence</w:t>
            </w:r>
          </w:p>
        </w:tc>
        <w:tc>
          <w:tcPr>
            <w:tcW w:w="8051" w:type="dxa"/>
            <w:gridSpan w:val="3"/>
          </w:tcPr>
          <w:p w14:paraId="261A0F0D" w14:textId="77777777" w:rsidR="00A9130D" w:rsidRPr="004861DD" w:rsidRDefault="00A9130D" w:rsidP="007430FC">
            <w:r>
              <w:t xml:space="preserve">FS14 - </w:t>
            </w:r>
            <w:r w:rsidR="00116DC2">
              <w:t>Permettre au client de consulter l’historique des retraits de son équipe</w:t>
            </w:r>
            <w:r>
              <w:t>.</w:t>
            </w:r>
          </w:p>
        </w:tc>
      </w:tr>
      <w:tr w:rsidR="00A9130D" w14:paraId="429349C4" w14:textId="77777777" w:rsidTr="007430FC">
        <w:tc>
          <w:tcPr>
            <w:tcW w:w="2405" w:type="dxa"/>
          </w:tcPr>
          <w:p w14:paraId="7A5628DA" w14:textId="77777777" w:rsidR="00A9130D" w:rsidRDefault="00A9130D" w:rsidP="007430FC">
            <w:r>
              <w:t>Besoin</w:t>
            </w:r>
          </w:p>
        </w:tc>
        <w:tc>
          <w:tcPr>
            <w:tcW w:w="8051" w:type="dxa"/>
            <w:gridSpan w:val="3"/>
          </w:tcPr>
          <w:p w14:paraId="566A2ED3" w14:textId="77777777" w:rsidR="00A9130D" w:rsidRDefault="00A9130D" w:rsidP="007430FC">
            <w:r>
              <w:t>B2</w:t>
            </w:r>
          </w:p>
        </w:tc>
      </w:tr>
      <w:tr w:rsidR="00A9130D" w14:paraId="09BB9DDF" w14:textId="77777777" w:rsidTr="007430FC">
        <w:tc>
          <w:tcPr>
            <w:tcW w:w="2405" w:type="dxa"/>
          </w:tcPr>
          <w:p w14:paraId="2781BA5F" w14:textId="77777777" w:rsidR="00A9130D" w:rsidRDefault="00A9130D" w:rsidP="007430FC">
            <w:r>
              <w:t>Priorité</w:t>
            </w:r>
          </w:p>
        </w:tc>
        <w:tc>
          <w:tcPr>
            <w:tcW w:w="8051" w:type="dxa"/>
            <w:gridSpan w:val="3"/>
          </w:tcPr>
          <w:p w14:paraId="36D7A401" w14:textId="77777777" w:rsidR="00A9130D" w:rsidRDefault="00A9130D" w:rsidP="007430FC">
            <w:r>
              <w:t>0</w:t>
            </w:r>
          </w:p>
        </w:tc>
      </w:tr>
      <w:tr w:rsidR="00A9130D" w14:paraId="52F02AEC" w14:textId="77777777" w:rsidTr="007430FC">
        <w:tc>
          <w:tcPr>
            <w:tcW w:w="2405" w:type="dxa"/>
          </w:tcPr>
          <w:p w14:paraId="7DA42FE0" w14:textId="77777777" w:rsidR="00A9130D" w:rsidRDefault="00A9130D" w:rsidP="007430FC">
            <w:r>
              <w:t>Interacteur(s)</w:t>
            </w:r>
          </w:p>
        </w:tc>
        <w:tc>
          <w:tcPr>
            <w:tcW w:w="8051" w:type="dxa"/>
            <w:gridSpan w:val="3"/>
          </w:tcPr>
          <w:p w14:paraId="1ECDA99A" w14:textId="77777777" w:rsidR="00A9130D" w:rsidRDefault="00A9130D" w:rsidP="007430FC">
            <w:r>
              <w:t>Client</w:t>
            </w:r>
          </w:p>
        </w:tc>
      </w:tr>
      <w:tr w:rsidR="00A9130D" w14:paraId="02A035A9" w14:textId="77777777" w:rsidTr="007430FC">
        <w:tc>
          <w:tcPr>
            <w:tcW w:w="2405" w:type="dxa"/>
          </w:tcPr>
          <w:p w14:paraId="62AB7F7E" w14:textId="77777777" w:rsidR="00A9130D" w:rsidRDefault="00A9130D" w:rsidP="007430FC">
            <w:r>
              <w:t>Situation concernées</w:t>
            </w:r>
          </w:p>
        </w:tc>
        <w:tc>
          <w:tcPr>
            <w:tcW w:w="8051" w:type="dxa"/>
            <w:gridSpan w:val="3"/>
          </w:tcPr>
          <w:p w14:paraId="6846E3DB" w14:textId="77777777" w:rsidR="00A9130D" w:rsidRDefault="00A9130D" w:rsidP="007430FC">
            <w:r>
              <w:t>Production</w:t>
            </w:r>
          </w:p>
        </w:tc>
      </w:tr>
      <w:tr w:rsidR="00A9130D" w14:paraId="6FDC32B4" w14:textId="77777777" w:rsidTr="007430FC">
        <w:trPr>
          <w:trHeight w:val="100"/>
        </w:trPr>
        <w:tc>
          <w:tcPr>
            <w:tcW w:w="2405" w:type="dxa"/>
          </w:tcPr>
          <w:p w14:paraId="5737337D" w14:textId="77777777" w:rsidR="00A9130D" w:rsidRDefault="00A9130D" w:rsidP="007430FC">
            <w:r>
              <w:t>Objectif / Description</w:t>
            </w:r>
          </w:p>
        </w:tc>
        <w:tc>
          <w:tcPr>
            <w:tcW w:w="8051" w:type="dxa"/>
            <w:gridSpan w:val="3"/>
          </w:tcPr>
          <w:p w14:paraId="7BBF2ADC" w14:textId="77777777" w:rsidR="00A9130D" w:rsidRDefault="00A9130D" w:rsidP="007430FC">
            <w:r>
              <w:t xml:space="preserve">Le service permet à un client de consulter </w:t>
            </w:r>
            <w:r w:rsidR="00116DC2">
              <w:t>l’historique des retraits concernant son équipe.</w:t>
            </w:r>
          </w:p>
        </w:tc>
      </w:tr>
      <w:tr w:rsidR="00A9130D" w14:paraId="2B158DA7" w14:textId="77777777" w:rsidTr="007430FC">
        <w:trPr>
          <w:trHeight w:val="1678"/>
        </w:trPr>
        <w:tc>
          <w:tcPr>
            <w:tcW w:w="2405" w:type="dxa"/>
          </w:tcPr>
          <w:p w14:paraId="6D921C19" w14:textId="77777777" w:rsidR="00A9130D" w:rsidRDefault="00A9130D" w:rsidP="007430FC">
            <w:r>
              <w:t>Validation de la fonction</w:t>
            </w:r>
          </w:p>
        </w:tc>
        <w:tc>
          <w:tcPr>
            <w:tcW w:w="8051" w:type="dxa"/>
            <w:gridSpan w:val="3"/>
          </w:tcPr>
          <w:p w14:paraId="194CDCE7" w14:textId="77777777" w:rsidR="00A9130D" w:rsidRDefault="00A9130D" w:rsidP="007430FC">
            <w:r>
              <w:rPr>
                <w:b/>
              </w:rPr>
              <w:t>Nécessité</w:t>
            </w:r>
            <w:r w:rsidRPr="0093474E">
              <w:rPr>
                <w:b/>
              </w:rPr>
              <w:t xml:space="preserve"> : </w:t>
            </w:r>
            <w:r>
              <w:t xml:space="preserve">La fonction existe car un client doit pouvoir consulter </w:t>
            </w:r>
            <w:r w:rsidR="00116DC2">
              <w:t>l’historique des retraits de son équipe afin de pouvoir organiser son travail.</w:t>
            </w:r>
          </w:p>
          <w:p w14:paraId="34C33A19" w14:textId="77777777" w:rsidR="00A9130D" w:rsidRDefault="00A9130D" w:rsidP="007430FC"/>
          <w:p w14:paraId="4098A30E" w14:textId="77777777" w:rsidR="00A9130D" w:rsidRPr="0093474E" w:rsidRDefault="00A9130D" w:rsidP="007430FC">
            <w:pPr>
              <w:rPr>
                <w:b/>
              </w:rPr>
            </w:pPr>
            <w:r w:rsidRPr="0093474E">
              <w:rPr>
                <w:b/>
              </w:rPr>
              <w:t>Diagnostic :</w:t>
            </w:r>
            <w:r w:rsidRPr="0093474E">
              <w:t xml:space="preserve">  La fonction FS</w:t>
            </w:r>
            <w:r>
              <w:t>1</w:t>
            </w:r>
            <w:r w:rsidR="00116DC2">
              <w:t>4</w:t>
            </w:r>
            <w:r w:rsidRPr="0093474E">
              <w:t xml:space="preserve"> est validé</w:t>
            </w:r>
            <w:r>
              <w:t>.</w:t>
            </w:r>
          </w:p>
          <w:p w14:paraId="3AB41EFC" w14:textId="77777777" w:rsidR="00A9130D" w:rsidRDefault="00A9130D" w:rsidP="007430FC">
            <w:r>
              <w:t xml:space="preserve"> </w:t>
            </w:r>
          </w:p>
        </w:tc>
      </w:tr>
      <w:tr w:rsidR="00A9130D" w14:paraId="1853EDA0" w14:textId="77777777" w:rsidTr="007430FC">
        <w:trPr>
          <w:trHeight w:val="274"/>
        </w:trPr>
        <w:tc>
          <w:tcPr>
            <w:tcW w:w="2405" w:type="dxa"/>
            <w:vMerge w:val="restart"/>
          </w:tcPr>
          <w:p w14:paraId="74E80CEB" w14:textId="77777777" w:rsidR="00A9130D" w:rsidRDefault="00A9130D" w:rsidP="007430FC">
            <w:r>
              <w:t>Caractérisation</w:t>
            </w:r>
          </w:p>
        </w:tc>
        <w:tc>
          <w:tcPr>
            <w:tcW w:w="2683" w:type="dxa"/>
          </w:tcPr>
          <w:p w14:paraId="054477A1" w14:textId="77777777" w:rsidR="00A9130D" w:rsidRPr="00240A2F" w:rsidRDefault="00A9130D" w:rsidP="007430FC">
            <w:pPr>
              <w:rPr>
                <w:b/>
              </w:rPr>
            </w:pPr>
            <w:r w:rsidRPr="00240A2F">
              <w:rPr>
                <w:b/>
              </w:rPr>
              <w:t>Critère d’appréciation</w:t>
            </w:r>
          </w:p>
        </w:tc>
        <w:tc>
          <w:tcPr>
            <w:tcW w:w="2684" w:type="dxa"/>
          </w:tcPr>
          <w:p w14:paraId="2EAE1077" w14:textId="77777777" w:rsidR="00A9130D" w:rsidRPr="00240A2F" w:rsidRDefault="00A9130D" w:rsidP="007430FC">
            <w:pPr>
              <w:rPr>
                <w:b/>
              </w:rPr>
            </w:pPr>
            <w:r w:rsidRPr="00240A2F">
              <w:rPr>
                <w:b/>
              </w:rPr>
              <w:t>Niveaux</w:t>
            </w:r>
          </w:p>
        </w:tc>
        <w:tc>
          <w:tcPr>
            <w:tcW w:w="2684" w:type="dxa"/>
          </w:tcPr>
          <w:p w14:paraId="66BA68D0" w14:textId="77777777" w:rsidR="00A9130D" w:rsidRPr="00240A2F" w:rsidRDefault="00A9130D" w:rsidP="007430FC">
            <w:pPr>
              <w:rPr>
                <w:b/>
              </w:rPr>
            </w:pPr>
            <w:r w:rsidRPr="00240A2F">
              <w:rPr>
                <w:b/>
              </w:rPr>
              <w:t>Flexibilités</w:t>
            </w:r>
          </w:p>
        </w:tc>
      </w:tr>
      <w:tr w:rsidR="00A9130D" w14:paraId="4C8F2334" w14:textId="77777777" w:rsidTr="007430FC">
        <w:trPr>
          <w:trHeight w:val="643"/>
        </w:trPr>
        <w:tc>
          <w:tcPr>
            <w:tcW w:w="2405" w:type="dxa"/>
            <w:vMerge/>
          </w:tcPr>
          <w:p w14:paraId="66CFC27A" w14:textId="77777777" w:rsidR="00A9130D" w:rsidRDefault="00A9130D" w:rsidP="007430FC"/>
        </w:tc>
        <w:tc>
          <w:tcPr>
            <w:tcW w:w="2683" w:type="dxa"/>
          </w:tcPr>
          <w:p w14:paraId="4B64BABB" w14:textId="77777777" w:rsidR="00A9130D" w:rsidRDefault="00A9130D" w:rsidP="007430FC">
            <w:r>
              <w:t>Vitesse de réponse</w:t>
            </w:r>
          </w:p>
        </w:tc>
        <w:tc>
          <w:tcPr>
            <w:tcW w:w="2684" w:type="dxa"/>
          </w:tcPr>
          <w:p w14:paraId="725C6DCC" w14:textId="77777777" w:rsidR="00A9130D" w:rsidRDefault="00A9130D" w:rsidP="007430FC">
            <w:r>
              <w:t>&lt; 3s</w:t>
            </w:r>
          </w:p>
        </w:tc>
        <w:tc>
          <w:tcPr>
            <w:tcW w:w="2684" w:type="dxa"/>
          </w:tcPr>
          <w:p w14:paraId="5EED3174" w14:textId="77777777" w:rsidR="00A9130D" w:rsidRDefault="00A9130D" w:rsidP="007430FC">
            <w:r>
              <w:t>F0</w:t>
            </w:r>
          </w:p>
        </w:tc>
      </w:tr>
    </w:tbl>
    <w:p w14:paraId="2A466998" w14:textId="77777777" w:rsidR="00E03EBD" w:rsidRDefault="00E03EBD" w:rsidP="0056226D"/>
    <w:tbl>
      <w:tblPr>
        <w:tblStyle w:val="Grilledutableau"/>
        <w:tblW w:w="0" w:type="auto"/>
        <w:tblLook w:val="04A0" w:firstRow="1" w:lastRow="0" w:firstColumn="1" w:lastColumn="0" w:noHBand="0" w:noVBand="1"/>
      </w:tblPr>
      <w:tblGrid>
        <w:gridCol w:w="2405"/>
        <w:gridCol w:w="2683"/>
        <w:gridCol w:w="2684"/>
        <w:gridCol w:w="2684"/>
      </w:tblGrid>
      <w:tr w:rsidR="00116DC2" w14:paraId="627E13C3" w14:textId="77777777" w:rsidTr="007430FC">
        <w:tc>
          <w:tcPr>
            <w:tcW w:w="2405" w:type="dxa"/>
          </w:tcPr>
          <w:p w14:paraId="6A4DAEAE" w14:textId="77777777" w:rsidR="00116DC2" w:rsidRDefault="00116DC2" w:rsidP="007430FC">
            <w:r>
              <w:t>Référence</w:t>
            </w:r>
          </w:p>
        </w:tc>
        <w:tc>
          <w:tcPr>
            <w:tcW w:w="8051" w:type="dxa"/>
            <w:gridSpan w:val="3"/>
          </w:tcPr>
          <w:p w14:paraId="41332779" w14:textId="77777777" w:rsidR="00116DC2" w:rsidRPr="004861DD" w:rsidRDefault="00116DC2" w:rsidP="007430FC">
            <w:r>
              <w:t>FS15 - Permettre aux utilisateurs de se connecter à leur compte.</w:t>
            </w:r>
          </w:p>
        </w:tc>
      </w:tr>
      <w:tr w:rsidR="00116DC2" w14:paraId="155FCA16" w14:textId="77777777" w:rsidTr="007430FC">
        <w:tc>
          <w:tcPr>
            <w:tcW w:w="2405" w:type="dxa"/>
          </w:tcPr>
          <w:p w14:paraId="19C912A2" w14:textId="77777777" w:rsidR="00116DC2" w:rsidRDefault="00116DC2" w:rsidP="007430FC">
            <w:r>
              <w:t>Besoin</w:t>
            </w:r>
          </w:p>
        </w:tc>
        <w:tc>
          <w:tcPr>
            <w:tcW w:w="8051" w:type="dxa"/>
            <w:gridSpan w:val="3"/>
          </w:tcPr>
          <w:p w14:paraId="51DC8ED1" w14:textId="77777777" w:rsidR="00116DC2" w:rsidRDefault="00116DC2" w:rsidP="007430FC">
            <w:r>
              <w:t>B1, B2</w:t>
            </w:r>
          </w:p>
        </w:tc>
      </w:tr>
      <w:tr w:rsidR="00116DC2" w14:paraId="630FEAEF" w14:textId="77777777" w:rsidTr="007430FC">
        <w:tc>
          <w:tcPr>
            <w:tcW w:w="2405" w:type="dxa"/>
          </w:tcPr>
          <w:p w14:paraId="16D85F86" w14:textId="77777777" w:rsidR="00116DC2" w:rsidRDefault="00116DC2" w:rsidP="007430FC">
            <w:r>
              <w:t>Priorité</w:t>
            </w:r>
          </w:p>
        </w:tc>
        <w:tc>
          <w:tcPr>
            <w:tcW w:w="8051" w:type="dxa"/>
            <w:gridSpan w:val="3"/>
          </w:tcPr>
          <w:p w14:paraId="05D54DA2" w14:textId="77777777" w:rsidR="00116DC2" w:rsidRDefault="00116DC2" w:rsidP="007430FC">
            <w:r>
              <w:t>0</w:t>
            </w:r>
          </w:p>
        </w:tc>
      </w:tr>
      <w:tr w:rsidR="00116DC2" w14:paraId="486F859B" w14:textId="77777777" w:rsidTr="007430FC">
        <w:tc>
          <w:tcPr>
            <w:tcW w:w="2405" w:type="dxa"/>
          </w:tcPr>
          <w:p w14:paraId="74B4BDAB" w14:textId="77777777" w:rsidR="00116DC2" w:rsidRDefault="00116DC2" w:rsidP="007430FC">
            <w:r>
              <w:t>Interacteur(s)</w:t>
            </w:r>
          </w:p>
        </w:tc>
        <w:tc>
          <w:tcPr>
            <w:tcW w:w="8051" w:type="dxa"/>
            <w:gridSpan w:val="3"/>
          </w:tcPr>
          <w:p w14:paraId="54DD4A12" w14:textId="77777777" w:rsidR="00116DC2" w:rsidRDefault="00116DC2" w:rsidP="007430FC">
            <w:r>
              <w:t>Client, Administrateur</w:t>
            </w:r>
          </w:p>
        </w:tc>
      </w:tr>
      <w:tr w:rsidR="00116DC2" w14:paraId="52F24A6D" w14:textId="77777777" w:rsidTr="007430FC">
        <w:tc>
          <w:tcPr>
            <w:tcW w:w="2405" w:type="dxa"/>
          </w:tcPr>
          <w:p w14:paraId="796568D1" w14:textId="77777777" w:rsidR="00116DC2" w:rsidRDefault="00116DC2" w:rsidP="007430FC">
            <w:r>
              <w:t>Situation concernées</w:t>
            </w:r>
          </w:p>
        </w:tc>
        <w:tc>
          <w:tcPr>
            <w:tcW w:w="8051" w:type="dxa"/>
            <w:gridSpan w:val="3"/>
          </w:tcPr>
          <w:p w14:paraId="42730E24" w14:textId="77777777" w:rsidR="00116DC2" w:rsidRDefault="00116DC2" w:rsidP="007430FC">
            <w:r>
              <w:t>Production</w:t>
            </w:r>
          </w:p>
        </w:tc>
      </w:tr>
      <w:tr w:rsidR="00116DC2" w14:paraId="7B359FCD" w14:textId="77777777" w:rsidTr="007430FC">
        <w:trPr>
          <w:trHeight w:val="100"/>
        </w:trPr>
        <w:tc>
          <w:tcPr>
            <w:tcW w:w="2405" w:type="dxa"/>
          </w:tcPr>
          <w:p w14:paraId="341E1F26" w14:textId="77777777" w:rsidR="00116DC2" w:rsidRDefault="00116DC2" w:rsidP="007430FC">
            <w:r>
              <w:t>Objectif / Description</w:t>
            </w:r>
          </w:p>
        </w:tc>
        <w:tc>
          <w:tcPr>
            <w:tcW w:w="8051" w:type="dxa"/>
            <w:gridSpan w:val="3"/>
          </w:tcPr>
          <w:p w14:paraId="029DCFB2" w14:textId="77777777" w:rsidR="00116DC2" w:rsidRDefault="00116DC2" w:rsidP="007430FC">
            <w:r>
              <w:t>Le service permet à un client de se connecter à son compte au sein de l’application.</w:t>
            </w:r>
          </w:p>
        </w:tc>
      </w:tr>
      <w:tr w:rsidR="00116DC2" w14:paraId="10E4C726" w14:textId="77777777" w:rsidTr="007430FC">
        <w:trPr>
          <w:trHeight w:val="1678"/>
        </w:trPr>
        <w:tc>
          <w:tcPr>
            <w:tcW w:w="2405" w:type="dxa"/>
          </w:tcPr>
          <w:p w14:paraId="534067E5" w14:textId="77777777" w:rsidR="00116DC2" w:rsidRDefault="00116DC2" w:rsidP="007430FC">
            <w:r>
              <w:t>Validation de la fonction</w:t>
            </w:r>
          </w:p>
        </w:tc>
        <w:tc>
          <w:tcPr>
            <w:tcW w:w="8051" w:type="dxa"/>
            <w:gridSpan w:val="3"/>
          </w:tcPr>
          <w:p w14:paraId="68DEA6AA" w14:textId="77777777" w:rsidR="00116DC2" w:rsidRDefault="00116DC2" w:rsidP="007430FC">
            <w:r>
              <w:rPr>
                <w:b/>
              </w:rPr>
              <w:t>Nécessité</w:t>
            </w:r>
            <w:r w:rsidRPr="0093474E">
              <w:rPr>
                <w:b/>
              </w:rPr>
              <w:t xml:space="preserve"> : </w:t>
            </w:r>
            <w:r>
              <w:t>La fonction existe car un client doit pouvoir s’identifier au sein de l’application afin d’avoir accès aux différents services offerts par celle-ci.</w:t>
            </w:r>
          </w:p>
          <w:p w14:paraId="40ACA5DE" w14:textId="77777777" w:rsidR="00116DC2" w:rsidRDefault="00116DC2" w:rsidP="007430FC"/>
          <w:p w14:paraId="3A6414E2" w14:textId="77777777" w:rsidR="00116DC2" w:rsidRPr="0093474E" w:rsidRDefault="00116DC2" w:rsidP="007430FC">
            <w:pPr>
              <w:rPr>
                <w:b/>
              </w:rPr>
            </w:pPr>
            <w:r w:rsidRPr="0093474E">
              <w:rPr>
                <w:b/>
              </w:rPr>
              <w:t>Diagnostic :</w:t>
            </w:r>
            <w:r w:rsidRPr="0093474E">
              <w:t xml:space="preserve">  La fonction FS</w:t>
            </w:r>
            <w:r>
              <w:t>15</w:t>
            </w:r>
            <w:r w:rsidRPr="0093474E">
              <w:t xml:space="preserve"> est validé</w:t>
            </w:r>
            <w:r>
              <w:t>.</w:t>
            </w:r>
          </w:p>
          <w:p w14:paraId="2C81F6C6" w14:textId="77777777" w:rsidR="00116DC2" w:rsidRDefault="00116DC2" w:rsidP="007430FC">
            <w:r>
              <w:t xml:space="preserve"> </w:t>
            </w:r>
          </w:p>
        </w:tc>
      </w:tr>
      <w:tr w:rsidR="00116DC2" w14:paraId="64D5A81F" w14:textId="77777777" w:rsidTr="007430FC">
        <w:trPr>
          <w:trHeight w:val="274"/>
        </w:trPr>
        <w:tc>
          <w:tcPr>
            <w:tcW w:w="2405" w:type="dxa"/>
            <w:vMerge w:val="restart"/>
          </w:tcPr>
          <w:p w14:paraId="33B8BFA4" w14:textId="77777777" w:rsidR="00116DC2" w:rsidRDefault="00116DC2" w:rsidP="007430FC">
            <w:r>
              <w:t>Caractérisation</w:t>
            </w:r>
          </w:p>
        </w:tc>
        <w:tc>
          <w:tcPr>
            <w:tcW w:w="2683" w:type="dxa"/>
          </w:tcPr>
          <w:p w14:paraId="519CD151" w14:textId="77777777" w:rsidR="00116DC2" w:rsidRPr="00240A2F" w:rsidRDefault="00116DC2" w:rsidP="007430FC">
            <w:pPr>
              <w:rPr>
                <w:b/>
              </w:rPr>
            </w:pPr>
            <w:r w:rsidRPr="00240A2F">
              <w:rPr>
                <w:b/>
              </w:rPr>
              <w:t>Critère d’appréciation</w:t>
            </w:r>
          </w:p>
        </w:tc>
        <w:tc>
          <w:tcPr>
            <w:tcW w:w="2684" w:type="dxa"/>
          </w:tcPr>
          <w:p w14:paraId="0816E8FF" w14:textId="77777777" w:rsidR="00116DC2" w:rsidRPr="00240A2F" w:rsidRDefault="00116DC2" w:rsidP="007430FC">
            <w:pPr>
              <w:rPr>
                <w:b/>
              </w:rPr>
            </w:pPr>
            <w:r w:rsidRPr="00240A2F">
              <w:rPr>
                <w:b/>
              </w:rPr>
              <w:t>Niveaux</w:t>
            </w:r>
          </w:p>
        </w:tc>
        <w:tc>
          <w:tcPr>
            <w:tcW w:w="2684" w:type="dxa"/>
          </w:tcPr>
          <w:p w14:paraId="71F52692" w14:textId="77777777" w:rsidR="00116DC2" w:rsidRPr="00240A2F" w:rsidRDefault="00116DC2" w:rsidP="007430FC">
            <w:pPr>
              <w:rPr>
                <w:b/>
              </w:rPr>
            </w:pPr>
            <w:r w:rsidRPr="00240A2F">
              <w:rPr>
                <w:b/>
              </w:rPr>
              <w:t>Flexibilités</w:t>
            </w:r>
          </w:p>
        </w:tc>
      </w:tr>
      <w:tr w:rsidR="00116DC2" w14:paraId="7C9EB912" w14:textId="77777777" w:rsidTr="007430FC">
        <w:trPr>
          <w:trHeight w:val="643"/>
        </w:trPr>
        <w:tc>
          <w:tcPr>
            <w:tcW w:w="2405" w:type="dxa"/>
            <w:vMerge/>
          </w:tcPr>
          <w:p w14:paraId="739F9B7A" w14:textId="77777777" w:rsidR="00116DC2" w:rsidRDefault="00116DC2" w:rsidP="007430FC"/>
        </w:tc>
        <w:tc>
          <w:tcPr>
            <w:tcW w:w="2683" w:type="dxa"/>
          </w:tcPr>
          <w:p w14:paraId="4D1C9EF1" w14:textId="77777777" w:rsidR="00116DC2" w:rsidRDefault="00116DC2" w:rsidP="007430FC">
            <w:r>
              <w:t>Vitesse de réponse</w:t>
            </w:r>
          </w:p>
        </w:tc>
        <w:tc>
          <w:tcPr>
            <w:tcW w:w="2684" w:type="dxa"/>
          </w:tcPr>
          <w:p w14:paraId="5E0A54B2" w14:textId="77777777" w:rsidR="00116DC2" w:rsidRDefault="00116DC2" w:rsidP="007430FC">
            <w:r>
              <w:t>&lt; 3s</w:t>
            </w:r>
          </w:p>
        </w:tc>
        <w:tc>
          <w:tcPr>
            <w:tcW w:w="2684" w:type="dxa"/>
          </w:tcPr>
          <w:p w14:paraId="4D602600" w14:textId="77777777" w:rsidR="00116DC2" w:rsidRDefault="00116DC2" w:rsidP="007430FC">
            <w:r>
              <w:t>F0</w:t>
            </w:r>
          </w:p>
        </w:tc>
      </w:tr>
    </w:tbl>
    <w:p w14:paraId="702ED708" w14:textId="77777777" w:rsidR="00116DC2" w:rsidRDefault="00116DC2" w:rsidP="0056226D"/>
    <w:p w14:paraId="4FFC3289" w14:textId="77777777" w:rsidR="00116DC2" w:rsidRDefault="00116DC2" w:rsidP="0056226D">
      <w:r>
        <w:br w:type="page"/>
      </w:r>
    </w:p>
    <w:tbl>
      <w:tblPr>
        <w:tblStyle w:val="Grilledutableau"/>
        <w:tblW w:w="0" w:type="auto"/>
        <w:tblLook w:val="04A0" w:firstRow="1" w:lastRow="0" w:firstColumn="1" w:lastColumn="0" w:noHBand="0" w:noVBand="1"/>
      </w:tblPr>
      <w:tblGrid>
        <w:gridCol w:w="2405"/>
        <w:gridCol w:w="2683"/>
        <w:gridCol w:w="2684"/>
        <w:gridCol w:w="2684"/>
      </w:tblGrid>
      <w:tr w:rsidR="00116DC2" w14:paraId="64C7C16B" w14:textId="77777777" w:rsidTr="007430FC">
        <w:tc>
          <w:tcPr>
            <w:tcW w:w="2405" w:type="dxa"/>
          </w:tcPr>
          <w:p w14:paraId="192B8983" w14:textId="77777777" w:rsidR="00116DC2" w:rsidRDefault="00116DC2" w:rsidP="007430FC">
            <w:r>
              <w:lastRenderedPageBreak/>
              <w:t>Référence</w:t>
            </w:r>
          </w:p>
        </w:tc>
        <w:tc>
          <w:tcPr>
            <w:tcW w:w="8051" w:type="dxa"/>
            <w:gridSpan w:val="3"/>
          </w:tcPr>
          <w:p w14:paraId="364734F7" w14:textId="77777777" w:rsidR="00116DC2" w:rsidRPr="004861DD" w:rsidRDefault="00116DC2" w:rsidP="007430FC">
            <w:r>
              <w:t>FS16 - Permettre au client d’exporter l’historique des retraits de son équipe au format CSV</w:t>
            </w:r>
          </w:p>
        </w:tc>
      </w:tr>
      <w:tr w:rsidR="00116DC2" w14:paraId="3A0B730C" w14:textId="77777777" w:rsidTr="007430FC">
        <w:tc>
          <w:tcPr>
            <w:tcW w:w="2405" w:type="dxa"/>
          </w:tcPr>
          <w:p w14:paraId="5E540FF8" w14:textId="77777777" w:rsidR="00116DC2" w:rsidRDefault="00116DC2" w:rsidP="007430FC">
            <w:r>
              <w:t>Besoin</w:t>
            </w:r>
          </w:p>
        </w:tc>
        <w:tc>
          <w:tcPr>
            <w:tcW w:w="8051" w:type="dxa"/>
            <w:gridSpan w:val="3"/>
          </w:tcPr>
          <w:p w14:paraId="59F57EB9" w14:textId="77777777" w:rsidR="00116DC2" w:rsidRDefault="00116DC2" w:rsidP="007430FC">
            <w:r>
              <w:t>B2</w:t>
            </w:r>
          </w:p>
        </w:tc>
      </w:tr>
      <w:tr w:rsidR="00116DC2" w14:paraId="434C0F32" w14:textId="77777777" w:rsidTr="007430FC">
        <w:tc>
          <w:tcPr>
            <w:tcW w:w="2405" w:type="dxa"/>
          </w:tcPr>
          <w:p w14:paraId="64496627" w14:textId="77777777" w:rsidR="00116DC2" w:rsidRDefault="00116DC2" w:rsidP="007430FC">
            <w:r>
              <w:t>Priorité</w:t>
            </w:r>
          </w:p>
        </w:tc>
        <w:tc>
          <w:tcPr>
            <w:tcW w:w="8051" w:type="dxa"/>
            <w:gridSpan w:val="3"/>
          </w:tcPr>
          <w:p w14:paraId="6EE0DB5A" w14:textId="77777777" w:rsidR="00116DC2" w:rsidRDefault="00116DC2" w:rsidP="007430FC">
            <w:r>
              <w:t>0</w:t>
            </w:r>
          </w:p>
        </w:tc>
      </w:tr>
      <w:tr w:rsidR="00116DC2" w14:paraId="25EB59E8" w14:textId="77777777" w:rsidTr="007430FC">
        <w:tc>
          <w:tcPr>
            <w:tcW w:w="2405" w:type="dxa"/>
          </w:tcPr>
          <w:p w14:paraId="57EFC29C" w14:textId="77777777" w:rsidR="00116DC2" w:rsidRDefault="00116DC2" w:rsidP="007430FC">
            <w:r>
              <w:t>Interacteur(s)</w:t>
            </w:r>
          </w:p>
        </w:tc>
        <w:tc>
          <w:tcPr>
            <w:tcW w:w="8051" w:type="dxa"/>
            <w:gridSpan w:val="3"/>
          </w:tcPr>
          <w:p w14:paraId="2409C586" w14:textId="77777777" w:rsidR="00116DC2" w:rsidRDefault="00116DC2" w:rsidP="007430FC">
            <w:r>
              <w:t>Client</w:t>
            </w:r>
          </w:p>
        </w:tc>
      </w:tr>
      <w:tr w:rsidR="00116DC2" w14:paraId="6E605B68" w14:textId="77777777" w:rsidTr="007430FC">
        <w:tc>
          <w:tcPr>
            <w:tcW w:w="2405" w:type="dxa"/>
          </w:tcPr>
          <w:p w14:paraId="50E4E3E9" w14:textId="77777777" w:rsidR="00116DC2" w:rsidRDefault="00116DC2" w:rsidP="007430FC">
            <w:r>
              <w:t>Situation concernées</w:t>
            </w:r>
          </w:p>
        </w:tc>
        <w:tc>
          <w:tcPr>
            <w:tcW w:w="8051" w:type="dxa"/>
            <w:gridSpan w:val="3"/>
          </w:tcPr>
          <w:p w14:paraId="7808382F" w14:textId="77777777" w:rsidR="00116DC2" w:rsidRDefault="00116DC2" w:rsidP="007430FC">
            <w:r>
              <w:t>Production</w:t>
            </w:r>
          </w:p>
        </w:tc>
      </w:tr>
      <w:tr w:rsidR="00116DC2" w14:paraId="75667259" w14:textId="77777777" w:rsidTr="007430FC">
        <w:trPr>
          <w:trHeight w:val="100"/>
        </w:trPr>
        <w:tc>
          <w:tcPr>
            <w:tcW w:w="2405" w:type="dxa"/>
          </w:tcPr>
          <w:p w14:paraId="019F9A33" w14:textId="77777777" w:rsidR="00116DC2" w:rsidRDefault="00116DC2" w:rsidP="007430FC">
            <w:r>
              <w:t>Objectif / Description</w:t>
            </w:r>
          </w:p>
        </w:tc>
        <w:tc>
          <w:tcPr>
            <w:tcW w:w="8051" w:type="dxa"/>
            <w:gridSpan w:val="3"/>
          </w:tcPr>
          <w:p w14:paraId="62EB3BEA" w14:textId="77777777" w:rsidR="00116DC2" w:rsidRDefault="00116DC2" w:rsidP="007430FC">
            <w:r>
              <w:t>Le service permet à un client d’exporter l’historique des retraits de son équipe au format CSV.</w:t>
            </w:r>
          </w:p>
        </w:tc>
      </w:tr>
      <w:tr w:rsidR="00116DC2" w14:paraId="51200CAF" w14:textId="77777777" w:rsidTr="007430FC">
        <w:trPr>
          <w:trHeight w:val="1678"/>
        </w:trPr>
        <w:tc>
          <w:tcPr>
            <w:tcW w:w="2405" w:type="dxa"/>
          </w:tcPr>
          <w:p w14:paraId="763DACAD" w14:textId="77777777" w:rsidR="00116DC2" w:rsidRDefault="00116DC2" w:rsidP="007430FC">
            <w:r>
              <w:t>Validation de la fonction</w:t>
            </w:r>
          </w:p>
        </w:tc>
        <w:tc>
          <w:tcPr>
            <w:tcW w:w="8051" w:type="dxa"/>
            <w:gridSpan w:val="3"/>
          </w:tcPr>
          <w:p w14:paraId="37165BDD" w14:textId="77777777" w:rsidR="00116DC2" w:rsidRDefault="00116DC2" w:rsidP="007430FC">
            <w:r>
              <w:rPr>
                <w:b/>
              </w:rPr>
              <w:t>Nécessité</w:t>
            </w:r>
            <w:r w:rsidRPr="0093474E">
              <w:rPr>
                <w:b/>
              </w:rPr>
              <w:t xml:space="preserve"> : </w:t>
            </w:r>
            <w:r>
              <w:t>La fonction existe car un client doit pouvoir s’identifier au sein de l’application afin d’avoir accès aux différents services offerts par celle-ci.</w:t>
            </w:r>
          </w:p>
          <w:p w14:paraId="6FCF003A" w14:textId="77777777" w:rsidR="00116DC2" w:rsidRDefault="00116DC2" w:rsidP="007430FC"/>
          <w:p w14:paraId="7348B431" w14:textId="77777777" w:rsidR="00116DC2" w:rsidRDefault="00116DC2" w:rsidP="00116DC2">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735B735" w14:textId="77777777" w:rsidR="00116DC2" w:rsidRDefault="00116DC2" w:rsidP="007430FC"/>
          <w:p w14:paraId="72C24C62" w14:textId="77777777" w:rsidR="00116DC2" w:rsidRPr="0093474E" w:rsidRDefault="00116DC2" w:rsidP="007430FC">
            <w:pPr>
              <w:rPr>
                <w:b/>
              </w:rPr>
            </w:pPr>
            <w:r w:rsidRPr="0093474E">
              <w:rPr>
                <w:b/>
              </w:rPr>
              <w:t>Diagnostic :</w:t>
            </w:r>
            <w:r w:rsidRPr="0093474E">
              <w:t xml:space="preserve">  La fonction FS</w:t>
            </w:r>
            <w:r>
              <w:t>16</w:t>
            </w:r>
            <w:r w:rsidRPr="0093474E">
              <w:t xml:space="preserve"> est validé</w:t>
            </w:r>
            <w:r>
              <w:t>.</w:t>
            </w:r>
          </w:p>
          <w:p w14:paraId="22F94D88" w14:textId="77777777" w:rsidR="00116DC2" w:rsidRDefault="00116DC2" w:rsidP="007430FC">
            <w:r>
              <w:t xml:space="preserve"> </w:t>
            </w:r>
          </w:p>
        </w:tc>
      </w:tr>
      <w:tr w:rsidR="00116DC2" w14:paraId="4D7298BA" w14:textId="77777777" w:rsidTr="007430FC">
        <w:trPr>
          <w:trHeight w:val="274"/>
        </w:trPr>
        <w:tc>
          <w:tcPr>
            <w:tcW w:w="2405" w:type="dxa"/>
            <w:vMerge w:val="restart"/>
          </w:tcPr>
          <w:p w14:paraId="55936AD7" w14:textId="77777777" w:rsidR="00116DC2" w:rsidRDefault="00116DC2" w:rsidP="007430FC">
            <w:r>
              <w:t>Caractérisation</w:t>
            </w:r>
          </w:p>
        </w:tc>
        <w:tc>
          <w:tcPr>
            <w:tcW w:w="2683" w:type="dxa"/>
          </w:tcPr>
          <w:p w14:paraId="1376AF12" w14:textId="77777777" w:rsidR="00116DC2" w:rsidRPr="00240A2F" w:rsidRDefault="00116DC2" w:rsidP="007430FC">
            <w:pPr>
              <w:rPr>
                <w:b/>
              </w:rPr>
            </w:pPr>
            <w:r w:rsidRPr="00240A2F">
              <w:rPr>
                <w:b/>
              </w:rPr>
              <w:t>Critère d’appréciation</w:t>
            </w:r>
          </w:p>
        </w:tc>
        <w:tc>
          <w:tcPr>
            <w:tcW w:w="2684" w:type="dxa"/>
          </w:tcPr>
          <w:p w14:paraId="4B270DC5" w14:textId="77777777" w:rsidR="00116DC2" w:rsidRPr="00240A2F" w:rsidRDefault="00116DC2" w:rsidP="007430FC">
            <w:pPr>
              <w:rPr>
                <w:b/>
              </w:rPr>
            </w:pPr>
            <w:r w:rsidRPr="00240A2F">
              <w:rPr>
                <w:b/>
              </w:rPr>
              <w:t>Niveaux</w:t>
            </w:r>
          </w:p>
        </w:tc>
        <w:tc>
          <w:tcPr>
            <w:tcW w:w="2684" w:type="dxa"/>
          </w:tcPr>
          <w:p w14:paraId="34481C4E" w14:textId="77777777" w:rsidR="00116DC2" w:rsidRPr="00240A2F" w:rsidRDefault="00116DC2" w:rsidP="007430FC">
            <w:pPr>
              <w:rPr>
                <w:b/>
              </w:rPr>
            </w:pPr>
            <w:r w:rsidRPr="00240A2F">
              <w:rPr>
                <w:b/>
              </w:rPr>
              <w:t>Flexibilités</w:t>
            </w:r>
          </w:p>
        </w:tc>
      </w:tr>
      <w:tr w:rsidR="00116DC2" w14:paraId="68F0F26E" w14:textId="77777777" w:rsidTr="007430FC">
        <w:trPr>
          <w:trHeight w:val="643"/>
        </w:trPr>
        <w:tc>
          <w:tcPr>
            <w:tcW w:w="2405" w:type="dxa"/>
            <w:vMerge/>
          </w:tcPr>
          <w:p w14:paraId="405A00D8" w14:textId="77777777" w:rsidR="00116DC2" w:rsidRDefault="00116DC2" w:rsidP="007430FC"/>
        </w:tc>
        <w:tc>
          <w:tcPr>
            <w:tcW w:w="2683" w:type="dxa"/>
          </w:tcPr>
          <w:p w14:paraId="57DF402D" w14:textId="77777777" w:rsidR="00116DC2" w:rsidRDefault="00116DC2" w:rsidP="007430FC">
            <w:r>
              <w:t>Vitesse de réponse</w:t>
            </w:r>
          </w:p>
        </w:tc>
        <w:tc>
          <w:tcPr>
            <w:tcW w:w="2684" w:type="dxa"/>
          </w:tcPr>
          <w:p w14:paraId="2AADD2CB" w14:textId="77777777" w:rsidR="00116DC2" w:rsidRDefault="00116DC2" w:rsidP="007430FC">
            <w:r>
              <w:t>&lt; 3s</w:t>
            </w:r>
          </w:p>
        </w:tc>
        <w:tc>
          <w:tcPr>
            <w:tcW w:w="2684" w:type="dxa"/>
          </w:tcPr>
          <w:p w14:paraId="697C846B" w14:textId="77777777" w:rsidR="00116DC2" w:rsidRDefault="00116DC2" w:rsidP="007430FC">
            <w:r>
              <w:t>F0</w:t>
            </w:r>
          </w:p>
        </w:tc>
      </w:tr>
    </w:tbl>
    <w:p w14:paraId="7E9165EF" w14:textId="77777777" w:rsidR="00116DC2" w:rsidRDefault="00116DC2" w:rsidP="0056226D"/>
    <w:p w14:paraId="2B008B52" w14:textId="77777777" w:rsidR="00116DC2" w:rsidRDefault="00116DC2" w:rsidP="00116DC2">
      <w:pPr>
        <w:pStyle w:val="Titre2"/>
      </w:pPr>
      <w:r>
        <w:t>Critères d’appréciation généraux</w:t>
      </w:r>
    </w:p>
    <w:p w14:paraId="4EED8841" w14:textId="77777777" w:rsidR="00116DC2" w:rsidRDefault="00116DC2" w:rsidP="00116DC2"/>
    <w:p w14:paraId="0990F9B0" w14:textId="77777777" w:rsidR="00116DC2" w:rsidRDefault="00116DC2" w:rsidP="00116DC2">
      <w:r>
        <w:t xml:space="preserve">Cette section regroupera toutes les contraintes liées à l’utilisation et à la manière de réaliser l’application : </w:t>
      </w:r>
    </w:p>
    <w:p w14:paraId="19C780C6" w14:textId="77777777" w:rsidR="008C6CE5" w:rsidRDefault="00116DC2" w:rsidP="00116DC2">
      <w:pPr>
        <w:pStyle w:val="Paragraphedeliste"/>
        <w:numPr>
          <w:ilvl w:val="0"/>
          <w:numId w:val="5"/>
        </w:numPr>
      </w:pPr>
      <w:r>
        <w:t xml:space="preserve">L’application devra être </w:t>
      </w:r>
      <w:r w:rsidR="008C6CE5">
        <w:t>adapté,</w:t>
      </w:r>
      <w:r>
        <w:t xml:space="preserve"> au moins pour la consultation de</w:t>
      </w:r>
      <w:r w:rsidR="008C6CE5">
        <w:t>s</w:t>
      </w:r>
      <w:r>
        <w:t xml:space="preserve"> stock</w:t>
      </w:r>
      <w:r w:rsidR="008C6CE5">
        <w:t>s, au terminaux mobiles (smartphone et tablettes).</w:t>
      </w:r>
    </w:p>
    <w:p w14:paraId="15A3E960" w14:textId="77777777" w:rsidR="00116DC2" w:rsidRDefault="008C6CE5" w:rsidP="00116DC2">
      <w:pPr>
        <w:pStyle w:val="Paragraphedeliste"/>
        <w:numPr>
          <w:ilvl w:val="0"/>
          <w:numId w:val="5"/>
        </w:numPr>
      </w:pPr>
      <w:r>
        <w:t>L’application devra stocker les mots de passe des utilisateurs de manière sécurisés et cryptés.</w:t>
      </w:r>
    </w:p>
    <w:p w14:paraId="4C3CB941" w14:textId="77777777" w:rsidR="00745A89" w:rsidRDefault="00745A89" w:rsidP="00745A89">
      <w:pPr>
        <w:pStyle w:val="Titre1"/>
      </w:pPr>
      <w:r>
        <w:t>Impositions générales</w:t>
      </w:r>
    </w:p>
    <w:p w14:paraId="509BC0FD" w14:textId="77777777" w:rsidR="00745A89" w:rsidRPr="00745A89" w:rsidRDefault="00745A89" w:rsidP="00745A89"/>
    <w:p w14:paraId="0247839A" w14:textId="77777777" w:rsidR="00745A89" w:rsidRPr="00745A89" w:rsidRDefault="00745A89" w:rsidP="00745A89">
      <w:pPr>
        <w:pStyle w:val="Titre2"/>
        <w:numPr>
          <w:ilvl w:val="0"/>
          <w:numId w:val="9"/>
        </w:numPr>
      </w:pPr>
      <w:r w:rsidRPr="00745A89">
        <w:t>Règlements et normes</w:t>
      </w:r>
    </w:p>
    <w:p w14:paraId="0C906EAF" w14:textId="77777777" w:rsidR="00745A89" w:rsidRDefault="00745A89" w:rsidP="00745A89"/>
    <w:p w14:paraId="1BF2EAD9" w14:textId="77777777" w:rsidR="00745A89" w:rsidRDefault="00745A89" w:rsidP="00745A89">
      <w:r>
        <w:t>L’application devra respecter la norme du Règlement Général sur la Protection des Données (RGPD).</w:t>
      </w:r>
    </w:p>
    <w:p w14:paraId="512844F0" w14:textId="77777777" w:rsidR="00D26928" w:rsidRDefault="00D26928">
      <w:r>
        <w:br w:type="page"/>
      </w:r>
    </w:p>
    <w:p w14:paraId="10E98C09" w14:textId="77777777" w:rsidR="00745A89" w:rsidRDefault="00745A89" w:rsidP="00745A89"/>
    <w:p w14:paraId="6AADF328" w14:textId="77777777" w:rsidR="00745A89" w:rsidRDefault="00745A89" w:rsidP="00745A89">
      <w:pPr>
        <w:pStyle w:val="Titre2"/>
      </w:pPr>
      <w:r>
        <w:t>Imposition de conception</w:t>
      </w:r>
    </w:p>
    <w:p w14:paraId="2E564715" w14:textId="77777777" w:rsidR="00745A89" w:rsidRDefault="00745A89" w:rsidP="00745A89"/>
    <w:p w14:paraId="3EF1CCA4" w14:textId="77777777" w:rsidR="005F5029" w:rsidRDefault="00745A89" w:rsidP="005F5029">
      <w:pPr>
        <w:spacing w:after="0"/>
      </w:pPr>
      <w:r>
        <w:t>L’application devra avoir une durée de vie d’au moins 3 ans, les données produites seront archivées chaque année.</w:t>
      </w:r>
      <w:r w:rsidR="005F5029">
        <w:t xml:space="preserve"> L’application devra être entièrement en anglais. </w:t>
      </w:r>
    </w:p>
    <w:p w14:paraId="5D448B84" w14:textId="77777777" w:rsidR="005F5029" w:rsidRDefault="005F5029" w:rsidP="005F5029">
      <w:pPr>
        <w:spacing w:after="0"/>
      </w:pPr>
      <w:r>
        <w:t>L’application devra fonctionner avec une base de données MySql.</w:t>
      </w:r>
    </w:p>
    <w:p w14:paraId="29A91BEC" w14:textId="77777777" w:rsidR="005F5029" w:rsidRDefault="005F5029" w:rsidP="005F5029">
      <w:pPr>
        <w:spacing w:after="0"/>
      </w:pPr>
      <w:r>
        <w:t>L’application tolèrera un maximum de perte de données d’un jour en cas de panne.</w:t>
      </w:r>
    </w:p>
    <w:p w14:paraId="57A105D3" w14:textId="77777777" w:rsidR="005F5029" w:rsidRDefault="005F5029" w:rsidP="005F5029">
      <w:pPr>
        <w:spacing w:after="0"/>
        <w:rPr>
          <w:rFonts w:ascii="Arial" w:hAnsi="Arial" w:cs="Arial"/>
          <w:color w:val="222222"/>
          <w:sz w:val="21"/>
          <w:szCs w:val="21"/>
          <w:shd w:val="clear" w:color="auto" w:fill="FFFFFF"/>
        </w:rPr>
      </w:pPr>
      <w:r>
        <w:t>Les exports au format CSV respecterons la RFC</w:t>
      </w:r>
      <w:r>
        <w:rPr>
          <w:rFonts w:ascii="Arial" w:hAnsi="Arial" w:cs="Arial"/>
          <w:color w:val="222222"/>
          <w:sz w:val="21"/>
          <w:szCs w:val="21"/>
          <w:shd w:val="clear" w:color="auto" w:fill="FFFFFF"/>
        </w:rPr>
        <w:t> 4180.</w:t>
      </w:r>
    </w:p>
    <w:p w14:paraId="5769485E" w14:textId="77777777" w:rsidR="00D26928" w:rsidRDefault="00D26928" w:rsidP="005F5029">
      <w:pPr>
        <w:spacing w:after="0"/>
      </w:pPr>
      <w:r>
        <w:t>L’application devra être livrées avec une documentation technique (manuel utilisateur).</w:t>
      </w:r>
    </w:p>
    <w:p w14:paraId="7D0A1A62" w14:textId="77777777" w:rsidR="007430FC" w:rsidRDefault="00D26928" w:rsidP="005F5029">
      <w:pPr>
        <w:spacing w:after="0"/>
      </w:pPr>
      <w:r>
        <w:t>Dans un souci de maintenabilité, l’application devra respecter les conventions de codage de Google.</w:t>
      </w:r>
    </w:p>
    <w:p w14:paraId="07A31273" w14:textId="77777777" w:rsidR="005F5029" w:rsidRDefault="007430FC" w:rsidP="00745A89">
      <w:r>
        <w:t>L’application devra fonctionner sou</w:t>
      </w:r>
      <w:r w:rsidR="007D70FE">
        <w:t>s</w:t>
      </w:r>
      <w:r>
        <w:t xml:space="preserve"> les navigateurs suivants : </w:t>
      </w:r>
    </w:p>
    <w:p w14:paraId="1607682C" w14:textId="77777777" w:rsidR="007430FC" w:rsidRDefault="007430FC" w:rsidP="007430FC">
      <w:pPr>
        <w:pStyle w:val="Paragraphedeliste"/>
        <w:numPr>
          <w:ilvl w:val="0"/>
          <w:numId w:val="5"/>
        </w:numPr>
      </w:pPr>
      <w:r>
        <w:t>Firefox 54.0 ou +</w:t>
      </w:r>
    </w:p>
    <w:p w14:paraId="353421C6" w14:textId="77777777" w:rsidR="007430FC" w:rsidRDefault="007430FC" w:rsidP="007430FC">
      <w:pPr>
        <w:pStyle w:val="Paragraphedeliste"/>
        <w:numPr>
          <w:ilvl w:val="0"/>
          <w:numId w:val="5"/>
        </w:numPr>
      </w:pPr>
      <w:r>
        <w:t>Chrome 56.0 ou +</w:t>
      </w:r>
    </w:p>
    <w:p w14:paraId="2C006ED7" w14:textId="77777777" w:rsidR="007430FC" w:rsidRDefault="007430FC" w:rsidP="007430FC">
      <w:pPr>
        <w:pStyle w:val="Paragraphedeliste"/>
        <w:numPr>
          <w:ilvl w:val="0"/>
          <w:numId w:val="5"/>
        </w:numPr>
      </w:pPr>
      <w:r>
        <w:t>Edge 40.0 ou +</w:t>
      </w:r>
    </w:p>
    <w:p w14:paraId="27A8F3A4" w14:textId="77777777" w:rsidR="005F5029" w:rsidRDefault="00CF1F87" w:rsidP="00CF1F87">
      <w:pPr>
        <w:pStyle w:val="Titre1"/>
      </w:pPr>
      <w:r>
        <w:t>Appel à variantes</w:t>
      </w:r>
    </w:p>
    <w:p w14:paraId="1797A3A3" w14:textId="77777777" w:rsidR="00CF1F87" w:rsidRDefault="00CF1F87" w:rsidP="00CF1F87"/>
    <w:p w14:paraId="2F6D5B83" w14:textId="77777777" w:rsidR="00CF1F87" w:rsidRDefault="00CF1F87" w:rsidP="00CF1F87">
      <w:r>
        <w:t>Dans le cadre de ce projet le MOA ne souhaite pas voir apparaitre de variantes concernant les fonctions de services.</w:t>
      </w:r>
    </w:p>
    <w:p w14:paraId="115C8C61" w14:textId="77777777" w:rsidR="00D26928" w:rsidRDefault="00D26928" w:rsidP="00CF1F87">
      <w:r>
        <w:br w:type="page"/>
      </w:r>
    </w:p>
    <w:p w14:paraId="26822C46" w14:textId="77777777" w:rsidR="00CF1F87" w:rsidRDefault="00CF1F87" w:rsidP="00CF1F87">
      <w:pPr>
        <w:pStyle w:val="Titre1"/>
      </w:pPr>
      <w:r>
        <w:lastRenderedPageBreak/>
        <w:t>Cadre de réponse</w:t>
      </w:r>
    </w:p>
    <w:p w14:paraId="6AE93465" w14:textId="77777777" w:rsidR="007430FC" w:rsidRDefault="007430FC" w:rsidP="007430FC"/>
    <w:p w14:paraId="0F8C0506" w14:textId="77777777" w:rsidR="007430FC" w:rsidRPr="007430FC" w:rsidRDefault="007430FC" w:rsidP="007430FC">
      <w:r>
        <w:t xml:space="preserve">L’équipe de développement GSA de l’Université Aix-Marseille propose de réaliser l’application en répondant à toutes les contraintes techniques. La proposition intègre une réalisation grâce aux technologies Spring Boot, Java/JEE, Angular 4. L’équipe de réalisation propose deux versions du logiciel, la couverture des fonctions de services offertes par ces deux versions sont disponible ci-dessous : </w:t>
      </w:r>
    </w:p>
    <w:tbl>
      <w:tblPr>
        <w:tblStyle w:val="Grilledutableau"/>
        <w:tblW w:w="0" w:type="auto"/>
        <w:tblLook w:val="04A0" w:firstRow="1" w:lastRow="0" w:firstColumn="1" w:lastColumn="0" w:noHBand="0" w:noVBand="1"/>
      </w:tblPr>
      <w:tblGrid>
        <w:gridCol w:w="1999"/>
        <w:gridCol w:w="4015"/>
        <w:gridCol w:w="1091"/>
        <w:gridCol w:w="1787"/>
        <w:gridCol w:w="1569"/>
      </w:tblGrid>
      <w:tr w:rsidR="007430FC" w14:paraId="66F9A915" w14:textId="77777777" w:rsidTr="007430FC">
        <w:trPr>
          <w:trHeight w:val="475"/>
        </w:trPr>
        <w:tc>
          <w:tcPr>
            <w:tcW w:w="1999" w:type="dxa"/>
            <w:tcBorders>
              <w:top w:val="nil"/>
              <w:left w:val="nil"/>
              <w:bottom w:val="single" w:sz="4" w:space="0" w:color="auto"/>
              <w:right w:val="nil"/>
            </w:tcBorders>
          </w:tcPr>
          <w:p w14:paraId="09A97440" w14:textId="77777777" w:rsidR="007430FC" w:rsidRDefault="007430FC" w:rsidP="007430FC"/>
        </w:tc>
        <w:tc>
          <w:tcPr>
            <w:tcW w:w="4015" w:type="dxa"/>
            <w:tcBorders>
              <w:top w:val="nil"/>
              <w:left w:val="nil"/>
              <w:bottom w:val="single" w:sz="4" w:space="0" w:color="auto"/>
              <w:right w:val="nil"/>
            </w:tcBorders>
          </w:tcPr>
          <w:p w14:paraId="44DD7026" w14:textId="77777777" w:rsidR="007430FC" w:rsidRDefault="007430FC" w:rsidP="007430FC"/>
        </w:tc>
        <w:tc>
          <w:tcPr>
            <w:tcW w:w="1091" w:type="dxa"/>
            <w:tcBorders>
              <w:top w:val="nil"/>
              <w:left w:val="nil"/>
              <w:bottom w:val="single" w:sz="4" w:space="0" w:color="auto"/>
              <w:right w:val="single" w:sz="4" w:space="0" w:color="auto"/>
            </w:tcBorders>
          </w:tcPr>
          <w:p w14:paraId="7E2444C8" w14:textId="77777777" w:rsidR="007430FC" w:rsidRDefault="007430FC" w:rsidP="007430FC"/>
        </w:tc>
        <w:tc>
          <w:tcPr>
            <w:tcW w:w="3356" w:type="dxa"/>
            <w:gridSpan w:val="2"/>
            <w:tcBorders>
              <w:left w:val="single" w:sz="4" w:space="0" w:color="auto"/>
            </w:tcBorders>
          </w:tcPr>
          <w:p w14:paraId="506FAAD6" w14:textId="77777777" w:rsidR="007430FC" w:rsidRDefault="007430FC" w:rsidP="007430FC">
            <w:pPr>
              <w:jc w:val="center"/>
              <w:rPr>
                <w:b/>
                <w:sz w:val="24"/>
                <w:szCs w:val="24"/>
              </w:rPr>
            </w:pPr>
            <w:r>
              <w:rPr>
                <w:b/>
                <w:sz w:val="24"/>
                <w:szCs w:val="24"/>
              </w:rPr>
              <w:t>Réponse</w:t>
            </w:r>
          </w:p>
        </w:tc>
      </w:tr>
      <w:tr w:rsidR="007430FC" w14:paraId="28CA0288" w14:textId="77777777" w:rsidTr="007430FC">
        <w:trPr>
          <w:trHeight w:val="386"/>
        </w:trPr>
        <w:tc>
          <w:tcPr>
            <w:tcW w:w="1999" w:type="dxa"/>
            <w:tcBorders>
              <w:top w:val="single" w:sz="4" w:space="0" w:color="auto"/>
              <w:bottom w:val="single" w:sz="4" w:space="0" w:color="auto"/>
            </w:tcBorders>
          </w:tcPr>
          <w:p w14:paraId="12D88690" w14:textId="77777777" w:rsidR="007430FC" w:rsidRPr="004861DD" w:rsidRDefault="007430FC" w:rsidP="007430FC">
            <w:pPr>
              <w:jc w:val="center"/>
              <w:rPr>
                <w:b/>
                <w:sz w:val="24"/>
                <w:szCs w:val="24"/>
              </w:rPr>
            </w:pPr>
            <w:r w:rsidRPr="004861DD">
              <w:rPr>
                <w:b/>
                <w:sz w:val="24"/>
                <w:szCs w:val="24"/>
              </w:rPr>
              <w:t>Référence</w:t>
            </w:r>
          </w:p>
        </w:tc>
        <w:tc>
          <w:tcPr>
            <w:tcW w:w="4015" w:type="dxa"/>
            <w:tcBorders>
              <w:top w:val="single" w:sz="4" w:space="0" w:color="auto"/>
              <w:bottom w:val="single" w:sz="4" w:space="0" w:color="auto"/>
            </w:tcBorders>
          </w:tcPr>
          <w:p w14:paraId="17AF066D" w14:textId="77777777" w:rsidR="007430FC" w:rsidRPr="004861DD" w:rsidRDefault="007430FC" w:rsidP="007430FC">
            <w:pPr>
              <w:jc w:val="center"/>
              <w:rPr>
                <w:b/>
                <w:sz w:val="24"/>
                <w:szCs w:val="24"/>
              </w:rPr>
            </w:pPr>
            <w:r w:rsidRPr="004861DD">
              <w:rPr>
                <w:b/>
                <w:sz w:val="24"/>
                <w:szCs w:val="24"/>
              </w:rPr>
              <w:t>Enoncé des fonctions de service</w:t>
            </w:r>
          </w:p>
        </w:tc>
        <w:tc>
          <w:tcPr>
            <w:tcW w:w="1091" w:type="dxa"/>
            <w:tcBorders>
              <w:top w:val="single" w:sz="4" w:space="0" w:color="auto"/>
              <w:bottom w:val="single" w:sz="4" w:space="0" w:color="auto"/>
            </w:tcBorders>
          </w:tcPr>
          <w:p w14:paraId="30963B58" w14:textId="77777777" w:rsidR="007430FC" w:rsidRPr="004861DD" w:rsidRDefault="007430FC" w:rsidP="007430FC">
            <w:pPr>
              <w:jc w:val="center"/>
              <w:rPr>
                <w:b/>
                <w:sz w:val="24"/>
                <w:szCs w:val="24"/>
              </w:rPr>
            </w:pPr>
            <w:r w:rsidRPr="004861DD">
              <w:rPr>
                <w:b/>
                <w:sz w:val="24"/>
                <w:szCs w:val="24"/>
              </w:rPr>
              <w:t>Priorité</w:t>
            </w:r>
          </w:p>
        </w:tc>
        <w:tc>
          <w:tcPr>
            <w:tcW w:w="1787" w:type="dxa"/>
          </w:tcPr>
          <w:p w14:paraId="0E6F7E35" w14:textId="77777777" w:rsidR="007430FC" w:rsidRPr="004861DD" w:rsidRDefault="007430FC" w:rsidP="007430FC">
            <w:pPr>
              <w:jc w:val="center"/>
              <w:rPr>
                <w:b/>
                <w:sz w:val="24"/>
                <w:szCs w:val="24"/>
              </w:rPr>
            </w:pPr>
            <w:r>
              <w:rPr>
                <w:b/>
                <w:sz w:val="24"/>
                <w:szCs w:val="24"/>
              </w:rPr>
              <w:t>V1</w:t>
            </w:r>
          </w:p>
        </w:tc>
        <w:tc>
          <w:tcPr>
            <w:tcW w:w="1569" w:type="dxa"/>
          </w:tcPr>
          <w:p w14:paraId="6649658F" w14:textId="77777777" w:rsidR="007430FC" w:rsidRDefault="007430FC" w:rsidP="007430FC">
            <w:pPr>
              <w:jc w:val="center"/>
              <w:rPr>
                <w:b/>
                <w:sz w:val="24"/>
                <w:szCs w:val="24"/>
              </w:rPr>
            </w:pPr>
            <w:r>
              <w:rPr>
                <w:b/>
                <w:sz w:val="24"/>
                <w:szCs w:val="24"/>
              </w:rPr>
              <w:t>V2</w:t>
            </w:r>
          </w:p>
        </w:tc>
      </w:tr>
      <w:tr w:rsidR="007430FC" w:rsidRPr="004861DD" w14:paraId="7B2C080C" w14:textId="77777777" w:rsidTr="007430FC">
        <w:trPr>
          <w:trHeight w:val="386"/>
        </w:trPr>
        <w:tc>
          <w:tcPr>
            <w:tcW w:w="1999" w:type="dxa"/>
            <w:tcBorders>
              <w:top w:val="single" w:sz="4" w:space="0" w:color="auto"/>
              <w:bottom w:val="single" w:sz="4" w:space="0" w:color="auto"/>
            </w:tcBorders>
          </w:tcPr>
          <w:p w14:paraId="68CFDE3D" w14:textId="77777777" w:rsidR="007430FC" w:rsidRPr="004861DD" w:rsidRDefault="007430FC" w:rsidP="007430FC">
            <w:r>
              <w:t>FS1</w:t>
            </w:r>
          </w:p>
        </w:tc>
        <w:tc>
          <w:tcPr>
            <w:tcW w:w="4015" w:type="dxa"/>
            <w:tcBorders>
              <w:top w:val="single" w:sz="4" w:space="0" w:color="auto"/>
              <w:bottom w:val="single" w:sz="4" w:space="0" w:color="auto"/>
            </w:tcBorders>
          </w:tcPr>
          <w:p w14:paraId="098DCB44" w14:textId="77777777" w:rsidR="007430FC" w:rsidRPr="004861DD" w:rsidRDefault="007430FC" w:rsidP="007430FC">
            <w:r>
              <w:t>Permettre à l’administrateur d’enregistrer une aliquote dans le stock ou la réserve.</w:t>
            </w:r>
          </w:p>
        </w:tc>
        <w:tc>
          <w:tcPr>
            <w:tcW w:w="1091" w:type="dxa"/>
            <w:tcBorders>
              <w:top w:val="single" w:sz="4" w:space="0" w:color="auto"/>
              <w:bottom w:val="single" w:sz="4" w:space="0" w:color="auto"/>
            </w:tcBorders>
          </w:tcPr>
          <w:p w14:paraId="1FBBA1E8" w14:textId="77777777" w:rsidR="007430FC" w:rsidRPr="004861DD" w:rsidRDefault="007430FC" w:rsidP="007430FC">
            <w:pPr>
              <w:jc w:val="center"/>
            </w:pPr>
            <w:r>
              <w:t>0</w:t>
            </w:r>
          </w:p>
        </w:tc>
        <w:tc>
          <w:tcPr>
            <w:tcW w:w="1787" w:type="dxa"/>
          </w:tcPr>
          <w:p w14:paraId="7C3F0F94" w14:textId="77777777" w:rsidR="007430FC" w:rsidRPr="004861DD" w:rsidRDefault="007430FC" w:rsidP="007430FC">
            <w:pPr>
              <w:jc w:val="center"/>
            </w:pPr>
            <w:r>
              <w:t>Couvert</w:t>
            </w:r>
          </w:p>
        </w:tc>
        <w:tc>
          <w:tcPr>
            <w:tcW w:w="1569" w:type="dxa"/>
          </w:tcPr>
          <w:p w14:paraId="1A4599DA" w14:textId="77777777" w:rsidR="007430FC" w:rsidRPr="004861DD" w:rsidRDefault="007430FC" w:rsidP="007430FC">
            <w:pPr>
              <w:jc w:val="center"/>
            </w:pPr>
            <w:r>
              <w:t>Couvert</w:t>
            </w:r>
          </w:p>
        </w:tc>
      </w:tr>
      <w:tr w:rsidR="007430FC" w:rsidRPr="004861DD" w14:paraId="64C64CA9" w14:textId="77777777" w:rsidTr="007430FC">
        <w:trPr>
          <w:trHeight w:val="386"/>
        </w:trPr>
        <w:tc>
          <w:tcPr>
            <w:tcW w:w="1999" w:type="dxa"/>
            <w:tcBorders>
              <w:top w:val="single" w:sz="4" w:space="0" w:color="auto"/>
              <w:bottom w:val="single" w:sz="4" w:space="0" w:color="auto"/>
            </w:tcBorders>
          </w:tcPr>
          <w:p w14:paraId="633DBBFA" w14:textId="77777777" w:rsidR="007430FC" w:rsidRDefault="007430FC" w:rsidP="007430FC">
            <w:r>
              <w:t>FS2</w:t>
            </w:r>
          </w:p>
        </w:tc>
        <w:tc>
          <w:tcPr>
            <w:tcW w:w="4015" w:type="dxa"/>
            <w:tcBorders>
              <w:top w:val="single" w:sz="4" w:space="0" w:color="auto"/>
              <w:bottom w:val="single" w:sz="4" w:space="0" w:color="auto"/>
            </w:tcBorders>
          </w:tcPr>
          <w:p w14:paraId="52615D55" w14:textId="77777777" w:rsidR="007430FC" w:rsidRDefault="007430FC" w:rsidP="007430FC">
            <w:r>
              <w:t xml:space="preserve">Permettre à l’administrateur de retirer une aliquote du stock pour cause de péremption. </w:t>
            </w:r>
          </w:p>
        </w:tc>
        <w:tc>
          <w:tcPr>
            <w:tcW w:w="1091" w:type="dxa"/>
            <w:tcBorders>
              <w:top w:val="single" w:sz="4" w:space="0" w:color="auto"/>
              <w:bottom w:val="single" w:sz="4" w:space="0" w:color="auto"/>
            </w:tcBorders>
          </w:tcPr>
          <w:p w14:paraId="7C4654DA" w14:textId="77777777" w:rsidR="007430FC" w:rsidRPr="004861DD" w:rsidRDefault="007430FC" w:rsidP="007430FC">
            <w:pPr>
              <w:jc w:val="center"/>
            </w:pPr>
            <w:r>
              <w:t>0</w:t>
            </w:r>
          </w:p>
        </w:tc>
        <w:tc>
          <w:tcPr>
            <w:tcW w:w="1787" w:type="dxa"/>
          </w:tcPr>
          <w:p w14:paraId="31321A45" w14:textId="77777777" w:rsidR="007430FC" w:rsidRPr="004861DD" w:rsidRDefault="007430FC" w:rsidP="007430FC">
            <w:pPr>
              <w:jc w:val="center"/>
            </w:pPr>
            <w:r>
              <w:t>Couvert</w:t>
            </w:r>
          </w:p>
        </w:tc>
        <w:tc>
          <w:tcPr>
            <w:tcW w:w="1569" w:type="dxa"/>
          </w:tcPr>
          <w:p w14:paraId="6A269245" w14:textId="77777777" w:rsidR="007430FC" w:rsidRPr="004861DD" w:rsidRDefault="007430FC" w:rsidP="007430FC">
            <w:pPr>
              <w:jc w:val="center"/>
            </w:pPr>
            <w:r>
              <w:t>Couvert</w:t>
            </w:r>
          </w:p>
        </w:tc>
      </w:tr>
      <w:tr w:rsidR="007430FC" w:rsidRPr="004861DD" w14:paraId="7FC92D81" w14:textId="77777777" w:rsidTr="007430FC">
        <w:trPr>
          <w:trHeight w:val="386"/>
        </w:trPr>
        <w:tc>
          <w:tcPr>
            <w:tcW w:w="1999" w:type="dxa"/>
            <w:tcBorders>
              <w:top w:val="single" w:sz="4" w:space="0" w:color="auto"/>
              <w:bottom w:val="single" w:sz="4" w:space="0" w:color="auto"/>
            </w:tcBorders>
          </w:tcPr>
          <w:p w14:paraId="2677E94E" w14:textId="77777777" w:rsidR="007430FC" w:rsidRDefault="007430FC" w:rsidP="007430FC">
            <w:r>
              <w:t>FS3</w:t>
            </w:r>
          </w:p>
        </w:tc>
        <w:tc>
          <w:tcPr>
            <w:tcW w:w="4015" w:type="dxa"/>
            <w:tcBorders>
              <w:top w:val="single" w:sz="4" w:space="0" w:color="auto"/>
              <w:bottom w:val="single" w:sz="4" w:space="0" w:color="auto"/>
            </w:tcBorders>
          </w:tcPr>
          <w:p w14:paraId="613E1D1E" w14:textId="77777777" w:rsidR="007430FC" w:rsidRDefault="007430FC" w:rsidP="007430FC">
            <w:r>
              <w:t>Permettre à l’administrateur de consulter l’historique des retraits.</w:t>
            </w:r>
          </w:p>
        </w:tc>
        <w:tc>
          <w:tcPr>
            <w:tcW w:w="1091" w:type="dxa"/>
            <w:tcBorders>
              <w:top w:val="single" w:sz="4" w:space="0" w:color="auto"/>
              <w:bottom w:val="single" w:sz="4" w:space="0" w:color="auto"/>
            </w:tcBorders>
          </w:tcPr>
          <w:p w14:paraId="26EFE230" w14:textId="77777777" w:rsidR="007430FC" w:rsidRPr="004861DD" w:rsidRDefault="007430FC" w:rsidP="007430FC">
            <w:pPr>
              <w:jc w:val="center"/>
            </w:pPr>
            <w:r>
              <w:t>0</w:t>
            </w:r>
          </w:p>
        </w:tc>
        <w:tc>
          <w:tcPr>
            <w:tcW w:w="1787" w:type="dxa"/>
          </w:tcPr>
          <w:p w14:paraId="5BC5208E" w14:textId="77777777" w:rsidR="007430FC" w:rsidRPr="004861DD" w:rsidRDefault="007430FC" w:rsidP="007430FC">
            <w:pPr>
              <w:jc w:val="center"/>
            </w:pPr>
            <w:r>
              <w:t>Couvert</w:t>
            </w:r>
          </w:p>
        </w:tc>
        <w:tc>
          <w:tcPr>
            <w:tcW w:w="1569" w:type="dxa"/>
          </w:tcPr>
          <w:p w14:paraId="347ECE9D" w14:textId="77777777" w:rsidR="007430FC" w:rsidRPr="004861DD" w:rsidRDefault="007430FC" w:rsidP="007430FC">
            <w:pPr>
              <w:jc w:val="center"/>
            </w:pPr>
            <w:r>
              <w:t>Couvert</w:t>
            </w:r>
          </w:p>
        </w:tc>
      </w:tr>
      <w:tr w:rsidR="007430FC" w:rsidRPr="004861DD" w14:paraId="12EE682F" w14:textId="77777777" w:rsidTr="007430FC">
        <w:trPr>
          <w:trHeight w:val="386"/>
        </w:trPr>
        <w:tc>
          <w:tcPr>
            <w:tcW w:w="1999" w:type="dxa"/>
            <w:tcBorders>
              <w:top w:val="single" w:sz="4" w:space="0" w:color="auto"/>
              <w:bottom w:val="single" w:sz="4" w:space="0" w:color="auto"/>
            </w:tcBorders>
          </w:tcPr>
          <w:p w14:paraId="63E3B136" w14:textId="77777777" w:rsidR="007430FC" w:rsidRDefault="007430FC" w:rsidP="007430FC">
            <w:r>
              <w:t>FS4</w:t>
            </w:r>
          </w:p>
        </w:tc>
        <w:tc>
          <w:tcPr>
            <w:tcW w:w="4015" w:type="dxa"/>
            <w:tcBorders>
              <w:top w:val="single" w:sz="4" w:space="0" w:color="auto"/>
              <w:bottom w:val="single" w:sz="4" w:space="0" w:color="auto"/>
            </w:tcBorders>
          </w:tcPr>
          <w:p w14:paraId="31124E7E" w14:textId="77777777" w:rsidR="007430FC" w:rsidRDefault="007430FC" w:rsidP="007430FC">
            <w:r>
              <w:t xml:space="preserve">Permettre à l’administrateur d’éditer un bilan trimestriel par équipe. </w:t>
            </w:r>
          </w:p>
        </w:tc>
        <w:tc>
          <w:tcPr>
            <w:tcW w:w="1091" w:type="dxa"/>
            <w:tcBorders>
              <w:top w:val="single" w:sz="4" w:space="0" w:color="auto"/>
              <w:bottom w:val="single" w:sz="4" w:space="0" w:color="auto"/>
            </w:tcBorders>
          </w:tcPr>
          <w:p w14:paraId="265A0480" w14:textId="77777777" w:rsidR="007430FC" w:rsidRPr="004861DD" w:rsidRDefault="007430FC" w:rsidP="007430FC">
            <w:pPr>
              <w:jc w:val="center"/>
            </w:pPr>
            <w:r>
              <w:t>0</w:t>
            </w:r>
          </w:p>
        </w:tc>
        <w:tc>
          <w:tcPr>
            <w:tcW w:w="1787" w:type="dxa"/>
          </w:tcPr>
          <w:p w14:paraId="666B7C56" w14:textId="77777777" w:rsidR="007430FC" w:rsidRPr="004861DD" w:rsidRDefault="007430FC" w:rsidP="007430FC">
            <w:pPr>
              <w:jc w:val="center"/>
            </w:pPr>
            <w:r>
              <w:t>Couvert</w:t>
            </w:r>
          </w:p>
        </w:tc>
        <w:tc>
          <w:tcPr>
            <w:tcW w:w="1569" w:type="dxa"/>
          </w:tcPr>
          <w:p w14:paraId="448DE747" w14:textId="77777777" w:rsidR="007430FC" w:rsidRPr="004861DD" w:rsidRDefault="007430FC" w:rsidP="007430FC">
            <w:pPr>
              <w:jc w:val="center"/>
            </w:pPr>
            <w:r>
              <w:t>Couvert</w:t>
            </w:r>
          </w:p>
        </w:tc>
      </w:tr>
      <w:tr w:rsidR="007430FC" w:rsidRPr="004861DD" w14:paraId="4BCC5F24" w14:textId="77777777" w:rsidTr="007430FC">
        <w:trPr>
          <w:trHeight w:val="386"/>
        </w:trPr>
        <w:tc>
          <w:tcPr>
            <w:tcW w:w="1999" w:type="dxa"/>
            <w:tcBorders>
              <w:top w:val="single" w:sz="4" w:space="0" w:color="auto"/>
              <w:bottom w:val="single" w:sz="4" w:space="0" w:color="auto"/>
            </w:tcBorders>
          </w:tcPr>
          <w:p w14:paraId="5F1FA14C" w14:textId="77777777" w:rsidR="007430FC" w:rsidRDefault="007430FC" w:rsidP="007430FC">
            <w:r>
              <w:t>FS5</w:t>
            </w:r>
          </w:p>
        </w:tc>
        <w:tc>
          <w:tcPr>
            <w:tcW w:w="4015" w:type="dxa"/>
            <w:tcBorders>
              <w:top w:val="single" w:sz="4" w:space="0" w:color="auto"/>
              <w:bottom w:val="single" w:sz="4" w:space="0" w:color="auto"/>
            </w:tcBorders>
          </w:tcPr>
          <w:p w14:paraId="5B7BD2B9" w14:textId="77777777" w:rsidR="007430FC" w:rsidRDefault="007430FC" w:rsidP="007430FC">
            <w:r>
              <w:t>Permettre à l’administrateur de configurer des alertes sur le nombre d’aliquotes restants dans le stock.</w:t>
            </w:r>
          </w:p>
        </w:tc>
        <w:tc>
          <w:tcPr>
            <w:tcW w:w="1091" w:type="dxa"/>
            <w:tcBorders>
              <w:top w:val="single" w:sz="4" w:space="0" w:color="auto"/>
              <w:bottom w:val="single" w:sz="4" w:space="0" w:color="auto"/>
            </w:tcBorders>
          </w:tcPr>
          <w:p w14:paraId="384FF58C" w14:textId="77777777" w:rsidR="007430FC" w:rsidRPr="004861DD" w:rsidRDefault="007430FC" w:rsidP="007430FC">
            <w:pPr>
              <w:jc w:val="center"/>
            </w:pPr>
            <w:r>
              <w:t>0</w:t>
            </w:r>
          </w:p>
        </w:tc>
        <w:tc>
          <w:tcPr>
            <w:tcW w:w="1787" w:type="dxa"/>
          </w:tcPr>
          <w:p w14:paraId="6E8BDCBD" w14:textId="77777777" w:rsidR="007430FC" w:rsidRPr="004861DD" w:rsidRDefault="007430FC" w:rsidP="007430FC">
            <w:pPr>
              <w:jc w:val="center"/>
            </w:pPr>
            <w:r>
              <w:t>Couvert</w:t>
            </w:r>
          </w:p>
        </w:tc>
        <w:tc>
          <w:tcPr>
            <w:tcW w:w="1569" w:type="dxa"/>
          </w:tcPr>
          <w:p w14:paraId="06A0398C" w14:textId="77777777" w:rsidR="007430FC" w:rsidRPr="004861DD" w:rsidRDefault="007430FC" w:rsidP="007430FC">
            <w:pPr>
              <w:jc w:val="center"/>
            </w:pPr>
            <w:r>
              <w:t>Couvert</w:t>
            </w:r>
          </w:p>
        </w:tc>
      </w:tr>
      <w:tr w:rsidR="007430FC" w:rsidRPr="004861DD" w14:paraId="5DEEE345" w14:textId="77777777" w:rsidTr="007430FC">
        <w:trPr>
          <w:trHeight w:val="386"/>
        </w:trPr>
        <w:tc>
          <w:tcPr>
            <w:tcW w:w="1999" w:type="dxa"/>
            <w:tcBorders>
              <w:top w:val="single" w:sz="4" w:space="0" w:color="auto"/>
              <w:bottom w:val="single" w:sz="4" w:space="0" w:color="auto"/>
            </w:tcBorders>
          </w:tcPr>
          <w:p w14:paraId="7A6AB327" w14:textId="77777777" w:rsidR="007430FC" w:rsidRDefault="007430FC" w:rsidP="007430FC">
            <w:r>
              <w:t>FS6</w:t>
            </w:r>
          </w:p>
        </w:tc>
        <w:tc>
          <w:tcPr>
            <w:tcW w:w="4015" w:type="dxa"/>
            <w:tcBorders>
              <w:top w:val="single" w:sz="4" w:space="0" w:color="auto"/>
              <w:bottom w:val="single" w:sz="4" w:space="0" w:color="auto"/>
            </w:tcBorders>
          </w:tcPr>
          <w:p w14:paraId="6A67DF85" w14:textId="77777777" w:rsidR="007430FC" w:rsidRDefault="007430FC" w:rsidP="007430FC">
            <w:r>
              <w:t>Permettre à l’administrateur d’effectuer un inventaire du stock.</w:t>
            </w:r>
          </w:p>
        </w:tc>
        <w:tc>
          <w:tcPr>
            <w:tcW w:w="1091" w:type="dxa"/>
            <w:tcBorders>
              <w:top w:val="single" w:sz="4" w:space="0" w:color="auto"/>
              <w:bottom w:val="single" w:sz="4" w:space="0" w:color="auto"/>
            </w:tcBorders>
          </w:tcPr>
          <w:p w14:paraId="2DF6D100" w14:textId="77777777" w:rsidR="007430FC" w:rsidRDefault="007430FC" w:rsidP="007430FC">
            <w:pPr>
              <w:jc w:val="center"/>
            </w:pPr>
            <w:r>
              <w:t>0</w:t>
            </w:r>
          </w:p>
        </w:tc>
        <w:tc>
          <w:tcPr>
            <w:tcW w:w="1787" w:type="dxa"/>
          </w:tcPr>
          <w:p w14:paraId="70BCC51D" w14:textId="77777777" w:rsidR="007430FC" w:rsidRDefault="007430FC" w:rsidP="007430FC">
            <w:pPr>
              <w:jc w:val="center"/>
            </w:pPr>
            <w:r>
              <w:t>Couvert</w:t>
            </w:r>
          </w:p>
        </w:tc>
        <w:tc>
          <w:tcPr>
            <w:tcW w:w="1569" w:type="dxa"/>
          </w:tcPr>
          <w:p w14:paraId="14E2DAC1" w14:textId="77777777" w:rsidR="007430FC" w:rsidRDefault="007430FC" w:rsidP="007430FC">
            <w:pPr>
              <w:jc w:val="center"/>
            </w:pPr>
            <w:r>
              <w:t>Couvert</w:t>
            </w:r>
          </w:p>
        </w:tc>
      </w:tr>
      <w:tr w:rsidR="007430FC" w:rsidRPr="004861DD" w14:paraId="11045472" w14:textId="77777777" w:rsidTr="007430FC">
        <w:trPr>
          <w:trHeight w:val="386"/>
        </w:trPr>
        <w:tc>
          <w:tcPr>
            <w:tcW w:w="1999" w:type="dxa"/>
            <w:tcBorders>
              <w:top w:val="single" w:sz="4" w:space="0" w:color="auto"/>
              <w:bottom w:val="single" w:sz="4" w:space="0" w:color="auto"/>
            </w:tcBorders>
          </w:tcPr>
          <w:p w14:paraId="3091C102" w14:textId="77777777" w:rsidR="007430FC" w:rsidRDefault="007430FC" w:rsidP="007430FC">
            <w:r>
              <w:t>FS6</w:t>
            </w:r>
          </w:p>
        </w:tc>
        <w:tc>
          <w:tcPr>
            <w:tcW w:w="4015" w:type="dxa"/>
            <w:tcBorders>
              <w:top w:val="single" w:sz="4" w:space="0" w:color="auto"/>
              <w:bottom w:val="single" w:sz="4" w:space="0" w:color="auto"/>
            </w:tcBorders>
          </w:tcPr>
          <w:p w14:paraId="62A635A1" w14:textId="77777777" w:rsidR="007430FC" w:rsidRDefault="007430FC" w:rsidP="007430FC">
            <w:r>
              <w:t>Permettre la consultation des alertes concernant le stock d’aliquote.</w:t>
            </w:r>
          </w:p>
        </w:tc>
        <w:tc>
          <w:tcPr>
            <w:tcW w:w="1091" w:type="dxa"/>
            <w:tcBorders>
              <w:top w:val="single" w:sz="4" w:space="0" w:color="auto"/>
              <w:bottom w:val="single" w:sz="4" w:space="0" w:color="auto"/>
            </w:tcBorders>
          </w:tcPr>
          <w:p w14:paraId="1D643B68" w14:textId="77777777" w:rsidR="007430FC" w:rsidRPr="004861DD" w:rsidRDefault="007430FC" w:rsidP="007430FC">
            <w:pPr>
              <w:jc w:val="center"/>
            </w:pPr>
            <w:r>
              <w:t>0</w:t>
            </w:r>
          </w:p>
        </w:tc>
        <w:tc>
          <w:tcPr>
            <w:tcW w:w="1787" w:type="dxa"/>
          </w:tcPr>
          <w:p w14:paraId="2947B70F" w14:textId="77777777" w:rsidR="007430FC" w:rsidRPr="004861DD" w:rsidRDefault="007430FC" w:rsidP="007430FC">
            <w:pPr>
              <w:jc w:val="center"/>
            </w:pPr>
            <w:r>
              <w:t>Couvert</w:t>
            </w:r>
          </w:p>
        </w:tc>
        <w:tc>
          <w:tcPr>
            <w:tcW w:w="1569" w:type="dxa"/>
          </w:tcPr>
          <w:p w14:paraId="3F468FB8" w14:textId="77777777" w:rsidR="007430FC" w:rsidRPr="004861DD" w:rsidRDefault="007430FC" w:rsidP="007430FC">
            <w:pPr>
              <w:jc w:val="center"/>
            </w:pPr>
            <w:r>
              <w:t>Couvert</w:t>
            </w:r>
          </w:p>
        </w:tc>
      </w:tr>
      <w:tr w:rsidR="007430FC" w:rsidRPr="004861DD" w14:paraId="720D495E" w14:textId="77777777" w:rsidTr="007430FC">
        <w:trPr>
          <w:trHeight w:val="386"/>
        </w:trPr>
        <w:tc>
          <w:tcPr>
            <w:tcW w:w="1999" w:type="dxa"/>
            <w:tcBorders>
              <w:top w:val="single" w:sz="4" w:space="0" w:color="auto"/>
              <w:bottom w:val="single" w:sz="4" w:space="0" w:color="auto"/>
            </w:tcBorders>
          </w:tcPr>
          <w:p w14:paraId="6E2861A4" w14:textId="77777777" w:rsidR="007430FC" w:rsidRDefault="007430FC" w:rsidP="007430FC">
            <w:r>
              <w:t>FS7</w:t>
            </w:r>
          </w:p>
        </w:tc>
        <w:tc>
          <w:tcPr>
            <w:tcW w:w="4015" w:type="dxa"/>
            <w:tcBorders>
              <w:top w:val="single" w:sz="4" w:space="0" w:color="auto"/>
              <w:bottom w:val="single" w:sz="4" w:space="0" w:color="auto"/>
            </w:tcBorders>
          </w:tcPr>
          <w:p w14:paraId="1E36D4AE" w14:textId="77777777" w:rsidR="007430FC" w:rsidRDefault="007430FC" w:rsidP="007430FC">
            <w:r>
              <w:t>Permettre l’envoi par mail des alertes à un administrateur.</w:t>
            </w:r>
          </w:p>
        </w:tc>
        <w:tc>
          <w:tcPr>
            <w:tcW w:w="1091" w:type="dxa"/>
            <w:tcBorders>
              <w:top w:val="single" w:sz="4" w:space="0" w:color="auto"/>
              <w:bottom w:val="single" w:sz="4" w:space="0" w:color="auto"/>
            </w:tcBorders>
          </w:tcPr>
          <w:p w14:paraId="3889D3AE" w14:textId="77777777" w:rsidR="007430FC" w:rsidRPr="004861DD" w:rsidRDefault="007430FC" w:rsidP="007430FC">
            <w:pPr>
              <w:jc w:val="center"/>
            </w:pPr>
            <w:r>
              <w:t>1</w:t>
            </w:r>
          </w:p>
        </w:tc>
        <w:tc>
          <w:tcPr>
            <w:tcW w:w="1787" w:type="dxa"/>
          </w:tcPr>
          <w:p w14:paraId="1A8A8418" w14:textId="77777777" w:rsidR="007430FC" w:rsidRPr="004861DD" w:rsidRDefault="007430FC" w:rsidP="007430FC">
            <w:pPr>
              <w:jc w:val="center"/>
            </w:pPr>
            <w:r>
              <w:t>Couvert</w:t>
            </w:r>
          </w:p>
        </w:tc>
        <w:tc>
          <w:tcPr>
            <w:tcW w:w="1569" w:type="dxa"/>
          </w:tcPr>
          <w:p w14:paraId="4EFA43F1" w14:textId="77777777" w:rsidR="007430FC" w:rsidRPr="004861DD" w:rsidRDefault="007430FC" w:rsidP="007430FC">
            <w:pPr>
              <w:jc w:val="center"/>
            </w:pPr>
            <w:r>
              <w:t>Couvert</w:t>
            </w:r>
          </w:p>
        </w:tc>
      </w:tr>
      <w:tr w:rsidR="007430FC" w:rsidRPr="004861DD" w14:paraId="17687978" w14:textId="77777777" w:rsidTr="007430FC">
        <w:trPr>
          <w:trHeight w:val="386"/>
        </w:trPr>
        <w:tc>
          <w:tcPr>
            <w:tcW w:w="1999" w:type="dxa"/>
            <w:tcBorders>
              <w:top w:val="single" w:sz="4" w:space="0" w:color="auto"/>
              <w:bottom w:val="single" w:sz="4" w:space="0" w:color="auto"/>
            </w:tcBorders>
          </w:tcPr>
          <w:p w14:paraId="02C48CAB" w14:textId="77777777" w:rsidR="007430FC" w:rsidRDefault="007430FC" w:rsidP="007430FC">
            <w:r>
              <w:t>FS8</w:t>
            </w:r>
          </w:p>
        </w:tc>
        <w:tc>
          <w:tcPr>
            <w:tcW w:w="4015" w:type="dxa"/>
            <w:tcBorders>
              <w:top w:val="single" w:sz="4" w:space="0" w:color="auto"/>
              <w:bottom w:val="single" w:sz="4" w:space="0" w:color="auto"/>
            </w:tcBorders>
          </w:tcPr>
          <w:p w14:paraId="495536CA" w14:textId="77777777" w:rsidR="007430FC" w:rsidRDefault="007430FC" w:rsidP="007430FC">
            <w:r>
              <w:t>Permettre l’exports de l’historique des retraits au format CSV.</w:t>
            </w:r>
          </w:p>
        </w:tc>
        <w:tc>
          <w:tcPr>
            <w:tcW w:w="1091" w:type="dxa"/>
            <w:tcBorders>
              <w:top w:val="single" w:sz="4" w:space="0" w:color="auto"/>
              <w:bottom w:val="single" w:sz="4" w:space="0" w:color="auto"/>
            </w:tcBorders>
          </w:tcPr>
          <w:p w14:paraId="6523C5D7" w14:textId="77777777" w:rsidR="007430FC" w:rsidRDefault="007430FC" w:rsidP="007430FC">
            <w:pPr>
              <w:jc w:val="center"/>
            </w:pPr>
            <w:r>
              <w:t>1</w:t>
            </w:r>
          </w:p>
        </w:tc>
        <w:tc>
          <w:tcPr>
            <w:tcW w:w="1787" w:type="dxa"/>
          </w:tcPr>
          <w:p w14:paraId="2869AD83" w14:textId="77777777" w:rsidR="007430FC" w:rsidRPr="004861DD" w:rsidRDefault="007430FC" w:rsidP="007430FC">
            <w:pPr>
              <w:jc w:val="center"/>
            </w:pPr>
            <w:r>
              <w:t>Couvert</w:t>
            </w:r>
          </w:p>
        </w:tc>
        <w:tc>
          <w:tcPr>
            <w:tcW w:w="1569" w:type="dxa"/>
          </w:tcPr>
          <w:p w14:paraId="79323D59" w14:textId="77777777" w:rsidR="007430FC" w:rsidRPr="004861DD" w:rsidRDefault="007430FC" w:rsidP="007430FC">
            <w:pPr>
              <w:jc w:val="center"/>
            </w:pPr>
            <w:r>
              <w:t>Couvert</w:t>
            </w:r>
          </w:p>
        </w:tc>
      </w:tr>
      <w:tr w:rsidR="007430FC" w:rsidRPr="004861DD" w14:paraId="6A0F85ED" w14:textId="77777777" w:rsidTr="007430FC">
        <w:trPr>
          <w:trHeight w:val="386"/>
        </w:trPr>
        <w:tc>
          <w:tcPr>
            <w:tcW w:w="1999" w:type="dxa"/>
            <w:tcBorders>
              <w:top w:val="single" w:sz="4" w:space="0" w:color="auto"/>
              <w:bottom w:val="single" w:sz="4" w:space="0" w:color="auto"/>
            </w:tcBorders>
          </w:tcPr>
          <w:p w14:paraId="1E08A712" w14:textId="77777777" w:rsidR="007430FC" w:rsidRDefault="007430FC" w:rsidP="007430FC">
            <w:r>
              <w:t>FS9</w:t>
            </w:r>
          </w:p>
        </w:tc>
        <w:tc>
          <w:tcPr>
            <w:tcW w:w="4015" w:type="dxa"/>
            <w:tcBorders>
              <w:top w:val="single" w:sz="4" w:space="0" w:color="auto"/>
              <w:bottom w:val="single" w:sz="4" w:space="0" w:color="auto"/>
            </w:tcBorders>
          </w:tcPr>
          <w:p w14:paraId="4CFE130A" w14:textId="77777777" w:rsidR="007430FC" w:rsidRDefault="007430FC" w:rsidP="007430FC">
            <w:r>
              <w:t>Permettre l’export des bilan trimestriels au formats CSV.</w:t>
            </w:r>
          </w:p>
        </w:tc>
        <w:tc>
          <w:tcPr>
            <w:tcW w:w="1091" w:type="dxa"/>
            <w:tcBorders>
              <w:top w:val="single" w:sz="4" w:space="0" w:color="auto"/>
              <w:bottom w:val="single" w:sz="4" w:space="0" w:color="auto"/>
            </w:tcBorders>
          </w:tcPr>
          <w:p w14:paraId="4A2D34A2" w14:textId="77777777" w:rsidR="007430FC" w:rsidRDefault="007430FC" w:rsidP="007430FC">
            <w:pPr>
              <w:jc w:val="center"/>
            </w:pPr>
            <w:r>
              <w:t>1</w:t>
            </w:r>
          </w:p>
        </w:tc>
        <w:tc>
          <w:tcPr>
            <w:tcW w:w="1787" w:type="dxa"/>
          </w:tcPr>
          <w:p w14:paraId="43490810" w14:textId="77777777" w:rsidR="007430FC" w:rsidRPr="004861DD" w:rsidRDefault="007430FC" w:rsidP="007430FC">
            <w:pPr>
              <w:jc w:val="center"/>
            </w:pPr>
            <w:r>
              <w:t>Couvert</w:t>
            </w:r>
          </w:p>
        </w:tc>
        <w:tc>
          <w:tcPr>
            <w:tcW w:w="1569" w:type="dxa"/>
          </w:tcPr>
          <w:p w14:paraId="63C72627" w14:textId="77777777" w:rsidR="007430FC" w:rsidRPr="004861DD" w:rsidRDefault="007430FC" w:rsidP="007430FC">
            <w:pPr>
              <w:jc w:val="center"/>
            </w:pPr>
            <w:r>
              <w:t>Couvert</w:t>
            </w:r>
          </w:p>
        </w:tc>
      </w:tr>
      <w:tr w:rsidR="007430FC" w:rsidRPr="004861DD" w14:paraId="33C974A5" w14:textId="77777777" w:rsidTr="007430FC">
        <w:trPr>
          <w:trHeight w:val="386"/>
        </w:trPr>
        <w:tc>
          <w:tcPr>
            <w:tcW w:w="1999" w:type="dxa"/>
            <w:tcBorders>
              <w:top w:val="single" w:sz="4" w:space="0" w:color="auto"/>
              <w:bottom w:val="single" w:sz="4" w:space="0" w:color="auto"/>
            </w:tcBorders>
          </w:tcPr>
          <w:p w14:paraId="7091B42E" w14:textId="77777777" w:rsidR="007430FC" w:rsidRDefault="007430FC" w:rsidP="007430FC">
            <w:r>
              <w:t>FS10</w:t>
            </w:r>
          </w:p>
        </w:tc>
        <w:tc>
          <w:tcPr>
            <w:tcW w:w="4015" w:type="dxa"/>
            <w:tcBorders>
              <w:top w:val="single" w:sz="4" w:space="0" w:color="auto"/>
              <w:bottom w:val="single" w:sz="4" w:space="0" w:color="auto"/>
            </w:tcBorders>
          </w:tcPr>
          <w:p w14:paraId="20BA35CF" w14:textId="77777777" w:rsidR="007430FC" w:rsidRDefault="007430FC" w:rsidP="007430FC">
            <w:r>
              <w:t>Permettre la génération d’un graphique pour le nombre d’utilisation des aliquotes en fonction du temps</w:t>
            </w:r>
          </w:p>
        </w:tc>
        <w:tc>
          <w:tcPr>
            <w:tcW w:w="1091" w:type="dxa"/>
            <w:tcBorders>
              <w:top w:val="single" w:sz="4" w:space="0" w:color="auto"/>
              <w:bottom w:val="single" w:sz="4" w:space="0" w:color="auto"/>
            </w:tcBorders>
          </w:tcPr>
          <w:p w14:paraId="22AF0BA9" w14:textId="77777777" w:rsidR="007430FC" w:rsidRDefault="007430FC" w:rsidP="007430FC">
            <w:pPr>
              <w:jc w:val="center"/>
            </w:pPr>
            <w:r>
              <w:t>2</w:t>
            </w:r>
          </w:p>
        </w:tc>
        <w:tc>
          <w:tcPr>
            <w:tcW w:w="1787" w:type="dxa"/>
          </w:tcPr>
          <w:p w14:paraId="305F147C" w14:textId="77777777" w:rsidR="007430FC" w:rsidRDefault="007430FC" w:rsidP="007430FC">
            <w:pPr>
              <w:jc w:val="center"/>
            </w:pPr>
            <w:r>
              <w:t>Non couvert</w:t>
            </w:r>
          </w:p>
        </w:tc>
        <w:tc>
          <w:tcPr>
            <w:tcW w:w="1569" w:type="dxa"/>
          </w:tcPr>
          <w:p w14:paraId="4AA19477" w14:textId="77777777" w:rsidR="007430FC" w:rsidRDefault="007430FC" w:rsidP="007430FC">
            <w:pPr>
              <w:jc w:val="center"/>
            </w:pPr>
            <w:r>
              <w:t>Couvert</w:t>
            </w:r>
          </w:p>
        </w:tc>
      </w:tr>
      <w:tr w:rsidR="007430FC" w:rsidRPr="004861DD" w14:paraId="0F521224" w14:textId="77777777" w:rsidTr="007430FC">
        <w:trPr>
          <w:trHeight w:val="386"/>
        </w:trPr>
        <w:tc>
          <w:tcPr>
            <w:tcW w:w="1999" w:type="dxa"/>
            <w:tcBorders>
              <w:top w:val="single" w:sz="4" w:space="0" w:color="auto"/>
              <w:bottom w:val="single" w:sz="4" w:space="0" w:color="auto"/>
            </w:tcBorders>
          </w:tcPr>
          <w:p w14:paraId="528CA87F" w14:textId="77777777" w:rsidR="007430FC" w:rsidRDefault="007430FC" w:rsidP="007430FC">
            <w:r>
              <w:t>FS11</w:t>
            </w:r>
          </w:p>
        </w:tc>
        <w:tc>
          <w:tcPr>
            <w:tcW w:w="4015" w:type="dxa"/>
            <w:tcBorders>
              <w:top w:val="single" w:sz="4" w:space="0" w:color="auto"/>
              <w:bottom w:val="single" w:sz="4" w:space="0" w:color="auto"/>
            </w:tcBorders>
          </w:tcPr>
          <w:p w14:paraId="7928DFB5" w14:textId="77777777" w:rsidR="007430FC" w:rsidRDefault="007430FC" w:rsidP="007430FC">
            <w:r>
              <w:t>Permettre au client de visualiser les stocks d’aliquotes.</w:t>
            </w:r>
          </w:p>
        </w:tc>
        <w:tc>
          <w:tcPr>
            <w:tcW w:w="1091" w:type="dxa"/>
            <w:tcBorders>
              <w:top w:val="single" w:sz="4" w:space="0" w:color="auto"/>
              <w:bottom w:val="single" w:sz="4" w:space="0" w:color="auto"/>
            </w:tcBorders>
          </w:tcPr>
          <w:p w14:paraId="301B1F36" w14:textId="77777777" w:rsidR="007430FC" w:rsidRDefault="007430FC" w:rsidP="007430FC">
            <w:pPr>
              <w:jc w:val="center"/>
            </w:pPr>
            <w:r>
              <w:t>0</w:t>
            </w:r>
          </w:p>
        </w:tc>
        <w:tc>
          <w:tcPr>
            <w:tcW w:w="1787" w:type="dxa"/>
          </w:tcPr>
          <w:p w14:paraId="1B892938" w14:textId="77777777" w:rsidR="007430FC" w:rsidRDefault="007430FC" w:rsidP="007430FC">
            <w:pPr>
              <w:jc w:val="center"/>
            </w:pPr>
            <w:r>
              <w:t>Couvert</w:t>
            </w:r>
          </w:p>
        </w:tc>
        <w:tc>
          <w:tcPr>
            <w:tcW w:w="1569" w:type="dxa"/>
          </w:tcPr>
          <w:p w14:paraId="77FF1192" w14:textId="77777777" w:rsidR="007430FC" w:rsidRDefault="007430FC" w:rsidP="007430FC">
            <w:pPr>
              <w:jc w:val="center"/>
            </w:pPr>
            <w:r>
              <w:t>Couvert</w:t>
            </w:r>
          </w:p>
        </w:tc>
      </w:tr>
      <w:tr w:rsidR="007430FC" w:rsidRPr="004861DD" w14:paraId="6D3C173C" w14:textId="77777777" w:rsidTr="007430FC">
        <w:trPr>
          <w:trHeight w:val="386"/>
        </w:trPr>
        <w:tc>
          <w:tcPr>
            <w:tcW w:w="1999" w:type="dxa"/>
            <w:tcBorders>
              <w:top w:val="single" w:sz="4" w:space="0" w:color="auto"/>
              <w:bottom w:val="single" w:sz="4" w:space="0" w:color="auto"/>
            </w:tcBorders>
          </w:tcPr>
          <w:p w14:paraId="5A8EAB8B" w14:textId="77777777" w:rsidR="007430FC" w:rsidRDefault="007430FC" w:rsidP="007430FC">
            <w:r>
              <w:t>FS12</w:t>
            </w:r>
          </w:p>
        </w:tc>
        <w:tc>
          <w:tcPr>
            <w:tcW w:w="4015" w:type="dxa"/>
            <w:tcBorders>
              <w:top w:val="single" w:sz="4" w:space="0" w:color="auto"/>
              <w:bottom w:val="single" w:sz="4" w:space="0" w:color="auto"/>
            </w:tcBorders>
          </w:tcPr>
          <w:p w14:paraId="2E57E3BD" w14:textId="77777777" w:rsidR="007430FC" w:rsidRDefault="007430FC" w:rsidP="007430FC">
            <w:r>
              <w:t>Permettre au client de retirer des aliquotes via un système de panier.</w:t>
            </w:r>
          </w:p>
        </w:tc>
        <w:tc>
          <w:tcPr>
            <w:tcW w:w="1091" w:type="dxa"/>
            <w:tcBorders>
              <w:top w:val="single" w:sz="4" w:space="0" w:color="auto"/>
              <w:bottom w:val="single" w:sz="4" w:space="0" w:color="auto"/>
            </w:tcBorders>
          </w:tcPr>
          <w:p w14:paraId="7CC8A73E" w14:textId="77777777" w:rsidR="007430FC" w:rsidRDefault="007430FC" w:rsidP="007430FC">
            <w:pPr>
              <w:jc w:val="center"/>
            </w:pPr>
            <w:r>
              <w:t>0</w:t>
            </w:r>
          </w:p>
        </w:tc>
        <w:tc>
          <w:tcPr>
            <w:tcW w:w="1787" w:type="dxa"/>
          </w:tcPr>
          <w:p w14:paraId="38C4F0B5" w14:textId="77777777" w:rsidR="007430FC" w:rsidRDefault="007430FC" w:rsidP="007430FC">
            <w:pPr>
              <w:jc w:val="center"/>
            </w:pPr>
            <w:r>
              <w:t>Couvert</w:t>
            </w:r>
          </w:p>
        </w:tc>
        <w:tc>
          <w:tcPr>
            <w:tcW w:w="1569" w:type="dxa"/>
          </w:tcPr>
          <w:p w14:paraId="76531AE7" w14:textId="77777777" w:rsidR="007430FC" w:rsidRDefault="007430FC" w:rsidP="007430FC">
            <w:pPr>
              <w:jc w:val="center"/>
            </w:pPr>
            <w:r>
              <w:t>Couvert</w:t>
            </w:r>
          </w:p>
        </w:tc>
      </w:tr>
      <w:tr w:rsidR="007430FC" w:rsidRPr="004861DD" w14:paraId="7E2D5E4B" w14:textId="77777777" w:rsidTr="007430FC">
        <w:trPr>
          <w:trHeight w:val="386"/>
        </w:trPr>
        <w:tc>
          <w:tcPr>
            <w:tcW w:w="1999" w:type="dxa"/>
            <w:tcBorders>
              <w:top w:val="single" w:sz="4" w:space="0" w:color="auto"/>
              <w:bottom w:val="single" w:sz="4" w:space="0" w:color="auto"/>
            </w:tcBorders>
          </w:tcPr>
          <w:p w14:paraId="35545ACC" w14:textId="77777777" w:rsidR="007430FC" w:rsidRDefault="007430FC" w:rsidP="007430FC">
            <w:r>
              <w:t>FS13</w:t>
            </w:r>
          </w:p>
        </w:tc>
        <w:tc>
          <w:tcPr>
            <w:tcW w:w="4015" w:type="dxa"/>
            <w:tcBorders>
              <w:top w:val="single" w:sz="4" w:space="0" w:color="auto"/>
              <w:bottom w:val="single" w:sz="4" w:space="0" w:color="auto"/>
            </w:tcBorders>
          </w:tcPr>
          <w:p w14:paraId="002C23A6" w14:textId="77777777" w:rsidR="007430FC" w:rsidRDefault="007430FC" w:rsidP="007430FC">
            <w:r>
              <w:t>Permettre au client de consulter les bilans trimestriels concernant son équipe.</w:t>
            </w:r>
          </w:p>
        </w:tc>
        <w:tc>
          <w:tcPr>
            <w:tcW w:w="1091" w:type="dxa"/>
            <w:tcBorders>
              <w:top w:val="single" w:sz="4" w:space="0" w:color="auto"/>
              <w:bottom w:val="single" w:sz="4" w:space="0" w:color="auto"/>
            </w:tcBorders>
          </w:tcPr>
          <w:p w14:paraId="38603B1F" w14:textId="77777777" w:rsidR="007430FC" w:rsidRDefault="007430FC" w:rsidP="007430FC">
            <w:pPr>
              <w:jc w:val="center"/>
            </w:pPr>
            <w:r>
              <w:t>0</w:t>
            </w:r>
          </w:p>
        </w:tc>
        <w:tc>
          <w:tcPr>
            <w:tcW w:w="1787" w:type="dxa"/>
          </w:tcPr>
          <w:p w14:paraId="5EC8E75B" w14:textId="77777777" w:rsidR="007430FC" w:rsidRDefault="007430FC" w:rsidP="007430FC">
            <w:pPr>
              <w:jc w:val="center"/>
            </w:pPr>
            <w:r>
              <w:t>Couvert</w:t>
            </w:r>
          </w:p>
        </w:tc>
        <w:tc>
          <w:tcPr>
            <w:tcW w:w="1569" w:type="dxa"/>
          </w:tcPr>
          <w:p w14:paraId="5C608724" w14:textId="77777777" w:rsidR="007430FC" w:rsidRDefault="007430FC" w:rsidP="007430FC">
            <w:pPr>
              <w:jc w:val="center"/>
            </w:pPr>
            <w:r>
              <w:t>Couvert</w:t>
            </w:r>
          </w:p>
        </w:tc>
      </w:tr>
      <w:tr w:rsidR="007430FC" w:rsidRPr="004861DD" w14:paraId="48B308F2" w14:textId="77777777" w:rsidTr="007430FC">
        <w:trPr>
          <w:trHeight w:val="386"/>
        </w:trPr>
        <w:tc>
          <w:tcPr>
            <w:tcW w:w="1999" w:type="dxa"/>
            <w:tcBorders>
              <w:top w:val="single" w:sz="4" w:space="0" w:color="auto"/>
              <w:bottom w:val="single" w:sz="4" w:space="0" w:color="auto"/>
            </w:tcBorders>
          </w:tcPr>
          <w:p w14:paraId="2D876ADE" w14:textId="77777777" w:rsidR="007430FC" w:rsidRDefault="007430FC" w:rsidP="007430FC">
            <w:r>
              <w:t>FS14</w:t>
            </w:r>
          </w:p>
        </w:tc>
        <w:tc>
          <w:tcPr>
            <w:tcW w:w="4015" w:type="dxa"/>
            <w:tcBorders>
              <w:top w:val="single" w:sz="4" w:space="0" w:color="auto"/>
              <w:bottom w:val="single" w:sz="4" w:space="0" w:color="auto"/>
            </w:tcBorders>
          </w:tcPr>
          <w:p w14:paraId="3F1B97CC" w14:textId="77777777" w:rsidR="007430FC" w:rsidRDefault="007430FC" w:rsidP="007430FC">
            <w:r>
              <w:t>Permettre au client de consulter l’historique des retraits de son équipe.</w:t>
            </w:r>
          </w:p>
        </w:tc>
        <w:tc>
          <w:tcPr>
            <w:tcW w:w="1091" w:type="dxa"/>
            <w:tcBorders>
              <w:top w:val="single" w:sz="4" w:space="0" w:color="auto"/>
              <w:bottom w:val="single" w:sz="4" w:space="0" w:color="auto"/>
            </w:tcBorders>
          </w:tcPr>
          <w:p w14:paraId="209B3C16" w14:textId="77777777" w:rsidR="007430FC" w:rsidRDefault="007430FC" w:rsidP="007430FC">
            <w:pPr>
              <w:jc w:val="center"/>
            </w:pPr>
            <w:r>
              <w:t>0</w:t>
            </w:r>
          </w:p>
        </w:tc>
        <w:tc>
          <w:tcPr>
            <w:tcW w:w="1787" w:type="dxa"/>
          </w:tcPr>
          <w:p w14:paraId="7E5CDCB3" w14:textId="77777777" w:rsidR="007430FC" w:rsidRDefault="007430FC" w:rsidP="007430FC">
            <w:pPr>
              <w:jc w:val="center"/>
            </w:pPr>
            <w:r>
              <w:t>Couvert</w:t>
            </w:r>
          </w:p>
        </w:tc>
        <w:tc>
          <w:tcPr>
            <w:tcW w:w="1569" w:type="dxa"/>
          </w:tcPr>
          <w:p w14:paraId="4B8BAE85" w14:textId="77777777" w:rsidR="007430FC" w:rsidRDefault="007430FC" w:rsidP="007430FC">
            <w:pPr>
              <w:jc w:val="center"/>
            </w:pPr>
            <w:r>
              <w:t>Couvert</w:t>
            </w:r>
          </w:p>
        </w:tc>
      </w:tr>
      <w:tr w:rsidR="007430FC" w:rsidRPr="004861DD" w14:paraId="5A427064" w14:textId="77777777" w:rsidTr="007430FC">
        <w:trPr>
          <w:trHeight w:val="386"/>
        </w:trPr>
        <w:tc>
          <w:tcPr>
            <w:tcW w:w="1999" w:type="dxa"/>
            <w:tcBorders>
              <w:top w:val="single" w:sz="4" w:space="0" w:color="auto"/>
              <w:bottom w:val="single" w:sz="4" w:space="0" w:color="auto"/>
            </w:tcBorders>
          </w:tcPr>
          <w:p w14:paraId="176B0395" w14:textId="77777777" w:rsidR="007430FC" w:rsidRDefault="007430FC" w:rsidP="007430FC">
            <w:r>
              <w:t>FS15</w:t>
            </w:r>
          </w:p>
        </w:tc>
        <w:tc>
          <w:tcPr>
            <w:tcW w:w="4015" w:type="dxa"/>
            <w:tcBorders>
              <w:top w:val="single" w:sz="4" w:space="0" w:color="auto"/>
              <w:bottom w:val="single" w:sz="4" w:space="0" w:color="auto"/>
            </w:tcBorders>
          </w:tcPr>
          <w:p w14:paraId="7F753288" w14:textId="77777777" w:rsidR="007430FC" w:rsidRDefault="007430FC" w:rsidP="007430FC">
            <w:r>
              <w:t>Permettre aux utilisateurs de se connecter à leur compte.</w:t>
            </w:r>
          </w:p>
        </w:tc>
        <w:tc>
          <w:tcPr>
            <w:tcW w:w="1091" w:type="dxa"/>
            <w:tcBorders>
              <w:top w:val="single" w:sz="4" w:space="0" w:color="auto"/>
              <w:bottom w:val="single" w:sz="4" w:space="0" w:color="auto"/>
            </w:tcBorders>
          </w:tcPr>
          <w:p w14:paraId="4E208F94" w14:textId="77777777" w:rsidR="007430FC" w:rsidRDefault="007430FC" w:rsidP="007430FC">
            <w:pPr>
              <w:jc w:val="center"/>
            </w:pPr>
            <w:r>
              <w:t>0</w:t>
            </w:r>
          </w:p>
        </w:tc>
        <w:tc>
          <w:tcPr>
            <w:tcW w:w="1787" w:type="dxa"/>
          </w:tcPr>
          <w:p w14:paraId="52310A7D" w14:textId="77777777" w:rsidR="007430FC" w:rsidRDefault="007430FC" w:rsidP="007430FC">
            <w:pPr>
              <w:jc w:val="center"/>
            </w:pPr>
            <w:r>
              <w:t>Couvert</w:t>
            </w:r>
          </w:p>
        </w:tc>
        <w:tc>
          <w:tcPr>
            <w:tcW w:w="1569" w:type="dxa"/>
          </w:tcPr>
          <w:p w14:paraId="3E6C4290" w14:textId="77777777" w:rsidR="007430FC" w:rsidRDefault="007430FC" w:rsidP="007430FC">
            <w:pPr>
              <w:jc w:val="center"/>
            </w:pPr>
            <w:r>
              <w:t>Couvert</w:t>
            </w:r>
          </w:p>
        </w:tc>
      </w:tr>
      <w:tr w:rsidR="007430FC" w:rsidRPr="004861DD" w14:paraId="041C750C" w14:textId="77777777" w:rsidTr="007430FC">
        <w:trPr>
          <w:trHeight w:val="386"/>
        </w:trPr>
        <w:tc>
          <w:tcPr>
            <w:tcW w:w="1999" w:type="dxa"/>
            <w:tcBorders>
              <w:top w:val="single" w:sz="4" w:space="0" w:color="auto"/>
              <w:bottom w:val="single" w:sz="4" w:space="0" w:color="auto"/>
            </w:tcBorders>
          </w:tcPr>
          <w:p w14:paraId="41DEA39D" w14:textId="77777777" w:rsidR="007430FC" w:rsidRDefault="007430FC" w:rsidP="007430FC">
            <w:r>
              <w:t>FS16</w:t>
            </w:r>
          </w:p>
        </w:tc>
        <w:tc>
          <w:tcPr>
            <w:tcW w:w="4015" w:type="dxa"/>
            <w:tcBorders>
              <w:top w:val="single" w:sz="4" w:space="0" w:color="auto"/>
              <w:bottom w:val="single" w:sz="4" w:space="0" w:color="auto"/>
            </w:tcBorders>
          </w:tcPr>
          <w:p w14:paraId="15379E79" w14:textId="77777777" w:rsidR="007430FC" w:rsidRDefault="007430FC" w:rsidP="007430FC">
            <w:r>
              <w:t>Permettre au client d’exporter l’historique des retraits de son équipe au format CSV</w:t>
            </w:r>
          </w:p>
        </w:tc>
        <w:tc>
          <w:tcPr>
            <w:tcW w:w="1091" w:type="dxa"/>
            <w:tcBorders>
              <w:top w:val="single" w:sz="4" w:space="0" w:color="auto"/>
              <w:bottom w:val="single" w:sz="4" w:space="0" w:color="auto"/>
            </w:tcBorders>
          </w:tcPr>
          <w:p w14:paraId="11C732AB" w14:textId="77777777" w:rsidR="007430FC" w:rsidRDefault="007430FC" w:rsidP="007430FC">
            <w:pPr>
              <w:jc w:val="center"/>
            </w:pPr>
            <w:r>
              <w:t>1</w:t>
            </w:r>
          </w:p>
        </w:tc>
        <w:tc>
          <w:tcPr>
            <w:tcW w:w="1787" w:type="dxa"/>
          </w:tcPr>
          <w:p w14:paraId="21EF9221" w14:textId="77777777" w:rsidR="007430FC" w:rsidRDefault="007430FC" w:rsidP="007430FC">
            <w:pPr>
              <w:jc w:val="center"/>
            </w:pPr>
            <w:r>
              <w:t>Couvert</w:t>
            </w:r>
          </w:p>
        </w:tc>
        <w:tc>
          <w:tcPr>
            <w:tcW w:w="1569" w:type="dxa"/>
          </w:tcPr>
          <w:p w14:paraId="7EC5C4D1" w14:textId="77777777" w:rsidR="007430FC" w:rsidRDefault="007430FC" w:rsidP="007430FC">
            <w:pPr>
              <w:jc w:val="center"/>
            </w:pPr>
            <w:r>
              <w:t>Couvert</w:t>
            </w:r>
          </w:p>
        </w:tc>
      </w:tr>
    </w:tbl>
    <w:p w14:paraId="202BCA96" w14:textId="77777777" w:rsidR="00745A89" w:rsidRPr="00745A89" w:rsidRDefault="00745A89" w:rsidP="00745A89">
      <w:bookmarkStart w:id="0" w:name="_GoBack"/>
      <w:bookmarkEnd w:id="0"/>
    </w:p>
    <w:sectPr w:rsidR="00745A89" w:rsidRPr="00745A89" w:rsidSect="00BE6CCB">
      <w:headerReference w:type="default" r:id="rId9"/>
      <w:footerReference w:type="defaul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C3829" w14:textId="77777777" w:rsidR="00B4446D" w:rsidRDefault="00B4446D" w:rsidP="009969E1">
      <w:pPr>
        <w:spacing w:after="0" w:line="240" w:lineRule="auto"/>
      </w:pPr>
      <w:r>
        <w:separator/>
      </w:r>
    </w:p>
  </w:endnote>
  <w:endnote w:type="continuationSeparator" w:id="0">
    <w:p w14:paraId="52784344" w14:textId="77777777" w:rsidR="00B4446D" w:rsidRDefault="00B4446D" w:rsidP="0099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485" w:type="dxa"/>
      <w:tblLook w:val="04A0" w:firstRow="1" w:lastRow="0" w:firstColumn="1" w:lastColumn="0" w:noHBand="0" w:noVBand="1"/>
    </w:tblPr>
    <w:tblGrid>
      <w:gridCol w:w="1764"/>
      <w:gridCol w:w="1764"/>
      <w:gridCol w:w="1765"/>
      <w:gridCol w:w="1765"/>
      <w:gridCol w:w="1765"/>
      <w:gridCol w:w="1662"/>
    </w:tblGrid>
    <w:tr w:rsidR="007430FC" w14:paraId="0BF22ED6" w14:textId="77777777" w:rsidTr="00B12681">
      <w:trPr>
        <w:trHeight w:val="386"/>
      </w:trPr>
      <w:tc>
        <w:tcPr>
          <w:tcW w:w="1764" w:type="dxa"/>
          <w:vMerge w:val="restart"/>
        </w:tcPr>
        <w:p w14:paraId="56B6217D" w14:textId="77777777" w:rsidR="007430FC" w:rsidRDefault="007430FC" w:rsidP="00751268">
          <w:pPr>
            <w:pStyle w:val="Pieddepage"/>
            <w:ind w:left="-284" w:right="-307"/>
          </w:pPr>
          <w:r>
            <w:rPr>
              <w:noProof/>
            </w:rPr>
            <w:drawing>
              <wp:anchor distT="0" distB="0" distL="114300" distR="114300" simplePos="0" relativeHeight="251660288" behindDoc="0" locked="0" layoutInCell="1" allowOverlap="1" wp14:anchorId="49B3E901" wp14:editId="15FEAC66">
                <wp:simplePos x="0" y="0"/>
                <wp:positionH relativeFrom="column">
                  <wp:posOffset>-6350</wp:posOffset>
                </wp:positionH>
                <wp:positionV relativeFrom="paragraph">
                  <wp:posOffset>7620</wp:posOffset>
                </wp:positionV>
                <wp:extent cx="921367" cy="4381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1">
                          <a:extLst>
                            <a:ext uri="{28A0092B-C50C-407E-A947-70E740481C1C}">
                              <a14:useLocalDpi xmlns:a14="http://schemas.microsoft.com/office/drawing/2010/main" val="0"/>
                            </a:ext>
                          </a:extLst>
                        </a:blip>
                        <a:stretch>
                          <a:fillRect/>
                        </a:stretch>
                      </pic:blipFill>
                      <pic:spPr>
                        <a:xfrm>
                          <a:off x="0" y="0"/>
                          <a:ext cx="921367" cy="438150"/>
                        </a:xfrm>
                        <a:prstGeom prst="rect">
                          <a:avLst/>
                        </a:prstGeom>
                      </pic:spPr>
                    </pic:pic>
                  </a:graphicData>
                </a:graphic>
              </wp:anchor>
            </w:drawing>
          </w:r>
        </w:p>
      </w:tc>
      <w:tc>
        <w:tcPr>
          <w:tcW w:w="1764" w:type="dxa"/>
        </w:tcPr>
        <w:p w14:paraId="242F8C2F" w14:textId="77777777" w:rsidR="007430FC" w:rsidRDefault="007430FC" w:rsidP="00751268">
          <w:pPr>
            <w:pStyle w:val="Pieddepage"/>
            <w:ind w:left="-284" w:right="-307"/>
            <w:jc w:val="center"/>
          </w:pPr>
          <w:r w:rsidRPr="00751268">
            <w:rPr>
              <w:color w:val="4472C4" w:themeColor="accent1"/>
            </w:rPr>
            <w:t>Projet</w:t>
          </w:r>
        </w:p>
      </w:tc>
      <w:tc>
        <w:tcPr>
          <w:tcW w:w="1765" w:type="dxa"/>
        </w:tcPr>
        <w:p w14:paraId="4F219D66" w14:textId="77777777" w:rsidR="007430FC" w:rsidRPr="00751268" w:rsidRDefault="007430FC" w:rsidP="00751268">
          <w:pPr>
            <w:pStyle w:val="Pieddepage"/>
            <w:ind w:left="-284" w:right="-307"/>
            <w:jc w:val="center"/>
            <w:rPr>
              <w:color w:val="4472C4" w:themeColor="accent1"/>
            </w:rPr>
          </w:pPr>
          <w:r w:rsidRPr="00751268">
            <w:rPr>
              <w:color w:val="4472C4" w:themeColor="accent1"/>
            </w:rPr>
            <w:t>Document</w:t>
          </w:r>
        </w:p>
      </w:tc>
      <w:tc>
        <w:tcPr>
          <w:tcW w:w="1765" w:type="dxa"/>
        </w:tcPr>
        <w:p w14:paraId="57A01FFB" w14:textId="77777777" w:rsidR="007430FC" w:rsidRPr="00751268" w:rsidRDefault="007430FC" w:rsidP="00751268">
          <w:pPr>
            <w:pStyle w:val="Pieddepage"/>
            <w:ind w:left="-284" w:right="-307"/>
            <w:jc w:val="center"/>
            <w:rPr>
              <w:color w:val="4472C4" w:themeColor="accent1"/>
            </w:rPr>
          </w:pPr>
          <w:r w:rsidRPr="00751268">
            <w:rPr>
              <w:color w:val="4472C4" w:themeColor="accent1"/>
            </w:rPr>
            <w:t>Version</w:t>
          </w:r>
        </w:p>
      </w:tc>
      <w:tc>
        <w:tcPr>
          <w:tcW w:w="1765" w:type="dxa"/>
        </w:tcPr>
        <w:p w14:paraId="34F7B66D" w14:textId="77777777" w:rsidR="007430FC" w:rsidRPr="00751268" w:rsidRDefault="007430FC" w:rsidP="00751268">
          <w:pPr>
            <w:pStyle w:val="Pieddepage"/>
            <w:ind w:left="-284" w:right="-307"/>
            <w:jc w:val="center"/>
            <w:rPr>
              <w:color w:val="4472C4" w:themeColor="accent1"/>
            </w:rPr>
          </w:pPr>
          <w:r w:rsidRPr="00751268">
            <w:rPr>
              <w:color w:val="4472C4" w:themeColor="accent1"/>
            </w:rPr>
            <w:t>Date</w:t>
          </w:r>
        </w:p>
      </w:tc>
      <w:tc>
        <w:tcPr>
          <w:tcW w:w="1662" w:type="dxa"/>
          <w:vMerge w:val="restart"/>
        </w:tcPr>
        <w:p w14:paraId="1E1E5010" w14:textId="77777777" w:rsidR="007430FC" w:rsidRDefault="007430FC" w:rsidP="00B12681">
          <w:pPr>
            <w:pStyle w:val="Pieddepage"/>
            <w:ind w:left="-284" w:right="-253"/>
            <w:jc w:val="center"/>
          </w:pPr>
          <w:r>
            <w:t xml:space="preserve">p. </w:t>
          </w:r>
          <w:r>
            <w:fldChar w:fldCharType="begin"/>
          </w:r>
          <w:r>
            <w:instrText xml:space="preserve"> PAGE   \* MERGEFORMAT </w:instrText>
          </w:r>
          <w:r>
            <w:fldChar w:fldCharType="separate"/>
          </w:r>
          <w:r>
            <w:rPr>
              <w:noProof/>
            </w:rPr>
            <w:t>1</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tc>
    </w:tr>
    <w:tr w:rsidR="007430FC" w14:paraId="411362C9" w14:textId="77777777" w:rsidTr="00B12681">
      <w:trPr>
        <w:trHeight w:val="386"/>
      </w:trPr>
      <w:tc>
        <w:tcPr>
          <w:tcW w:w="1764" w:type="dxa"/>
          <w:vMerge/>
        </w:tcPr>
        <w:p w14:paraId="64FB83FC" w14:textId="77777777" w:rsidR="007430FC" w:rsidRDefault="007430FC" w:rsidP="00751268">
          <w:pPr>
            <w:pStyle w:val="Pieddepage"/>
            <w:ind w:left="-284" w:right="-307"/>
          </w:pPr>
        </w:p>
      </w:tc>
      <w:tc>
        <w:tcPr>
          <w:tcW w:w="1764" w:type="dxa"/>
        </w:tcPr>
        <w:p w14:paraId="200335E3" w14:textId="77777777" w:rsidR="007430FC" w:rsidRDefault="007430FC" w:rsidP="00751268">
          <w:pPr>
            <w:pStyle w:val="Pieddepage"/>
            <w:ind w:left="-284" w:right="-307"/>
            <w:jc w:val="center"/>
          </w:pPr>
          <w:r>
            <w:t>GSA</w:t>
          </w:r>
        </w:p>
      </w:tc>
      <w:tc>
        <w:tcPr>
          <w:tcW w:w="1765" w:type="dxa"/>
        </w:tcPr>
        <w:p w14:paraId="3637090D" w14:textId="77777777" w:rsidR="007430FC" w:rsidRDefault="007430FC" w:rsidP="00751268">
          <w:pPr>
            <w:pStyle w:val="Pieddepage"/>
            <w:ind w:left="-284" w:right="-307"/>
            <w:jc w:val="center"/>
          </w:pPr>
          <w:r>
            <w:t>CDCF</w:t>
          </w:r>
        </w:p>
      </w:tc>
      <w:tc>
        <w:tcPr>
          <w:tcW w:w="1765" w:type="dxa"/>
        </w:tcPr>
        <w:p w14:paraId="78630B6A" w14:textId="77777777" w:rsidR="007430FC" w:rsidRDefault="007430FC" w:rsidP="00751268">
          <w:pPr>
            <w:pStyle w:val="Pieddepage"/>
            <w:ind w:left="-284" w:right="-307"/>
            <w:jc w:val="center"/>
          </w:pPr>
          <w:r>
            <w:t>1.0</w:t>
          </w:r>
        </w:p>
      </w:tc>
      <w:tc>
        <w:tcPr>
          <w:tcW w:w="1765" w:type="dxa"/>
        </w:tcPr>
        <w:p w14:paraId="0AB9DD98" w14:textId="4F62F246" w:rsidR="007430FC" w:rsidRDefault="007430FC" w:rsidP="00751268">
          <w:pPr>
            <w:pStyle w:val="Pieddepage"/>
            <w:ind w:left="-284" w:right="-307"/>
            <w:jc w:val="center"/>
          </w:pPr>
          <w:r>
            <w:rPr>
              <w:noProof/>
            </w:rPr>
            <w:fldChar w:fldCharType="begin"/>
          </w:r>
          <w:r>
            <w:rPr>
              <w:noProof/>
            </w:rPr>
            <w:instrText xml:space="preserve"> DATE   \* MERGEFORMAT </w:instrText>
          </w:r>
          <w:r>
            <w:rPr>
              <w:noProof/>
            </w:rPr>
            <w:fldChar w:fldCharType="separate"/>
          </w:r>
          <w:r w:rsidR="00B12681">
            <w:rPr>
              <w:noProof/>
            </w:rPr>
            <w:t>29/01/2019</w:t>
          </w:r>
          <w:r>
            <w:rPr>
              <w:noProof/>
            </w:rPr>
            <w:fldChar w:fldCharType="end"/>
          </w:r>
        </w:p>
      </w:tc>
      <w:tc>
        <w:tcPr>
          <w:tcW w:w="1662" w:type="dxa"/>
          <w:vMerge/>
        </w:tcPr>
        <w:p w14:paraId="1776BBE8" w14:textId="77777777" w:rsidR="007430FC" w:rsidRDefault="007430FC" w:rsidP="00751268">
          <w:pPr>
            <w:pStyle w:val="Pieddepage"/>
            <w:ind w:left="-284" w:right="-307"/>
          </w:pPr>
        </w:p>
      </w:tc>
    </w:tr>
  </w:tbl>
  <w:p w14:paraId="1FC19901" w14:textId="77777777" w:rsidR="007430FC" w:rsidRDefault="007430FC" w:rsidP="00751268">
    <w:pPr>
      <w:pStyle w:val="Pieddepage"/>
      <w:ind w:left="-284" w:right="-30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27536" w14:textId="77777777" w:rsidR="00B4446D" w:rsidRDefault="00B4446D" w:rsidP="009969E1">
      <w:pPr>
        <w:spacing w:after="0" w:line="240" w:lineRule="auto"/>
      </w:pPr>
      <w:r>
        <w:separator/>
      </w:r>
    </w:p>
  </w:footnote>
  <w:footnote w:type="continuationSeparator" w:id="0">
    <w:p w14:paraId="75CE734E" w14:textId="77777777" w:rsidR="00B4446D" w:rsidRDefault="00B4446D" w:rsidP="00996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69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8"/>
      <w:gridCol w:w="2138"/>
      <w:gridCol w:w="2138"/>
      <w:gridCol w:w="2140"/>
      <w:gridCol w:w="2140"/>
    </w:tblGrid>
    <w:tr w:rsidR="007430FC" w14:paraId="3C62BD1E" w14:textId="77777777" w:rsidTr="00751268">
      <w:trPr>
        <w:trHeight w:val="80"/>
        <w:jc w:val="center"/>
      </w:trPr>
      <w:tc>
        <w:tcPr>
          <w:tcW w:w="2138" w:type="dxa"/>
        </w:tcPr>
        <w:p w14:paraId="3D08E557" w14:textId="77777777" w:rsidR="007430FC" w:rsidRDefault="007430FC" w:rsidP="00751268">
          <w:pPr>
            <w:pStyle w:val="En-tte"/>
            <w:ind w:left="-284" w:right="-166"/>
          </w:pPr>
          <w:r>
            <w:rPr>
              <w:noProof/>
            </w:rPr>
            <w:drawing>
              <wp:anchor distT="0" distB="0" distL="114300" distR="114300" simplePos="0" relativeHeight="251658240" behindDoc="0" locked="0" layoutInCell="1" allowOverlap="1" wp14:anchorId="1976AA87" wp14:editId="7878B490">
                <wp:simplePos x="0" y="0"/>
                <wp:positionH relativeFrom="column">
                  <wp:posOffset>175260</wp:posOffset>
                </wp:positionH>
                <wp:positionV relativeFrom="paragraph">
                  <wp:posOffset>-135255</wp:posOffset>
                </wp:positionV>
                <wp:extent cx="921367" cy="43815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1">
                          <a:extLst>
                            <a:ext uri="{28A0092B-C50C-407E-A947-70E740481C1C}">
                              <a14:useLocalDpi xmlns:a14="http://schemas.microsoft.com/office/drawing/2010/main" val="0"/>
                            </a:ext>
                          </a:extLst>
                        </a:blip>
                        <a:stretch>
                          <a:fillRect/>
                        </a:stretch>
                      </pic:blipFill>
                      <pic:spPr>
                        <a:xfrm>
                          <a:off x="0" y="0"/>
                          <a:ext cx="921367" cy="438150"/>
                        </a:xfrm>
                        <a:prstGeom prst="rect">
                          <a:avLst/>
                        </a:prstGeom>
                      </pic:spPr>
                    </pic:pic>
                  </a:graphicData>
                </a:graphic>
              </wp:anchor>
            </w:drawing>
          </w:r>
        </w:p>
      </w:tc>
      <w:tc>
        <w:tcPr>
          <w:tcW w:w="2138" w:type="dxa"/>
        </w:tcPr>
        <w:p w14:paraId="195311AD" w14:textId="77777777" w:rsidR="007430FC" w:rsidRDefault="007430FC" w:rsidP="00751268">
          <w:pPr>
            <w:pStyle w:val="En-tte"/>
            <w:spacing w:after="100" w:afterAutospacing="1"/>
            <w:ind w:left="-284" w:right="-166"/>
            <w:jc w:val="center"/>
          </w:pPr>
          <w:r>
            <w:t>Projet : GSA</w:t>
          </w:r>
        </w:p>
      </w:tc>
      <w:tc>
        <w:tcPr>
          <w:tcW w:w="2138" w:type="dxa"/>
        </w:tcPr>
        <w:p w14:paraId="22D9CFE0" w14:textId="77777777" w:rsidR="007430FC" w:rsidRDefault="007430FC" w:rsidP="00751268">
          <w:pPr>
            <w:pStyle w:val="En-tte"/>
            <w:ind w:left="-284" w:right="-166"/>
            <w:jc w:val="center"/>
          </w:pPr>
          <w:r>
            <w:t>CDCF 1.0</w:t>
          </w:r>
        </w:p>
      </w:tc>
      <w:tc>
        <w:tcPr>
          <w:tcW w:w="2140" w:type="dxa"/>
        </w:tcPr>
        <w:p w14:paraId="1908766E" w14:textId="0F06C9E8" w:rsidR="007430FC" w:rsidRDefault="007430FC" w:rsidP="00751268">
          <w:pPr>
            <w:pStyle w:val="En-tte"/>
            <w:ind w:left="-284" w:right="-166"/>
            <w:jc w:val="center"/>
          </w:pPr>
          <w:r>
            <w:fldChar w:fldCharType="begin"/>
          </w:r>
          <w:r>
            <w:instrText xml:space="preserve"> DATE  \@ "dd/MM/yyyy"  \* MERGEFORMAT </w:instrText>
          </w:r>
          <w:r>
            <w:fldChar w:fldCharType="separate"/>
          </w:r>
          <w:r w:rsidR="00B12681">
            <w:rPr>
              <w:noProof/>
            </w:rPr>
            <w:t>29/01/2019</w:t>
          </w:r>
          <w:r>
            <w:fldChar w:fldCharType="end"/>
          </w:r>
        </w:p>
      </w:tc>
      <w:tc>
        <w:tcPr>
          <w:tcW w:w="2140" w:type="dxa"/>
        </w:tcPr>
        <w:p w14:paraId="74B41A52" w14:textId="77777777" w:rsidR="007430FC" w:rsidRDefault="007430FC" w:rsidP="00751268">
          <w:pPr>
            <w:pStyle w:val="En-tte"/>
            <w:ind w:left="-284" w:right="-166"/>
            <w:jc w:val="center"/>
          </w:pPr>
          <w:r>
            <w:t xml:space="preserve">Page </w:t>
          </w:r>
          <w:r>
            <w:fldChar w:fldCharType="begin"/>
          </w:r>
          <w:r>
            <w:instrText xml:space="preserve"> PAGE    \* MERGEFORMAT </w:instrText>
          </w:r>
          <w:r>
            <w:fldChar w:fldCharType="separate"/>
          </w:r>
          <w:r>
            <w:rPr>
              <w:noProof/>
            </w:rPr>
            <w:t>1</w:t>
          </w:r>
          <w:r>
            <w:fldChar w:fldCharType="end"/>
          </w:r>
          <w:r>
            <w:t xml:space="preserve"> sur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tc>
    </w:tr>
  </w:tbl>
  <w:p w14:paraId="32FDEF28" w14:textId="77777777" w:rsidR="007430FC" w:rsidRDefault="007430FC" w:rsidP="00751268">
    <w:pPr>
      <w:pStyle w:val="En-tte"/>
      <w:pBdr>
        <w:bottom w:val="single" w:sz="6" w:space="1" w:color="auto"/>
      </w:pBdr>
      <w:ind w:left="-284" w:right="-166"/>
    </w:pPr>
  </w:p>
  <w:p w14:paraId="52CCA167" w14:textId="77777777" w:rsidR="007430FC" w:rsidRDefault="007430FC" w:rsidP="00751268">
    <w:pPr>
      <w:pStyle w:val="En-tte"/>
      <w:ind w:left="-284" w:right="-166"/>
    </w:pPr>
  </w:p>
  <w:p w14:paraId="0F58DE63" w14:textId="77777777" w:rsidR="007430FC" w:rsidRDefault="007430FC" w:rsidP="00751268">
    <w:pPr>
      <w:pStyle w:val="En-tte"/>
      <w:ind w:left="-284" w:right="-16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3138"/>
    <w:multiLevelType w:val="hybridMultilevel"/>
    <w:tmpl w:val="904674C0"/>
    <w:lvl w:ilvl="0" w:tplc="7D048CF2">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FB7716"/>
    <w:multiLevelType w:val="hybridMultilevel"/>
    <w:tmpl w:val="A01CD3CA"/>
    <w:lvl w:ilvl="0" w:tplc="9A485F2C">
      <w:start w:val="1"/>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34BD63B2"/>
    <w:multiLevelType w:val="hybridMultilevel"/>
    <w:tmpl w:val="D606617C"/>
    <w:lvl w:ilvl="0" w:tplc="F880D574">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1DA1618"/>
    <w:multiLevelType w:val="hybridMultilevel"/>
    <w:tmpl w:val="65AE5C4C"/>
    <w:lvl w:ilvl="0" w:tplc="F1A0228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4D8655CD"/>
    <w:multiLevelType w:val="hybridMultilevel"/>
    <w:tmpl w:val="DBA26258"/>
    <w:lvl w:ilvl="0" w:tplc="D61697B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DE63A5E"/>
    <w:multiLevelType w:val="hybridMultilevel"/>
    <w:tmpl w:val="6E3C5DC4"/>
    <w:lvl w:ilvl="0" w:tplc="3AA64D3C">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0"/>
    <w:lvlOverride w:ilvl="0">
      <w:startOverride w:val="1"/>
    </w:lvlOverride>
  </w:num>
  <w:num w:numId="7">
    <w:abstractNumId w:val="2"/>
  </w:num>
  <w:num w:numId="8">
    <w:abstractNumId w:val="0"/>
    <w:lvlOverride w:ilvl="0">
      <w:startOverride w:val="1"/>
    </w:lvlOverride>
  </w:num>
  <w:num w:numId="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E1"/>
    <w:rsid w:val="00016C0C"/>
    <w:rsid w:val="000175EE"/>
    <w:rsid w:val="00062C3D"/>
    <w:rsid w:val="00116DC2"/>
    <w:rsid w:val="00136E1C"/>
    <w:rsid w:val="001C1B93"/>
    <w:rsid w:val="001D1343"/>
    <w:rsid w:val="001E4F69"/>
    <w:rsid w:val="001F0C4B"/>
    <w:rsid w:val="00206359"/>
    <w:rsid w:val="00220046"/>
    <w:rsid w:val="00240A2F"/>
    <w:rsid w:val="003B35C0"/>
    <w:rsid w:val="003E0CE4"/>
    <w:rsid w:val="004861DD"/>
    <w:rsid w:val="004E16EC"/>
    <w:rsid w:val="005001C8"/>
    <w:rsid w:val="0056226D"/>
    <w:rsid w:val="005B5F2A"/>
    <w:rsid w:val="005E5C88"/>
    <w:rsid w:val="005F5029"/>
    <w:rsid w:val="00740F66"/>
    <w:rsid w:val="007430FC"/>
    <w:rsid w:val="00745A89"/>
    <w:rsid w:val="00751268"/>
    <w:rsid w:val="00756514"/>
    <w:rsid w:val="007974FA"/>
    <w:rsid w:val="007D70FE"/>
    <w:rsid w:val="00833478"/>
    <w:rsid w:val="00843E47"/>
    <w:rsid w:val="00864421"/>
    <w:rsid w:val="0087421B"/>
    <w:rsid w:val="00886C2D"/>
    <w:rsid w:val="008C6CE5"/>
    <w:rsid w:val="008E702D"/>
    <w:rsid w:val="00907A9B"/>
    <w:rsid w:val="00910028"/>
    <w:rsid w:val="009329E2"/>
    <w:rsid w:val="0093474E"/>
    <w:rsid w:val="009367EB"/>
    <w:rsid w:val="009969E1"/>
    <w:rsid w:val="009B3C31"/>
    <w:rsid w:val="009C6A28"/>
    <w:rsid w:val="00A41724"/>
    <w:rsid w:val="00A467EB"/>
    <w:rsid w:val="00A9130D"/>
    <w:rsid w:val="00AF0956"/>
    <w:rsid w:val="00B12681"/>
    <w:rsid w:val="00B1426F"/>
    <w:rsid w:val="00B14BFB"/>
    <w:rsid w:val="00B4446D"/>
    <w:rsid w:val="00BA574A"/>
    <w:rsid w:val="00BD7ADC"/>
    <w:rsid w:val="00BE6CCB"/>
    <w:rsid w:val="00CD75EA"/>
    <w:rsid w:val="00CF1F87"/>
    <w:rsid w:val="00CF78C0"/>
    <w:rsid w:val="00D26928"/>
    <w:rsid w:val="00D53309"/>
    <w:rsid w:val="00DC6E27"/>
    <w:rsid w:val="00DD3D8A"/>
    <w:rsid w:val="00E03EBD"/>
    <w:rsid w:val="00E14874"/>
    <w:rsid w:val="00E242CF"/>
    <w:rsid w:val="00E31C0B"/>
    <w:rsid w:val="00E71FA4"/>
    <w:rsid w:val="00EA0C86"/>
    <w:rsid w:val="00FB30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F5C35"/>
  <w15:chartTrackingRefBased/>
  <w15:docId w15:val="{F0AD9F2E-D9DC-440E-B850-98CDD513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D3D8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45A89"/>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1343"/>
    <w:pPr>
      <w:keepNext/>
      <w:keepLines/>
      <w:numPr>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F1F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69E1"/>
    <w:pPr>
      <w:tabs>
        <w:tab w:val="center" w:pos="4536"/>
        <w:tab w:val="right" w:pos="9072"/>
      </w:tabs>
      <w:spacing w:after="0" w:line="240" w:lineRule="auto"/>
    </w:pPr>
  </w:style>
  <w:style w:type="character" w:customStyle="1" w:styleId="En-tteCar">
    <w:name w:val="En-tête Car"/>
    <w:basedOn w:val="Policepardfaut"/>
    <w:link w:val="En-tte"/>
    <w:uiPriority w:val="99"/>
    <w:rsid w:val="009969E1"/>
  </w:style>
  <w:style w:type="paragraph" w:styleId="Pieddepage">
    <w:name w:val="footer"/>
    <w:basedOn w:val="Normal"/>
    <w:link w:val="PieddepageCar"/>
    <w:uiPriority w:val="99"/>
    <w:unhideWhenUsed/>
    <w:rsid w:val="00996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69E1"/>
  </w:style>
  <w:style w:type="table" w:styleId="Grilledutableau">
    <w:name w:val="Table Grid"/>
    <w:basedOn w:val="TableauNormal"/>
    <w:uiPriority w:val="39"/>
    <w:rsid w:val="00E1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D3D8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D3D8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220046"/>
    <w:pPr>
      <w:ind w:left="720"/>
      <w:contextualSpacing/>
    </w:pPr>
  </w:style>
  <w:style w:type="character" w:customStyle="1" w:styleId="Titre3Car">
    <w:name w:val="Titre 3 Car"/>
    <w:basedOn w:val="Policepardfaut"/>
    <w:link w:val="Titre3"/>
    <w:uiPriority w:val="9"/>
    <w:rsid w:val="001D1343"/>
    <w:rPr>
      <w:rFonts w:asciiTheme="majorHAnsi" w:eastAsiaTheme="majorEastAsia" w:hAnsiTheme="majorHAnsi" w:cstheme="majorBidi"/>
      <w:color w:val="1F3763" w:themeColor="accent1" w:themeShade="7F"/>
      <w:sz w:val="24"/>
      <w:szCs w:val="24"/>
    </w:rPr>
  </w:style>
  <w:style w:type="paragraph" w:styleId="Textedebulles">
    <w:name w:val="Balloon Text"/>
    <w:basedOn w:val="Normal"/>
    <w:link w:val="TextedebullesCar"/>
    <w:uiPriority w:val="99"/>
    <w:semiHidden/>
    <w:unhideWhenUsed/>
    <w:rsid w:val="0056226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6226D"/>
    <w:rPr>
      <w:rFonts w:ascii="Segoe UI" w:hAnsi="Segoe UI" w:cs="Segoe UI"/>
      <w:sz w:val="18"/>
      <w:szCs w:val="18"/>
    </w:rPr>
  </w:style>
  <w:style w:type="character" w:customStyle="1" w:styleId="Titre4Car">
    <w:name w:val="Titre 4 Car"/>
    <w:basedOn w:val="Policepardfaut"/>
    <w:link w:val="Titre4"/>
    <w:uiPriority w:val="9"/>
    <w:rsid w:val="00CF1F8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3BFB6-797E-4125-83AD-B5366F819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19</Pages>
  <Words>3577</Words>
  <Characters>19677</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RODDIER</dc:creator>
  <cp:keywords/>
  <dc:description/>
  <cp:lastModifiedBy>Pauline RODDIER</cp:lastModifiedBy>
  <cp:revision>14</cp:revision>
  <cp:lastPrinted>2019-01-29T20:46:00Z</cp:lastPrinted>
  <dcterms:created xsi:type="dcterms:W3CDTF">2019-01-28T13:00:00Z</dcterms:created>
  <dcterms:modified xsi:type="dcterms:W3CDTF">2019-01-29T20:49:00Z</dcterms:modified>
</cp:coreProperties>
</file>