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电商双边智能预算规划系统</w:t>
      </w:r>
    </w:p>
    <w:p>
      <w:pPr>
        <w:jc w:val="center"/>
      </w:pPr>
      <w:r>
        <w:rPr>
          <w:color w:val="555555"/>
          <w:sz w:val="36"/>
        </w:rPr>
        <w:t>使用指南 &amp; 部署手册</w:t>
      </w:r>
    </w:p>
    <w:p/>
    <w:p>
      <w:pPr>
        <w:jc w:val="center"/>
      </w:pPr>
      <w:r>
        <w:t>版本：v1.0</w:t>
        <w:br/>
        <w:t>日期：2026年05月31日</w:t>
        <w:br/>
        <w:t>适用环境：Windows + VS Code + Python 3.12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一、环境准备与启动 — 拿到代码后怎么跑起来</w:t>
      </w:r>
    </w:p>
    <w:p>
      <w:pPr>
        <w:pStyle w:val="ListBullet"/>
      </w:pPr>
      <w:r>
        <w:t>二、常见问题与避坑指南 — 基于实际踩坑经验</w:t>
      </w:r>
    </w:p>
    <w:p>
      <w:pPr>
        <w:pStyle w:val="ListBullet"/>
      </w:pPr>
      <w:r>
        <w:t>三、网页功能详解 — 每个区域代表什么、怎么用</w:t>
      </w:r>
    </w:p>
    <w:p>
      <w:pPr>
        <w:pStyle w:val="ListBullet"/>
      </w:pPr>
      <w:r>
        <w:t xml:space="preserve">    3.1  左侧栏：全局调度配置</w:t>
      </w:r>
    </w:p>
    <w:p>
      <w:pPr>
        <w:pStyle w:val="ListBullet"/>
      </w:pPr>
      <w:r>
        <w:t xml:space="preserve">    3.2  左侧主区：购物车数据管理</w:t>
      </w:r>
    </w:p>
    <w:p>
      <w:pPr>
        <w:pStyle w:val="ListBullet"/>
      </w:pPr>
      <w:r>
        <w:t xml:space="preserve">    3.3  右侧主区：算法决策大盘</w:t>
      </w:r>
    </w:p>
    <w:p>
      <w:pPr>
        <w:pStyle w:val="ListBullet"/>
      </w:pPr>
      <w:r>
        <w:t xml:space="preserve">    3.4  底部：算法性能曲线分析</w:t>
      </w:r>
    </w:p>
    <w:p>
      <w:pPr>
        <w:pStyle w:val="ListBullet"/>
      </w:pPr>
      <w:r>
        <w:t>四、典型使用流程</w:t>
      </w:r>
    </w:p>
    <w:p>
      <w:pPr>
        <w:pStyle w:val="ListBullet"/>
      </w:pPr>
      <w:r>
        <w:t>附录：完整代码结构速览</w:t>
      </w:r>
    </w:p>
    <w:p>
      <w:r>
        <w:br w:type="page"/>
      </w:r>
    </w:p>
    <w:p>
      <w:pPr>
        <w:pStyle w:val="Heading1"/>
      </w:pPr>
      <w:r>
        <w:t>一、环境准备与启动</w:t>
      </w:r>
    </w:p>
    <w:p>
      <w:pPr>
        <w:pStyle w:val="Heading2"/>
      </w:pPr>
      <w:r>
        <w:t>1.1 前置条件</w:t>
      </w:r>
    </w:p>
    <w:p>
      <w:pPr>
        <w:pStyle w:val="ListBullet"/>
      </w:pPr>
      <w:r>
        <w:t xml:space="preserve">Python 3.9+ 已安装（验证：终端输入 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python --version</w:t>
      </w:r>
    </w:p>
    <w:p>
      <w:pPr>
        <w:pStyle w:val="ListBullet"/>
      </w:pPr>
      <w:r>
        <w:t>VS Code 或任意代码编辑器已安装</w:t>
      </w:r>
    </w:p>
    <w:p>
      <w:pPr>
        <w:pStyle w:val="ListBullet"/>
      </w:pPr>
      <w:r>
        <w:t>代码文件 app.py 已拷贝到本地某个文件夹（比如 E:\Algorithm）</w:t>
      </w:r>
    </w:p>
    <w:p>
      <w:pPr>
        <w:pStyle w:val="Heading2"/>
      </w:pPr>
      <w:r>
        <w:t>1.2 安装依赖</w:t>
      </w:r>
    </w:p>
    <w:p>
      <w:r>
        <w:t>打开 VS Code 终端（快捷键 Ctrl+`），执行以下命令安装所需的 Python 包：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pip install streamlit pandas matplotlib</w:t>
      </w:r>
    </w:p>
    <w:p>
      <w:r>
        <w:t>如果安装较慢，可使用国内镜像：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pip install streamlit pandas matplotlib -i https://pypi.tuna.tsinghua.edu.cn/simple</w:t>
      </w:r>
    </w:p>
    <w:p>
      <w:pPr>
        <w:pStyle w:val="Heading2"/>
      </w:pPr>
      <w:r>
        <w:t>1.3 启动网站</w:t>
      </w:r>
    </w:p>
    <w:p>
      <w:r>
        <w:t>在终端中，先 cd 到 app.py 所在目录，再启动：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cd E:\Algorithm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python -m streamlit run app.py</w:t>
      </w:r>
    </w:p>
    <w:p/>
    <w:p>
      <w:r>
        <w:t>启动成功后终端会显示：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 xml:space="preserve">  You can now view your Streamlit app in your browser.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 xml:space="preserve">  Local URL: http://localhost:8501</w:t>
      </w:r>
    </w:p>
    <w:p>
      <w:r>
        <w:t>此时在浏览器打开 http://127.0.0.1:8501 即可看到系统界面。</w:t>
      </w:r>
    </w:p>
    <w:p>
      <w:r>
        <w:t>按 Ctrl+C 可停止服务。</w:t>
      </w:r>
    </w:p>
    <w:p>
      <w:r>
        <w:br w:type="page"/>
      </w:r>
    </w:p>
    <w:p>
      <w:pPr>
        <w:pStyle w:val="Heading1"/>
      </w:pPr>
      <w:r>
        <w:t>二、常见问题与避坑指南</w:t>
      </w:r>
    </w:p>
    <w:p>
      <w:r>
        <w:t>以下是本人在实际部署过程中遇到并解决的所有问题，请逐一阅读，可节省大量排查时间。</w:t>
      </w:r>
    </w:p>
    <w:p>
      <w:pPr>
        <w:pStyle w:val="Heading2"/>
      </w:pPr>
      <w:r>
        <w:t>2.1 问题①：终端输入 streamlit run app.py 报错"无法识别"</w:t>
      </w:r>
    </w:p>
    <w:p>
      <w:r>
        <w:t>错误信息：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streamlit : 无法将"streamlit"项识别为 cmdlet、函数、脚本文件或可运行程序的名称。</w:t>
      </w:r>
    </w:p>
    <w:p>
      <w:r>
        <w:t>原因：</w:t>
      </w:r>
    </w:p>
    <w:p>
      <w:r>
        <w:t>Windows 下 Python 的 Scripts 目录未加入系统 PATH 环境变量，导致 streamlit.exe 无法被终端直接找到。</w:t>
      </w:r>
    </w:p>
    <w:p>
      <w:r>
        <w:t>解决方案（二选一）：</w:t>
      </w:r>
    </w:p>
    <w:p>
      <w:pPr>
        <w:pStyle w:val="ListBullet"/>
      </w:pPr>
      <w:r>
        <w:t>方法 A（推荐）：每次启动都用 python -m 方式，无需改系统配置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python -m streamlit run app.py</w:t>
      </w:r>
    </w:p>
    <w:p>
      <w:pPr>
        <w:pStyle w:val="ListBullet"/>
      </w:pPr>
      <w:r>
        <w:t>方法 B（一劳永逸）：将 Python Scripts 目录加入 PATH，之后可直接用 streamlit 命令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[Environment]::SetEnvironmentVariable("Path", $env:Path + ";C:\Users\你的用户名\AppData\Local\Microsoft\WindowsApps\Scripts", [EnvironmentVariableTarget]::User)</w:t>
      </w:r>
    </w:p>
    <w:p>
      <w:r>
        <w:t>执行后关闭并重新打开终端即可生效。</w:t>
      </w:r>
    </w:p>
    <w:p>
      <w:pPr>
        <w:pStyle w:val="Heading2"/>
      </w:pPr>
      <w:r>
        <w:t>2.2 问题②：网页打开后报错"No such file or directory ... app.zip.a01\app.py"</w:t>
      </w:r>
    </w:p>
    <w:p>
      <w:r>
        <w:t>错误信息示例：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[Errno 2] No such file or directory: 'C:\\Users\\...\\Temp\\bf37fdda-...app.zip.a01\\app.py'</w:t>
      </w:r>
    </w:p>
    <w:p>
      <w:r>
        <w:t>原因：</w:t>
      </w:r>
    </w:p>
    <w:p>
      <w:r>
        <w:t>端口 8501 上有之前残留的 Streamlit 进程在运行，那个旧进程是从临时解压目录启动的（比如你之前直接双击 zip 里的 app.py 运行过），文件路径指向已不存在的临时文件夹。你的浏览器连接到的是旧进程，而非你新启动的进程。</w:t>
      </w:r>
    </w:p>
    <w:p>
      <w:r>
        <w:t>解决方案：</w:t>
      </w:r>
    </w:p>
    <w:p>
      <w:pPr>
        <w:pStyle w:val="ListBullet"/>
      </w:pPr>
      <w:r>
        <w:t>① 强制结束所有 Python 进程：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taskkill /F /IM python.exe</w:t>
      </w:r>
    </w:p>
    <w:p>
      <w:pPr>
        <w:pStyle w:val="ListBullet"/>
      </w:pPr>
      <w:r>
        <w:t>② 确认端口已释放：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netstat -ano | findstr ":8501"</w:t>
      </w:r>
    </w:p>
    <w:p>
      <w:r>
        <w:t xml:space="preserve">  如果仍有 LISTENING 状态的条目，记下最后一列的 PID，然后 taskkill /F /PID xxxx 逐个杀掉。</w:t>
      </w:r>
    </w:p>
    <w:p>
      <w:pPr>
        <w:pStyle w:val="ListBullet"/>
      </w:pPr>
      <w:r>
        <w:t>③ 重新启动：</w:t>
      </w:r>
    </w:p>
    <w:p>
      <w:pPr>
        <w:spacing w:before="80" w:after="80"/>
        <w:ind w:left="567"/>
      </w:pPr>
      <w:r>
        <w:rPr>
          <w:rFonts w:ascii="Consolas" w:hAnsi="Consolas"/>
          <w:color w:val="1A1A1A"/>
          <w:sz w:val="20"/>
          <w:shd w:fill="F0F0F0" w:val="clear"/>
        </w:rPr>
        <w:t>python -m streamlit run app.py</w:t>
      </w:r>
    </w:p>
    <w:p>
      <w:pPr>
        <w:pStyle w:val="ListBullet"/>
      </w:pPr>
      <w:r>
        <w:t>④ 打开浏览器，用 无痕模式（Ctrl+Shift+N）访问 http://127.0.0.1:8501</w:t>
      </w:r>
    </w:p>
    <w:p>
      <w:r>
        <w:t xml:space="preserve">  （无痕模式可避免浏览器缓存连接到旧进程）</w:t>
      </w:r>
    </w:p>
    <w:p>
      <w:pPr>
        <w:pStyle w:val="Heading2"/>
      </w:pPr>
      <w:r>
        <w:t>2.3 问题③：浏览器刷新后仍然显示旧错误</w:t>
      </w:r>
    </w:p>
    <w:p>
      <w:r>
        <w:t>原因：浏览器缓存了旧的错误页面，或 WebSocket 连接维持到了旧进程。</w:t>
      </w:r>
    </w:p>
    <w:p>
      <w:r>
        <w:t>解决方法：</w:t>
      </w:r>
    </w:p>
    <w:p>
      <w:pPr>
        <w:pStyle w:val="ListBullet"/>
      </w:pPr>
      <w:r>
        <w:t>硬刷新：Ctrl + Shift + R（或 Ctrl + F5）</w:t>
      </w:r>
    </w:p>
    <w:p>
      <w:pPr>
        <w:pStyle w:val="ListBullet"/>
      </w:pPr>
      <w:r>
        <w:t>或用无痕/隐私模式打开：Ctrl + Shift + N</w:t>
      </w:r>
    </w:p>
    <w:p>
      <w:pPr>
        <w:pStyle w:val="ListBullet"/>
      </w:pPr>
      <w:r>
        <w:t>如果还不行，关闭所有同标签页 → 执行 taskkill → 重新启动 → 再打开</w:t>
      </w:r>
    </w:p>
    <w:p>
      <w:pPr>
        <w:pStyle w:val="Heading2"/>
      </w:pPr>
      <w:r>
        <w:t>2.4 问题④：图表中文显示为方框（乱码）</w:t>
      </w:r>
    </w:p>
    <w:p>
      <w:r>
        <w:t>原因：matplotlib 默认字体不支持中文。</w:t>
      </w:r>
    </w:p>
    <w:p>
      <w:r>
        <w:t>本代码已内置修复（app.py 第 8-10 行），会自动设置为 Microsoft YaHei 字体。如果仍有问题，确认系统安装了中文字体。</w:t>
      </w:r>
    </w:p>
    <w:p>
      <w:pPr>
        <w:pStyle w:val="Heading2"/>
      </w:pPr>
      <w:r>
        <w:t>2.5 问题⑤：性能测试时页面卡死或报内存不足</w:t>
      </w:r>
    </w:p>
    <w:p>
      <w:r>
        <w:t>原因：DP 算法复杂度为 O(N × W × B)，其中 W 是用户预算、B 是平台补贴。如果商品数量 × 预算太大，计算量和内存会爆炸。</w:t>
      </w:r>
    </w:p>
    <w:p>
      <w:r>
        <w:t>预防措施：</w:t>
      </w:r>
    </w:p>
    <w:p>
      <w:pPr>
        <w:pStyle w:val="ListBullet"/>
      </w:pPr>
      <w:r>
        <w:t>性能测试的商品起点和终点从 小 → 大 逐步尝试（建议先 10 → 50）</w:t>
      </w:r>
    </w:p>
    <w:p>
      <w:pPr>
        <w:pStyle w:val="ListBullet"/>
      </w:pPr>
      <w:r>
        <w:t>左侧栏预算不要一开始就拉到最大值</w:t>
      </w:r>
    </w:p>
    <w:p>
      <w:pPr>
        <w:pStyle w:val="ListBullet"/>
      </w:pPr>
      <w:r>
        <w:t>如果卡死：Ctrl+C 终止 → taskkill 清进程 → 减小参数 → 重新启动</w:t>
      </w:r>
    </w:p>
    <w:p>
      <w:r>
        <w:br w:type="page"/>
      </w:r>
    </w:p>
    <w:p>
      <w:pPr>
        <w:pStyle w:val="Heading1"/>
      </w:pPr>
      <w:r>
        <w:t>三、网页功能详解</w:t>
      </w:r>
    </w:p>
    <w:p>
      <w:r>
        <w:t>打开 http://127.0.0.1:8501 后，网页被分为以下区域。下面按 "从上到下、从左到右" 的顺序逐一说明。</w:t>
      </w:r>
    </w:p>
    <w:p>
      <w:pPr>
        <w:pStyle w:val="Heading2"/>
      </w:pPr>
      <w:r>
        <w:t>3.1 左侧栏 — 系统全局调度配置</w:t>
      </w:r>
    </w:p>
    <w:p>
      <w:r>
        <w:t>这是整个系统的"总控开关"，左侧栏的参数会同时影响右侧推荐结果和底部性能测试。</w:t>
      </w:r>
    </w:p>
    <w:p>
      <w:pPr>
        <w:pStyle w:val="Heading3"/>
      </w:pPr>
      <w:r>
        <w:t>① 用户消费预算（默认 1000 元）</w:t>
      </w:r>
    </w:p>
    <w:p>
      <w:pPr>
        <w:pStyle w:val="ListBullet"/>
      </w:pPr>
      <w:r>
        <w:t>模拟双十一用户手里有多少满减券/红包可以花</w:t>
      </w:r>
    </w:p>
    <w:p>
      <w:pPr>
        <w:pStyle w:val="ListBullet"/>
      </w:pPr>
      <w:r>
        <w:t>预算越高 → 算法能买的商品越多 → 推荐结果越丰富</w:t>
      </w:r>
    </w:p>
    <w:p>
      <w:pPr>
        <w:pStyle w:val="ListBullet"/>
      </w:pPr>
      <w:r>
        <w:t>预算越低 → 只能挑最划算的几件</w:t>
      </w:r>
    </w:p>
    <w:p>
      <w:pPr>
        <w:pStyle w:val="Heading3"/>
      </w:pPr>
      <w:r>
        <w:t>② 平台补贴资金池（默认 150 元）</w:t>
      </w:r>
    </w:p>
    <w:p>
      <w:pPr>
        <w:pStyle w:val="ListBullet"/>
      </w:pPr>
      <w:r>
        <w:t>模拟平台（淘宝/京东）愿意为这次促销掏出多少补贴帮用户抵钱</w:t>
      </w:r>
    </w:p>
    <w:p>
      <w:pPr>
        <w:pStyle w:val="ListBullet"/>
      </w:pPr>
      <w:r>
        <w:t>范围 50 ~ 1000 元，每个商品都有一项"平台补贴"成本，选中越多消耗越多</w:t>
      </w:r>
    </w:p>
    <w:p>
      <w:pPr>
        <w:pStyle w:val="ListBullet"/>
      </w:pPr>
      <w:r>
        <w:t>用户预算 + 平台补贴，两个约束同时起作用</w:t>
      </w:r>
    </w:p>
    <w:p>
      <w:pPr>
        <w:pStyle w:val="Heading3"/>
      </w:pPr>
      <w:r>
        <w:t>③ 多目标业务权重调节（默认 0.5 : 0.5）</w:t>
      </w:r>
    </w:p>
    <w:p>
      <w:r>
        <w:t>这是系统的灵魂参数，决定算法到底"偏向谁"。公式为：</w:t>
      </w:r>
    </w:p>
    <w:p>
      <w:pPr>
        <w:pStyle w:val="IntenseQuote"/>
      </w:pPr>
      <w:r>
        <w:t xml:space="preserve">    复合价值 = α × 用户喜爱度 + β × 商家佣金</w:t>
      </w:r>
    </w:p>
    <w:p>
      <w:pPr>
        <w:pStyle w:val="ListBullet"/>
      </w:pPr>
      <w:r>
        <w:t>α 越大（滑块往右拉）→ 算法更看重"用户喜不喜欢"，推荐用户最爱但利润可能低的商品</w:t>
      </w:r>
    </w:p>
    <w:p>
      <w:pPr>
        <w:pStyle w:val="ListBullet"/>
      </w:pPr>
      <w:r>
        <w:t>α 越小（滑块往左拉）→ 算法更看重"商家赚多少佣金"，推荐利润高但用户未必喜欢的商品</w:t>
      </w:r>
    </w:p>
    <w:p>
      <w:pPr>
        <w:pStyle w:val="ListBullet"/>
      </w:pPr>
      <w:r>
        <w:t>β 会自动计算，始终 = 1 - α，右侧会实时显示</w:t>
      </w:r>
    </w:p>
    <w:p>
      <w:pPr>
        <w:pStyle w:val="Heading2"/>
      </w:pPr>
      <w:r>
        <w:t>3.2 左侧主区 — 购物车数据管理</w:t>
      </w:r>
    </w:p>
    <w:p>
      <w:r>
        <w:t>这里是算法的"原材料"——候选商品池。算法会从中挑选出一部分推荐。</w:t>
      </w:r>
    </w:p>
    <w:p>
      <w:pPr>
        <w:pStyle w:val="Heading3"/>
      </w:pPr>
      <w:r>
        <w:t>📦 商品表格</w:t>
      </w:r>
    </w:p>
    <w:p>
      <w:pPr>
        <w:pStyle w:val="ListBullet"/>
      </w:pPr>
      <w:r>
        <w:t>展示所有候选商品，默认 6 件</w:t>
      </w:r>
    </w:p>
    <w:p>
      <w:pPr>
        <w:pStyle w:val="ListBullet"/>
      </w:pPr>
      <w:r>
        <w:t>共 6 列：商品名称 | 商家 | 用户原价 | 平台补贴 | 用户喜爱度 | 商家佣金</w:t>
      </w:r>
    </w:p>
    <w:p>
      <w:pPr>
        <w:pStyle w:val="ListBullet"/>
      </w:pPr>
      <w:r>
        <w:t>每一行是一个候选商品，算法将从这些候选中挑选</w:t>
      </w:r>
    </w:p>
    <w:p>
      <w:pPr>
        <w:pStyle w:val="Heading3"/>
      </w:pPr>
      <w:r>
        <w:t>➕ 手动添加商品（可折叠面板）</w:t>
      </w:r>
    </w:p>
    <w:p>
      <w:r>
        <w:t>点开折叠面板，填写以下字段后点击「添加到购物车」：</w:t>
      </w:r>
    </w:p>
    <w:p>
      <w:pPr>
        <w:pStyle w:val="ListBullet"/>
      </w:pPr>
      <w:r>
        <w:t>商品名称：随便填，如"无线鼠标"</w:t>
      </w:r>
    </w:p>
    <w:p>
      <w:pPr>
        <w:pStyle w:val="ListBullet"/>
      </w:pPr>
      <w:r>
        <w:t>所属商家：品牌/店铺名，如"雷蛇旗舰店"</w:t>
      </w:r>
    </w:p>
    <w:p>
      <w:pPr>
        <w:pStyle w:val="ListBullet"/>
      </w:pPr>
      <w:r>
        <w:t>用户原价：用户要付多少钱</w:t>
      </w:r>
    </w:p>
    <w:p>
      <w:pPr>
        <w:pStyle w:val="ListBullet"/>
      </w:pPr>
      <w:r>
        <w:t>平台补贴：平台帮你贴多少</w:t>
      </w:r>
    </w:p>
    <w:p>
      <w:pPr>
        <w:pStyle w:val="ListBullet"/>
      </w:pPr>
      <w:r>
        <w:t>用户喜爱度：1-100 的整数，越高用户越想要</w:t>
      </w:r>
    </w:p>
    <w:p>
      <w:pPr>
        <w:pStyle w:val="ListBullet"/>
      </w:pPr>
      <w:r>
        <w:t>商家佣金：平台从这笔订单能赚多少</w:t>
      </w:r>
    </w:p>
    <w:p>
      <w:r>
        <w:t>添加后页面自动刷新，表格会多出一行。</w:t>
      </w:r>
    </w:p>
    <w:p>
      <w:pPr>
        <w:pStyle w:val="Heading3"/>
      </w:pPr>
      <w:r>
        <w:t>✨ 批量生成随机商品（可折叠面板）</w:t>
      </w:r>
    </w:p>
    <w:p>
      <w:r>
        <w:t>不想手动填？输入数量（比如 20），点按钮，系统会用随机数据 替换 当前所有商品。适用于快速压测算法性能。</w:t>
      </w:r>
    </w:p>
    <w:p>
      <w:pPr>
        <w:pStyle w:val="Heading2"/>
      </w:pPr>
      <w:r>
        <w:t>3.3 右侧主区 — 算法决策大盘</w:t>
      </w:r>
    </w:p>
    <w:p>
      <w:r>
        <w:t>这是核心结果区。每次你调整左侧参数或购物车数据，这里会自动重新计算。</w:t>
      </w:r>
    </w:p>
    <w:p>
      <w:pPr>
        <w:pStyle w:val="Heading3"/>
      </w:pPr>
      <w:r>
        <w:t>📊 两种算法得分对比（三列卡片）</w:t>
      </w:r>
    </w:p>
    <w:p>
      <w:r>
        <w:t>右侧首先展示三列指标卡片，帮你快速判断两种算法的差距：</w:t>
      </w:r>
    </w:p>
    <w:p>
      <w:pPr>
        <w:pStyle w:val="ListBullet"/>
      </w:pPr>
      <w:r>
        <w:t>🏆 DP 动态规划（数学最优解）：DP 算出的得分，理论上不可能更高</w:t>
      </w:r>
    </w:p>
    <w:p>
      <w:pPr>
        <w:pStyle w:val="ListBullet"/>
      </w:pPr>
      <w:r>
        <w:t>⚡ 贪心算法（近似解）：贪心算出的得分，速度快但不保证最优</w:t>
      </w:r>
    </w:p>
    <w:p>
      <w:pPr>
        <w:pStyle w:val="ListBullet"/>
      </w:pPr>
      <w:r>
        <w:t>📉 贪心落后 DP 多少：两者的差距，0% = 平手，数值越大贪心越差</w:t>
      </w:r>
    </w:p>
    <w:p>
      <w:r>
        <w:t>卡片下方还有一条彩色结论条，自动判断贪心在这个场景下是否够用：</w:t>
      </w:r>
    </w:p>
    <w:p>
      <w:pPr>
        <w:pStyle w:val="ListBullet"/>
      </w:pPr>
      <w:r>
        <w:t>差距 = 0%：绿色 — 贪心也找到了最优解</w:t>
      </w:r>
    </w:p>
    <w:p>
      <w:pPr>
        <w:pStyle w:val="ListBullet"/>
      </w:pPr>
      <w:r>
        <w:t>差距 &lt; 5%：绿色 — 贪心质量很高，速度优势明显</w:t>
      </w:r>
    </w:p>
    <w:p>
      <w:pPr>
        <w:pStyle w:val="ListBullet"/>
      </w:pPr>
      <w:r>
        <w:t>差距 ≥ 5%：黄色 — 追求收益时建议用 DP，追求速度时贪心可接受</w:t>
      </w:r>
    </w:p>
    <w:p>
      <w:pPr>
        <w:pStyle w:val="Heading3"/>
      </w:pPr>
      <w:r>
        <w:t>🤖 方案 A：DP 动态规划（Tab 页）</w:t>
      </w:r>
    </w:p>
    <w:p>
      <w:r>
        <w:t>展示 DP 算法的详细结果：</w:t>
      </w:r>
    </w:p>
    <w:p>
      <w:pPr>
        <w:pStyle w:val="ListBullet"/>
      </w:pPr>
      <w:r>
        <w:t>4 个指标：计算耗时（秒）、总复合价值得分、消费者总满意度、平台总佣金收益</w:t>
      </w:r>
    </w:p>
    <w:p>
      <w:pPr>
        <w:pStyle w:val="ListBullet"/>
      </w:pPr>
      <w:r>
        <w:t>2 条进度条：用户预算占用（如 800/1000）、平台补贴占用（如 120/150）</w:t>
      </w:r>
    </w:p>
    <w:p>
      <w:pPr>
        <w:pStyle w:val="ListBullet"/>
      </w:pPr>
      <w:r>
        <w:t>一张表格：DP 具体推荐了哪些商品</w:t>
      </w:r>
    </w:p>
    <w:p>
      <w:pPr>
        <w:pStyle w:val="Heading3"/>
      </w:pPr>
      <w:r>
        <w:t>⚡ 方案 B：贪心算法（Tab 页）</w:t>
      </w:r>
    </w:p>
    <w:p>
      <w:r>
        <w:t>布局和方案 A 一模一样，但展示的是贪心算法的结果。切换两个 Tab 对比，就能直观看到 DP 和贪心分别选了哪些商品、哪边得分更高。</w:t>
      </w:r>
    </w:p>
    <w:p>
      <w:pPr>
        <w:pStyle w:val="Heading2"/>
      </w:pPr>
      <w:r>
        <w:t>3.4 底部 — 算法性能曲线分析</w:t>
      </w:r>
    </w:p>
    <w:p>
      <w:r>
        <w:t>这是独立于上方推荐结果的性能实验区。</w:t>
      </w:r>
    </w:p>
    <w:p>
      <w:pPr>
        <w:pStyle w:val="Heading3"/>
      </w:pPr>
      <w:r>
        <w:t>和上方的关系</w:t>
      </w:r>
    </w:p>
    <w:p>
      <w:pPr>
        <w:pStyle w:val="ListBullet"/>
      </w:pPr>
      <w:r>
        <w:t>沿用左侧栏的预算和权重设置</w:t>
      </w:r>
    </w:p>
    <w:p>
      <w:pPr>
        <w:pStyle w:val="ListBullet"/>
      </w:pPr>
      <w:r>
        <w:t>但不使用上方购物车的商品 — 而是按指定数量随机生成新商品来测试</w:t>
      </w:r>
    </w:p>
    <w:p>
      <w:pPr>
        <w:pStyle w:val="ListBullet"/>
      </w:pPr>
      <w:r>
        <w:t>目的：看两种算法随着商品变多，耗时分别怎么增长</w:t>
      </w:r>
    </w:p>
    <w:p>
      <w:pPr>
        <w:pStyle w:val="Heading3"/>
      </w:pPr>
      <w:r>
        <w:t>三个滑块（控制 x 轴取哪些测试点）</w:t>
      </w:r>
    </w:p>
    <w:p>
      <w:pPr>
        <w:pStyle w:val="ListBullet"/>
      </w:pPr>
      <w:r>
        <w:t>从多少件商品开始测：x 轴起点，默认 10</w:t>
      </w:r>
    </w:p>
    <w:p>
      <w:pPr>
        <w:pStyle w:val="ListBullet"/>
      </w:pPr>
      <w:r>
        <w:t>最多测到多少件商品：x 轴终点，默认 50</w:t>
      </w:r>
    </w:p>
    <w:p>
      <w:pPr>
        <w:pStyle w:val="ListBullet"/>
      </w:pPr>
      <w:r>
        <w:t>每隔多少件商品测一次：x 轴步长，默认 10</w:t>
      </w:r>
    </w:p>
    <w:p/>
    <w:p>
      <w:r>
        <w:t>示例（10→50，步长 10）：系统用 10、20、30、40、50 这 5 个数据点分别跑两种算法，记录每次耗时。</w:t>
      </w:r>
    </w:p>
    <w:p>
      <w:r>
        <w:rPr>
          <w:b/>
          <w:color w:val="CC3300"/>
        </w:rPr>
        <w:t>⚠️ 注意：</w:t>
      </w:r>
      <w:r>
        <w:t>DP 复杂度为 O(N×W×B)，商品数量或预算太大时计算可能非常慢。建议从 10→50 开始试，确认不卡再增大。</w:t>
      </w:r>
    </w:p>
    <w:p>
      <w:pPr>
        <w:pStyle w:val="Heading3"/>
      </w:pPr>
      <w:r>
        <w:t>点击「运行基准测试」后</w:t>
      </w:r>
    </w:p>
    <w:p>
      <w:pPr>
        <w:pStyle w:val="ListBullet"/>
      </w:pPr>
      <w:r>
        <w:t>出现进度条，显示当前测试进度</w:t>
      </w:r>
    </w:p>
    <w:p>
      <w:pPr>
        <w:pStyle w:val="ListBullet"/>
      </w:pPr>
      <w:r>
        <w:t>完成后展示数据表格：每个测试点的精确耗时 + "DP 比贪心慢多少倍"</w:t>
      </w:r>
    </w:p>
    <w:p>
      <w:pPr>
        <w:pStyle w:val="ListBullet"/>
      </w:pPr>
      <w:r>
        <w:t>以及一张对数坐标折线图，每个数据点旁边标注精确秒数</w:t>
      </w:r>
    </w:p>
    <w:p>
      <w:pPr>
        <w:pStyle w:val="Heading3"/>
      </w:pPr>
      <w:r>
        <w:t>怎么看结果</w:t>
      </w:r>
    </w:p>
    <w:p>
      <w:pPr>
        <w:pStyle w:val="ListBullet"/>
      </w:pPr>
      <w:r>
        <w:t>蓝线（DP）：商品越多越陡峭，计算量增长很快</w:t>
      </w:r>
    </w:p>
    <w:p>
      <w:pPr>
        <w:pStyle w:val="ListBullet"/>
      </w:pPr>
      <w:r>
        <w:t>红线（贪心）：几乎平躺，因为排序后扫一遍即可，非常快</w:t>
      </w:r>
    </w:p>
    <w:p>
      <w:r>
        <w:t>这就是算法设计中的经典权衡：DP 追求最优但慢，贪心追求速度但有质量损失。表格中的"DP/贪心 倍数"直观量化了这种差距。</w:t>
      </w:r>
    </w:p>
    <w:p>
      <w:r>
        <w:br w:type="page"/>
      </w:r>
    </w:p>
    <w:p>
      <w:pPr>
        <w:pStyle w:val="Heading1"/>
      </w:pPr>
      <w:r>
        <w:t>四、典型使用流程</w:t>
      </w:r>
    </w:p>
    <w:p>
      <w:r>
        <w:t>推荐按以下步骤操作：</w:t>
      </w:r>
    </w:p>
    <w:p>
      <w:r>
        <w:rPr>
          <w:b/>
          <w:sz w:val="24"/>
        </w:rPr>
        <w:t>① 调整左侧栏</w:t>
      </w:r>
    </w:p>
    <w:p>
      <w:r>
        <w:t>设定预算（用户 1000、平台 150）→ 调节权重（α=0.5 均衡；α=0.7 偏向用户；α=0.3 偏向平台）</w:t>
      </w:r>
    </w:p>
    <w:p>
      <w:r>
        <w:rPr>
          <w:b/>
          <w:sz w:val="24"/>
        </w:rPr>
        <w:t>② 准备商品数据</w:t>
      </w:r>
    </w:p>
    <w:p>
      <w:r>
        <w:t>用默认 6 件商品看效果，或用「批量生成」功能生成 10~20 件随机商品</w:t>
      </w:r>
    </w:p>
    <w:p>
      <w:r>
        <w:rPr>
          <w:b/>
          <w:sz w:val="24"/>
        </w:rPr>
        <w:t>③ 查看推荐结果</w:t>
      </w:r>
    </w:p>
    <w:p>
      <w:r>
        <w:t>对比三列卡片中 DP 和贪心的得分差距 → 切换两个 Tab 看各自选了哪些商品 → 看彩色结论条判断贪心是否够用</w:t>
      </w:r>
    </w:p>
    <w:p>
      <w:r>
        <w:rPr>
          <w:b/>
          <w:sz w:val="24"/>
        </w:rPr>
        <w:t>④ 跑性能测试（可选）</w:t>
      </w:r>
    </w:p>
    <w:p>
      <w:r>
        <w:t>设置 10→50→步长 10 → 点击「运行基准测试」→ 等进度条跑完 → 看图 + 表格了解算法效率</w:t>
      </w:r>
    </w:p>
    <w:p>
      <w:r>
        <w:rPr>
          <w:b/>
          <w:sz w:val="24"/>
        </w:rPr>
        <w:t>⑤ 换参数重试</w:t>
      </w:r>
    </w:p>
    <w:p>
      <w:r>
        <w:t>改权重或预算 → 右侧自动重新计算 → 观察得分变化 → 再次跑性能测试对比</w:t>
      </w:r>
    </w:p>
    <w:p>
      <w:r>
        <w:br w:type="page"/>
      </w:r>
    </w:p>
    <w:p>
      <w:pPr>
        <w:pStyle w:val="Heading1"/>
      </w:pPr>
      <w:r>
        <w:t>附录：完整代码结构速览</w:t>
      </w:r>
    </w:p>
    <w:p>
      <w:r>
        <w:t>app.py 共约 400 行，分为以下模块：</w:t>
      </w:r>
    </w:p>
    <w:p>
      <w:r>
        <w:rPr>
          <w:b/>
        </w:rPr>
        <w:t>第 1-10 行：</w:t>
      </w:r>
      <w:r>
        <w:t>导入 &amp; matplotlib 中文字体修复</w:t>
      </w:r>
    </w:p>
    <w:p>
      <w:r>
        <w:rPr>
          <w:b/>
        </w:rPr>
        <w:t>第 12-107 行：</w:t>
      </w:r>
      <w:r>
        <w:t>核心算法引擎 — DualSidedECommerceSystem 类</w:t>
        <w:br/>
        <w:t xml:space="preserve">  · run_joint_optimization() — 二维 DP 背包，保证全局最优</w:t>
        <w:br/>
        <w:t xml:space="preserve">  · run_fallback_greedy()   — 贪心算法，按性价比排序取商品</w:t>
      </w:r>
    </w:p>
    <w:p>
      <w:r>
        <w:rPr>
          <w:b/>
        </w:rPr>
        <w:t>第 109-129 行：</w:t>
      </w:r>
      <w:r>
        <w:t>辅助函数 — generate_random_items() 批量生成随机商品</w:t>
      </w:r>
    </w:p>
    <w:p>
      <w:r>
        <w:rPr>
          <w:b/>
        </w:rPr>
        <w:t>第 131-160 行：</w:t>
      </w:r>
      <w:r>
        <w:t>Streamlit 页面配置 &amp; 侧边栏控件</w:t>
      </w:r>
    </w:p>
    <w:p>
      <w:r>
        <w:rPr>
          <w:b/>
        </w:rPr>
        <w:t>第 162-190 行：</w:t>
      </w:r>
      <w:r>
        <w:t>左侧主区 — 购物车表格 &amp; 商品添加/生成</w:t>
      </w:r>
    </w:p>
    <w:p>
      <w:r>
        <w:rPr>
          <w:b/>
        </w:rPr>
        <w:t>第 192-285 行：</w:t>
      </w:r>
      <w:r>
        <w:t>右侧主区 — 算法得分对比 &amp; DP/贪心 Tab 分页结果</w:t>
      </w:r>
    </w:p>
    <w:p>
      <w:r>
        <w:rPr>
          <w:b/>
        </w:rPr>
        <w:t>第 287-395 行：</w:t>
      </w:r>
      <w:r>
        <w:t>底部 — 性能基准测试 &amp; 耗时曲线图</w:t>
      </w:r>
    </w:p>
    <w:p/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