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TEENDOM AWARDS &amp; TEENDOM AFRICA FAQ, WEBSITE VERSION FAQ</w:t>
      </w:r>
    </w:p>
    <w:p w14:paraId="00000002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(Can be structured with collapsible dropdowns (accordion style), grouped into sections for easy navigation, and presented  in clean, skimmable language for teens, parents, partners, and the public.)</w:t>
      </w:r>
    </w:p>
    <w:p w14:paraId="00000004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Welcome to the FAQ section. Click on a question to revea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 the answer.</w:t>
      </w:r>
    </w:p>
    <w:p w14:paraId="00000006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812FC" w:rsidRDefault="008904BE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About Teendom Africa</w:t>
      </w:r>
    </w:p>
    <w:p w14:paraId="00000008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What is Teendom Africa?</w:t>
      </w:r>
    </w:p>
    <w:p w14:paraId="0000000A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Teendom Africa is established with the vision of empowering young people to develop into a community of informed and active citizens. We achieve this through research-informed, innovative prog</w:t>
      </w:r>
      <w:r>
        <w:rPr>
          <w:rFonts w:ascii="Times New Roman" w:eastAsia="Times New Roman" w:hAnsi="Times New Roman" w:cs="Times New Roman"/>
          <w:sz w:val="24"/>
          <w:szCs w:val="24"/>
        </w:rPr>
        <w:t>rams designed for holistic teen development. We engage teenagers and young adults with a suite of educational resources, compelling infotainment, and tailored mentorship, all aimed at cultivating curiosity towards informed and active citizenship. Our missi</w:t>
      </w:r>
      <w:r>
        <w:rPr>
          <w:rFonts w:ascii="Times New Roman" w:eastAsia="Times New Roman" w:hAnsi="Times New Roman" w:cs="Times New Roman"/>
          <w:sz w:val="24"/>
          <w:szCs w:val="24"/>
        </w:rPr>
        <w:t>on is to transform their lives by equipping them with the knowledge, skills, and values, necessary to shape a better future for themselves and their communities.</w:t>
      </w:r>
    </w:p>
    <w:p w14:paraId="0000000C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What are the Teendom Awards?</w:t>
      </w:r>
    </w:p>
    <w:p w14:paraId="0000000E" w14:textId="77777777" w:rsidR="004812FC" w:rsidRDefault="004812FC">
      <w:pPr>
        <w:pStyle w:val="Heading1"/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w79dwm2659nd" w:colFirst="0" w:colLast="0"/>
      <w:bookmarkEnd w:id="1"/>
    </w:p>
    <w:p w14:paraId="0000000F" w14:textId="77777777" w:rsidR="004812FC" w:rsidRDefault="008904BE">
      <w:pPr>
        <w:pStyle w:val="Heading1"/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6sajnkqbn3oh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Teendom Awards, is a flagship annual program of Teendom Afric</w:t>
      </w:r>
      <w:r>
        <w:rPr>
          <w:rFonts w:ascii="Times New Roman" w:eastAsia="Times New Roman" w:hAnsi="Times New Roman" w:cs="Times New Roman"/>
          <w:sz w:val="24"/>
          <w:szCs w:val="24"/>
        </w:rPr>
        <w:t>a, designed to celebrate the achievements and potential of teenagers in Kenya. This annual awards program seeks to recognize exceptional Kenyan teens aged 13 to 19, who are making a difference in diverse fields such as leadership, innovation, volunteerism,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entrepreneurship, arts, sports, education, and community development. </w:t>
      </w:r>
    </w:p>
    <w:p w14:paraId="00000010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4812FC" w:rsidRDefault="008904BE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Eligibility &amp; Nominations</w:t>
      </w:r>
    </w:p>
    <w:p w14:paraId="00000013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Who can be nominated?</w:t>
      </w:r>
    </w:p>
    <w:p w14:paraId="00000015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teenager:</w:t>
      </w:r>
    </w:p>
    <w:p w14:paraId="00000017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Aged 13–19 (as of the nomination deadline)</w:t>
      </w:r>
    </w:p>
    <w:p w14:paraId="00000019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Living in Kenya (citizen or resident)</w:t>
      </w:r>
    </w:p>
    <w:p w14:paraId="0000001B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a positive impact in their community</w:t>
      </w:r>
    </w:p>
    <w:p w14:paraId="0000001D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Can teens nominate themselves?</w:t>
      </w:r>
    </w:p>
    <w:p w14:paraId="00000020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Yes! Self-nominations are welcome and encouraged.</w:t>
      </w:r>
    </w:p>
    <w:p w14:paraId="00000022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Can I nominate someone else?</w:t>
      </w:r>
    </w:p>
    <w:p w14:paraId="00000024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Absolutely. Parents, guardians, teachers, community leaders, and friends can nominate.</w:t>
      </w:r>
    </w:p>
    <w:p w14:paraId="00000026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▾ Is </w:t>
      </w:r>
      <w:r>
        <w:rPr>
          <w:rFonts w:ascii="Times New Roman" w:eastAsia="Times New Roman" w:hAnsi="Times New Roman" w:cs="Times New Roman"/>
          <w:sz w:val="24"/>
          <w:szCs w:val="24"/>
        </w:rPr>
        <w:t>there an age or category limit?</w:t>
      </w:r>
    </w:p>
    <w:p w14:paraId="00000028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those aged 13–19 are eligible. You can nominate someone for more than one category if it fits.</w:t>
      </w:r>
    </w:p>
    <w:p w14:paraId="0000002A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Is there a nomination fee?</w:t>
      </w:r>
    </w:p>
    <w:p w14:paraId="0000002C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Nominations are completely free.</w:t>
      </w:r>
    </w:p>
    <w:p w14:paraId="0000002E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How do I submit a nomination?</w:t>
      </w:r>
    </w:p>
    <w:p w14:paraId="00000030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Visit www.teendomafri</w:t>
      </w:r>
      <w:r>
        <w:rPr>
          <w:rFonts w:ascii="Times New Roman" w:eastAsia="Times New Roman" w:hAnsi="Times New Roman" w:cs="Times New Roman"/>
          <w:sz w:val="24"/>
          <w:szCs w:val="24"/>
        </w:rPr>
        <w:t>ca.org/awards/nominate and fill out the online form with the nominee’s details, impact story, and any supporting materials.</w:t>
      </w:r>
    </w:p>
    <w:p w14:paraId="00000032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Can I edit my nomination after submitting?</w:t>
      </w:r>
    </w:p>
    <w:p w14:paraId="00000034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but if you made a mistake, email awards@teendomafrica.org for support.</w:t>
      </w:r>
    </w:p>
    <w:p w14:paraId="00000036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4812FC" w:rsidRDefault="008904BE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Consent, Data &amp; Safety</w:t>
      </w:r>
    </w:p>
    <w:p w14:paraId="00000039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Do nominees under 18 need parental consent?</w:t>
      </w:r>
    </w:p>
    <w:p w14:paraId="0000003B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 Before any finalist is profiled or featured, they must submit a signed parental or guardian consent form.</w:t>
      </w:r>
    </w:p>
    <w:p w14:paraId="0000003D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How is nominee data handled?</w:t>
      </w:r>
    </w:p>
    <w:p w14:paraId="0000003F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take data protection seriously. All personal information is used only for judging, communication, and award processes — and only with full consent.</w:t>
      </w:r>
    </w:p>
    <w:p w14:paraId="00000041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4812FC" w:rsidRDefault="008904BE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Award Categories</w:t>
      </w:r>
    </w:p>
    <w:p w14:paraId="00000043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What categories are available?</w:t>
      </w:r>
    </w:p>
    <w:p w14:paraId="00000045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Academic Excellence Award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14:paraId="00000046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Leadership Excellence Award     </w:t>
      </w:r>
    </w:p>
    <w:p w14:paraId="00000047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Innovation Award</w:t>
      </w:r>
    </w:p>
    <w:p w14:paraId="00000048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Teenprenuer Award</w:t>
      </w:r>
    </w:p>
    <w:p w14:paraId="00000049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Sports &amp; Wellness Award</w:t>
      </w:r>
    </w:p>
    <w:p w14:paraId="0000004A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Advocate for Change Award </w:t>
      </w:r>
    </w:p>
    <w:p w14:paraId="0000004B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Environmental Champion Award </w:t>
      </w:r>
    </w:p>
    <w:p w14:paraId="0000004C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Digital Impact Award </w:t>
      </w:r>
    </w:p>
    <w:p w14:paraId="0000004D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Teen of the Year Award   </w:t>
      </w:r>
    </w:p>
    <w:p w14:paraId="0000004E" w14:textId="77777777" w:rsidR="004812FC" w:rsidRDefault="008904BE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Creative Arts Award: </w:t>
      </w:r>
    </w:p>
    <w:p w14:paraId="0000004F" w14:textId="77777777" w:rsidR="004812FC" w:rsidRDefault="008904BE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-Visual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Arts (painting, sculpture, drawing, photography)                                                                     </w:t>
      </w:r>
    </w:p>
    <w:p w14:paraId="00000050" w14:textId="77777777" w:rsidR="004812FC" w:rsidRDefault="008904BE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Performing Arts (music, dance, drama, theatre) </w:t>
      </w:r>
    </w:p>
    <w:p w14:paraId="00000051" w14:textId="77777777" w:rsidR="004812FC" w:rsidRDefault="008904BE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Literary Arts (writing, poetry, storytelling)</w:t>
      </w:r>
    </w:p>
    <w:p w14:paraId="00000052" w14:textId="77777777" w:rsidR="004812FC" w:rsidRDefault="008904BE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Media Arts (film, digital art, animation, photography) </w:t>
      </w:r>
    </w:p>
    <w:p w14:paraId="00000053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full category descriptions here (link to awards category menu page)</w:t>
      </w:r>
    </w:p>
    <w:p w14:paraId="00000055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  Selection &amp; Judging</w:t>
      </w:r>
    </w:p>
    <w:p w14:paraId="00000058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Who reviews the nominations?</w:t>
      </w:r>
    </w:p>
    <w:p w14:paraId="0000005A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panel of young professionals and experts from diverse fields ev</w:t>
      </w:r>
      <w:r>
        <w:rPr>
          <w:rFonts w:ascii="Times New Roman" w:eastAsia="Times New Roman" w:hAnsi="Times New Roman" w:cs="Times New Roman"/>
          <w:sz w:val="24"/>
          <w:szCs w:val="24"/>
        </w:rPr>
        <w:t>aluates entries based on impact, originality, leadership, and resilience.</w:t>
      </w:r>
    </w:p>
    <w:p w14:paraId="0000005C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Will all nominees be publicly featured?</w:t>
      </w:r>
    </w:p>
    <w:p w14:paraId="0000005E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Only shortlisted nominees with full consent will be profiled.</w:t>
      </w:r>
    </w:p>
    <w:p w14:paraId="00000060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When will nominees be contacted?</w:t>
      </w:r>
    </w:p>
    <w:p w14:paraId="00000062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shortlisted nominees will be c</w:t>
      </w:r>
      <w:r>
        <w:rPr>
          <w:rFonts w:ascii="Times New Roman" w:eastAsia="Times New Roman" w:hAnsi="Times New Roman" w:cs="Times New Roman"/>
          <w:sz w:val="24"/>
          <w:szCs w:val="24"/>
        </w:rPr>
        <w:t>ontacted. Keep an eye on your inbox and our socials!</w:t>
      </w:r>
    </w:p>
    <w:p w14:paraId="00000064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F. Public Voting</w:t>
      </w:r>
    </w:p>
    <w:p w14:paraId="0000006A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Is there a public voting phase?</w:t>
      </w:r>
    </w:p>
    <w:p w14:paraId="0000006C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Yes. Once finalists are shortlisted, the public will have two weeks to vote online. This helps amplify stories — but final selection is based on </w:t>
      </w:r>
      <w:r>
        <w:rPr>
          <w:rFonts w:ascii="Times New Roman" w:eastAsia="Times New Roman" w:hAnsi="Times New Roman" w:cs="Times New Roman"/>
          <w:sz w:val="24"/>
          <w:szCs w:val="24"/>
        </w:rPr>
        <w:t>both judging scores and public input.</w:t>
      </w:r>
    </w:p>
    <w:p w14:paraId="0000006E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 Awards Ceremony</w:t>
      </w:r>
    </w:p>
    <w:p w14:paraId="00000070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When is the Teendom Awards ceremony?</w:t>
      </w:r>
    </w:p>
    <w:p w14:paraId="00000072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ceremony will be held on December 6, 2025 in Nairobi.</w:t>
      </w:r>
    </w:p>
    <w:p w14:paraId="00000074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Can I attend the event?</w:t>
      </w:r>
    </w:p>
    <w:p w14:paraId="00000076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event is by invitation only, but it will be streamed and covered on our platforms.</w:t>
      </w:r>
    </w:p>
    <w:p w14:paraId="00000078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 What Nominees Get</w:t>
      </w:r>
    </w:p>
    <w:p w14:paraId="0000007B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What do finalists receive?</w:t>
      </w:r>
    </w:p>
    <w:p w14:paraId="0000007D" w14:textId="77777777" w:rsidR="004812FC" w:rsidRDefault="008904BE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Recognition: Featured in Teendom Awards media campaigns, press and our Teendom Africa Hall of Fame</w:t>
      </w:r>
    </w:p>
    <w:p w14:paraId="0000007E" w14:textId="77777777" w:rsidR="004812FC" w:rsidRDefault="008904BE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Certificate: Beautifully designed to mark your impact</w:t>
      </w:r>
    </w:p>
    <w:p w14:paraId="0000007F" w14:textId="77777777" w:rsidR="004812FC" w:rsidRDefault="008904BE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Access to the Teendom Africa Alumni Network: This means eligibility for ambassadorial opportunities and access to future teen summits and programs </w:t>
      </w:r>
    </w:p>
    <w:p w14:paraId="00000080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What do the winners receive?</w:t>
      </w:r>
    </w:p>
    <w:p w14:paraId="00000083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4812FC" w:rsidRDefault="008904B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winners w</w:t>
      </w:r>
      <w:r>
        <w:rPr>
          <w:rFonts w:ascii="Times New Roman" w:eastAsia="Times New Roman" w:hAnsi="Times New Roman" w:cs="Times New Roman"/>
          <w:sz w:val="24"/>
          <w:szCs w:val="24"/>
        </w:rPr>
        <w:t>ill be enrolled in a free one-year, high-touch personal and leadership development experience. This will include; featured story profile, mentor pairing, portfolio building, support for individual projects and access to industry leaders and experts in thei</w:t>
      </w:r>
      <w:r>
        <w:rPr>
          <w:rFonts w:ascii="Times New Roman" w:eastAsia="Times New Roman" w:hAnsi="Times New Roman" w:cs="Times New Roman"/>
          <w:sz w:val="24"/>
          <w:szCs w:val="24"/>
        </w:rPr>
        <w:t>r fields of interest.</w:t>
      </w:r>
    </w:p>
    <w:p w14:paraId="00000085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Is there ongoing support after the awards?</w:t>
      </w:r>
    </w:p>
    <w:p w14:paraId="00000088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Yes! Finalists join the Teendom Africa Alumni Network and may be invited to future workshops, storytelling features, and leadership opportunities.</w:t>
      </w:r>
    </w:p>
    <w:p w14:paraId="0000008A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 Partnership &amp; Volunteering</w:t>
      </w:r>
    </w:p>
    <w:p w14:paraId="0000008C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How can my organization partner with the awards?</w:t>
      </w:r>
    </w:p>
    <w:p w14:paraId="0000008E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partner through sponsorship, in-kind support, mentorship, or media collaborations. Email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info@teendom.africa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request a kit.</w:t>
      </w:r>
    </w:p>
    <w:p w14:paraId="00000090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Can I volunteer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Teendom Africa?</w:t>
      </w:r>
    </w:p>
    <w:p w14:paraId="00000092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Yes! We welcome youth and adult volunteers to support events, storytelling, logistics, and more. Visit www.teendomafrica.org/volunteer to sign up.</w:t>
      </w:r>
    </w:p>
    <w:p w14:paraId="00000094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 Need Help?</w:t>
      </w:r>
    </w:p>
    <w:p w14:paraId="00000096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How do I contact the team?</w:t>
      </w:r>
    </w:p>
    <w:p w14:paraId="00000098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us at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info@teendom.africa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or DM us on our socials @teendomafrica</w:t>
      </w:r>
    </w:p>
    <w:p w14:paraId="0000009A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▾ Where can I get updates?</w:t>
      </w:r>
    </w:p>
    <w:p w14:paraId="0000009C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Website: www.teendomafrica.org</w:t>
      </w:r>
    </w:p>
    <w:p w14:paraId="0000009E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Instagram, Facebook, TikTok: @teendomafrica</w:t>
      </w:r>
    </w:p>
    <w:p w14:paraId="000000A0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Note (at the bottom somewhere)</w:t>
      </w:r>
    </w:p>
    <w:p w14:paraId="000000A3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Teendom Awards are more than a cere</w:t>
      </w:r>
      <w:r>
        <w:rPr>
          <w:rFonts w:ascii="Times New Roman" w:eastAsia="Times New Roman" w:hAnsi="Times New Roman" w:cs="Times New Roman"/>
          <w:sz w:val="24"/>
          <w:szCs w:val="24"/>
        </w:rPr>
        <w:t>mony — they are a movement.</w:t>
      </w:r>
    </w:p>
    <w:p w14:paraId="000000A5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know a teen who deserves to be seen, don’t wait.</w:t>
      </w:r>
    </w:p>
    <w:p w14:paraId="000000A7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Nominate Now button</w:t>
      </w:r>
    </w:p>
    <w:p w14:paraId="000000A9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Partner With Us button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A" w14:textId="77777777" w:rsidR="004812FC" w:rsidRDefault="008904BE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Volunteer buttom</w:t>
      </w:r>
    </w:p>
    <w:p w14:paraId="000000AB" w14:textId="77777777" w:rsidR="004812FC" w:rsidRDefault="004812F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812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C0B"/>
    <w:multiLevelType w:val="multilevel"/>
    <w:tmpl w:val="AA760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347B0D"/>
    <w:multiLevelType w:val="multilevel"/>
    <w:tmpl w:val="F146B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5634A79"/>
    <w:multiLevelType w:val="multilevel"/>
    <w:tmpl w:val="9210EA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12FC"/>
    <w:rsid w:val="004812FC"/>
    <w:rsid w:val="0089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@teendom.africa" TargetMode="External"/><Relationship Id="rId7" Type="http://schemas.openxmlformats.org/officeDocument/2006/relationships/hyperlink" Target="mailto:info@teendom.afri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5238</Characters>
  <Application>Microsoft Macintosh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Ochola</cp:lastModifiedBy>
  <cp:revision>2</cp:revision>
  <dcterms:created xsi:type="dcterms:W3CDTF">2025-08-18T13:16:00Z</dcterms:created>
  <dcterms:modified xsi:type="dcterms:W3CDTF">2025-08-18T13:16:00Z</dcterms:modified>
</cp:coreProperties>
</file>