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6bjs6ytr5t2l" w:id="0"/>
      <w:bookmarkEnd w:id="0"/>
      <w:r w:rsidDel="00000000" w:rsidR="00000000" w:rsidRPr="00000000">
        <w:rPr>
          <w:rtl w:val="0"/>
        </w:rPr>
        <w:t xml:space="preserve">CS2 Analytics Platform Documentation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Welcome to the documentation for the CS2 Analytics Platform. This comprehensive suite of tools is designed to analyze Counter-Strike 2 player and team performance using advanced metrics and AI-powered predictions.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a9bgexregw53" w:id="1"/>
      <w:bookmarkEnd w:id="1"/>
      <w:r w:rsidDel="00000000" w:rsidR="00000000" w:rsidRPr="00000000">
        <w:rPr>
          <w:rtl w:val="0"/>
        </w:rPr>
        <w:t xml:space="preserve">Core Features</w:t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uvf4ft4d6odm" w:id="2"/>
      <w:bookmarkEnd w:id="2"/>
      <w:r w:rsidDel="00000000" w:rsidR="00000000" w:rsidRPr="00000000">
        <w:rPr>
          <w:rtl w:val="0"/>
        </w:rPr>
        <w:t xml:space="preserve">Player Analysis System</w:t>
      </w:r>
    </w:p>
    <w:p w:rsidR="00000000" w:rsidDel="00000000" w:rsidP="00000000" w:rsidRDefault="00000000" w:rsidRPr="00000000" w14:paraId="00000005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Player Impact Value (PIV) System</w:t>
      </w:r>
    </w:p>
    <w:p w:rsidR="00000000" w:rsidDel="00000000" w:rsidP="00000000" w:rsidRDefault="00000000" w:rsidRPr="00000000" w14:paraId="00000006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Player Role Detection and Assignment</w:t>
      </w:r>
    </w:p>
    <w:p w:rsidR="00000000" w:rsidDel="00000000" w:rsidP="00000000" w:rsidRDefault="00000000" w:rsidRPr="00000000" w14:paraId="00000007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Player Comparison Tools</w:t>
      </w:r>
    </w:p>
    <w:p w:rsidR="00000000" w:rsidDel="00000000" w:rsidP="00000000" w:rsidRDefault="00000000" w:rsidRPr="00000000" w14:paraId="00000008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Performance Tracking and Visualization</w:t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ozg8zfioqnj6" w:id="3"/>
      <w:bookmarkEnd w:id="3"/>
      <w:r w:rsidDel="00000000" w:rsidR="00000000" w:rsidRPr="00000000">
        <w:rPr>
          <w:rtl w:val="0"/>
        </w:rPr>
        <w:t xml:space="preserve">Team Analysis System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Team Impact Rating (TIR) System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Role Coverage and Team Composition Analysis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Synergy Evaluation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Map Performance Analysis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ogfg91a3s4r9" w:id="4"/>
      <w:bookmarkEnd w:id="4"/>
      <w:r w:rsidDel="00000000" w:rsidR="00000000" w:rsidRPr="00000000">
        <w:rPr>
          <w:rtl w:val="0"/>
        </w:rPr>
        <w:t xml:space="preserve">Prediction Tools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Match Predictor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Tournament Progression Simulation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Player Performance Forecasting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r63vhj549i8y" w:id="5"/>
      <w:bookmarkEnd w:id="5"/>
      <w:r w:rsidDel="00000000" w:rsidR="00000000" w:rsidRPr="00000000">
        <w:rPr>
          <w:rtl w:val="0"/>
        </w:rPr>
        <w:t xml:space="preserve">Data Sources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The platform uses several data sources:</w:t>
      </w:r>
    </w:p>
    <w:p w:rsidR="00000000" w:rsidDel="00000000" w:rsidP="00000000" w:rsidRDefault="00000000" w:rsidRPr="00000000" w14:paraId="00000014">
      <w:pPr>
        <w:pStyle w:val="Heading3"/>
        <w:numPr>
          <w:ilvl w:val="0"/>
          <w:numId w:val="7"/>
        </w:numPr>
        <w:spacing w:after="0" w:afterAutospacing="0"/>
        <w:ind w:left="720" w:hanging="360"/>
        <w:rPr>
          <w:rFonts w:ascii="Inter" w:cs="Inter" w:eastAsia="Inter" w:hAnsi="Inter"/>
          <w:color w:val="434343"/>
          <w:sz w:val="24"/>
          <w:szCs w:val="24"/>
        </w:rPr>
      </w:pPr>
      <w:bookmarkStart w:colFirst="0" w:colLast="0" w:name="_aqxixn57pk6c" w:id="6"/>
      <w:bookmarkEnd w:id="6"/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Connected Supabase raw data</w:t>
      </w:r>
    </w:p>
    <w:p w:rsidR="00000000" w:rsidDel="00000000" w:rsidP="00000000" w:rsidRDefault="00000000" w:rsidRPr="00000000" w14:paraId="00000015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Player statistics from multiple events</w:t>
      </w:r>
    </w:p>
    <w:p w:rsidR="00000000" w:rsidDel="00000000" w:rsidP="00000000" w:rsidRDefault="00000000" w:rsidRPr="00000000" w14:paraId="00000016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Round-by-round data</w:t>
      </w:r>
    </w:p>
    <w:p w:rsidR="00000000" w:rsidDel="00000000" w:rsidP="00000000" w:rsidRDefault="00000000" w:rsidRPr="00000000" w14:paraId="00000017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Map-specific performance metrics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Role Assignment Data</w:t>
      </w:r>
    </w:p>
    <w:p w:rsidR="00000000" w:rsidDel="00000000" w:rsidP="00000000" w:rsidRDefault="00000000" w:rsidRPr="00000000" w14:paraId="00000019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Player role definitions</w:t>
      </w:r>
    </w:p>
    <w:p w:rsidR="00000000" w:rsidDel="00000000" w:rsidP="00000000" w:rsidRDefault="00000000" w:rsidRPr="00000000" w14:paraId="0000001A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Team composition information</w:t>
      </w:r>
    </w:p>
    <w:p w:rsidR="00000000" w:rsidDel="00000000" w:rsidP="00000000" w:rsidRDefault="00000000" w:rsidRPr="00000000" w14:paraId="0000001B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T and CT side role assignments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Metric Weights Configuration</w:t>
      </w:r>
    </w:p>
    <w:p w:rsidR="00000000" w:rsidDel="00000000" w:rsidP="00000000" w:rsidRDefault="00000000" w:rsidRPr="00000000" w14:paraId="0000001D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Role-specific metric importance weights</w:t>
      </w:r>
    </w:p>
    <w:p w:rsidR="00000000" w:rsidDel="00000000" w:rsidP="00000000" w:rsidRDefault="00000000" w:rsidRPr="00000000" w14:paraId="0000001E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Performance evaluation parameters</w:t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u0o4euq3m0cd" w:id="7"/>
      <w:bookmarkEnd w:id="7"/>
      <w:r w:rsidDel="00000000" w:rsidR="00000000" w:rsidRPr="00000000">
        <w:rPr>
          <w:rtl w:val="0"/>
        </w:rPr>
        <w:t xml:space="preserve">Technical Architecture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The platform is built using:</w:t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React.js with TypeScript for the frontend</w:t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Express.js for the backend API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PostgreSQL with Drizzle ORM for data persistence</w:t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Advanced data visualization using Recharts</w:t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Real-time updates and interactive UI components</w:t>
      </w:r>
    </w:p>
    <w:p w:rsidR="00000000" w:rsidDel="00000000" w:rsidP="00000000" w:rsidRDefault="00000000" w:rsidRPr="00000000" w14:paraId="00000026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rPr/>
      </w:pPr>
      <w:bookmarkStart w:colFirst="0" w:colLast="0" w:name="_ykwupk3khwyo" w:id="8"/>
      <w:bookmarkEnd w:id="8"/>
      <w:r w:rsidDel="00000000" w:rsidR="00000000" w:rsidRPr="00000000">
        <w:rPr>
          <w:rtl w:val="0"/>
        </w:rPr>
        <w:t xml:space="preserve">Match Predictor Documentation</w:t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lgfnkheowu2" w:id="9"/>
      <w:bookmarkEnd w:id="9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The Match Predictor is an AI-powered feature that analyzes CS2 team and player statistics to predict match outcomes. It uses a comprehensive statistical model that considers team ratings, player performances, map-specific statistics, and contextual factors to generate win probabilities and detailed insights.</w:t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wst7hbqy8uc1" w:id="10"/>
      <w:bookmarkEnd w:id="10"/>
      <w:r w:rsidDel="00000000" w:rsidR="00000000" w:rsidRPr="00000000">
        <w:rPr>
          <w:rtl w:val="0"/>
        </w:rPr>
        <w:t xml:space="preserve">Key Features</w:t>
      </w:r>
    </w:p>
    <w:p w:rsidR="00000000" w:rsidDel="00000000" w:rsidP="00000000" w:rsidRDefault="00000000" w:rsidRPr="00000000" w14:paraId="0000002B">
      <w:pPr>
        <w:pStyle w:val="Heading3"/>
        <w:rPr/>
      </w:pPr>
      <w:bookmarkStart w:colFirst="0" w:colLast="0" w:name="_sqs2h69rlnud" w:id="11"/>
      <w:bookmarkEnd w:id="11"/>
      <w:r w:rsidDel="00000000" w:rsidR="00000000" w:rsidRPr="00000000">
        <w:rPr>
          <w:rtl w:val="0"/>
        </w:rPr>
        <w:t xml:space="preserve">Match Setup</w:t>
      </w:r>
    </w:p>
    <w:p w:rsidR="00000000" w:rsidDel="00000000" w:rsidP="00000000" w:rsidRDefault="00000000" w:rsidRPr="00000000" w14:paraId="0000002C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Select any two teams to compare and predict outcomes</w:t>
      </w:r>
    </w:p>
    <w:p w:rsidR="00000000" w:rsidDel="00000000" w:rsidP="00000000" w:rsidRDefault="00000000" w:rsidRPr="00000000" w14:paraId="0000002D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Team statistics displayed: TIR (Team Impact Rating), Average PIV, Synergy, Map Win Rate</w:t>
      </w:r>
    </w:p>
    <w:p w:rsidR="00000000" w:rsidDel="00000000" w:rsidP="00000000" w:rsidRDefault="00000000" w:rsidRPr="00000000" w14:paraId="0000002E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Players are displayed in order of role importance: IGLs first, AWPers second, Spacetakers third/fourth, Lurkers and Supports last</w:t>
      </w:r>
    </w:p>
    <w:p w:rsidR="00000000" w:rsidDel="00000000" w:rsidP="00000000" w:rsidRDefault="00000000" w:rsidRPr="00000000" w14:paraId="0000002F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Team lineups show detailed role information with color-coded indicators (Blue for CT roles, Orange for T roles, Purple for IGL)</w:t>
      </w:r>
    </w:p>
    <w:p w:rsidR="00000000" w:rsidDel="00000000" w:rsidP="00000000" w:rsidRDefault="00000000" w:rsidRPr="00000000" w14:paraId="00000030">
      <w:pPr>
        <w:pStyle w:val="Heading3"/>
        <w:rPr/>
      </w:pPr>
      <w:bookmarkStart w:colFirst="0" w:colLast="0" w:name="_z7wq4hqab4pn" w:id="12"/>
      <w:bookmarkEnd w:id="12"/>
      <w:r w:rsidDel="00000000" w:rsidR="00000000" w:rsidRPr="00000000">
        <w:rPr>
          <w:rtl w:val="0"/>
        </w:rPr>
        <w:t xml:space="preserve">Map Selection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Choose from 6 standard CS2 maps in the current rotation: </w:t>
      </w:r>
    </w:p>
    <w:p w:rsidR="00000000" w:rsidDel="00000000" w:rsidP="00000000" w:rsidRDefault="00000000" w:rsidRPr="00000000" w14:paraId="00000032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Mirage, </w:t>
      </w:r>
    </w:p>
    <w:p w:rsidR="00000000" w:rsidDel="00000000" w:rsidP="00000000" w:rsidRDefault="00000000" w:rsidRPr="00000000" w14:paraId="00000033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Inferno, </w:t>
      </w:r>
    </w:p>
    <w:p w:rsidR="00000000" w:rsidDel="00000000" w:rsidP="00000000" w:rsidRDefault="00000000" w:rsidRPr="00000000" w14:paraId="00000034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Nuke, </w:t>
      </w:r>
    </w:p>
    <w:p w:rsidR="00000000" w:rsidDel="00000000" w:rsidP="00000000" w:rsidRDefault="00000000" w:rsidRPr="00000000" w14:paraId="00000035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Ancient, </w:t>
      </w:r>
    </w:p>
    <w:p w:rsidR="00000000" w:rsidDel="00000000" w:rsidP="00000000" w:rsidRDefault="00000000" w:rsidRPr="00000000" w14:paraId="00000036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Anubis, </w:t>
      </w:r>
    </w:p>
    <w:p w:rsidR="00000000" w:rsidDel="00000000" w:rsidP="00000000" w:rsidRDefault="00000000" w:rsidRPr="00000000" w14:paraId="00000037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Dust 2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Support for both Best of 1 (BO1) (single map), Best of 3 (BO3) and Best of 5 (BO5) formats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Multi-map selection for matches with numbered indicators for each map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BO3 predictions show series outcome (2-0 or 2-1) based on team strength across all selected maps. Similarly with BO5 (3-0, 3-1 or 3-2)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Map-specific performance statistics are factored into predictions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Visual comparison of map performance for both teams available in the Map Stats dialog</w:t>
      </w:r>
    </w:p>
    <w:p w:rsidR="00000000" w:rsidDel="00000000" w:rsidP="00000000" w:rsidRDefault="00000000" w:rsidRPr="00000000" w14:paraId="0000003D">
      <w:pPr>
        <w:pStyle w:val="Heading3"/>
        <w:rPr/>
      </w:pPr>
      <w:bookmarkStart w:colFirst="0" w:colLast="0" w:name="_v4646m79tqx0" w:id="13"/>
      <w:bookmarkEnd w:id="13"/>
      <w:r w:rsidDel="00000000" w:rsidR="00000000" w:rsidRPr="00000000">
        <w:rPr>
          <w:rtl w:val="0"/>
        </w:rPr>
        <w:t xml:space="preserve">Contextual Factors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The following contextual factors can be adjusted to refine predictions: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Recent Form (0-100 scale)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Adjust to favor teams with better recent match results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Weighting: 30%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Head-to-Head History (0-100 scale)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Adjust based on previous encounters between the two teams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Weighting: 30%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Map Selection Advantage (0-100 scale)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Adjust based on which team had more control of the map selection process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Weighting: 30</w:t>
      </w:r>
    </w:p>
    <w:p w:rsidR="00000000" w:rsidDel="00000000" w:rsidP="00000000" w:rsidRDefault="00000000" w:rsidRPr="00000000" w14:paraId="0000004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rPr/>
      </w:pPr>
      <w:bookmarkStart w:colFirst="0" w:colLast="0" w:name="_yv6fi3k51du9" w:id="14"/>
      <w:bookmarkEnd w:id="14"/>
      <w:r w:rsidDel="00000000" w:rsidR="00000000" w:rsidRPr="00000000">
        <w:rPr>
          <w:rtl w:val="0"/>
        </w:rPr>
        <w:t xml:space="preserve">Advanced Options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The following toggles enable additional predictive factors:</w:t>
      </w:r>
    </w:p>
    <w:p w:rsidR="00000000" w:rsidDel="00000000" w:rsidP="00000000" w:rsidRDefault="00000000" w:rsidRPr="00000000" w14:paraId="0000004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Tournament Context</w:t>
      </w:r>
    </w:p>
    <w:p w:rsidR="00000000" w:rsidDel="00000000" w:rsidP="00000000" w:rsidRDefault="00000000" w:rsidRPr="00000000" w14:paraId="0000004E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Factors in tournament stage, stakes, and team experience</w:t>
      </w:r>
    </w:p>
    <w:p w:rsidR="00000000" w:rsidDel="00000000" w:rsidP="00000000" w:rsidRDefault="00000000" w:rsidRPr="00000000" w14:paraId="0000004F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Default: Enabled</w:t>
      </w:r>
    </w:p>
    <w:p w:rsidR="00000000" w:rsidDel="00000000" w:rsidP="00000000" w:rsidRDefault="00000000" w:rsidRPr="00000000" w14:paraId="00000050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Role-specific Matchups</w:t>
      </w:r>
    </w:p>
    <w:p w:rsidR="00000000" w:rsidDel="00000000" w:rsidP="00000000" w:rsidRDefault="00000000" w:rsidRPr="00000000" w14:paraId="00000051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Analyzes player-to-player matchups based on their roles</w:t>
      </w:r>
    </w:p>
    <w:p w:rsidR="00000000" w:rsidDel="00000000" w:rsidP="00000000" w:rsidRDefault="00000000" w:rsidRPr="00000000" w14:paraId="00000052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Default: Enabled</w:t>
      </w:r>
    </w:p>
    <w:p w:rsidR="00000000" w:rsidDel="00000000" w:rsidP="00000000" w:rsidRDefault="00000000" w:rsidRPr="00000000" w14:paraId="00000053">
      <w:pPr>
        <w:pStyle w:val="Heading2"/>
        <w:rPr/>
      </w:pPr>
      <w:bookmarkStart w:colFirst="0" w:colLast="0" w:name="_k2x21cqjg2cy" w:id="15"/>
      <w:bookmarkEnd w:id="15"/>
      <w:r w:rsidDel="00000000" w:rsidR="00000000" w:rsidRPr="00000000">
        <w:rPr>
          <w:rtl w:val="0"/>
        </w:rPr>
        <w:t xml:space="preserve">Prediction Output</w:t>
      </w:r>
    </w:p>
    <w:p w:rsidR="00000000" w:rsidDel="00000000" w:rsidP="00000000" w:rsidRDefault="00000000" w:rsidRPr="00000000" w14:paraId="00000054">
      <w:pPr>
        <w:pStyle w:val="Heading3"/>
        <w:rPr/>
      </w:pPr>
      <w:bookmarkStart w:colFirst="0" w:colLast="0" w:name="_mc3qat4ozvg4" w:id="16"/>
      <w:bookmarkEnd w:id="16"/>
      <w:r w:rsidDel="00000000" w:rsidR="00000000" w:rsidRPr="00000000">
        <w:rPr>
          <w:rtl w:val="0"/>
        </w:rPr>
        <w:t xml:space="preserve">Win Probability</w:t>
      </w:r>
    </w:p>
    <w:p w:rsidR="00000000" w:rsidDel="00000000" w:rsidP="00000000" w:rsidRDefault="00000000" w:rsidRPr="00000000" w14:paraId="00000055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Visual representation of each team's win probability in a circular gauge</w:t>
      </w:r>
    </w:p>
    <w:p w:rsidR="00000000" w:rsidDel="00000000" w:rsidP="00000000" w:rsidRDefault="00000000" w:rsidRPr="00000000" w14:paraId="00000056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Percentage values for each team with team names</w:t>
      </w:r>
    </w:p>
    <w:p w:rsidR="00000000" w:rsidDel="00000000" w:rsidP="00000000" w:rsidRDefault="00000000" w:rsidRPr="00000000" w14:paraId="00000057">
      <w:pPr>
        <w:pStyle w:val="Heading3"/>
        <w:rPr/>
      </w:pPr>
      <w:bookmarkStart w:colFirst="0" w:colLast="0" w:name="_6onipn1hc14b" w:id="17"/>
      <w:bookmarkEnd w:id="17"/>
      <w:r w:rsidDel="00000000" w:rsidR="00000000" w:rsidRPr="00000000">
        <w:rPr>
          <w:rtl w:val="0"/>
        </w:rPr>
        <w:t xml:space="preserve">Predicted Score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For BO1: Projected final score based on team strength and map characteristics (first to 13 rounds)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For BO3: Projected series outcome (2-0 or 2-1) based on relative team strength</w:t>
      </w:r>
    </w:p>
    <w:p w:rsidR="00000000" w:rsidDel="00000000" w:rsidP="00000000" w:rsidRDefault="00000000" w:rsidRPr="00000000" w14:paraId="0000005A">
      <w:pPr>
        <w:pStyle w:val="Heading3"/>
        <w:rPr/>
      </w:pPr>
      <w:bookmarkStart w:colFirst="0" w:colLast="0" w:name="_whn1nb61paos" w:id="18"/>
      <w:bookmarkEnd w:id="18"/>
      <w:r w:rsidDel="00000000" w:rsidR="00000000" w:rsidRPr="00000000">
        <w:rPr>
          <w:rtl w:val="0"/>
        </w:rPr>
        <w:t xml:space="preserve">Confidence Score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Indicator of prediction confidence (0-100%)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Based on statistical differentiation between teams and TIR difference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Visualized with a progress bar</w:t>
      </w:r>
    </w:p>
    <w:p w:rsidR="00000000" w:rsidDel="00000000" w:rsidP="00000000" w:rsidRDefault="00000000" w:rsidRPr="00000000" w14:paraId="0000005E">
      <w:pPr>
        <w:pStyle w:val="Heading3"/>
        <w:rPr/>
      </w:pPr>
      <w:bookmarkStart w:colFirst="0" w:colLast="0" w:name="_4ajau3bbj9nk" w:id="19"/>
      <w:bookmarkEnd w:id="19"/>
      <w:r w:rsidDel="00000000" w:rsidR="00000000" w:rsidRPr="00000000">
        <w:rPr>
          <w:rtl w:val="0"/>
        </w:rPr>
        <w:t xml:space="preserve">Key Insights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Automatically generated analytical insights about:</w:t>
      </w:r>
    </w:p>
    <w:p w:rsidR="00000000" w:rsidDel="00000000" w:rsidP="00000000" w:rsidRDefault="00000000" w:rsidRPr="00000000" w14:paraId="0000006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Team strengths (TIR comparison)</w:t>
      </w:r>
    </w:p>
    <w:p w:rsidR="00000000" w:rsidDel="00000000" w:rsidP="00000000" w:rsidRDefault="00000000" w:rsidRPr="00000000" w14:paraId="0000006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Role coverage advantages</w:t>
      </w:r>
    </w:p>
    <w:p w:rsidR="00000000" w:rsidDel="00000000" w:rsidP="00000000" w:rsidRDefault="00000000" w:rsidRPr="00000000" w14:paraId="0000006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Map-specific advantages</w:t>
      </w:r>
    </w:p>
    <w:p w:rsidR="00000000" w:rsidDel="00000000" w:rsidP="00000000" w:rsidRDefault="00000000" w:rsidRPr="00000000" w14:paraId="0000006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Key strategic factors</w:t>
      </w:r>
    </w:p>
    <w:p w:rsidR="00000000" w:rsidDel="00000000" w:rsidP="00000000" w:rsidRDefault="00000000" w:rsidRPr="00000000" w14:paraId="00000064">
      <w:pPr>
        <w:pStyle w:val="Heading3"/>
        <w:rPr/>
      </w:pPr>
      <w:bookmarkStart w:colFirst="0" w:colLast="0" w:name="_sn7phb5omvc9" w:id="20"/>
      <w:bookmarkEnd w:id="20"/>
      <w:r w:rsidDel="00000000" w:rsidR="00000000" w:rsidRPr="00000000">
        <w:rPr>
          <w:rtl w:val="0"/>
        </w:rPr>
        <w:t xml:space="preserve">Key Players to Watch</w:t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Displays the most impactful players from each team</w:t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Shows player role and PIV score</w:t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Team affiliation indicated by team initials in a circular icon</w:t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Sorted by potential match impact</w:t>
      </w:r>
    </w:p>
    <w:p w:rsidR="00000000" w:rsidDel="00000000" w:rsidP="00000000" w:rsidRDefault="00000000" w:rsidRPr="00000000" w14:paraId="00000069">
      <w:pPr>
        <w:pStyle w:val="Heading2"/>
        <w:rPr/>
      </w:pPr>
      <w:bookmarkStart w:colFirst="0" w:colLast="0" w:name="_s4wjrprijzv4" w:id="21"/>
      <w:bookmarkEnd w:id="21"/>
      <w:r w:rsidDel="00000000" w:rsidR="00000000" w:rsidRPr="00000000">
        <w:rPr>
          <w:rtl w:val="0"/>
        </w:rPr>
        <w:t xml:space="preserve">Technical Implementation</w:t>
      </w:r>
    </w:p>
    <w:p w:rsidR="00000000" w:rsidDel="00000000" w:rsidP="00000000" w:rsidRDefault="00000000" w:rsidRPr="00000000" w14:paraId="0000006A">
      <w:pPr>
        <w:pStyle w:val="Heading3"/>
        <w:rPr/>
      </w:pPr>
      <w:bookmarkStart w:colFirst="0" w:colLast="0" w:name="_pydn18m3masy" w:id="22"/>
      <w:bookmarkEnd w:id="22"/>
      <w:r w:rsidDel="00000000" w:rsidR="00000000" w:rsidRPr="00000000">
        <w:rPr>
          <w:rtl w:val="0"/>
        </w:rPr>
        <w:t xml:space="preserve">Data Sources</w:t>
      </w:r>
    </w:p>
    <w:p w:rsidR="00000000" w:rsidDel="00000000" w:rsidP="00000000" w:rsidRDefault="00000000" w:rsidRPr="00000000" w14:paraId="0000006B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Player statistics from CS2 match data Supabase raw files. </w:t>
      </w:r>
    </w:p>
    <w:p w:rsidR="00000000" w:rsidDel="00000000" w:rsidP="00000000" w:rsidRDefault="00000000" w:rsidRPr="00000000" w14:paraId="0000006C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Team compositions and ratings based on aggregated player statistics</w:t>
      </w:r>
    </w:p>
    <w:p w:rsidR="00000000" w:rsidDel="00000000" w:rsidP="00000000" w:rsidRDefault="00000000" w:rsidRPr="00000000" w14:paraId="0000006D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T and CT side role assignments from dedicated role mapping in Supabase</w:t>
      </w:r>
    </w:p>
    <w:p w:rsidR="00000000" w:rsidDel="00000000" w:rsidP="00000000" w:rsidRDefault="00000000" w:rsidRPr="00000000" w14:paraId="0000006E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Map-specific historical performance</w:t>
      </w:r>
    </w:p>
    <w:p w:rsidR="00000000" w:rsidDel="00000000" w:rsidP="00000000" w:rsidRDefault="00000000" w:rsidRPr="00000000" w14:paraId="0000006F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Round-by-round data available but not currently utilized in predictions</w:t>
      </w:r>
    </w:p>
    <w:p w:rsidR="00000000" w:rsidDel="00000000" w:rsidP="00000000" w:rsidRDefault="00000000" w:rsidRPr="00000000" w14:paraId="00000070">
      <w:pPr>
        <w:pStyle w:val="Heading3"/>
        <w:rPr/>
      </w:pPr>
      <w:bookmarkStart w:colFirst="0" w:colLast="0" w:name="_p6ul8b35ve4z" w:id="23"/>
      <w:bookmarkEnd w:id="23"/>
      <w:r w:rsidDel="00000000" w:rsidR="00000000" w:rsidRPr="00000000">
        <w:rPr>
          <w:rtl w:val="0"/>
        </w:rPr>
        <w:t xml:space="preserve">Prediction Algorithm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The prediction algorithm uses the following process: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Calculates base win probability using weighted core factors:</w:t>
      </w:r>
    </w:p>
    <w:p w:rsidR="00000000" w:rsidDel="00000000" w:rsidP="00000000" w:rsidRDefault="00000000" w:rsidRPr="00000000" w14:paraId="00000074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Team Impact Rating (30% weight)</w:t>
      </w:r>
    </w:p>
    <w:p w:rsidR="00000000" w:rsidDel="00000000" w:rsidP="00000000" w:rsidRDefault="00000000" w:rsidRPr="00000000" w14:paraId="00000075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Average PIV (15% weight)</w:t>
      </w:r>
    </w:p>
    <w:p w:rsidR="00000000" w:rsidDel="00000000" w:rsidP="00000000" w:rsidRDefault="00000000" w:rsidRPr="00000000" w14:paraId="00000076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Team Synergy (20% weight)</w:t>
      </w:r>
    </w:p>
    <w:p w:rsidR="00000000" w:rsidDel="00000000" w:rsidP="00000000" w:rsidRDefault="00000000" w:rsidRPr="00000000" w14:paraId="00000077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Map Win Rate (20% weight)</w:t>
      </w:r>
    </w:p>
    <w:p w:rsidR="00000000" w:rsidDel="00000000" w:rsidP="00000000" w:rsidRDefault="00000000" w:rsidRPr="00000000" w14:paraId="00000078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Role Coverage (15% weight)</w:t>
      </w:r>
    </w:p>
    <w:p w:rsidR="00000000" w:rsidDel="00000000" w:rsidP="00000000" w:rsidRDefault="00000000" w:rsidRPr="00000000" w14:paraId="00000079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Applies adjustment factors:</w:t>
      </w:r>
    </w:p>
    <w:p w:rsidR="00000000" w:rsidDel="00000000" w:rsidP="00000000" w:rsidRDefault="00000000" w:rsidRPr="00000000" w14:paraId="0000007B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Recent Form</w:t>
      </w:r>
    </w:p>
    <w:p w:rsidR="00000000" w:rsidDel="00000000" w:rsidP="00000000" w:rsidRDefault="00000000" w:rsidRPr="00000000" w14:paraId="0000007C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Head-to-Head History</w:t>
      </w:r>
    </w:p>
    <w:p w:rsidR="00000000" w:rsidDel="00000000" w:rsidP="00000000" w:rsidRDefault="00000000" w:rsidRPr="00000000" w14:paraId="0000007D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Map Selection Advantage</w:t>
      </w:r>
    </w:p>
    <w:p w:rsidR="00000000" w:rsidDel="00000000" w:rsidP="00000000" w:rsidRDefault="00000000" w:rsidRPr="00000000" w14:paraId="0000007E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Tournament Tier</w:t>
      </w:r>
    </w:p>
    <w:p w:rsidR="00000000" w:rsidDel="00000000" w:rsidP="00000000" w:rsidRDefault="00000000" w:rsidRPr="00000000" w14:paraId="0000007F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Calculates confidence score based on:</w:t>
      </w:r>
    </w:p>
    <w:p w:rsidR="00000000" w:rsidDel="00000000" w:rsidP="00000000" w:rsidRDefault="00000000" w:rsidRPr="00000000" w14:paraId="00000081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TIR difference between teams</w:t>
      </w:r>
    </w:p>
    <w:p w:rsidR="00000000" w:rsidDel="00000000" w:rsidP="00000000" w:rsidRDefault="00000000" w:rsidRPr="00000000" w14:paraId="00000082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Probability skew from 50/50</w:t>
      </w:r>
    </w:p>
    <w:p w:rsidR="00000000" w:rsidDel="00000000" w:rsidP="00000000" w:rsidRDefault="00000000" w:rsidRPr="00000000" w14:paraId="00000083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Predicts score based on win probability model</w:t>
      </w:r>
    </w:p>
    <w:p w:rsidR="00000000" w:rsidDel="00000000" w:rsidP="00000000" w:rsidRDefault="00000000" w:rsidRPr="00000000" w14:paraId="00000084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Identifies key players based on:</w:t>
      </w:r>
    </w:p>
    <w:p w:rsidR="00000000" w:rsidDel="00000000" w:rsidP="00000000" w:rsidRDefault="00000000" w:rsidRPr="00000000" w14:paraId="00000085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PIV (Player Impact Value)</w:t>
      </w:r>
    </w:p>
    <w:p w:rsidR="00000000" w:rsidDel="00000000" w:rsidP="00000000" w:rsidRDefault="00000000" w:rsidRPr="00000000" w14:paraId="00000086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Role effectiveness on selected map</w:t>
      </w:r>
    </w:p>
    <w:p w:rsidR="00000000" w:rsidDel="00000000" w:rsidP="00000000" w:rsidRDefault="00000000" w:rsidRPr="00000000" w14:paraId="00000087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Performance consistency</w:t>
      </w:r>
    </w:p>
    <w:p w:rsidR="00000000" w:rsidDel="00000000" w:rsidP="00000000" w:rsidRDefault="00000000" w:rsidRPr="00000000" w14:paraId="00000088">
      <w:pPr>
        <w:pStyle w:val="Heading2"/>
        <w:rPr/>
      </w:pPr>
      <w:bookmarkStart w:colFirst="0" w:colLast="0" w:name="_5jnnc23wotxy" w:id="24"/>
      <w:bookmarkEnd w:id="24"/>
      <w:r w:rsidDel="00000000" w:rsidR="00000000" w:rsidRPr="00000000">
        <w:rPr>
          <w:rtl w:val="0"/>
        </w:rPr>
        <w:t xml:space="preserve">Usage Tips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The prediction model is most accurate when both teams have played several matches in the database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Advanced options improve prediction accuracy but require more computational resources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Team Tier (ranked in Teams section) should have a significant impact on match prediction. </w:t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Compare map performances to identify potential veto strategies</w:t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Key player insights can help identify which players to focus on when watching matches</w:t>
      </w:r>
    </w:p>
    <w:p w:rsidR="00000000" w:rsidDel="00000000" w:rsidP="00000000" w:rsidRDefault="00000000" w:rsidRPr="00000000" w14:paraId="0000008E">
      <w:pPr>
        <w:pStyle w:val="Heading2"/>
        <w:rPr/>
      </w:pPr>
      <w:bookmarkStart w:colFirst="0" w:colLast="0" w:name="_18cjp0yysy71" w:id="25"/>
      <w:bookmarkEnd w:id="25"/>
      <w:r w:rsidDel="00000000" w:rsidR="00000000" w:rsidRPr="00000000">
        <w:rPr>
          <w:rtl w:val="0"/>
        </w:rPr>
        <w:t xml:space="preserve">Future Improvements</w:t>
      </w:r>
    </w:p>
    <w:p w:rsidR="00000000" w:rsidDel="00000000" w:rsidP="00000000" w:rsidRDefault="00000000" w:rsidRPr="00000000" w14:paraId="0000008F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Historical accuracy tracking</w:t>
      </w:r>
    </w:p>
    <w:p w:rsidR="00000000" w:rsidDel="00000000" w:rsidP="00000000" w:rsidRDefault="00000000" w:rsidRPr="00000000" w14:paraId="00000090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User-customizable weight adjustments</w:t>
      </w:r>
    </w:p>
    <w:p w:rsidR="00000000" w:rsidDel="00000000" w:rsidP="00000000" w:rsidRDefault="00000000" w:rsidRPr="00000000" w14:paraId="00000091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Integration with third-party CS2 match APIs</w:t>
      </w:r>
    </w:p>
    <w:p w:rsidR="00000000" w:rsidDel="00000000" w:rsidP="00000000" w:rsidRDefault="00000000" w:rsidRPr="00000000" w14:paraId="00000092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Round-by-round prediction for live matches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Data ingestion component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The parser lives outside Replit on a lightweight worker. It watches an incoming bucket for new .dem files, converts each one into a typed NDJSON file that mirrors our match schema, then streams the file into Supabase with a single COPY statement that ignores duplicates by honouring existing primary keys. When the transaction commits, the worker immediately refreshes so the analytics layer never lags behind the raw data.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After every successful load the worker writes a row to ingest_log (event_id, match_id, rows_loaded, processed_at). The front-end surfaces this record so users can see the time of the last completed ingest.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Key separation keeps the surface tight</w:t>
        <w:br w:type="textWrapping"/>
        <w:t xml:space="preserve"> → SERVICE_KEY lives only on the worker and can insert/select on the ingest tables</w:t>
        <w:br w:type="textWrapping"/>
        <w:t xml:space="preserve"> → ANON_KEY lives in Replit and is limited to read-only access through stored procedures and materialised views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Before each deployment the pipeline runs supabase db diff.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All data that reaches Replit is therefore fully normalised, indexed and fresh, so the UI layer never carries ingest risk or latency.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Metric normalisation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EVENT TIERS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All current data is from tier 1 events. </w:t>
      </w:r>
    </w:p>
    <w:p w:rsidR="00000000" w:rsidDel="00000000" w:rsidP="00000000" w:rsidRDefault="00000000" w:rsidRPr="00000000" w14:paraId="000000A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