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97"/>
        <w:outlineLvl w:val="1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-880450</wp:posOffset>
                </wp:positionH>
                <wp:positionV relativeFrom="paragraph">
                  <wp:posOffset>452859</wp:posOffset>
                </wp:positionV>
                <wp:extent cx="6820875" cy="361471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820875" cy="3614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34816;o:allowoverlap:true;o:allowincell:true;mso-position-horizontal-relative:text;margin-left:-69.3pt;mso-position-horizontal:absolute;mso-position-vertical-relative:text;margin-top:35.7pt;mso-position-vertical:absolute;width:537.1pt;height:284.6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Скрытый указатель *this</w:t>
      </w:r>
      <w:r/>
      <w:r/>
    </w:p>
    <w:p>
      <w:r/>
      <w:r>
        <w:rPr>
          <w:highlight w:val="white"/>
        </w:rPr>
        <w:t xml:space="preserve">При компиляции обычного метода, компилятор неявно добавляет к нему параметр *this. </w:t>
      </w:r>
      <w:r>
        <w:rPr>
          <w:highlight w:val="white"/>
        </w:rPr>
        <w:t xml:space="preserve">Указатель *this</w:t>
      </w:r>
      <w:r>
        <w:rPr>
          <w:highlight w:val="white"/>
        </w:rPr>
        <w:t xml:space="preserve"> — это скрытый </w:t>
      </w:r>
      <w:hyperlink r:id="rId10" w:tooltip="https://ravesli.com/urok-87-ukazateli-i-const/" w:history="1">
        <w:r>
          <w:rPr>
            <w:highlight w:val="white"/>
          </w:rPr>
          <w:t xml:space="preserve">константный указатель</w:t>
        </w:r>
      </w:hyperlink>
      <w:r>
        <w:rPr>
          <w:highlight w:val="white"/>
        </w:rPr>
        <w:t xml:space="preserve">, содержащий адрес объекта, который вызывает метод класса.</w:t>
      </w:r>
      <w:r/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При вызове</w:t>
      </w:r>
      <w:r>
        <w:t xml:space="preserve"> </w:t>
      </w:r>
      <w:r>
        <w:rPr/>
        <w:t xml:space="preserve">another.setNumber(4)</w:t>
      </w:r>
      <w:r>
        <w:t xml:space="preserve"> компилятор фактически вызывает</w:t>
      </w:r>
      <w:r>
        <w:t xml:space="preserve"> </w:t>
      </w:r>
      <w:r>
        <w:rPr/>
        <w:t xml:space="preserve">setNumber(&amp;another, 4)</w:t>
      </w:r>
      <w:r>
        <w:t xml:space="preserve">.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  Внутри setNumber() указатель *this содержит адрес объекта</w:t>
      </w:r>
      <w:r>
        <w:t xml:space="preserve"> </w:t>
      </w:r>
      <w:r>
        <w:rPr/>
        <w:t xml:space="preserve">another</w:t>
      </w:r>
      <w:r>
        <w:t xml:space="preserve">.</w:t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   К любым переменным-членам внутри setNumber() добавляется префикс</w:t>
      </w:r>
      <w:r>
        <w:t xml:space="preserve"> </w:t>
      </w:r>
      <w:r>
        <w:rPr/>
        <w:t xml:space="preserve">this-&gt;</w:t>
      </w:r>
      <w:r>
        <w:t xml:space="preserve">. Поэтому, когда мы говорим</w:t>
      </w:r>
      <w:r>
        <w:t xml:space="preserve"> </w:t>
      </w:r>
      <w:r>
        <w:rPr/>
        <w:t xml:space="preserve">m_number = number</w:t>
      </w:r>
      <w:r>
        <w:t xml:space="preserve">, компилятор фактически выполняет</w:t>
      </w:r>
      <w:r>
        <w:t xml:space="preserve"> </w:t>
      </w:r>
      <w:r>
        <w:rPr/>
        <w:t xml:space="preserve">this-&gt;m_number = number</w:t>
      </w:r>
      <w:r>
        <w:t xml:space="preserve">, который, в этом случае, обновляет</w:t>
      </w:r>
      <w:r>
        <w:t xml:space="preserve"> </w:t>
      </w:r>
      <w:r>
        <w:rPr/>
        <w:t xml:space="preserve">another.m_number</w:t>
      </w:r>
      <w:r>
        <w:t xml:space="preserve"> </w:t>
      </w:r>
      <w:r>
        <w:t xml:space="preserve">на</w:t>
      </w:r>
      <w:r>
        <w:t xml:space="preserve"> </w:t>
      </w:r>
      <w:r>
        <w:rPr/>
        <w:t xml:space="preserve">number</w:t>
      </w:r>
      <w:r>
        <w:t xml:space="preserve">.</w:t>
      </w:r>
      <w:r>
        <w:rPr>
          <w:lang w:val="en-US"/>
        </w:rPr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white"/>
        </w:rPr>
        <w:t xml:space="preserve">Иногда бывает полезно, чтобы метод класса возвращал объект, с которым работает, в виде возвращаемого значения. Основной смысл здесь — это позволить нескольким методам объединиться в «цепочку», работая при этом с одним объектом!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rPr>
          <w:highlight w:val="none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Е</w:t>
      </w:r>
      <w:r>
        <w:rPr>
          <w:highlight w:val="white"/>
        </w:rPr>
        <w:t xml:space="preserve">сли каждая функция будет возвращать указатель *this, то мы сможем связать эти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-660313</wp:posOffset>
                </wp:positionH>
                <wp:positionV relativeFrom="paragraph">
                  <wp:posOffset>513810</wp:posOffset>
                </wp:positionV>
                <wp:extent cx="7140488" cy="3775895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140487" cy="3775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7888;o:allowoverlap:true;o:allowincell:true;mso-position-horizontal-relative:text;margin-left:-52.0pt;mso-position-horizontal:absolute;mso-position-vertical-relative:text;margin-top:40.5pt;mso-position-vertical:absolute;width:562.2pt;height:297.3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white"/>
        </w:rPr>
        <w:t xml:space="preserve">вызовы методов в одну цепочку</w:t>
      </w:r>
      <w:r>
        <w:rPr>
          <w:highlight w:val="none"/>
          <w:lang w:val="en-US"/>
        </w:rPr>
        <w:t xml:space="preserve"> :</w:t>
      </w:r>
      <w:r>
        <w:rPr>
          <w:highlight w:val="none"/>
        </w:rPr>
      </w:r>
    </w:p>
    <w:p>
      <w:pPr>
        <w:pStyle w:val="797"/>
        <w:outlineLvl w:val="0"/>
      </w:pPr>
      <w:r>
        <w:t xml:space="preserve">Статические переменные-члены класса</w:t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-660313</wp:posOffset>
                </wp:positionH>
                <wp:positionV relativeFrom="paragraph">
                  <wp:posOffset>643766</wp:posOffset>
                </wp:positionV>
                <wp:extent cx="7003415" cy="2986261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003414" cy="2986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44032;o:allowoverlap:true;o:allowincell:true;mso-position-horizontal-relative:text;margin-left:-52.0pt;mso-position-horizontal:absolute;mso-position-vertical-relative:text;margin-top:50.7pt;mso-position-vertical:absolute;width:551.4pt;height:235.1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white"/>
        </w:rPr>
        <w:t xml:space="preserve">Переменные-члены класса можно сделать статическими, используя ключевое слово static. В отличие от обычных переменных-членов, статические переменные-члены являются общими для всех объектов класса. Рассмотрим следующую программу:</w:t>
      </w:r>
      <w:r/>
      <w:r/>
    </w:p>
    <w:p>
      <w:pPr>
        <w:rPr>
          <w:highlight w:val="none"/>
        </w:rPr>
      </w:pPr>
      <w:r/>
      <w:r>
        <w:rPr>
          <w:highlight w:val="white"/>
        </w:rPr>
        <w:t xml:space="preserve">Поскольку </w:t>
      </w:r>
      <w:r>
        <w:rPr/>
        <w:t xml:space="preserve">s_value</w:t>
      </w:r>
      <w:r>
        <w:rPr>
          <w:highlight w:val="white"/>
        </w:rPr>
        <w:t xml:space="preserve"> является статической переменной-членом, то она является общей для всех объектов класса Anything. Следовательно, </w:t>
      </w:r>
      <w:r>
        <w:rPr/>
        <w:t xml:space="preserve">first.s_value</w:t>
      </w:r>
      <w:r>
        <w:rPr>
          <w:highlight w:val="white"/>
        </w:rPr>
        <w:t xml:space="preserve"> — это та же переменная, что и </w:t>
      </w:r>
      <w:r>
        <w:rPr/>
        <w:t xml:space="preserve">second.s_value</w:t>
      </w:r>
      <w:r>
        <w:rPr>
          <w:highlight w:val="white"/>
        </w:rPr>
        <w:t xml:space="preserve">.</w:t>
      </w:r>
      <w:r/>
      <w:r/>
    </w:p>
    <w:p>
      <w:pPr>
        <w:pStyle w:val="797"/>
        <w:outlineLvl w:val="1"/>
      </w:pPr>
      <w:r>
        <w:t xml:space="preserve">Статические члены не связаны с объектами класса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Хотя вы можете получить доступ к статическим членам через разные объекты класса (как в примере, приведенном выше), но, оказывается, статические члены существуют, даже если объекты класса не созданы! Подобно глобальным переменным, они создаются при запуске </w:t>
      </w:r>
      <w:r>
        <w:t xml:space="preserve">программы и уничтожаются, когда программа завершает свое выполнение.</w:t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6080" behindDoc="0" locked="0" layoutInCell="1" allowOverlap="1">
                <wp:simplePos x="0" y="0"/>
                <wp:positionH relativeFrom="column">
                  <wp:posOffset>-367325</wp:posOffset>
                </wp:positionH>
                <wp:positionV relativeFrom="paragraph">
                  <wp:posOffset>944609</wp:posOffset>
                </wp:positionV>
                <wp:extent cx="6514125" cy="238157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514124" cy="2381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46080;o:allowoverlap:true;o:allowincell:true;mso-position-horizontal-relative:text;margin-left:-28.9pt;mso-position-horizontal:absolute;mso-position-vertical-relative:text;margin-top:74.4pt;mso-position-vertical:absolute;width:512.9pt;height:187.5pt;" wrapcoords="0 0 100000 0 100000 100000 0 100000" stroked="false">
                <v:path textboxrect="0,0,0,0"/>
                <v:imagedata r:id="rId13" o:title=""/>
              </v:shape>
            </w:pict>
          </mc:Fallback>
        </mc:AlternateContent>
      </w:r>
      <w:r>
        <w:t xml:space="preserve">Следовательно, статические члены принадлежат классу, а не объектам этого класса. Поскольку</w:t>
      </w:r>
      <w:r>
        <w:t xml:space="preserve"> </w:t>
      </w:r>
      <w:r>
        <w:rPr/>
        <w:t xml:space="preserve">s_value</w:t>
      </w:r>
      <w:r>
        <w:t xml:space="preserve"> </w:t>
      </w:r>
      <w:r>
        <w:t xml:space="preserve">существует независимо от любых объектов класса, то доступ к нему осуществляется напрямую через имя класса и оператор разрешения области видимости (в данном случае, через</w:t>
      </w:r>
      <w:r>
        <w:t xml:space="preserve"> </w:t>
      </w:r>
      <w:r>
        <w:rPr/>
        <w:t xml:space="preserve">Anything::s_value</w:t>
      </w:r>
      <w:r>
        <w:t xml:space="preserve">):</w:t>
      </w:r>
      <w:r/>
    </w:p>
    <w:p>
      <w:pPr>
        <w:ind w:left="0" w:right="0" w:firstLine="0"/>
        <w:spacing w:after="233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white"/>
        </w:rPr>
        <w:t xml:space="preserve">Обратите внимание, это определение статического члена не подпадает под действия </w:t>
      </w:r>
      <w:hyperlink r:id="rId14" w:tooltip="https://ravesli.com/urok-114-spetsifikatory-dostupa-public-i-private/" w:history="1">
        <w:r>
          <w:rPr>
            <w:highlight w:val="white"/>
          </w:rPr>
          <w:t xml:space="preserve">спецификаторов доступа</w:t>
        </w:r>
      </w:hyperlink>
      <w:r>
        <w:rPr>
          <w:highlight w:val="white"/>
        </w:rPr>
        <w:t xml:space="preserve">: вы можете определить и инициализировать </w:t>
      </w:r>
      <w:r>
        <w:rPr/>
        <w:t xml:space="preserve">s_value</w:t>
      </w:r>
      <w:r>
        <w:rPr>
          <w:highlight w:val="white"/>
        </w:rPr>
        <w:t xml:space="preserve">, даже если он будет private (или protected).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233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white"/>
        </w:rPr>
        <w:t xml:space="preserve">Зачем использовать статические переменные-члены внутри классов? Для присваивания уникального идентификатора каждому объекту класса (как вариант)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r>
        <w:rPr>
          <w:rFonts w:ascii="Arial" w:hAnsi="Arial" w:cs="Arial" w:eastAsia="Arial"/>
          <w:b/>
          <w:color w:val="F8F8F2"/>
          <w:sz w:val="20"/>
          <w:highlight w:val="none"/>
          <w:lang w:val="en-US"/>
        </w:rPr>
        <w:t xml:space="preserve">+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  <w:rPr>
      <w:rFonts w:ascii="Times New Roman" w:hAnsi="Times New Roman" w:cs="Times New Roman" w:eastAsia="Times New Roman"/>
      <w:sz w:val="26"/>
    </w:rPr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Times New Roman" w:hAnsi="Times New Roman" w:cs="Times New Roman" w:eastAsia="Times New Roman"/>
      <w:b/>
      <w:bCs/>
      <w:color w:val="000000" w:themeColor="text1"/>
      <w:sz w:val="32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hyperlink" Target="https://ravesli.com/urok-87-ukazateli-i-const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ravesli.com/urok-114-spetsifikatory-dostupa-public-i-privat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2021-06-13T17:35:33Z</dcterms:modified>
</cp:coreProperties>
</file>