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7"/>
        <w:outlineLvl w:val="1"/>
      </w:pPr>
      <w:r>
        <w:t xml:space="preserve">Область видимости</w:t>
      </w:r>
      <w:r/>
    </w:p>
    <w:p>
      <w:r/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Область видимости</w:t>
      </w:r>
      <w:r>
        <w:t xml:space="preserve"> </w:t>
      </w:r>
      <w:r>
        <w:t xml:space="preserve">идентификатора определяет, где он доступен для использования. К идентификатору, который находится вне области видимости, доступ закрыт.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   Переменные с</w:t>
      </w:r>
      <w:r>
        <w:t xml:space="preserve"> </w:t>
      </w:r>
      <w:r>
        <w:t xml:space="preserve">локальной/блочной областью видимости</w:t>
      </w:r>
      <w:r>
        <w:t xml:space="preserve"> </w:t>
      </w:r>
      <w:r>
        <w:t xml:space="preserve">доступны только в пределах блока, в котором они объявлены. Это: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  </w:t>
      </w:r>
      <w:r>
        <w:rPr>
          <w:lang w:val="en-US"/>
        </w:rPr>
        <w:t xml:space="preserve">*</w:t>
      </w:r>
      <w:r>
        <w:t xml:space="preserve"> локальные переменные;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  </w:t>
      </w:r>
      <w:r>
        <w:rPr>
          <w:lang w:val="en-US"/>
        </w:rPr>
        <w:t xml:space="preserve">*</w:t>
      </w:r>
      <w:r>
        <w:t xml:space="preserve"> параметры функции.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   Переменные с</w:t>
      </w:r>
      <w:r>
        <w:t xml:space="preserve"> </w:t>
      </w:r>
      <w:r>
        <w:t xml:space="preserve">глобальной/файловой областью видимости</w:t>
      </w:r>
      <w:r>
        <w:t xml:space="preserve"> </w:t>
      </w:r>
      <w:r>
        <w:t xml:space="preserve">доступны в любом месте файла. Это:</w:t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  </w:t>
      </w:r>
      <w:r>
        <w:rPr>
          <w:lang w:val="en-US"/>
        </w:rPr>
        <w:t xml:space="preserve">*</w:t>
      </w:r>
      <w:r>
        <w:t xml:space="preserve"> глобальные переменные.</w:t>
      </w:r>
      <w:r/>
    </w:p>
    <w:p>
      <w:pPr>
        <w:ind w:left="0" w:right="0" w:firstLine="0"/>
        <w:spacing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Open Sans" w:hAnsi="Open Sans" w:cs="Open Sans" w:eastAsia="Open Sans"/>
          <w:sz w:val="23"/>
        </w:rPr>
      </w:r>
      <w:r/>
    </w:p>
    <w:p>
      <w:pPr>
        <w:ind w:left="0" w:right="0" w:firstLine="0"/>
        <w:spacing w:after="233" w:before="0"/>
        <w:shd w:val="clear" w:fill="FFFFFF" w:color="FFFFFF"/>
        <w:rPr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white"/>
        </w:rPr>
        <w:t xml:space="preserve">Пространство имен</w:t>
      </w:r>
      <w:r>
        <w:rPr>
          <w:highlight w:val="white"/>
        </w:rPr>
        <w:t xml:space="preserve"> определяет область кода, в которой гарантируется уникальность всех идентификаторов. По умолчанию, </w:t>
      </w:r>
      <w:hyperlink r:id="rId9" w:tooltip="https://ravesli.com/urok-49-globalnye-peremennye/" w:history="1">
        <w:r>
          <w:rPr>
            <w:highlight w:val="white"/>
          </w:rPr>
          <w:t xml:space="preserve">глобальные переменные</w:t>
        </w:r>
      </w:hyperlink>
      <w:r>
        <w:rPr>
          <w:highlight w:val="white"/>
        </w:rPr>
        <w:t xml:space="preserve"> и обычные функции определены в </w:t>
      </w:r>
      <w:r>
        <w:rPr>
          <w:highlight w:val="white"/>
        </w:rPr>
        <w:t xml:space="preserve">глобальном пространстве имен.</w:t>
      </w:r>
      <w:r>
        <w:rPr>
          <w:highlight w:val="white"/>
        </w:rPr>
        <w:t xml:space="preserve"> </w:t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white"/>
        </w:rPr>
      </w:r>
      <w:r>
        <w:rPr>
          <w:highlight w:val="white"/>
        </w:rPr>
        <w:t xml:space="preserve">Язык C++ позволяет объявлять собственные пространства имен через </w:t>
      </w:r>
      <w:r>
        <w:rPr>
          <w:highlight w:val="white"/>
        </w:rPr>
        <w:t xml:space="preserve">ключевое слово</w:t>
      </w:r>
      <w:r>
        <w:rPr>
          <w:highlight w:val="white"/>
        </w:rPr>
        <w:t xml:space="preserve"> </w:t>
      </w:r>
      <w:r>
        <w:rPr>
          <w:highlight w:val="white"/>
        </w:rPr>
        <w:t xml:space="preserve">namespace</w:t>
      </w:r>
      <w:r>
        <w:rPr>
          <w:highlight w:val="white"/>
        </w:rPr>
        <w:t xml:space="preserve">. Всё, что объявлено внутри пользовательского пространства имен, — принадлежит только этому пространству имен (а не глобальному).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94874</wp:posOffset>
                </wp:positionV>
                <wp:extent cx="9390675" cy="166725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9390674" cy="166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47104;o:allowoverlap:true;o:allowincell:true;mso-position-horizontal-relative:text;margin-left:-85.0pt;mso-position-horizontal:absolute;mso-position-vertical-relative:text;margin-top:7.5pt;mso-position-vertical:absolute;width:739.4pt;height:131.3pt;" wrapcoords="0 0 100000 0 100000 100000 0 100000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pStyle w:val="797"/>
        <w:outlineLvl w:val="1"/>
      </w:pPr>
      <w:r>
        <w:t xml:space="preserve">Доступ к пространству имен через оператор разрешения области видимости (::)</w:t>
      </w:r>
      <w:r/>
    </w:p>
    <w:p>
      <w:r/>
      <w:r/>
    </w:p>
    <w:p>
      <w:pPr>
        <w:rPr>
          <w:highlight w:val="none"/>
        </w:rPr>
      </w:pPr>
      <w:r/>
      <w:r>
        <w:rPr>
          <w:highlight w:val="none"/>
        </w:rPr>
        <w:t xml:space="preserve">С</w:t>
      </w:r>
      <w:r>
        <w:rPr>
          <w:highlight w:val="white"/>
        </w:rPr>
        <w:t xml:space="preserve">пособ указать компилятору искать идентификатор в определенном пространстве имен — это использовать название необходимого пространства имен вместе с оператором разрешения области видимости (</w:t>
      </w:r>
      <w:r>
        <w:rPr/>
        <w:t xml:space="preserve">::</w:t>
      </w:r>
      <w:r>
        <w:rPr>
          <w:highlight w:val="white"/>
        </w:rPr>
        <w:t xml:space="preserve">) и требуемым идентификатором.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530093</wp:posOffset>
                </wp:positionV>
                <wp:extent cx="8408625" cy="900334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8408624" cy="900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48128;o:allowoverlap:true;o:allowincell:true;mso-position-horizontal-relative:text;margin-left:-85.0pt;mso-position-horizontal:absolute;mso-position-vertical-relative:text;margin-top:41.7pt;mso-position-vertical:absolute;width:662.1pt;height:70.9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white"/>
        </w:rPr>
        <w:t xml:space="preserve">Например, сообщим компилятору использовать версию doOperation() из пространства имен </w:t>
      </w:r>
      <w:r>
        <w:rPr/>
        <w:t xml:space="preserve">Boo</w:t>
      </w:r>
      <w:r>
        <w:rPr>
          <w:highlight w:val="whit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highlight w:val="white"/>
        </w:rPr>
        <w:t xml:space="preserve">Допускается объявление пространств имен в нескольких местах (либо в нескольких файлах, либо в нескольких местах внутри одного файла). Всё, что находится внутри одного блока имен, считается частью только этого блока.</w:t>
      </w:r>
      <w:r/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0176" behindDoc="0" locked="0" layoutInCell="1" allowOverlap="1">
                <wp:simplePos x="0" y="0"/>
                <wp:positionH relativeFrom="column">
                  <wp:posOffset>-793023</wp:posOffset>
                </wp:positionH>
                <wp:positionV relativeFrom="paragraph">
                  <wp:posOffset>104409</wp:posOffset>
                </wp:positionV>
                <wp:extent cx="7057638" cy="4459533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057638" cy="4459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50176;o:allowoverlap:true;o:allowincell:true;mso-position-horizontal-relative:text;margin-left:-62.4pt;mso-position-horizontal:absolute;mso-position-vertical-relative:text;margin-top:8.2pt;mso-position-vertical:absolute;width:555.7pt;height:351.1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246396</wp:posOffset>
                </wp:positionV>
                <wp:extent cx="7723800" cy="237540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723800" cy="2375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52224;o:allowoverlap:true;o:allowincell:true;mso-position-horizontal-relative:text;margin-left:-85.0pt;mso-position-horizontal:absolute;mso-position-vertical-relative:text;margin-top:19.4pt;mso-position-vertical:absolute;width:608.2pt;height:187.0pt;" wrapcoords="0 0 100000 0 100000 100000 0 100000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  <w:t xml:space="preserve">О</w:t>
      </w:r>
      <w:r>
        <w:rPr>
          <w:highlight w:val="white"/>
        </w:rPr>
        <w:t xml:space="preserve">дни пространства имен могут быть вложены в другие пространства имен.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white"/>
        </w:rPr>
        <w:t xml:space="preserve">C++ позволяет создавать псевдонимы для пространств имен: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4272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3312</wp:posOffset>
                </wp:positionV>
                <wp:extent cx="7990500" cy="2815471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990499" cy="2815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54272;o:allowoverlap:true;o:allowincell:true;mso-position-horizontal-relative:text;margin-left:-85.0pt;mso-position-horizontal:absolute;mso-position-vertical-relative:text;margin-top:0.3pt;mso-position-vertical:absolute;width:629.2pt;height:221.7pt;" wrapcoords="0 0 100000 0 100000 100000 0 100000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t xml:space="preserve">Стоит отметить, что пространства имен в C++ не были разработаны, как способ реализации информационной иерархии — они были разработаны в качестве механизма предотвращения возникновения конфликтов имен. Как доказательство этому, вся Стандартная библиотека ша</w:t>
      </w:r>
      <w:r>
        <w:t xml:space="preserve">блонов находится в единственном пространстве имен</w:t>
      </w:r>
      <w:r>
        <w:t xml:space="preserve"> </w:t>
      </w:r>
      <w:r>
        <w:rPr/>
        <w:t xml:space="preserve">std::</w:t>
      </w:r>
      <w:r>
        <w:t xml:space="preserve">.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Вложенность пространств имен не рекомендуется использовать, так как при неумелом использовании увеличивается вероятность возникновения ошибок и дополнительно усложняется логика программы.</w:t>
      </w:r>
      <w:r/>
    </w:p>
    <w:p>
      <w:pPr>
        <w:rPr>
          <w:highlight w:val="none"/>
        </w:rPr>
      </w:pPr>
      <w:r/>
    </w:p>
    <w:p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r>
        <w:rPr>
          <w:rFonts w:ascii="Arial" w:hAnsi="Arial" w:cs="Arial" w:eastAsia="Arial"/>
          <w:b/>
          <w:color w:val="F8F8F2"/>
          <w:sz w:val="20"/>
          <w:highlight w:val="none"/>
          <w:lang w:val="en-US"/>
        </w:rPr>
        <w:t xml:space="preserve">+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  <w:rPr>
      <w:rFonts w:ascii="Times New Roman" w:hAnsi="Times New Roman" w:cs="Times New Roman" w:eastAsia="Times New Roman"/>
      <w:sz w:val="26"/>
    </w:rPr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Times New Roman" w:hAnsi="Times New Roman" w:cs="Times New Roman" w:eastAsia="Times New Roman"/>
      <w:b/>
      <w:bCs/>
      <w:color w:val="000000" w:themeColor="text1"/>
      <w:sz w:val="32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ravesli.com/urok-49-globalnye-peremennye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2021-06-13T17:44:28Z</dcterms:modified>
</cp:coreProperties>
</file>