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893" w:rsidRDefault="00880056" w:rsidP="008800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помощи перегрузки операторов можно добиться того, чтобы ввод-вывод значений объектов через потоки можно было использовать при помощи стандартных в этом случае операторов "&lt;&lt;" и "&gt;&gt;".</w:t>
      </w:r>
    </w:p>
    <w:p w:rsidR="00880056" w:rsidRDefault="00880056" w:rsidP="008800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Перегрузить можно оператор вывода в поток </w:t>
      </w:r>
      <w:proofErr w:type="spellStart"/>
      <w:r>
        <w:rPr>
          <w:rStyle w:val="a4"/>
          <w:color w:val="000000"/>
          <w:sz w:val="27"/>
          <w:szCs w:val="27"/>
        </w:rPr>
        <w:t>ostream</w:t>
      </w:r>
      <w:proofErr w:type="spellEnd"/>
      <w:r>
        <w:rPr>
          <w:color w:val="000000"/>
          <w:sz w:val="27"/>
          <w:szCs w:val="27"/>
        </w:rPr>
        <w:t>, что позволит использовать экземпляры класса в строке потока вывода с таким же синтаксисом, как и для встроенных типов.</w:t>
      </w:r>
    </w:p>
    <w:p w:rsidR="00880056" w:rsidRDefault="00880056" w:rsidP="008800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этом в качестве левого операнда оператор </w:t>
      </w:r>
      <w:proofErr w:type="gramStart"/>
      <w:r>
        <w:rPr>
          <w:color w:val="000000"/>
          <w:sz w:val="27"/>
          <w:szCs w:val="27"/>
        </w:rPr>
        <w:t>&lt;&lt; должен</w:t>
      </w:r>
      <w:proofErr w:type="gramEnd"/>
      <w:r>
        <w:rPr>
          <w:color w:val="000000"/>
          <w:sz w:val="27"/>
          <w:szCs w:val="27"/>
        </w:rPr>
        <w:t xml:space="preserve"> иметь </w:t>
      </w:r>
      <w:proofErr w:type="spellStart"/>
      <w:r>
        <w:rPr>
          <w:color w:val="000000"/>
          <w:sz w:val="27"/>
          <w:szCs w:val="27"/>
        </w:rPr>
        <w:t>неконстантную</w:t>
      </w:r>
      <w:proofErr w:type="spellEnd"/>
      <w:r>
        <w:rPr>
          <w:color w:val="000000"/>
          <w:sz w:val="27"/>
          <w:szCs w:val="27"/>
        </w:rPr>
        <w:t xml:space="preserve"> ссылку на поток </w:t>
      </w:r>
      <w:proofErr w:type="spellStart"/>
      <w:r>
        <w:rPr>
          <w:rStyle w:val="a4"/>
          <w:color w:val="000000"/>
          <w:sz w:val="27"/>
          <w:szCs w:val="27"/>
        </w:rPr>
        <w:t>ostream</w:t>
      </w:r>
      <w:proofErr w:type="spellEnd"/>
      <w:r>
        <w:rPr>
          <w:color w:val="000000"/>
          <w:sz w:val="27"/>
          <w:szCs w:val="27"/>
        </w:rPr>
        <w:t>, а значит данный оператор всегда определяется внешней функцией, а не методом класса.</w:t>
      </w:r>
    </w:p>
    <w:p w:rsidR="00880056" w:rsidRDefault="00880056" w:rsidP="008800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качестве результата следует возвращать исходную ссылку на поток.</w:t>
      </w:r>
    </w:p>
    <w:p w:rsidR="00880056" w:rsidRDefault="00880056" w:rsidP="00880056">
      <w:pPr>
        <w:pStyle w:val="a3"/>
        <w:rPr>
          <w:color w:val="000000"/>
          <w:sz w:val="27"/>
          <w:szCs w:val="27"/>
        </w:rPr>
      </w:pPr>
      <w:r w:rsidRPr="00880056">
        <w:rPr>
          <w:color w:val="000000"/>
          <w:sz w:val="27"/>
          <w:szCs w:val="27"/>
        </w:rPr>
        <w:drawing>
          <wp:inline distT="0" distB="0" distL="0" distR="0" wp14:anchorId="210D4176" wp14:editId="3689FCCF">
            <wp:extent cx="3772426" cy="4534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56" w:rsidRDefault="00880056" w:rsidP="008800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Можно перегрузить оператор чтения из потока </w:t>
      </w:r>
      <w:proofErr w:type="spellStart"/>
      <w:r>
        <w:rPr>
          <w:rStyle w:val="a4"/>
          <w:color w:val="000000"/>
          <w:sz w:val="27"/>
          <w:szCs w:val="27"/>
        </w:rPr>
        <w:t>istream</w:t>
      </w:r>
      <w:proofErr w:type="spellEnd"/>
      <w:r>
        <w:rPr>
          <w:color w:val="000000"/>
          <w:sz w:val="27"/>
          <w:szCs w:val="27"/>
        </w:rPr>
        <w:t>.</w:t>
      </w:r>
    </w:p>
    <w:p w:rsidR="00880056" w:rsidRDefault="00880056" w:rsidP="008800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этом в качестве левого операнда </w:t>
      </w:r>
      <w:proofErr w:type="gramStart"/>
      <w:r>
        <w:rPr>
          <w:color w:val="000000"/>
          <w:sz w:val="27"/>
          <w:szCs w:val="27"/>
        </w:rPr>
        <w:t>оператор &gt;</w:t>
      </w:r>
      <w:proofErr w:type="gramEnd"/>
      <w:r>
        <w:rPr>
          <w:color w:val="000000"/>
          <w:sz w:val="27"/>
          <w:szCs w:val="27"/>
        </w:rPr>
        <w:t xml:space="preserve">&gt; должен иметь </w:t>
      </w:r>
      <w:proofErr w:type="spellStart"/>
      <w:r>
        <w:rPr>
          <w:color w:val="000000"/>
          <w:sz w:val="27"/>
          <w:szCs w:val="27"/>
        </w:rPr>
        <w:t>неконстантную</w:t>
      </w:r>
      <w:proofErr w:type="spellEnd"/>
      <w:r>
        <w:rPr>
          <w:color w:val="000000"/>
          <w:sz w:val="27"/>
          <w:szCs w:val="27"/>
        </w:rPr>
        <w:t xml:space="preserve"> ссылку на поток </w:t>
      </w:r>
      <w:proofErr w:type="spellStart"/>
      <w:r>
        <w:rPr>
          <w:rStyle w:val="a4"/>
          <w:color w:val="000000"/>
          <w:sz w:val="27"/>
          <w:szCs w:val="27"/>
        </w:rPr>
        <w:t>istream</w:t>
      </w:r>
      <w:proofErr w:type="spellEnd"/>
      <w:r>
        <w:rPr>
          <w:color w:val="000000"/>
          <w:sz w:val="27"/>
          <w:szCs w:val="27"/>
        </w:rPr>
        <w:t xml:space="preserve">, а значит данный оператор всегда определяется внешней функцией, а не методом класса. </w:t>
      </w:r>
      <w:proofErr w:type="gramStart"/>
      <w:r>
        <w:rPr>
          <w:color w:val="000000"/>
          <w:sz w:val="27"/>
          <w:szCs w:val="27"/>
        </w:rPr>
        <w:t>Кроме того</w:t>
      </w:r>
      <w:proofErr w:type="gramEnd"/>
      <w:r>
        <w:rPr>
          <w:color w:val="000000"/>
          <w:sz w:val="27"/>
          <w:szCs w:val="27"/>
        </w:rPr>
        <w:t xml:space="preserve"> функция должна быть объявлена дружественной, чтобы иметь возможность модификации объекта.</w:t>
      </w:r>
    </w:p>
    <w:p w:rsidR="00880056" w:rsidRDefault="00880056" w:rsidP="008800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качестве результата следует возвращать исходную ссылку на поток.</w:t>
      </w:r>
    </w:p>
    <w:p w:rsidR="00880056" w:rsidRDefault="00880056" w:rsidP="00880056">
      <w:pPr>
        <w:pStyle w:val="a3"/>
        <w:rPr>
          <w:color w:val="000000"/>
          <w:sz w:val="27"/>
          <w:szCs w:val="27"/>
        </w:rPr>
      </w:pPr>
      <w:r w:rsidRPr="00880056">
        <w:rPr>
          <w:color w:val="000000"/>
          <w:sz w:val="27"/>
          <w:szCs w:val="27"/>
        </w:rPr>
        <w:lastRenderedPageBreak/>
        <w:drawing>
          <wp:inline distT="0" distB="0" distL="0" distR="0" wp14:anchorId="42ACC90B" wp14:editId="13ED86BC">
            <wp:extent cx="3953427" cy="493463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0056" w:rsidRPr="00880056" w:rsidRDefault="00880056" w:rsidP="00880056"/>
    <w:sectPr w:rsidR="00880056" w:rsidRPr="00880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A5"/>
    <w:rsid w:val="000501A5"/>
    <w:rsid w:val="00147A89"/>
    <w:rsid w:val="001B6707"/>
    <w:rsid w:val="00355229"/>
    <w:rsid w:val="005412E5"/>
    <w:rsid w:val="00880056"/>
    <w:rsid w:val="00D71523"/>
    <w:rsid w:val="00F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3A50"/>
  <w15:chartTrackingRefBased/>
  <w15:docId w15:val="{8F84BBB8-336E-471E-B505-DA11C8CB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4BF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05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80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Favaris</dc:creator>
  <cp:keywords/>
  <dc:description/>
  <cp:lastModifiedBy>Favaris</cp:lastModifiedBy>
  <cp:revision>2</cp:revision>
  <dcterms:created xsi:type="dcterms:W3CDTF">2021-06-14T17:14:00Z</dcterms:created>
  <dcterms:modified xsi:type="dcterms:W3CDTF">2021-06-14T17:28:00Z</dcterms:modified>
</cp:coreProperties>
</file>