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73" w:rsidRDefault="000B1A73" w:rsidP="00B54A7E">
      <w:pPr>
        <w:shd w:val="clear" w:color="auto" w:fill="E5DFEC" w:themeFill="accent4" w:themeFillTint="33"/>
        <w:ind w:firstLine="708"/>
        <w:jc w:val="both"/>
        <w:rPr>
          <w:lang w:val="uk-UA"/>
        </w:rPr>
      </w:pPr>
      <w:r w:rsidRPr="000B1A73">
        <w:rPr>
          <w:lang w:val="uk-UA"/>
        </w:rPr>
        <w:t xml:space="preserve">Задача </w:t>
      </w:r>
      <w:proofErr w:type="spellStart"/>
      <w:r w:rsidR="00093C36">
        <w:rPr>
          <w:lang w:val="uk-UA"/>
        </w:rPr>
        <w:t>ЦЛП</w:t>
      </w:r>
      <w:proofErr w:type="spellEnd"/>
      <w:r w:rsidR="00093C36">
        <w:rPr>
          <w:lang w:val="uk-UA"/>
        </w:rPr>
        <w:t xml:space="preserve"> </w:t>
      </w:r>
      <w:r w:rsidRPr="000B1A73">
        <w:rPr>
          <w:lang w:val="uk-UA"/>
        </w:rPr>
        <w:t xml:space="preserve">не має розв’язку, якщо в якомусь рядку отримано, що значення </w:t>
      </w:r>
      <w:r w:rsidR="00581E49" w:rsidRPr="008D4F09">
        <w:rPr>
          <w:lang w:val="uk-UA"/>
        </w:rPr>
        <w:t xml:space="preserve">базисної змінної </w:t>
      </w:r>
      <w:r w:rsidR="00581E49" w:rsidRPr="008D4F09">
        <w:rPr>
          <w:position w:val="-12"/>
          <w:lang w:val="uk-UA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9pt" o:ole="" fillcolor="window">
            <v:imagedata r:id="rId6" o:title=""/>
          </v:shape>
          <o:OLEObject Type="Embed" ProgID="Equation.DSMT4" ShapeID="_x0000_i1025" DrawAspect="Content" ObjectID="_1705995578" r:id="rId7"/>
        </w:object>
      </w:r>
      <w:r w:rsidRPr="008D4F09">
        <w:rPr>
          <w:lang w:val="uk-UA"/>
        </w:rPr>
        <w:t xml:space="preserve"> </w:t>
      </w:r>
      <w:r w:rsidR="00581E49" w:rsidRPr="008D4F09">
        <w:rPr>
          <w:lang w:val="uk-UA"/>
        </w:rPr>
        <w:t xml:space="preserve">є </w:t>
      </w:r>
      <w:r w:rsidRPr="008D4F09">
        <w:rPr>
          <w:lang w:val="uk-UA"/>
        </w:rPr>
        <w:t xml:space="preserve">дробове, а всі коефіцієнти </w:t>
      </w:r>
      <w:r w:rsidRPr="008D4F09">
        <w:rPr>
          <w:position w:val="-16"/>
          <w:lang w:val="uk-UA"/>
        </w:rPr>
        <w:object w:dxaOrig="360" w:dyaOrig="420">
          <v:shape id="_x0000_i1026" type="#_x0000_t75" style="width:18.45pt;height:21.3pt" o:ole="" fillcolor="window">
            <v:imagedata r:id="rId8" o:title=""/>
          </v:shape>
          <o:OLEObject Type="Embed" ProgID="Equation.3" ShapeID="_x0000_i1026" DrawAspect="Content" ObjectID="_1705995579" r:id="rId9"/>
        </w:object>
      </w:r>
      <w:r w:rsidRPr="008D4F09">
        <w:rPr>
          <w:lang w:val="uk-UA"/>
        </w:rPr>
        <w:t xml:space="preserve"> </w:t>
      </w:r>
      <w:r w:rsidR="00581E49" w:rsidRPr="008D4F09">
        <w:rPr>
          <w:lang w:val="uk-UA"/>
        </w:rPr>
        <w:t xml:space="preserve">– </w:t>
      </w:r>
      <w:r w:rsidRPr="008D4F09">
        <w:rPr>
          <w:lang w:val="uk-UA"/>
        </w:rPr>
        <w:t>цілі.</w:t>
      </w:r>
    </w:p>
    <w:p w:rsidR="00093C36" w:rsidRDefault="00093C36" w:rsidP="000B1A73">
      <w:pPr>
        <w:ind w:firstLine="708"/>
        <w:jc w:val="both"/>
        <w:rPr>
          <w:lang w:val="uk-UA"/>
        </w:rPr>
      </w:pPr>
      <w:r>
        <w:rPr>
          <w:lang w:val="uk-UA"/>
        </w:rPr>
        <w:t>Наведемо приклад.</w:t>
      </w:r>
    </w:p>
    <w:p w:rsidR="00CD0746" w:rsidRPr="00C95411" w:rsidRDefault="00CD0746" w:rsidP="00CD0746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  <w:bookmarkStart w:id="0" w:name="_GoBack"/>
      <w:bookmarkEnd w:id="0"/>
      <w:r>
        <w:rPr>
          <w:b/>
          <w:bCs/>
          <w:sz w:val="28"/>
          <w:szCs w:val="28"/>
          <w:lang w:val="uk-UA"/>
        </w:rPr>
        <w:t>Приклад</w:t>
      </w:r>
      <w:r w:rsidRPr="00C95411">
        <w:rPr>
          <w:b/>
          <w:bCs/>
          <w:sz w:val="28"/>
          <w:szCs w:val="28"/>
          <w:lang w:val="uk-UA"/>
        </w:rPr>
        <w:t>.</w:t>
      </w:r>
      <w:r w:rsidRPr="00C95411">
        <w:rPr>
          <w:sz w:val="28"/>
          <w:szCs w:val="28"/>
          <w:lang w:val="uk-UA"/>
        </w:rPr>
        <w:t xml:space="preserve"> Знайти оптимальний цілочисловий розв’язок задачі </w:t>
      </w:r>
      <w:proofErr w:type="spellStart"/>
      <w:r w:rsidRPr="00C95411">
        <w:rPr>
          <w:sz w:val="28"/>
          <w:szCs w:val="28"/>
          <w:lang w:val="uk-UA"/>
        </w:rPr>
        <w:t>ЦЛП</w:t>
      </w:r>
      <w:proofErr w:type="spellEnd"/>
      <w:r w:rsidRPr="00C95411">
        <w:rPr>
          <w:sz w:val="28"/>
          <w:szCs w:val="28"/>
          <w:lang w:val="uk-UA"/>
        </w:rPr>
        <w:t xml:space="preserve"> методом </w:t>
      </w:r>
      <w:proofErr w:type="spellStart"/>
      <w:r w:rsidRPr="00C95411">
        <w:rPr>
          <w:sz w:val="28"/>
          <w:szCs w:val="28"/>
          <w:lang w:val="uk-UA"/>
        </w:rPr>
        <w:t>Гоморі</w:t>
      </w:r>
      <w:proofErr w:type="spellEnd"/>
      <w:r w:rsidRPr="00C95411">
        <w:rPr>
          <w:sz w:val="28"/>
          <w:szCs w:val="28"/>
          <w:lang w:val="uk-UA"/>
        </w:rPr>
        <w:t>.</w:t>
      </w:r>
    </w:p>
    <w:p w:rsidR="00CD0746" w:rsidRPr="00C95411" w:rsidRDefault="00093C36" w:rsidP="00CD0746">
      <w:pPr>
        <w:pStyle w:val="31"/>
        <w:spacing w:after="0"/>
        <w:ind w:left="0"/>
        <w:jc w:val="center"/>
        <w:rPr>
          <w:sz w:val="28"/>
          <w:szCs w:val="28"/>
          <w:lang w:val="uk-UA"/>
        </w:rPr>
      </w:pPr>
      <w:r w:rsidRPr="00C95411">
        <w:rPr>
          <w:position w:val="-12"/>
          <w:sz w:val="28"/>
          <w:szCs w:val="28"/>
          <w:lang w:val="uk-UA"/>
        </w:rPr>
        <w:object w:dxaOrig="2100" w:dyaOrig="380">
          <v:shape id="_x0000_i1030" type="#_x0000_t75" style="width:105.4pt;height:19pt" o:ole="">
            <v:imagedata r:id="rId10" o:title=""/>
          </v:shape>
          <o:OLEObject Type="Embed" ProgID="Equation.DSMT4" ShapeID="_x0000_i1030" DrawAspect="Content" ObjectID="_1705995580" r:id="rId11"/>
        </w:object>
      </w:r>
    </w:p>
    <w:p w:rsidR="00CD0746" w:rsidRPr="00C95411" w:rsidRDefault="00093C36" w:rsidP="00CD0746">
      <w:pPr>
        <w:pStyle w:val="31"/>
        <w:spacing w:after="0"/>
        <w:ind w:left="0"/>
        <w:jc w:val="center"/>
        <w:rPr>
          <w:sz w:val="28"/>
          <w:szCs w:val="28"/>
          <w:lang w:val="uk-UA"/>
        </w:rPr>
      </w:pPr>
      <w:r w:rsidRPr="00093C36">
        <w:rPr>
          <w:position w:val="-36"/>
          <w:sz w:val="28"/>
          <w:szCs w:val="28"/>
          <w:lang w:val="uk-UA"/>
        </w:rPr>
        <w:object w:dxaOrig="1780" w:dyaOrig="859">
          <v:shape id="_x0000_i1031" type="#_x0000_t75" style="width:88.7pt;height:42.6pt" o:ole="">
            <v:imagedata r:id="rId12" o:title=""/>
          </v:shape>
          <o:OLEObject Type="Embed" ProgID="Equation.DSMT4" ShapeID="_x0000_i1031" DrawAspect="Content" ObjectID="_1705995581" r:id="rId13"/>
        </w:object>
      </w:r>
    </w:p>
    <w:p w:rsidR="00CD0746" w:rsidRPr="00C95411" w:rsidRDefault="00CD0746" w:rsidP="00CD0746">
      <w:pPr>
        <w:pStyle w:val="31"/>
        <w:spacing w:after="0"/>
        <w:ind w:left="0"/>
        <w:jc w:val="center"/>
        <w:rPr>
          <w:sz w:val="28"/>
          <w:szCs w:val="28"/>
          <w:lang w:val="uk-UA"/>
        </w:rPr>
      </w:pPr>
      <w:r w:rsidRPr="00C95411">
        <w:rPr>
          <w:position w:val="-12"/>
          <w:sz w:val="28"/>
          <w:szCs w:val="28"/>
          <w:lang w:val="uk-UA"/>
        </w:rPr>
        <w:object w:dxaOrig="740" w:dyaOrig="380">
          <v:shape id="_x0000_i1027" type="#_x0000_t75" style="width:36.85pt;height:19pt" o:ole="">
            <v:imagedata r:id="rId14" o:title=""/>
          </v:shape>
          <o:OLEObject Type="Embed" ProgID="Equation.3" ShapeID="_x0000_i1027" DrawAspect="Content" ObjectID="_1705995582" r:id="rId15"/>
        </w:object>
      </w:r>
      <w:r w:rsidRPr="00C95411">
        <w:rPr>
          <w:sz w:val="28"/>
          <w:szCs w:val="28"/>
          <w:lang w:val="uk-UA"/>
        </w:rPr>
        <w:t xml:space="preserve">, </w:t>
      </w:r>
      <w:r w:rsidRPr="00C95411">
        <w:rPr>
          <w:position w:val="-12"/>
          <w:sz w:val="28"/>
          <w:szCs w:val="28"/>
          <w:lang w:val="uk-UA"/>
        </w:rPr>
        <w:object w:dxaOrig="780" w:dyaOrig="380">
          <v:shape id="_x0000_i1028" type="#_x0000_t75" style="width:38.6pt;height:19pt" o:ole="">
            <v:imagedata r:id="rId16" o:title=""/>
          </v:shape>
          <o:OLEObject Type="Embed" ProgID="Equation.3" ShapeID="_x0000_i1028" DrawAspect="Content" ObjectID="_1705995583" r:id="rId17"/>
        </w:object>
      </w:r>
      <w:r w:rsidRPr="00C95411">
        <w:rPr>
          <w:sz w:val="28"/>
          <w:szCs w:val="28"/>
          <w:lang w:val="uk-UA"/>
        </w:rPr>
        <w:t>,</w:t>
      </w:r>
    </w:p>
    <w:p w:rsidR="00CD0746" w:rsidRPr="00C95411" w:rsidRDefault="00CD0746" w:rsidP="00CD0746">
      <w:pPr>
        <w:pStyle w:val="31"/>
        <w:spacing w:after="0"/>
        <w:ind w:left="0"/>
        <w:jc w:val="center"/>
        <w:rPr>
          <w:sz w:val="28"/>
          <w:szCs w:val="28"/>
          <w:lang w:val="uk-UA"/>
        </w:rPr>
      </w:pPr>
      <w:r w:rsidRPr="00C95411">
        <w:rPr>
          <w:position w:val="-12"/>
          <w:sz w:val="28"/>
          <w:szCs w:val="28"/>
          <w:lang w:val="uk-UA"/>
        </w:rPr>
        <w:object w:dxaOrig="660" w:dyaOrig="380">
          <v:shape id="_x0000_i1029" type="#_x0000_t75" style="width:33.4pt;height:19pt" o:ole="">
            <v:imagedata r:id="rId18" o:title=""/>
          </v:shape>
          <o:OLEObject Type="Embed" ProgID="Equation.3" ShapeID="_x0000_i1029" DrawAspect="Content" ObjectID="_1705995584" r:id="rId19"/>
        </w:object>
      </w:r>
      <w:r w:rsidRPr="00C95411">
        <w:rPr>
          <w:sz w:val="28"/>
          <w:szCs w:val="28"/>
          <w:lang w:val="uk-UA"/>
        </w:rPr>
        <w:t xml:space="preserve"> – цілі числа.</w:t>
      </w:r>
    </w:p>
    <w:p w:rsidR="00366C63" w:rsidRDefault="00CD0746" w:rsidP="00CD0746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  <w:r w:rsidRPr="00C95411">
        <w:rPr>
          <w:sz w:val="28"/>
          <w:szCs w:val="28"/>
          <w:lang w:val="uk-UA"/>
        </w:rPr>
        <w:t xml:space="preserve">Область допустимих розв’язків для задачі </w:t>
      </w:r>
      <w:proofErr w:type="spellStart"/>
      <w:r w:rsidRPr="00C95411">
        <w:rPr>
          <w:sz w:val="28"/>
          <w:szCs w:val="28"/>
          <w:lang w:val="uk-UA"/>
        </w:rPr>
        <w:t>ЦЛП</w:t>
      </w:r>
      <w:proofErr w:type="spellEnd"/>
      <w:r w:rsidRPr="00C95411">
        <w:rPr>
          <w:sz w:val="28"/>
          <w:szCs w:val="28"/>
          <w:lang w:val="uk-UA"/>
        </w:rPr>
        <w:t xml:space="preserve"> зображена на рис. </w:t>
      </w:r>
      <w:r>
        <w:rPr>
          <w:sz w:val="28"/>
          <w:szCs w:val="28"/>
          <w:lang w:val="uk-UA"/>
        </w:rPr>
        <w:t>1</w:t>
      </w:r>
      <w:r w:rsidRPr="00C95411">
        <w:rPr>
          <w:sz w:val="28"/>
          <w:szCs w:val="28"/>
          <w:lang w:val="uk-UA"/>
        </w:rPr>
        <w:t>.</w:t>
      </w:r>
      <w:r w:rsidR="00366C63">
        <w:rPr>
          <w:sz w:val="28"/>
          <w:szCs w:val="28"/>
          <w:lang w:val="uk-UA"/>
        </w:rPr>
        <w:t xml:space="preserve"> Видно, що ця область не містить точок з цілочисловими координатами. Відповідно, задана задача </w:t>
      </w:r>
      <w:proofErr w:type="spellStart"/>
      <w:r w:rsidR="00366C63">
        <w:rPr>
          <w:sz w:val="28"/>
          <w:szCs w:val="28"/>
          <w:lang w:val="uk-UA"/>
        </w:rPr>
        <w:t>ЦЛП</w:t>
      </w:r>
      <w:proofErr w:type="spellEnd"/>
      <w:r w:rsidR="00366C63">
        <w:rPr>
          <w:sz w:val="28"/>
          <w:szCs w:val="28"/>
          <w:lang w:val="uk-UA"/>
        </w:rPr>
        <w:t xml:space="preserve"> не має розв’язків. </w:t>
      </w:r>
    </w:p>
    <w:p w:rsidR="00366C63" w:rsidRPr="00C95411" w:rsidRDefault="00366C63" w:rsidP="002419C7">
      <w:pPr>
        <w:pStyle w:val="31"/>
        <w:spacing w:after="0"/>
        <w:ind w:left="0"/>
        <w:jc w:val="center"/>
        <w:rPr>
          <w:sz w:val="28"/>
          <w:szCs w:val="28"/>
          <w:lang w:val="uk-UA"/>
        </w:rPr>
      </w:pPr>
    </w:p>
    <w:p w:rsidR="00CD0746" w:rsidRDefault="00093C36" w:rsidP="002419C7">
      <w:pPr>
        <w:jc w:val="center"/>
        <w:rPr>
          <w:lang w:val="uk-UA"/>
        </w:rPr>
      </w:pPr>
      <w:r w:rsidRPr="00093C36">
        <w:rPr>
          <w:noProof/>
          <w:sz w:val="16"/>
          <w:szCs w:val="16"/>
          <w:lang w:eastAsia="ru-RU"/>
        </w:rPr>
        <w:drawing>
          <wp:inline distT="0" distB="0" distL="0" distR="0" wp14:anchorId="184EDE4F" wp14:editId="176E86CE">
            <wp:extent cx="3260222" cy="324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167" cy="32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46" w:rsidRDefault="00CD0746" w:rsidP="00CD0746">
      <w:pPr>
        <w:jc w:val="center"/>
        <w:rPr>
          <w:lang w:val="uk-UA"/>
        </w:rPr>
      </w:pPr>
      <w:r w:rsidRPr="00C95411">
        <w:rPr>
          <w:lang w:val="uk-UA"/>
        </w:rPr>
        <w:t>Рис. 1</w:t>
      </w:r>
    </w:p>
    <w:p w:rsidR="002419C7" w:rsidRPr="00C95411" w:rsidRDefault="002419C7" w:rsidP="00CD0746">
      <w:pPr>
        <w:jc w:val="center"/>
        <w:rPr>
          <w:lang w:val="uk-UA"/>
        </w:rPr>
      </w:pPr>
    </w:p>
    <w:p w:rsidR="00366C63" w:rsidRDefault="00366C63" w:rsidP="00CD0746">
      <w:pPr>
        <w:ind w:firstLine="709"/>
        <w:jc w:val="both"/>
        <w:rPr>
          <w:lang w:val="uk-UA"/>
        </w:rPr>
      </w:pPr>
      <w:r>
        <w:rPr>
          <w:lang w:val="uk-UA"/>
        </w:rPr>
        <w:t xml:space="preserve">Застосуємо для розв’язання задачі метод </w:t>
      </w:r>
      <w:proofErr w:type="spellStart"/>
      <w:r>
        <w:rPr>
          <w:lang w:val="uk-UA"/>
        </w:rPr>
        <w:t>Гоморі</w:t>
      </w:r>
      <w:proofErr w:type="spellEnd"/>
      <w:r>
        <w:rPr>
          <w:lang w:val="uk-UA"/>
        </w:rPr>
        <w:t>.</w:t>
      </w:r>
    </w:p>
    <w:p w:rsidR="00CD0746" w:rsidRPr="00C95411" w:rsidRDefault="00CD0746" w:rsidP="00CD0746">
      <w:pPr>
        <w:ind w:firstLine="709"/>
        <w:jc w:val="both"/>
        <w:rPr>
          <w:lang w:val="uk-UA"/>
        </w:rPr>
      </w:pPr>
      <w:r w:rsidRPr="00C95411">
        <w:rPr>
          <w:lang w:val="uk-UA"/>
        </w:rPr>
        <w:t xml:space="preserve">Знайдемо розв’язок задачі лінійного програмування (ЛП) без врахування умови </w:t>
      </w:r>
      <w:proofErr w:type="spellStart"/>
      <w:r w:rsidRPr="00C95411">
        <w:rPr>
          <w:lang w:val="uk-UA"/>
        </w:rPr>
        <w:t>цілочисельності</w:t>
      </w:r>
      <w:proofErr w:type="spellEnd"/>
      <w:r w:rsidRPr="00C95411">
        <w:rPr>
          <w:lang w:val="uk-UA"/>
        </w:rPr>
        <w:t xml:space="preserve"> симплекс-методом.</w:t>
      </w:r>
    </w:p>
    <w:p w:rsidR="00366C63" w:rsidRPr="00C95411" w:rsidRDefault="00366C63" w:rsidP="00366C63">
      <w:pPr>
        <w:pStyle w:val="31"/>
        <w:spacing w:after="0"/>
        <w:ind w:left="0"/>
        <w:jc w:val="center"/>
        <w:rPr>
          <w:sz w:val="28"/>
          <w:szCs w:val="28"/>
          <w:lang w:val="uk-UA"/>
        </w:rPr>
      </w:pPr>
      <w:r w:rsidRPr="00C95411">
        <w:rPr>
          <w:position w:val="-12"/>
          <w:sz w:val="28"/>
          <w:szCs w:val="28"/>
          <w:lang w:val="uk-UA"/>
        </w:rPr>
        <w:object w:dxaOrig="2100" w:dyaOrig="380">
          <v:shape id="_x0000_i1034" type="#_x0000_t75" style="width:105.4pt;height:19pt" o:ole="">
            <v:imagedata r:id="rId10" o:title=""/>
          </v:shape>
          <o:OLEObject Type="Embed" ProgID="Equation.DSMT4" ShapeID="_x0000_i1034" DrawAspect="Content" ObjectID="_1705995585" r:id="rId21"/>
        </w:object>
      </w:r>
    </w:p>
    <w:p w:rsidR="00366C63" w:rsidRPr="00C95411" w:rsidRDefault="00366C63" w:rsidP="00366C63">
      <w:pPr>
        <w:pStyle w:val="31"/>
        <w:spacing w:after="0"/>
        <w:ind w:left="0"/>
        <w:jc w:val="center"/>
        <w:rPr>
          <w:sz w:val="28"/>
          <w:szCs w:val="28"/>
          <w:lang w:val="uk-UA"/>
        </w:rPr>
      </w:pPr>
      <w:r w:rsidRPr="00093C36">
        <w:rPr>
          <w:position w:val="-36"/>
          <w:sz w:val="28"/>
          <w:szCs w:val="28"/>
          <w:lang w:val="uk-UA"/>
        </w:rPr>
        <w:object w:dxaOrig="1780" w:dyaOrig="859">
          <v:shape id="_x0000_i1035" type="#_x0000_t75" style="width:88.7pt;height:42.6pt" o:ole="">
            <v:imagedata r:id="rId12" o:title=""/>
          </v:shape>
          <o:OLEObject Type="Embed" ProgID="Equation.DSMT4" ShapeID="_x0000_i1035" DrawAspect="Content" ObjectID="_1705995586" r:id="rId22"/>
        </w:object>
      </w:r>
    </w:p>
    <w:p w:rsidR="00366C63" w:rsidRPr="00C95411" w:rsidRDefault="00366C63" w:rsidP="00366C63">
      <w:pPr>
        <w:pStyle w:val="31"/>
        <w:spacing w:after="0"/>
        <w:ind w:left="0"/>
        <w:jc w:val="center"/>
        <w:rPr>
          <w:sz w:val="28"/>
          <w:szCs w:val="28"/>
          <w:lang w:val="uk-UA"/>
        </w:rPr>
      </w:pPr>
      <w:r w:rsidRPr="00C95411">
        <w:rPr>
          <w:position w:val="-12"/>
          <w:sz w:val="28"/>
          <w:szCs w:val="28"/>
          <w:lang w:val="uk-UA"/>
        </w:rPr>
        <w:object w:dxaOrig="740" w:dyaOrig="380">
          <v:shape id="_x0000_i1032" type="#_x0000_t75" style="width:36.85pt;height:19pt" o:ole="">
            <v:imagedata r:id="rId14" o:title=""/>
          </v:shape>
          <o:OLEObject Type="Embed" ProgID="Equation.3" ShapeID="_x0000_i1032" DrawAspect="Content" ObjectID="_1705995587" r:id="rId23"/>
        </w:object>
      </w:r>
      <w:r w:rsidRPr="00C95411">
        <w:rPr>
          <w:sz w:val="28"/>
          <w:szCs w:val="28"/>
          <w:lang w:val="uk-UA"/>
        </w:rPr>
        <w:t xml:space="preserve">, </w:t>
      </w:r>
      <w:r w:rsidRPr="00C95411">
        <w:rPr>
          <w:position w:val="-12"/>
          <w:sz w:val="28"/>
          <w:szCs w:val="28"/>
          <w:lang w:val="uk-UA"/>
        </w:rPr>
        <w:object w:dxaOrig="780" w:dyaOrig="380">
          <v:shape id="_x0000_i1033" type="#_x0000_t75" style="width:38.6pt;height:19pt" o:ole="">
            <v:imagedata r:id="rId16" o:title=""/>
          </v:shape>
          <o:OLEObject Type="Embed" ProgID="Equation.3" ShapeID="_x0000_i1033" DrawAspect="Content" ObjectID="_1705995588" r:id="rId24"/>
        </w:object>
      </w:r>
      <w:r w:rsidRPr="00C95411">
        <w:rPr>
          <w:sz w:val="28"/>
          <w:szCs w:val="28"/>
          <w:lang w:val="uk-UA"/>
        </w:rPr>
        <w:t>,</w:t>
      </w:r>
    </w:p>
    <w:p w:rsidR="002419C7" w:rsidRDefault="00CD0746" w:rsidP="00CD0746">
      <w:pPr>
        <w:ind w:firstLine="709"/>
        <w:jc w:val="both"/>
        <w:rPr>
          <w:lang w:val="uk-UA"/>
        </w:rPr>
      </w:pPr>
      <w:r w:rsidRPr="00C95411">
        <w:rPr>
          <w:lang w:val="uk-UA"/>
        </w:rPr>
        <w:t>Відповідні симплекс-таблиці наведені нижче.</w:t>
      </w:r>
    </w:p>
    <w:p w:rsidR="002419C7" w:rsidRDefault="002419C7">
      <w:pPr>
        <w:rPr>
          <w:lang w:val="uk-UA"/>
        </w:rPr>
      </w:pPr>
      <w:r>
        <w:rPr>
          <w:lang w:val="uk-UA"/>
        </w:rPr>
        <w:br w:type="page"/>
      </w:r>
    </w:p>
    <w:tbl>
      <w:tblPr>
        <w:tblStyle w:val="ad"/>
        <w:tblW w:w="9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976"/>
        <w:gridCol w:w="2976"/>
      </w:tblGrid>
      <w:tr w:rsidR="00516FCE" w:rsidRPr="00C95411" w:rsidTr="00516FCE">
        <w:tc>
          <w:tcPr>
            <w:tcW w:w="3403" w:type="dxa"/>
          </w:tcPr>
          <w:tbl>
            <w:tblPr>
              <w:tblW w:w="27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"/>
              <w:gridCol w:w="709"/>
              <w:gridCol w:w="709"/>
              <w:gridCol w:w="709"/>
            </w:tblGrid>
            <w:tr w:rsidR="00516FCE" w:rsidRPr="00516FCE" w:rsidTr="00516FCE">
              <w:trPr>
                <w:trHeight w:val="445"/>
              </w:trPr>
              <w:tc>
                <w:tcPr>
                  <w:tcW w:w="59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516FCE" w:rsidRPr="00516FCE" w:rsidRDefault="00516FCE" w:rsidP="00B0628E">
                  <w:pPr>
                    <w:jc w:val="both"/>
                    <w:rPr>
                      <w:rFonts w:eastAsia="Times New Roman"/>
                      <w:i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70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516FCE" w:rsidRDefault="00516FCE" w:rsidP="00B0628E">
                  <w:pPr>
                    <w:jc w:val="both"/>
                    <w:rPr>
                      <w:rFonts w:eastAsia="Times New Roman"/>
                      <w:i/>
                      <w:color w:val="000000" w:themeColor="text1"/>
                      <w:szCs w:val="24"/>
                      <w:lang w:val="uk-UA" w:eastAsia="ru-RU"/>
                    </w:rPr>
                  </w:pPr>
                  <w:r w:rsidRPr="00516FCE">
                    <w:rPr>
                      <w:rFonts w:eastAsia="Times New Roman"/>
                      <w:i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420" w:dyaOrig="380">
                      <v:shape id="_x0000_i1047" type="#_x0000_t75" style="width:20.15pt;height:19pt" o:ole="">
                        <v:imagedata r:id="rId25" o:title=""/>
                      </v:shape>
                      <o:OLEObject Type="Embed" ProgID="Equation.DSMT4" ShapeID="_x0000_i1047" DrawAspect="Content" ObjectID="_1705995589" r:id="rId26"/>
                    </w:objec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516FCE" w:rsidRDefault="00516FCE" w:rsidP="00B0628E">
                  <w:pPr>
                    <w:jc w:val="both"/>
                    <w:rPr>
                      <w:rFonts w:eastAsia="Times New Roman"/>
                      <w:i/>
                      <w:color w:val="000000" w:themeColor="text1"/>
                      <w:szCs w:val="24"/>
                      <w:lang w:val="uk-UA" w:eastAsia="ru-RU"/>
                    </w:rPr>
                  </w:pPr>
                  <w:r w:rsidRPr="00516FCE">
                    <w:rPr>
                      <w:rFonts w:eastAsia="Times New Roman"/>
                      <w:i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460" w:dyaOrig="380">
                      <v:shape id="_x0000_i1048" type="#_x0000_t75" style="width:23.05pt;height:19pt" o:ole="">
                        <v:imagedata r:id="rId27" o:title=""/>
                      </v:shape>
                      <o:OLEObject Type="Embed" ProgID="Equation.DSMT4" ShapeID="_x0000_i1048" DrawAspect="Content" ObjectID="_1705995590" r:id="rId28"/>
                    </w:object>
                  </w:r>
                </w:p>
              </w:tc>
              <w:tc>
                <w:tcPr>
                  <w:tcW w:w="709" w:type="dxa"/>
                  <w:shd w:val="clear" w:color="auto" w:fill="FFFFFF"/>
                </w:tcPr>
                <w:p w:rsidR="00516FCE" w:rsidRPr="00516FCE" w:rsidRDefault="00516FCE" w:rsidP="00B0628E">
                  <w:pPr>
                    <w:jc w:val="both"/>
                    <w:rPr>
                      <w:rFonts w:eastAsia="Times New Roman"/>
                      <w:i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</w:tr>
            <w:tr w:rsidR="00516FCE" w:rsidRPr="00516FCE" w:rsidTr="00516FCE">
              <w:tc>
                <w:tcPr>
                  <w:tcW w:w="59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516FCE" w:rsidRDefault="00516FCE" w:rsidP="00B0628E">
                  <w:pPr>
                    <w:jc w:val="both"/>
                    <w:rPr>
                      <w:rFonts w:eastAsia="Times New Roman"/>
                      <w:i/>
                      <w:color w:val="000000" w:themeColor="text1"/>
                      <w:szCs w:val="24"/>
                      <w:lang w:val="uk-UA" w:eastAsia="ru-RU"/>
                    </w:rPr>
                  </w:pPr>
                  <w:r w:rsidRPr="00516FCE">
                    <w:rPr>
                      <w:rFonts w:eastAsia="Times New Roman"/>
                      <w:i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279" w:dyaOrig="380">
                      <v:shape id="_x0000_i1049" type="#_x0000_t75" style="width:14.4pt;height:19pt" o:ole="">
                        <v:imagedata r:id="rId29" o:title=""/>
                      </v:shape>
                      <o:OLEObject Type="Embed" ProgID="Equation.DSMT4" ShapeID="_x0000_i1049" DrawAspect="Content" ObjectID="_1705995591" r:id="rId30"/>
                    </w:object>
                  </w:r>
                </w:p>
              </w:tc>
              <w:tc>
                <w:tcPr>
                  <w:tcW w:w="709" w:type="dxa"/>
                  <w:shd w:val="clear" w:color="auto" w:fill="D6E3BC" w:themeFill="accent3" w:themeFillTint="66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F09AB" w:rsidRDefault="00516FCE" w:rsidP="002419C7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-1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F09AB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-1</w:t>
                  </w:r>
                </w:p>
              </w:tc>
              <w:tc>
                <w:tcPr>
                  <w:tcW w:w="709" w:type="dxa"/>
                  <w:shd w:val="clear" w:color="auto" w:fill="FFFFFF"/>
                </w:tcPr>
                <w:p w:rsidR="00516FCE" w:rsidRPr="00CF09AB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-0.5</w:t>
                  </w:r>
                </w:p>
              </w:tc>
            </w:tr>
            <w:tr w:rsidR="00516FCE" w:rsidRPr="00516FCE" w:rsidTr="00516FCE">
              <w:tc>
                <w:tcPr>
                  <w:tcW w:w="59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516FCE" w:rsidRDefault="00516FCE" w:rsidP="00B0628E">
                  <w:pPr>
                    <w:jc w:val="both"/>
                    <w:rPr>
                      <w:rFonts w:eastAsia="Times New Roman"/>
                      <w:i/>
                      <w:color w:val="000000" w:themeColor="text1"/>
                      <w:szCs w:val="24"/>
                      <w:lang w:val="uk-UA" w:eastAsia="ru-RU"/>
                    </w:rPr>
                  </w:pPr>
                  <w:r w:rsidRPr="00516FCE">
                    <w:rPr>
                      <w:rFonts w:eastAsia="Times New Roman"/>
                      <w:i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300" w:dyaOrig="380">
                      <v:shape id="_x0000_i1036" type="#_x0000_t75" style="width:15pt;height:19pt" o:ole="">
                        <v:imagedata r:id="rId31" o:title=""/>
                      </v:shape>
                      <o:OLEObject Type="Embed" ProgID="Equation.DSMT4" ShapeID="_x0000_i1036" DrawAspect="Content" ObjectID="_1705995592" r:id="rId32"/>
                    </w:objec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F09AB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F09AB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FFFFFF"/>
                </w:tcPr>
                <w:p w:rsidR="00516FCE" w:rsidRPr="00CF09AB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0.75</w:t>
                  </w:r>
                </w:p>
              </w:tc>
            </w:tr>
            <w:tr w:rsidR="00516FCE" w:rsidRPr="00516FCE" w:rsidTr="00516FCE">
              <w:tc>
                <w:tcPr>
                  <w:tcW w:w="59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516FCE" w:rsidRDefault="00516FCE" w:rsidP="00B0628E">
                  <w:pPr>
                    <w:jc w:val="both"/>
                    <w:rPr>
                      <w:rFonts w:eastAsia="Times New Roman"/>
                      <w:i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70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F09AB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-1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F09AB" w:rsidRDefault="00516FCE" w:rsidP="002419C7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-1</w:t>
                  </w:r>
                </w:p>
              </w:tc>
              <w:tc>
                <w:tcPr>
                  <w:tcW w:w="709" w:type="dxa"/>
                  <w:shd w:val="clear" w:color="auto" w:fill="FFFFFF"/>
                </w:tcPr>
                <w:p w:rsidR="00516FCE" w:rsidRPr="00CF09AB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F09AB"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</w:t>
                  </w:r>
                </w:p>
              </w:tc>
            </w:tr>
          </w:tbl>
          <w:p w:rsidR="00516FCE" w:rsidRPr="00C95411" w:rsidRDefault="00516FCE" w:rsidP="00B0628E">
            <w:pPr>
              <w:jc w:val="both"/>
            </w:pPr>
          </w:p>
        </w:tc>
        <w:tc>
          <w:tcPr>
            <w:tcW w:w="2976" w:type="dxa"/>
          </w:tcPr>
          <w:tbl>
            <w:tblPr>
              <w:tblW w:w="22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85"/>
              <w:gridCol w:w="700"/>
              <w:gridCol w:w="520"/>
            </w:tblGrid>
            <w:tr w:rsidR="00516FCE" w:rsidRPr="00C95411" w:rsidTr="00516FCE">
              <w:trPr>
                <w:trHeight w:val="445"/>
              </w:trPr>
              <w:tc>
                <w:tcPr>
                  <w:tcW w:w="591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6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95411">
                    <w:rPr>
                      <w:rFonts w:eastAsia="Times New Roman"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440" w:dyaOrig="380">
                      <v:shape id="_x0000_i1037" type="#_x0000_t75" style="width:22.45pt;height:19pt" o:ole="">
                        <v:imagedata r:id="rId33" o:title=""/>
                      </v:shape>
                      <o:OLEObject Type="Embed" ProgID="Equation.DSMT4" ShapeID="_x0000_i1037" DrawAspect="Content" ObjectID="_1705995593" r:id="rId34"/>
                    </w:object>
                  </w:r>
                </w:p>
              </w:tc>
              <w:tc>
                <w:tcPr>
                  <w:tcW w:w="73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95411">
                    <w:rPr>
                      <w:rFonts w:eastAsia="Times New Roman"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460" w:dyaOrig="380">
                      <v:shape id="_x0000_i1038" type="#_x0000_t75" style="width:23.05pt;height:19pt" o:ole="">
                        <v:imagedata r:id="rId35" o:title=""/>
                      </v:shape>
                      <o:OLEObject Type="Embed" ProgID="Equation.DSMT4" ShapeID="_x0000_i1038" DrawAspect="Content" ObjectID="_1705995594" r:id="rId36"/>
                    </w:object>
                  </w:r>
                </w:p>
              </w:tc>
              <w:tc>
                <w:tcPr>
                  <w:tcW w:w="284" w:type="dxa"/>
                  <w:shd w:val="clear" w:color="auto" w:fill="FFFFFF"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</w:tr>
            <w:tr w:rsidR="00516FCE" w:rsidRPr="00C95411" w:rsidTr="00516FCE">
              <w:tc>
                <w:tcPr>
                  <w:tcW w:w="591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center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95411">
                    <w:rPr>
                      <w:rFonts w:eastAsia="Times New Roman"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260" w:dyaOrig="380">
                      <v:shape id="_x0000_i1039" type="#_x0000_t75" style="width:13.25pt;height:19pt" o:ole="">
                        <v:imagedata r:id="rId37" o:title=""/>
                      </v:shape>
                      <o:OLEObject Type="Embed" ProgID="Equation.DSMT4" ShapeID="_x0000_i1039" DrawAspect="Content" ObjectID="_1705995595" r:id="rId38"/>
                    </w:object>
                  </w:r>
                </w:p>
              </w:tc>
              <w:tc>
                <w:tcPr>
                  <w:tcW w:w="685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-1</w:t>
                  </w:r>
                </w:p>
              </w:tc>
              <w:tc>
                <w:tcPr>
                  <w:tcW w:w="73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1</w:t>
                  </w:r>
                </w:p>
              </w:tc>
              <w:tc>
                <w:tcPr>
                  <w:tcW w:w="284" w:type="dxa"/>
                  <w:shd w:val="clear" w:color="auto" w:fill="FFFFFF"/>
                </w:tcPr>
                <w:p w:rsidR="00516FCE" w:rsidRPr="00C95411" w:rsidRDefault="00516FCE" w:rsidP="002419C7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0.5</w:t>
                  </w:r>
                </w:p>
              </w:tc>
            </w:tr>
            <w:tr w:rsidR="00516FCE" w:rsidRPr="00C95411" w:rsidTr="00CF09AB">
              <w:tc>
                <w:tcPr>
                  <w:tcW w:w="591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95411">
                    <w:rPr>
                      <w:rFonts w:eastAsia="Times New Roman"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300" w:dyaOrig="380">
                      <v:shape id="_x0000_i1040" type="#_x0000_t75" style="width:15pt;height:19pt" o:ole="">
                        <v:imagedata r:id="rId39" o:title=""/>
                      </v:shape>
                      <o:OLEObject Type="Embed" ProgID="Equation.DSMT4" ShapeID="_x0000_i1040" DrawAspect="Content" ObjectID="_1705995596" r:id="rId40"/>
                    </w:object>
                  </w:r>
                </w:p>
              </w:tc>
              <w:tc>
                <w:tcPr>
                  <w:tcW w:w="685" w:type="dxa"/>
                  <w:shd w:val="clear" w:color="auto" w:fill="D6E3BC" w:themeFill="accent3" w:themeFillTint="66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2419C7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1</w:t>
                  </w:r>
                </w:p>
              </w:tc>
              <w:tc>
                <w:tcPr>
                  <w:tcW w:w="736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</w:t>
                  </w:r>
                </w:p>
              </w:tc>
              <w:tc>
                <w:tcPr>
                  <w:tcW w:w="284" w:type="dxa"/>
                  <w:shd w:val="clear" w:color="auto" w:fill="FFFFFF"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0.25</w:t>
                  </w:r>
                </w:p>
              </w:tc>
            </w:tr>
            <w:tr w:rsidR="00516FCE" w:rsidRPr="00C95411" w:rsidTr="00516FCE">
              <w:tc>
                <w:tcPr>
                  <w:tcW w:w="591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6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-1</w:t>
                  </w:r>
                </w:p>
              </w:tc>
              <w:tc>
                <w:tcPr>
                  <w:tcW w:w="73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</w:t>
                  </w:r>
                </w:p>
              </w:tc>
              <w:tc>
                <w:tcPr>
                  <w:tcW w:w="284" w:type="dxa"/>
                  <w:shd w:val="clear" w:color="auto" w:fill="FFFFFF"/>
                </w:tcPr>
                <w:p w:rsidR="00516FCE" w:rsidRPr="00C95411" w:rsidRDefault="00516FCE" w:rsidP="00B0628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0.5</w:t>
                  </w:r>
                </w:p>
              </w:tc>
            </w:tr>
          </w:tbl>
          <w:p w:rsidR="00516FCE" w:rsidRPr="00C95411" w:rsidRDefault="00516FCE" w:rsidP="00B0628E">
            <w:pPr>
              <w:jc w:val="both"/>
            </w:pPr>
          </w:p>
        </w:tc>
        <w:tc>
          <w:tcPr>
            <w:tcW w:w="2976" w:type="dxa"/>
          </w:tcPr>
          <w:tbl>
            <w:tblPr>
              <w:tblW w:w="25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705"/>
              <w:gridCol w:w="700"/>
              <w:gridCol w:w="657"/>
            </w:tblGrid>
            <w:tr w:rsidR="00516FCE" w:rsidRPr="00C95411" w:rsidTr="00516FCE">
              <w:trPr>
                <w:trHeight w:val="445"/>
              </w:trPr>
              <w:tc>
                <w:tcPr>
                  <w:tcW w:w="51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70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95411">
                    <w:rPr>
                      <w:rFonts w:eastAsia="Times New Roman"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460" w:dyaOrig="380">
                      <v:shape id="_x0000_i1042" type="#_x0000_t75" style="width:23.05pt;height:19pt" o:ole="">
                        <v:imagedata r:id="rId41" o:title=""/>
                      </v:shape>
                      <o:OLEObject Type="Embed" ProgID="Equation.DSMT4" ShapeID="_x0000_i1042" DrawAspect="Content" ObjectID="_1705995597" r:id="rId42"/>
                    </w:object>
                  </w:r>
                </w:p>
              </w:tc>
              <w:tc>
                <w:tcPr>
                  <w:tcW w:w="70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95411">
                    <w:rPr>
                      <w:rFonts w:eastAsia="Times New Roman"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460" w:dyaOrig="380">
                      <v:shape id="_x0000_i1041" type="#_x0000_t75" style="width:23.05pt;height:19pt" o:ole="">
                        <v:imagedata r:id="rId35" o:title=""/>
                      </v:shape>
                      <o:OLEObject Type="Embed" ProgID="Equation.DSMT4" ShapeID="_x0000_i1041" DrawAspect="Content" ObjectID="_1705995598" r:id="rId43"/>
                    </w:object>
                  </w:r>
                </w:p>
              </w:tc>
              <w:tc>
                <w:tcPr>
                  <w:tcW w:w="657" w:type="dxa"/>
                  <w:shd w:val="clear" w:color="auto" w:fill="FFFFFF"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</w:tr>
            <w:tr w:rsidR="00516FCE" w:rsidRPr="00C95411" w:rsidTr="00516FCE">
              <w:tc>
                <w:tcPr>
                  <w:tcW w:w="51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center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95411">
                    <w:rPr>
                      <w:rFonts w:eastAsia="Times New Roman"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260" w:dyaOrig="380">
                      <v:shape id="_x0000_i1043" type="#_x0000_t75" style="width:13.25pt;height:19pt" o:ole="">
                        <v:imagedata r:id="rId37" o:title=""/>
                      </v:shape>
                      <o:OLEObject Type="Embed" ProgID="Equation.DSMT4" ShapeID="_x0000_i1043" DrawAspect="Content" ObjectID="_1705995599" r:id="rId44"/>
                    </w:object>
                  </w:r>
                </w:p>
              </w:tc>
              <w:tc>
                <w:tcPr>
                  <w:tcW w:w="705" w:type="dxa"/>
                  <w:shd w:val="clear" w:color="auto" w:fill="FFFF0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1</w:t>
                  </w:r>
                </w:p>
              </w:tc>
              <w:tc>
                <w:tcPr>
                  <w:tcW w:w="700" w:type="dxa"/>
                  <w:shd w:val="clear" w:color="auto" w:fill="FFFF0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1</w:t>
                  </w:r>
                </w:p>
              </w:tc>
              <w:tc>
                <w:tcPr>
                  <w:tcW w:w="657" w:type="dxa"/>
                  <w:shd w:val="clear" w:color="auto" w:fill="FFFF00"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0.</w:t>
                  </w: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7</w:t>
                  </w: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5</w:t>
                  </w:r>
                </w:p>
              </w:tc>
            </w:tr>
            <w:tr w:rsidR="00516FCE" w:rsidRPr="00C95411" w:rsidTr="00516FCE">
              <w:tc>
                <w:tcPr>
                  <w:tcW w:w="51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 w:rsidRPr="00C95411">
                    <w:rPr>
                      <w:rFonts w:eastAsia="Times New Roman"/>
                      <w:color w:val="000000" w:themeColor="text1"/>
                      <w:position w:val="-12"/>
                      <w:szCs w:val="24"/>
                      <w:lang w:val="uk-UA" w:eastAsia="ru-RU"/>
                    </w:rPr>
                    <w:object w:dxaOrig="279" w:dyaOrig="380">
                      <v:shape id="_x0000_i1044" type="#_x0000_t75" style="width:13.8pt;height:19pt" o:ole="">
                        <v:imagedata r:id="rId45" o:title=""/>
                      </v:shape>
                      <o:OLEObject Type="Embed" ProgID="Equation.DSMT4" ShapeID="_x0000_i1044" DrawAspect="Content" ObjectID="_1705995600" r:id="rId46"/>
                    </w:object>
                  </w:r>
                </w:p>
              </w:tc>
              <w:tc>
                <w:tcPr>
                  <w:tcW w:w="705" w:type="dxa"/>
                  <w:shd w:val="clear" w:color="auto" w:fill="FFFF0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1</w:t>
                  </w:r>
                </w:p>
              </w:tc>
              <w:tc>
                <w:tcPr>
                  <w:tcW w:w="700" w:type="dxa"/>
                  <w:shd w:val="clear" w:color="auto" w:fill="FFFF0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</w:t>
                  </w:r>
                </w:p>
              </w:tc>
              <w:tc>
                <w:tcPr>
                  <w:tcW w:w="657" w:type="dxa"/>
                  <w:shd w:val="clear" w:color="auto" w:fill="FFFF00"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0.25</w:t>
                  </w:r>
                </w:p>
              </w:tc>
            </w:tr>
            <w:tr w:rsidR="00516FCE" w:rsidRPr="00C95411" w:rsidTr="00516FCE">
              <w:tc>
                <w:tcPr>
                  <w:tcW w:w="51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70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1</w:t>
                  </w:r>
                </w:p>
              </w:tc>
              <w:tc>
                <w:tcPr>
                  <w:tcW w:w="70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</w:t>
                  </w:r>
                </w:p>
              </w:tc>
              <w:tc>
                <w:tcPr>
                  <w:tcW w:w="657" w:type="dxa"/>
                  <w:shd w:val="clear" w:color="auto" w:fill="FFFFFF"/>
                </w:tcPr>
                <w:p w:rsidR="00516FCE" w:rsidRPr="00C95411" w:rsidRDefault="00516FCE" w:rsidP="00516FCE">
                  <w:pPr>
                    <w:jc w:val="both"/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</w:pP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0.</w:t>
                  </w: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7</w:t>
                  </w:r>
                  <w:r>
                    <w:rPr>
                      <w:rFonts w:eastAsia="Times New Roman"/>
                      <w:color w:val="000000" w:themeColor="text1"/>
                      <w:szCs w:val="24"/>
                      <w:lang w:val="uk-UA" w:eastAsia="ru-RU"/>
                    </w:rPr>
                    <w:t>5</w:t>
                  </w:r>
                </w:p>
              </w:tc>
            </w:tr>
          </w:tbl>
          <w:p w:rsidR="00516FCE" w:rsidRPr="00C95411" w:rsidRDefault="00516FCE" w:rsidP="00B0628E">
            <w:pPr>
              <w:jc w:val="both"/>
              <w:rPr>
                <w:rFonts w:eastAsia="Times New Roman"/>
                <w:color w:val="000000" w:themeColor="text1"/>
                <w:szCs w:val="24"/>
                <w:lang w:eastAsia="ru-RU"/>
              </w:rPr>
            </w:pPr>
          </w:p>
        </w:tc>
      </w:tr>
      <w:tr w:rsidR="00516FCE" w:rsidRPr="00C95411" w:rsidTr="00516FCE">
        <w:tc>
          <w:tcPr>
            <w:tcW w:w="3403" w:type="dxa"/>
          </w:tcPr>
          <w:p w:rsidR="00516FCE" w:rsidRPr="00C95411" w:rsidRDefault="00516FCE" w:rsidP="00B0628E">
            <w:pPr>
              <w:jc w:val="both"/>
              <w:rPr>
                <w:rFonts w:eastAsia="Times New Roman"/>
                <w:color w:val="000000" w:themeColor="text1"/>
                <w:szCs w:val="24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4"/>
                <w:lang w:eastAsia="ru-RU"/>
              </w:rPr>
              <w:t>Немає базисного розв’язку</w:t>
            </w:r>
          </w:p>
        </w:tc>
        <w:tc>
          <w:tcPr>
            <w:tcW w:w="2976" w:type="dxa"/>
          </w:tcPr>
          <w:p w:rsidR="00516FCE" w:rsidRPr="00C95411" w:rsidRDefault="00516FCE" w:rsidP="00B0628E">
            <w:pPr>
              <w:jc w:val="both"/>
              <w:rPr>
                <w:rFonts w:eastAsia="Times New Roman"/>
                <w:color w:val="000000" w:themeColor="text1"/>
                <w:szCs w:val="24"/>
                <w:lang w:eastAsia="ru-RU"/>
              </w:rPr>
            </w:pPr>
            <w:r w:rsidRPr="00516FCE">
              <w:rPr>
                <w:position w:val="-14"/>
              </w:rPr>
              <w:object w:dxaOrig="2320" w:dyaOrig="460">
                <v:shape id="_x0000_i1045" type="#_x0000_t75" style="width:115.8pt;height:23.05pt" o:ole="">
                  <v:imagedata r:id="rId47" o:title=""/>
                </v:shape>
                <o:OLEObject Type="Embed" ProgID="Equation.DSMT4" ShapeID="_x0000_i1045" DrawAspect="Content" ObjectID="_1705995601" r:id="rId48"/>
              </w:object>
            </w:r>
          </w:p>
        </w:tc>
        <w:tc>
          <w:tcPr>
            <w:tcW w:w="2976" w:type="dxa"/>
          </w:tcPr>
          <w:p w:rsidR="00516FCE" w:rsidRDefault="00516FCE" w:rsidP="00B0628E">
            <w:pPr>
              <w:jc w:val="both"/>
            </w:pPr>
            <w:r w:rsidRPr="00516FCE">
              <w:rPr>
                <w:position w:val="-14"/>
              </w:rPr>
              <w:object w:dxaOrig="2320" w:dyaOrig="440">
                <v:shape id="_x0000_i1046" type="#_x0000_t75" style="width:115.8pt;height:21.9pt" o:ole="">
                  <v:imagedata r:id="rId49" o:title=""/>
                </v:shape>
                <o:OLEObject Type="Embed" ProgID="Equation.DSMT4" ShapeID="_x0000_i1046" DrawAspect="Content" ObjectID="_1705995602" r:id="rId50"/>
              </w:object>
            </w:r>
          </w:p>
          <w:p w:rsidR="00516FCE" w:rsidRPr="00C95411" w:rsidRDefault="00516FCE" w:rsidP="00B0628E">
            <w:pPr>
              <w:jc w:val="both"/>
              <w:rPr>
                <w:rFonts w:eastAsia="Times New Roman"/>
                <w:color w:val="000000" w:themeColor="text1"/>
                <w:szCs w:val="24"/>
                <w:lang w:eastAsia="ru-RU"/>
              </w:rPr>
            </w:pPr>
            <w:r>
              <w:t xml:space="preserve">Оптимальний розв’язок без умов </w:t>
            </w:r>
            <w:proofErr w:type="spellStart"/>
            <w:r>
              <w:t>цілочисельності</w:t>
            </w:r>
            <w:proofErr w:type="spellEnd"/>
          </w:p>
        </w:tc>
      </w:tr>
    </w:tbl>
    <w:p w:rsidR="008D4F09" w:rsidRDefault="00516FCE" w:rsidP="008E5248">
      <w:pPr>
        <w:spacing w:before="100" w:beforeAutospacing="1"/>
        <w:ind w:firstLine="709"/>
        <w:jc w:val="both"/>
        <w:rPr>
          <w:lang w:val="uk-UA"/>
        </w:rPr>
      </w:pPr>
      <w:r>
        <w:rPr>
          <w:lang w:val="uk-UA"/>
        </w:rPr>
        <w:t>О</w:t>
      </w:r>
      <w:r w:rsidRPr="000B1A73">
        <w:rPr>
          <w:lang w:val="uk-UA"/>
        </w:rPr>
        <w:t>тримано</w:t>
      </w:r>
      <w:r w:rsidRPr="00516FCE">
        <w:rPr>
          <w:lang w:val="uk-UA"/>
        </w:rPr>
        <w:t xml:space="preserve"> </w:t>
      </w:r>
      <w:r>
        <w:rPr>
          <w:lang w:val="uk-UA"/>
        </w:rPr>
        <w:t>два</w:t>
      </w:r>
      <w:r w:rsidRPr="000B1A73">
        <w:rPr>
          <w:lang w:val="uk-UA"/>
        </w:rPr>
        <w:t xml:space="preserve"> рядк</w:t>
      </w:r>
      <w:r>
        <w:rPr>
          <w:lang w:val="uk-UA"/>
        </w:rPr>
        <w:t>и симплекс-таблиці</w:t>
      </w:r>
      <w:r w:rsidRPr="000B1A73">
        <w:rPr>
          <w:lang w:val="uk-UA"/>
        </w:rPr>
        <w:t xml:space="preserve">, </w:t>
      </w:r>
      <w:r>
        <w:rPr>
          <w:lang w:val="uk-UA"/>
        </w:rPr>
        <w:t xml:space="preserve">які містять </w:t>
      </w:r>
      <w:r w:rsidRPr="008D4F09">
        <w:rPr>
          <w:lang w:val="uk-UA"/>
        </w:rPr>
        <w:t>дробов</w:t>
      </w:r>
      <w:r>
        <w:rPr>
          <w:lang w:val="uk-UA"/>
        </w:rPr>
        <w:t>і</w:t>
      </w:r>
      <w:r w:rsidRPr="000B1A73">
        <w:rPr>
          <w:lang w:val="uk-UA"/>
        </w:rPr>
        <w:t xml:space="preserve"> </w:t>
      </w:r>
      <w:r w:rsidRPr="000B1A73">
        <w:rPr>
          <w:lang w:val="uk-UA"/>
        </w:rPr>
        <w:t xml:space="preserve">значення </w:t>
      </w:r>
      <w:r w:rsidRPr="008D4F09">
        <w:rPr>
          <w:lang w:val="uk-UA"/>
        </w:rPr>
        <w:t>базисн</w:t>
      </w:r>
      <w:r>
        <w:rPr>
          <w:lang w:val="uk-UA"/>
        </w:rPr>
        <w:t>их</w:t>
      </w:r>
      <w:r w:rsidRPr="008D4F09">
        <w:rPr>
          <w:lang w:val="uk-UA"/>
        </w:rPr>
        <w:t xml:space="preserve"> змінн</w:t>
      </w:r>
      <w:r>
        <w:rPr>
          <w:lang w:val="uk-UA"/>
        </w:rPr>
        <w:t>их</w:t>
      </w:r>
      <w:r w:rsidRPr="008D4F09">
        <w:rPr>
          <w:lang w:val="uk-UA"/>
        </w:rPr>
        <w:t xml:space="preserve"> </w:t>
      </w:r>
      <w:r w:rsidRPr="008D4F09">
        <w:rPr>
          <w:position w:val="-12"/>
          <w:lang w:val="uk-UA"/>
        </w:rPr>
        <w:object w:dxaOrig="260" w:dyaOrig="380">
          <v:shape id="_x0000_i1051" type="#_x0000_t75" style="width:12.65pt;height:19pt" o:ole="" fillcolor="window">
            <v:imagedata r:id="rId51" o:title=""/>
          </v:shape>
          <o:OLEObject Type="Embed" ProgID="Equation.DSMT4" ShapeID="_x0000_i1051" DrawAspect="Content" ObjectID="_1705995603" r:id="rId52"/>
        </w:object>
      </w:r>
      <w:r w:rsidRPr="008D4F09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C95411">
        <w:rPr>
          <w:rFonts w:eastAsia="Times New Roman"/>
          <w:color w:val="000000" w:themeColor="text1"/>
          <w:position w:val="-12"/>
          <w:szCs w:val="24"/>
          <w:lang w:val="uk-UA" w:eastAsia="ru-RU"/>
        </w:rPr>
        <w:object w:dxaOrig="279" w:dyaOrig="380">
          <v:shape id="_x0000_i1052" type="#_x0000_t75" style="width:13.8pt;height:19pt" o:ole="">
            <v:imagedata r:id="rId45" o:title=""/>
          </v:shape>
          <o:OLEObject Type="Embed" ProgID="Equation.DSMT4" ShapeID="_x0000_i1052" DrawAspect="Content" ObjectID="_1705995604" r:id="rId53"/>
        </w:object>
      </w:r>
      <w:r w:rsidRPr="008D4F09">
        <w:rPr>
          <w:lang w:val="uk-UA"/>
        </w:rPr>
        <w:t xml:space="preserve">, а всі </w:t>
      </w:r>
      <w:r>
        <w:rPr>
          <w:lang w:val="uk-UA"/>
        </w:rPr>
        <w:t xml:space="preserve">відповідні </w:t>
      </w:r>
      <w:r w:rsidRPr="008D4F09">
        <w:rPr>
          <w:lang w:val="uk-UA"/>
        </w:rPr>
        <w:t xml:space="preserve">коефіцієнти </w:t>
      </w:r>
      <w:r w:rsidRPr="008D4F09">
        <w:rPr>
          <w:position w:val="-16"/>
          <w:lang w:val="uk-UA"/>
        </w:rPr>
        <w:object w:dxaOrig="360" w:dyaOrig="420">
          <v:shape id="_x0000_i1050" type="#_x0000_t75" style="width:18.45pt;height:21.3pt" o:ole="" fillcolor="window">
            <v:imagedata r:id="rId8" o:title=""/>
          </v:shape>
          <o:OLEObject Type="Embed" ProgID="Equation.3" ShapeID="_x0000_i1050" DrawAspect="Content" ObjectID="_1705995605" r:id="rId54"/>
        </w:object>
      </w:r>
      <w:r w:rsidRPr="008D4F09">
        <w:rPr>
          <w:lang w:val="uk-UA"/>
        </w:rPr>
        <w:t xml:space="preserve"> – ціл</w:t>
      </w:r>
      <w:r>
        <w:rPr>
          <w:lang w:val="uk-UA"/>
        </w:rPr>
        <w:t>очислові</w:t>
      </w:r>
      <w:r w:rsidRPr="008D4F09">
        <w:rPr>
          <w:lang w:val="uk-UA"/>
        </w:rPr>
        <w:t>.</w:t>
      </w:r>
      <w:r>
        <w:rPr>
          <w:lang w:val="uk-UA"/>
        </w:rPr>
        <w:t xml:space="preserve"> </w:t>
      </w:r>
    </w:p>
    <w:p w:rsidR="008E5248" w:rsidRPr="00C95411" w:rsidRDefault="008E5248" w:rsidP="008E5248">
      <w:pPr>
        <w:spacing w:before="100" w:beforeAutospacing="1"/>
        <w:ind w:firstLine="709"/>
        <w:jc w:val="both"/>
        <w:rPr>
          <w:lang w:val="uk-UA"/>
        </w:rPr>
      </w:pPr>
      <w:r>
        <w:rPr>
          <w:lang w:val="uk-UA"/>
        </w:rPr>
        <w:t>Отже задача не розв’язків, так як множина допустимих цілочислових розв’язків є порожньою.</w:t>
      </w:r>
    </w:p>
    <w:sectPr w:rsidR="008E5248" w:rsidRPr="00C95411" w:rsidSect="00C106D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643EB"/>
    <w:multiLevelType w:val="singleLevel"/>
    <w:tmpl w:val="983CBEC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B005AF1"/>
    <w:multiLevelType w:val="hybridMultilevel"/>
    <w:tmpl w:val="E3D0406A"/>
    <w:lvl w:ilvl="0" w:tplc="6F1AD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353056"/>
    <w:multiLevelType w:val="hybridMultilevel"/>
    <w:tmpl w:val="FB9C2BD4"/>
    <w:lvl w:ilvl="0" w:tplc="04190003">
      <w:start w:val="1"/>
      <w:numFmt w:val="bullet"/>
      <w:lvlText w:val="o"/>
      <w:lvlJc w:val="left"/>
      <w:pPr>
        <w:tabs>
          <w:tab w:val="num" w:pos="1870"/>
        </w:tabs>
        <w:ind w:left="18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90"/>
        </w:tabs>
        <w:ind w:left="2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30"/>
        </w:tabs>
        <w:ind w:left="4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50"/>
        </w:tabs>
        <w:ind w:left="4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70"/>
        </w:tabs>
        <w:ind w:left="5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90"/>
        </w:tabs>
        <w:ind w:left="6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10"/>
        </w:tabs>
        <w:ind w:left="6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30"/>
        </w:tabs>
        <w:ind w:left="7630" w:hanging="360"/>
      </w:pPr>
      <w:rPr>
        <w:rFonts w:ascii="Wingdings" w:hAnsi="Wingdings" w:hint="default"/>
      </w:rPr>
    </w:lvl>
  </w:abstractNum>
  <w:abstractNum w:abstractNumId="3">
    <w:nsid w:val="598A583F"/>
    <w:multiLevelType w:val="hybridMultilevel"/>
    <w:tmpl w:val="5AC24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921DE2"/>
    <w:multiLevelType w:val="hybridMultilevel"/>
    <w:tmpl w:val="409E44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7A4E57B7"/>
    <w:multiLevelType w:val="hybridMultilevel"/>
    <w:tmpl w:val="BB30C6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3314A5"/>
    <w:multiLevelType w:val="hybridMultilevel"/>
    <w:tmpl w:val="2BFA9472"/>
    <w:lvl w:ilvl="0" w:tplc="4FCCC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D6"/>
    <w:rsid w:val="00093C36"/>
    <w:rsid w:val="000B1A73"/>
    <w:rsid w:val="000D5FE4"/>
    <w:rsid w:val="000E434A"/>
    <w:rsid w:val="001904F8"/>
    <w:rsid w:val="00240919"/>
    <w:rsid w:val="002419C7"/>
    <w:rsid w:val="0024625F"/>
    <w:rsid w:val="0026048E"/>
    <w:rsid w:val="00271B01"/>
    <w:rsid w:val="002825A8"/>
    <w:rsid w:val="0029699E"/>
    <w:rsid w:val="002C42AD"/>
    <w:rsid w:val="0030513A"/>
    <w:rsid w:val="003107D7"/>
    <w:rsid w:val="00352029"/>
    <w:rsid w:val="00366C63"/>
    <w:rsid w:val="00384B68"/>
    <w:rsid w:val="003B0A48"/>
    <w:rsid w:val="00425BF0"/>
    <w:rsid w:val="004A2C12"/>
    <w:rsid w:val="004A3802"/>
    <w:rsid w:val="00511C60"/>
    <w:rsid w:val="00516FCE"/>
    <w:rsid w:val="0053366F"/>
    <w:rsid w:val="00581E49"/>
    <w:rsid w:val="00586122"/>
    <w:rsid w:val="005D2E66"/>
    <w:rsid w:val="00621E87"/>
    <w:rsid w:val="00661D8B"/>
    <w:rsid w:val="006645D6"/>
    <w:rsid w:val="006D6873"/>
    <w:rsid w:val="006E51DB"/>
    <w:rsid w:val="006F25A1"/>
    <w:rsid w:val="007136C9"/>
    <w:rsid w:val="00743094"/>
    <w:rsid w:val="007A48E2"/>
    <w:rsid w:val="00807603"/>
    <w:rsid w:val="00826B33"/>
    <w:rsid w:val="0085388F"/>
    <w:rsid w:val="008615CB"/>
    <w:rsid w:val="00882855"/>
    <w:rsid w:val="008D4F09"/>
    <w:rsid w:val="008E5248"/>
    <w:rsid w:val="009035A5"/>
    <w:rsid w:val="009137C4"/>
    <w:rsid w:val="00922A92"/>
    <w:rsid w:val="009602C3"/>
    <w:rsid w:val="00A87CCE"/>
    <w:rsid w:val="00B0628E"/>
    <w:rsid w:val="00B108D6"/>
    <w:rsid w:val="00B26520"/>
    <w:rsid w:val="00B37826"/>
    <w:rsid w:val="00B41BB1"/>
    <w:rsid w:val="00B54A7E"/>
    <w:rsid w:val="00B83D22"/>
    <w:rsid w:val="00BF1CC1"/>
    <w:rsid w:val="00C106D0"/>
    <w:rsid w:val="00C47306"/>
    <w:rsid w:val="00C95411"/>
    <w:rsid w:val="00CD0746"/>
    <w:rsid w:val="00CF09AB"/>
    <w:rsid w:val="00D14E2B"/>
    <w:rsid w:val="00D54AEB"/>
    <w:rsid w:val="00D969A5"/>
    <w:rsid w:val="00E03F1B"/>
    <w:rsid w:val="00E5602F"/>
    <w:rsid w:val="00E85087"/>
    <w:rsid w:val="00E85EA7"/>
    <w:rsid w:val="00EC044B"/>
    <w:rsid w:val="00F15A3B"/>
    <w:rsid w:val="00F42F0E"/>
    <w:rsid w:val="00F56F66"/>
    <w:rsid w:val="00F82083"/>
    <w:rsid w:val="00FA4FF6"/>
    <w:rsid w:val="00FC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145319-1B32-4916-8DD3-BC6C6BD9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68"/>
  </w:style>
  <w:style w:type="paragraph" w:styleId="1">
    <w:name w:val="heading 1"/>
    <w:basedOn w:val="a"/>
    <w:next w:val="a"/>
    <w:link w:val="10"/>
    <w:uiPriority w:val="9"/>
    <w:qFormat/>
    <w:rsid w:val="00271B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rsid w:val="00C106D0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271B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ansinterligne1">
    <w:name w:val="Sans interligne1"/>
    <w:link w:val="SansinterligneCar"/>
    <w:uiPriority w:val="1"/>
    <w:rsid w:val="00271B01"/>
    <w:rPr>
      <w:rFonts w:eastAsia="Calibri"/>
    </w:rPr>
  </w:style>
  <w:style w:type="character" w:customStyle="1" w:styleId="SansinterligneCar">
    <w:name w:val="Sans interligne Car"/>
    <w:link w:val="Sansinterligne1"/>
    <w:uiPriority w:val="1"/>
    <w:rsid w:val="00271B01"/>
    <w:rPr>
      <w:rFonts w:eastAsia="Calibri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271B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271B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71B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link w:val="a3"/>
    <w:uiPriority w:val="10"/>
    <w:rsid w:val="0027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uiPriority w:val="22"/>
    <w:qFormat/>
    <w:rsid w:val="00271B01"/>
    <w:rPr>
      <w:b/>
      <w:bCs/>
    </w:rPr>
  </w:style>
  <w:style w:type="character" w:styleId="a6">
    <w:name w:val="Emphasis"/>
    <w:uiPriority w:val="20"/>
    <w:qFormat/>
    <w:rsid w:val="00271B01"/>
    <w:rPr>
      <w:i/>
      <w:iCs/>
    </w:rPr>
  </w:style>
  <w:style w:type="paragraph" w:styleId="a7">
    <w:name w:val="No Spacing"/>
    <w:link w:val="a8"/>
    <w:uiPriority w:val="1"/>
    <w:qFormat/>
    <w:rsid w:val="006E51DB"/>
    <w:rPr>
      <w:rFonts w:ascii="Calibri" w:eastAsia="Calibri" w:hAnsi="Calibri"/>
    </w:rPr>
  </w:style>
  <w:style w:type="character" w:customStyle="1" w:styleId="a8">
    <w:name w:val="Без интервала Знак"/>
    <w:link w:val="a7"/>
    <w:uiPriority w:val="1"/>
    <w:rsid w:val="006E51DB"/>
    <w:rPr>
      <w:rFonts w:ascii="Calibri" w:eastAsia="Calibri" w:hAnsi="Calibri"/>
    </w:rPr>
  </w:style>
  <w:style w:type="paragraph" w:styleId="a9">
    <w:name w:val="TOC Heading"/>
    <w:basedOn w:val="1"/>
    <w:next w:val="a"/>
    <w:uiPriority w:val="39"/>
    <w:semiHidden/>
    <w:unhideWhenUsed/>
    <w:qFormat/>
    <w:rsid w:val="00271B01"/>
    <w:pPr>
      <w:outlineLvl w:val="9"/>
    </w:pPr>
  </w:style>
  <w:style w:type="paragraph" w:styleId="aa">
    <w:name w:val="List Paragraph"/>
    <w:basedOn w:val="a"/>
    <w:uiPriority w:val="34"/>
    <w:qFormat/>
    <w:rsid w:val="006E51DB"/>
    <w:pPr>
      <w:ind w:left="720"/>
      <w:contextualSpacing/>
    </w:pPr>
  </w:style>
  <w:style w:type="paragraph" w:styleId="ab">
    <w:name w:val="Body Text"/>
    <w:basedOn w:val="a"/>
    <w:link w:val="ac"/>
    <w:rsid w:val="006645D6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ac">
    <w:name w:val="Основной текст Знак"/>
    <w:basedOn w:val="a0"/>
    <w:link w:val="ab"/>
    <w:rsid w:val="006645D6"/>
    <w:rPr>
      <w:rFonts w:ascii="Calibri" w:eastAsia="Calibri" w:hAnsi="Calibri"/>
      <w:sz w:val="22"/>
      <w:szCs w:val="22"/>
    </w:rPr>
  </w:style>
  <w:style w:type="table" w:styleId="ad">
    <w:name w:val="Table Grid"/>
    <w:basedOn w:val="a1"/>
    <w:rsid w:val="006645D6"/>
    <w:rPr>
      <w:rFonts w:eastAsia="Calibri"/>
      <w:bCs/>
      <w:color w:val="auto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E85EA7"/>
    <w:pPr>
      <w:spacing w:before="100" w:beforeAutospacing="1" w:after="100" w:afterAutospacing="1"/>
    </w:pPr>
    <w:rPr>
      <w:rFonts w:eastAsiaTheme="minorEastAsia"/>
      <w:bCs/>
      <w:color w:val="auto"/>
      <w:sz w:val="24"/>
      <w:szCs w:val="24"/>
      <w:lang w:eastAsia="ru-RU"/>
    </w:rPr>
  </w:style>
  <w:style w:type="paragraph" w:styleId="31">
    <w:name w:val="Body Text Indent 3"/>
    <w:basedOn w:val="a"/>
    <w:link w:val="32"/>
    <w:unhideWhenUsed/>
    <w:rsid w:val="008D4F0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8D4F0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7.bin"/><Relationship Id="rId58" Type="http://schemas.openxmlformats.org/officeDocument/2006/relationships/customXml" Target="../customXml/item3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customXml" Target="../customXml/item4.xml"/><Relationship Id="rId20" Type="http://schemas.openxmlformats.org/officeDocument/2006/relationships/image" Target="media/image8.png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customXml" Target="../customXml/item2.xml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6E07DEF5CC1348A518B8B5C09847D8" ma:contentTypeVersion="8" ma:contentTypeDescription="Создание документа." ma:contentTypeScope="" ma:versionID="f77b6982dc872156b476884e9621b852">
  <xsd:schema xmlns:xsd="http://www.w3.org/2001/XMLSchema" xmlns:xs="http://www.w3.org/2001/XMLSchema" xmlns:p="http://schemas.microsoft.com/office/2006/metadata/properties" xmlns:ns2="950d41a4-71ca-4a28-97b9-9145576793e8" xmlns:ns3="c43d5ddd-e452-46d2-b10f-87e00772ed6e" targetNamespace="http://schemas.microsoft.com/office/2006/metadata/properties" ma:root="true" ma:fieldsID="6c5bcd45f083ac683a152ed71041d44f" ns2:_="" ns3:_="">
    <xsd:import namespace="950d41a4-71ca-4a28-97b9-9145576793e8"/>
    <xsd:import namespace="c43d5ddd-e452-46d2-b10f-87e00772e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d41a4-71ca-4a28-97b9-914557679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d5ddd-e452-46d2-b10f-87e00772ed6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8e5636-9f72-402f-b1fd-912645e13800}" ma:internalName="TaxCatchAll" ma:showField="CatchAllData" ma:web="c43d5ddd-e452-46d2-b10f-87e00772e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0d41a4-71ca-4a28-97b9-9145576793e8">
      <Terms xmlns="http://schemas.microsoft.com/office/infopath/2007/PartnerControls"/>
    </lcf76f155ced4ddcb4097134ff3c332f>
    <TaxCatchAll xmlns="c43d5ddd-e452-46d2-b10f-87e00772ed6e" xsi:nil="true"/>
  </documentManagement>
</p:properties>
</file>

<file path=customXml/itemProps1.xml><?xml version="1.0" encoding="utf-8"?>
<ds:datastoreItem xmlns:ds="http://schemas.openxmlformats.org/officeDocument/2006/customXml" ds:itemID="{9B6B3EB9-8410-41E4-8850-E4E523140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9D6C62-A1BD-459B-BFCD-FD90D632E602}"/>
</file>

<file path=customXml/itemProps3.xml><?xml version="1.0" encoding="utf-8"?>
<ds:datastoreItem xmlns:ds="http://schemas.openxmlformats.org/officeDocument/2006/customXml" ds:itemID="{0306BEA6-4E58-43A6-AB79-20D539B81C45}"/>
</file>

<file path=customXml/itemProps4.xml><?xml version="1.0" encoding="utf-8"?>
<ds:datastoreItem xmlns:ds="http://schemas.openxmlformats.org/officeDocument/2006/customXml" ds:itemID="{F8DC003E-866E-4CC7-A74C-A02E5F9EF2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Шевельова Алла Євгенівна</dc:creator>
  <cp:keywords/>
  <dc:description/>
  <cp:lastModifiedBy>Шевельова Алла Євгенівна</cp:lastModifiedBy>
  <cp:revision>7</cp:revision>
  <dcterms:created xsi:type="dcterms:W3CDTF">2022-02-10T07:59:00Z</dcterms:created>
  <dcterms:modified xsi:type="dcterms:W3CDTF">2022-02-10T08:42:00Z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0x0101006A6E07DEF5CC1348A518B8B5C09847D8</vt:lpwstr>
  </property>
  <property fmtid="{D5CDD505-2E9C-101B-9397-08002B2CF9AE}" pid="4" name="MediaServiceImageTags">
    <vt:lpwstr/>
  </property>
</Properties>
</file>