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0125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 xml:space="preserve">Дніпровський національний університет імені Олеся Гончара Факультет прикладної математики Кафедра обчислювальної математики та математичної кібернетики </w:t>
      </w:r>
    </w:p>
    <w:p w14:paraId="69A9BE62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2FF99C8E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15F7BD18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5C1DFC76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056B244C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7A5C1A86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3A72793F" w14:textId="02A1D924" w:rsidR="00167021" w:rsidRPr="00DB340E" w:rsidRDefault="00167021" w:rsidP="00167021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Лабораторна робота №</w:t>
      </w:r>
      <w:r w:rsidRPr="00DB340E">
        <w:rPr>
          <w:rFonts w:ascii="Verdana" w:hAnsi="Verdana"/>
          <w:lang w:val="uk-UA"/>
        </w:rPr>
        <w:t>1</w:t>
      </w:r>
    </w:p>
    <w:p w14:paraId="1613F5A6" w14:textId="481FEE28" w:rsidR="00167021" w:rsidRPr="00DB340E" w:rsidRDefault="00167021" w:rsidP="00167021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Інтелектуальний аналіз даних</w:t>
      </w:r>
    </w:p>
    <w:p w14:paraId="6DE6E616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студента групи ПА-19-2</w:t>
      </w:r>
    </w:p>
    <w:p w14:paraId="4E15D300" w14:textId="7BC6A936" w:rsidR="00167021" w:rsidRPr="00DB340E" w:rsidRDefault="00167021" w:rsidP="00167021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Ільяшенко Єгора</w:t>
      </w:r>
    </w:p>
    <w:p w14:paraId="0F567E52" w14:textId="1F57DE41" w:rsidR="000F7230" w:rsidRPr="00DB340E" w:rsidRDefault="000F7230" w:rsidP="00167021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 xml:space="preserve">Варіант </w:t>
      </w:r>
      <w:r w:rsidR="00FF0D3A" w:rsidRPr="00DB340E">
        <w:rPr>
          <w:rFonts w:ascii="Verdana" w:hAnsi="Verdana"/>
          <w:lang w:val="uk-UA"/>
        </w:rPr>
        <w:t>№</w:t>
      </w:r>
      <w:r w:rsidRPr="00DB340E">
        <w:rPr>
          <w:rFonts w:ascii="Verdana" w:hAnsi="Verdana"/>
          <w:lang w:val="uk-UA"/>
        </w:rPr>
        <w:t>7</w:t>
      </w:r>
    </w:p>
    <w:p w14:paraId="364C8E54" w14:textId="331D4118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0456F350" w14:textId="16C10361" w:rsidR="00DB340E" w:rsidRPr="00DB340E" w:rsidRDefault="00DB340E" w:rsidP="00167021">
      <w:pPr>
        <w:jc w:val="center"/>
        <w:rPr>
          <w:rFonts w:ascii="Verdana" w:hAnsi="Verdana"/>
          <w:lang w:val="uk-UA"/>
        </w:rPr>
      </w:pPr>
    </w:p>
    <w:p w14:paraId="14103462" w14:textId="77777777" w:rsidR="00DB340E" w:rsidRPr="00DB340E" w:rsidRDefault="00DB340E" w:rsidP="00DB340E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Тема: «</w:t>
      </w:r>
      <w:r w:rsidRPr="00DB340E">
        <w:rPr>
          <w:rFonts w:ascii="Verdana" w:hAnsi="Verdana"/>
          <w:lang w:val="uk-UA"/>
        </w:rPr>
        <w:t>ТОЧКОВІ ОЦІНКИ ЧИСЛОВИХ ХАРАКТЕРИСТИК ВИПАДКОВИХ</w:t>
      </w:r>
    </w:p>
    <w:p w14:paraId="4CB64F78" w14:textId="77777777" w:rsidR="00DB340E" w:rsidRPr="00DB340E" w:rsidRDefault="00DB340E" w:rsidP="00DB340E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ВЕЛИЧИН. ДИСПЕРСІЙНА ТАБЛИЦЯ. ПОБУДОВА ДОВІРЧОГО</w:t>
      </w:r>
    </w:p>
    <w:p w14:paraId="09138D75" w14:textId="77777777" w:rsidR="00DB340E" w:rsidRPr="00DB340E" w:rsidRDefault="00DB340E" w:rsidP="00DB340E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ІНТЕРВАЛУ ДЛЯ МАТЕМАТИЧНОГО ОЧІКУВАННЯ У ВИПАДКУ</w:t>
      </w:r>
    </w:p>
    <w:p w14:paraId="4FEFE500" w14:textId="4A9B9B5A" w:rsidR="00167021" w:rsidRPr="00DB340E" w:rsidRDefault="00DB340E" w:rsidP="00167021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ВІДОМОЇ ТА НЕВІДОМОЇ ДИСПЕРСІЙ</w:t>
      </w:r>
      <w:r w:rsidRPr="00DB340E">
        <w:rPr>
          <w:rFonts w:ascii="Verdana" w:hAnsi="Verdana"/>
          <w:lang w:val="uk-UA"/>
        </w:rPr>
        <w:t>»</w:t>
      </w:r>
    </w:p>
    <w:p w14:paraId="14176DA6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61D62B35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7044690B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0B7EAE34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15EDC740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5E01AB3B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0112CD21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49542488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3C0A626E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756EDFEA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3990F890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099C7D2A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537A675C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19DC099E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2969BA08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58129142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5B5B6E56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5DA4BF85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145428D6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7BAF5335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101824AC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09439D40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01F44DA9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145402B8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75F91AC5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7084E4CF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</w:p>
    <w:p w14:paraId="354AD31C" w14:textId="77777777" w:rsidR="00167021" w:rsidRPr="00DB340E" w:rsidRDefault="00167021" w:rsidP="00167021">
      <w:pPr>
        <w:jc w:val="center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Дніпро, 2022</w:t>
      </w:r>
    </w:p>
    <w:p w14:paraId="62CC14CF" w14:textId="77777777" w:rsidR="00DB340E" w:rsidRPr="00DB340E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lastRenderedPageBreak/>
        <w:t>Мета роботи – навчитися розраховувати точкові та інтервальні оцінки</w:t>
      </w:r>
    </w:p>
    <w:p w14:paraId="34D0EF59" w14:textId="2679C3E9" w:rsidR="00167021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числових характеристик випадкових величин.</w:t>
      </w:r>
    </w:p>
    <w:p w14:paraId="285D8202" w14:textId="265161B1" w:rsidR="00DB340E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</w:p>
    <w:p w14:paraId="47648A64" w14:textId="77777777" w:rsidR="00DB340E" w:rsidRPr="00DB340E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Завдання:</w:t>
      </w:r>
    </w:p>
    <w:p w14:paraId="771E0A26" w14:textId="77777777" w:rsidR="00DB340E" w:rsidRPr="00DB340E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1. Побудувати дисперсійну таблицю.</w:t>
      </w:r>
    </w:p>
    <w:p w14:paraId="56783C41" w14:textId="77777777" w:rsidR="00DB340E" w:rsidRPr="00DB340E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2. Визначити точкові оцінки числових характеристик випадкових</w:t>
      </w:r>
    </w:p>
    <w:p w14:paraId="5DAC6B8B" w14:textId="77777777" w:rsidR="00DB340E" w:rsidRPr="00DB340E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величин:</w:t>
      </w:r>
    </w:p>
    <w:p w14:paraId="3AA69CD9" w14:textId="180E07AA" w:rsidR="00DB340E" w:rsidRPr="00DB340E" w:rsidRDefault="00DB340E" w:rsidP="00DB340E">
      <w:pPr>
        <w:pStyle w:val="a3"/>
        <w:widowControl/>
        <w:numPr>
          <w:ilvl w:val="0"/>
          <w:numId w:val="1"/>
        </w:numPr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математичного очікування;</w:t>
      </w:r>
    </w:p>
    <w:p w14:paraId="24DBF325" w14:textId="1AB0DD62" w:rsidR="00DB340E" w:rsidRPr="00DB340E" w:rsidRDefault="00DB340E" w:rsidP="00DB340E">
      <w:pPr>
        <w:pStyle w:val="a3"/>
        <w:widowControl/>
        <w:numPr>
          <w:ilvl w:val="0"/>
          <w:numId w:val="1"/>
        </w:numPr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дисперсії (зміщену, незміщену);</w:t>
      </w:r>
    </w:p>
    <w:p w14:paraId="250BA2C4" w14:textId="733C2496" w:rsidR="00DB340E" w:rsidRPr="00DB340E" w:rsidRDefault="00DB340E" w:rsidP="00DB340E">
      <w:pPr>
        <w:pStyle w:val="a3"/>
        <w:widowControl/>
        <w:numPr>
          <w:ilvl w:val="0"/>
          <w:numId w:val="1"/>
        </w:numPr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середньоквадратичного відхилення (зміщену, незміщену).</w:t>
      </w:r>
    </w:p>
    <w:p w14:paraId="4A700841" w14:textId="77777777" w:rsidR="00DB340E" w:rsidRPr="00DB340E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3. Знайти довірчий інтервал для математичного очікування у випадку</w:t>
      </w:r>
    </w:p>
    <w:p w14:paraId="46F9714A" w14:textId="77777777" w:rsidR="00DB340E" w:rsidRPr="00DB340E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відомої дисперсії.</w:t>
      </w:r>
    </w:p>
    <w:p w14:paraId="6A7C0F41" w14:textId="77777777" w:rsidR="00DB340E" w:rsidRPr="00DB340E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4. Знайти довірчий інтервал для математичного очікування у випадку</w:t>
      </w:r>
    </w:p>
    <w:p w14:paraId="1B1D8A69" w14:textId="3462159E" w:rsidR="00DB340E" w:rsidRPr="00DB340E" w:rsidRDefault="00DB340E" w:rsidP="00DB340E">
      <w:pPr>
        <w:widowControl/>
        <w:suppressAutoHyphens w:val="0"/>
        <w:autoSpaceDE/>
        <w:autoSpaceDN/>
        <w:adjustRightInd/>
        <w:spacing w:after="160" w:line="259" w:lineRule="auto"/>
        <w:rPr>
          <w:rFonts w:ascii="Verdana" w:hAnsi="Verdana"/>
          <w:lang w:val="uk-UA"/>
        </w:rPr>
      </w:pPr>
      <w:r w:rsidRPr="00DB340E">
        <w:rPr>
          <w:rFonts w:ascii="Verdana" w:hAnsi="Verdana"/>
          <w:lang w:val="uk-UA"/>
        </w:rPr>
        <w:t>невідомої дисперсії.</w:t>
      </w:r>
    </w:p>
    <w:p w14:paraId="679AD215" w14:textId="45C9BD37" w:rsidR="007A502A" w:rsidRDefault="007A502A">
      <w:pPr>
        <w:rPr>
          <w:rFonts w:ascii="Verdana" w:hAnsi="Verdana"/>
          <w:lang w:val="uk-UA"/>
        </w:rPr>
      </w:pPr>
    </w:p>
    <w:p w14:paraId="676CD25A" w14:textId="54CEABB3" w:rsidR="00DB340E" w:rsidRDefault="00DB340E">
      <w:pPr>
        <w:rPr>
          <w:rFonts w:ascii="Verdana" w:hAnsi="Verdana"/>
          <w:lang w:val="uk-UA"/>
        </w:rPr>
      </w:pPr>
    </w:p>
    <w:p w14:paraId="179DC62D" w14:textId="323A8294" w:rsidR="00DB340E" w:rsidRDefault="003674E8">
      <w:pPr>
        <w:rPr>
          <w:rFonts w:ascii="Verdana" w:hAnsi="Verdana"/>
          <w:lang w:val="uk-UA"/>
        </w:rPr>
      </w:pPr>
      <w:r w:rsidRPr="003674E8">
        <w:rPr>
          <w:rFonts w:ascii="Verdana" w:hAnsi="Verdana"/>
          <w:lang w:val="uk-UA"/>
        </w:rPr>
        <w:drawing>
          <wp:inline distT="0" distB="0" distL="0" distR="0" wp14:anchorId="093AF47A" wp14:editId="12A3D54C">
            <wp:extent cx="5731510" cy="6369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2390" w14:textId="169685F6" w:rsidR="003674E8" w:rsidRDefault="003674E8">
      <w:pPr>
        <w:rPr>
          <w:rFonts w:ascii="Verdana" w:hAnsi="Verdana"/>
          <w:lang w:val="uk-UA"/>
        </w:rPr>
      </w:pPr>
    </w:p>
    <w:p w14:paraId="279DD9FA" w14:textId="43A6958C" w:rsidR="00E1215D" w:rsidRPr="004139B8" w:rsidRDefault="004139B8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lastRenderedPageBreak/>
        <w:drawing>
          <wp:inline distT="0" distB="0" distL="0" distR="0" wp14:anchorId="610A32F0" wp14:editId="5CE12072">
            <wp:extent cx="5724525" cy="625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15D" w:rsidRPr="00413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F1F33"/>
    <w:multiLevelType w:val="hybridMultilevel"/>
    <w:tmpl w:val="B23AE7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1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54"/>
    <w:rsid w:val="000F7230"/>
    <w:rsid w:val="00167021"/>
    <w:rsid w:val="003674E8"/>
    <w:rsid w:val="004139B8"/>
    <w:rsid w:val="007A502A"/>
    <w:rsid w:val="007A6154"/>
    <w:rsid w:val="00DB340E"/>
    <w:rsid w:val="00E1215D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157E"/>
  <w15:chartTrackingRefBased/>
  <w15:docId w15:val="{7B57812F-AC6A-4B0A-AF10-C6FA349B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02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0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8</cp:revision>
  <dcterms:created xsi:type="dcterms:W3CDTF">2022-10-28T08:57:00Z</dcterms:created>
  <dcterms:modified xsi:type="dcterms:W3CDTF">2022-10-28T12:05:00Z</dcterms:modified>
</cp:coreProperties>
</file>