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0F9FA" w14:textId="67E48A7E" w:rsidR="00B32C60" w:rsidRDefault="00106EFB">
      <w:pPr>
        <w:rPr>
          <w:b/>
          <w:bCs/>
          <w:color w:val="ED7D31" w:themeColor="accent2"/>
          <w:sz w:val="28"/>
          <w:szCs w:val="28"/>
        </w:rPr>
      </w:pPr>
      <w:r w:rsidRPr="00106EFB">
        <w:rPr>
          <w:color w:val="ED7D31" w:themeColor="accent2"/>
          <w:sz w:val="28"/>
          <w:szCs w:val="28"/>
        </w:rPr>
        <w:t>CODING CHALLENGE ASSESSMENT</w:t>
      </w:r>
      <w:r>
        <w:rPr>
          <w:color w:val="ED7D31" w:themeColor="accent2"/>
          <w:sz w:val="28"/>
          <w:szCs w:val="28"/>
        </w:rPr>
        <w:t xml:space="preserve"> </w:t>
      </w:r>
      <w:r w:rsidR="00630CC9" w:rsidRPr="00630CC9">
        <w:rPr>
          <w:b/>
          <w:bCs/>
          <w:color w:val="ED7D31" w:themeColor="accent2"/>
          <w:sz w:val="28"/>
          <w:szCs w:val="28"/>
        </w:rPr>
        <w:t xml:space="preserve">(DATA </w:t>
      </w:r>
      <w:r w:rsidRPr="00630CC9">
        <w:rPr>
          <w:b/>
          <w:bCs/>
          <w:color w:val="ED7D31" w:themeColor="accent2"/>
          <w:sz w:val="28"/>
          <w:szCs w:val="28"/>
        </w:rPr>
        <w:t xml:space="preserve">BRICKS) </w:t>
      </w:r>
    </w:p>
    <w:p w14:paraId="184C9E0E" w14:textId="0B8FAB48" w:rsidR="00630CC9" w:rsidRDefault="00630CC9">
      <w:pPr>
        <w:rPr>
          <w:b/>
          <w:bCs/>
          <w:color w:val="ED7D31" w:themeColor="accent2"/>
          <w:sz w:val="28"/>
          <w:szCs w:val="28"/>
        </w:rPr>
      </w:pPr>
      <w:r>
        <w:rPr>
          <w:b/>
          <w:bCs/>
          <w:color w:val="ED7D31" w:themeColor="accent2"/>
          <w:sz w:val="28"/>
          <w:szCs w:val="28"/>
        </w:rPr>
        <w:t>Name: Vinutha S</w:t>
      </w:r>
    </w:p>
    <w:p w14:paraId="2C0AE4B6" w14:textId="3B751DFE" w:rsidR="00630CC9" w:rsidRDefault="00630CC9">
      <w:pPr>
        <w:rPr>
          <w:b/>
          <w:bCs/>
          <w:color w:val="ED7D31" w:themeColor="accent2"/>
          <w:sz w:val="28"/>
          <w:szCs w:val="28"/>
        </w:rPr>
      </w:pPr>
      <w:r>
        <w:rPr>
          <w:b/>
          <w:bCs/>
          <w:color w:val="ED7D31" w:themeColor="accent2"/>
          <w:sz w:val="28"/>
          <w:szCs w:val="28"/>
        </w:rPr>
        <w:t>Date: 06/01/2024 (Saturday)</w:t>
      </w:r>
    </w:p>
    <w:p w14:paraId="41913CC6" w14:textId="24CB38B6" w:rsidR="00C92A6E" w:rsidRPr="00CE2E54" w:rsidRDefault="00CE2E54" w:rsidP="00CE2E54">
      <w:pPr>
        <w:spacing w:line="276" w:lineRule="auto"/>
        <w:ind w:right="-425"/>
        <w:rPr>
          <w:rStyle w:val="ui-provider"/>
          <w:rFonts w:ascii="Times New Roman" w:hAnsi="Times New Roman" w:cs="Times New Roman"/>
          <w:b/>
          <w:bCs/>
          <w:color w:val="ED7D31" w:themeColor="accent2"/>
          <w:sz w:val="24"/>
          <w:szCs w:val="24"/>
        </w:rPr>
      </w:pPr>
      <w:r w:rsidRPr="00CE2E54">
        <w:rPr>
          <w:b/>
          <w:bCs/>
          <w:color w:val="000000" w:themeColor="text1"/>
          <w:sz w:val="28"/>
          <w:szCs w:val="28"/>
        </w:rPr>
        <w:t xml:space="preserve">1. </w:t>
      </w:r>
      <w:r w:rsidR="00C92A6E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Create a cluster &amp;</w:t>
      </w:r>
      <w:r w:rsidR="00C92A6E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attach</w:t>
      </w:r>
      <w:r w:rsidR="00C92A6E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the notebook to the cluster and run all commands in th</w:t>
      </w:r>
      <w:r w:rsidR="00C92A6E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e </w:t>
      </w:r>
      <w:r w:rsidR="00630CC9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notebook &amp;</w:t>
      </w:r>
      <w:r w:rsidR="00C92A6E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2723B72" w14:textId="335F5244" w:rsidR="00C92A6E" w:rsidRDefault="00C92A6E" w:rsidP="00630CC9">
      <w:pPr>
        <w:pStyle w:val="ListParagraph"/>
        <w:spacing w:line="276" w:lineRule="auto"/>
        <w:ind w:left="142"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creates a </w:t>
      </w: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Data Frame</w:t>
      </w: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from a Databricks dataset</w:t>
      </w: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&amp;</w:t>
      </w: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C38AD98" w14:textId="77777777" w:rsidR="00C92A6E" w:rsidRDefault="00C92A6E" w:rsidP="00630CC9">
      <w:pPr>
        <w:pStyle w:val="ListParagraph"/>
        <w:spacing w:line="276" w:lineRule="auto"/>
        <w:ind w:left="142"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Create a Visualizations in Databricks notebooks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&amp;</w:t>
      </w:r>
    </w:p>
    <w:p w14:paraId="363525A3" w14:textId="048DBA82" w:rsidR="00C92A6E" w:rsidRDefault="00C92A6E" w:rsidP="00630CC9">
      <w:pPr>
        <w:pStyle w:val="ListParagraph"/>
        <w:spacing w:line="276" w:lineRule="auto"/>
        <w:ind w:left="142"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Rename, duplicate, or remove a visualization or data profile.</w:t>
      </w:r>
    </w:p>
    <w:p w14:paraId="0A5C552E" w14:textId="77777777" w:rsidR="001542CF" w:rsidRDefault="001542CF" w:rsidP="00C92A6E">
      <w:pPr>
        <w:pStyle w:val="ListParagraph"/>
        <w:ind w:left="142"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13CDE36C" w14:textId="6FA376DA" w:rsidR="001542CF" w:rsidRDefault="001542CF" w:rsidP="00A8632E">
      <w:pPr>
        <w:pStyle w:val="ListParagraph"/>
        <w:numPr>
          <w:ilvl w:val="0"/>
          <w:numId w:val="7"/>
        </w:numPr>
        <w:ind w:right="-425"/>
        <w:rPr>
          <w:rFonts w:ascii="Times New Roman" w:hAnsi="Times New Roman" w:cs="Times New Roman"/>
          <w:b/>
          <w:bCs/>
          <w:sz w:val="24"/>
          <w:szCs w:val="24"/>
        </w:rPr>
      </w:pPr>
      <w:r w:rsidRPr="001542CF">
        <w:rPr>
          <w:rFonts w:ascii="Times New Roman" w:hAnsi="Times New Roman" w:cs="Times New Roman"/>
          <w:b/>
          <w:bCs/>
          <w:sz w:val="24"/>
          <w:szCs w:val="24"/>
        </w:rPr>
        <w:t>Creating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Fra</w:t>
      </w:r>
      <w:r w:rsidRPr="001542CF">
        <w:rPr>
          <w:rFonts w:ascii="Times New Roman" w:hAnsi="Times New Roman" w:cs="Times New Roman"/>
          <w:b/>
          <w:bCs/>
          <w:sz w:val="24"/>
          <w:szCs w:val="24"/>
        </w:rPr>
        <w:t>me</w:t>
      </w:r>
      <w:r w:rsidR="00A8632E">
        <w:rPr>
          <w:rFonts w:ascii="Times New Roman" w:hAnsi="Times New Roman" w:cs="Times New Roman"/>
          <w:b/>
          <w:bCs/>
          <w:sz w:val="24"/>
          <w:szCs w:val="24"/>
        </w:rPr>
        <w:t xml:space="preserve"> from Databricks Dataset:</w:t>
      </w:r>
    </w:p>
    <w:p w14:paraId="3E53C840" w14:textId="06A48E3F" w:rsidR="00A8632E" w:rsidRDefault="00A8632E" w:rsidP="00C92A6E">
      <w:pPr>
        <w:pStyle w:val="ListParagraph"/>
        <w:ind w:left="142" w:right="-425"/>
        <w:rPr>
          <w:rFonts w:ascii="Times New Roman" w:hAnsi="Times New Roman" w:cs="Times New Roman"/>
          <w:sz w:val="24"/>
          <w:szCs w:val="24"/>
        </w:rPr>
      </w:pPr>
      <w:r w:rsidRPr="00A8632E">
        <w:rPr>
          <w:rFonts w:ascii="Times New Roman" w:hAnsi="Times New Roman" w:cs="Times New Roman"/>
          <w:sz w:val="24"/>
          <w:szCs w:val="24"/>
        </w:rPr>
        <w:t>Spark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632E">
        <w:rPr>
          <w:rFonts w:ascii="Times New Roman" w:hAnsi="Times New Roman" w:cs="Times New Roman"/>
          <w:sz w:val="24"/>
          <w:szCs w:val="24"/>
        </w:rPr>
        <w:t>Session: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632E">
        <w:rPr>
          <w:rFonts w:ascii="Times New Roman" w:hAnsi="Times New Roman" w:cs="Times New Roman"/>
          <w:sz w:val="24"/>
          <w:szCs w:val="24"/>
        </w:rPr>
        <w:t>Frames are created using a Spark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632E">
        <w:rPr>
          <w:rFonts w:ascii="Times New Roman" w:hAnsi="Times New Roman" w:cs="Times New Roman"/>
          <w:sz w:val="24"/>
          <w:szCs w:val="24"/>
        </w:rPr>
        <w:t>Session.</w:t>
      </w:r>
    </w:p>
    <w:p w14:paraId="244654B0" w14:textId="053D1104" w:rsidR="00CE2E54" w:rsidRPr="00A8632E" w:rsidRDefault="00CE2E54" w:rsidP="00C92A6E">
      <w:pPr>
        <w:pStyle w:val="ListParagraph"/>
        <w:ind w:left="142" w:right="-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new notebook and running the commands as shown below.</w:t>
      </w:r>
    </w:p>
    <w:p w14:paraId="4B19A136" w14:textId="77777777" w:rsidR="00A8632E" w:rsidRDefault="00A8632E" w:rsidP="00C92A6E">
      <w:pPr>
        <w:pStyle w:val="ListParagraph"/>
        <w:ind w:left="142" w:right="-425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0938C" w14:textId="73071570" w:rsidR="00A8632E" w:rsidRDefault="00A8632E" w:rsidP="00C92A6E">
      <w:pPr>
        <w:pStyle w:val="ListParagraph"/>
        <w:ind w:left="142" w:right="-425"/>
        <w:rPr>
          <w:rFonts w:ascii="Times New Roman" w:hAnsi="Times New Roman" w:cs="Times New Roman"/>
          <w:b/>
          <w:bCs/>
          <w:sz w:val="24"/>
          <w:szCs w:val="24"/>
        </w:rPr>
      </w:pPr>
      <w:r w:rsidRPr="00A863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DA2AA2" wp14:editId="6663F653">
            <wp:extent cx="5237544" cy="2946877"/>
            <wp:effectExtent l="0" t="0" r="1270" b="6350"/>
            <wp:docPr id="96782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97" cy="29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30C7" w14:textId="77777777" w:rsidR="00CE2E54" w:rsidRDefault="00CE2E54" w:rsidP="00C92A6E">
      <w:pPr>
        <w:pStyle w:val="ListParagraph"/>
        <w:ind w:left="142" w:right="-425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31C93" w14:textId="1C7BC479" w:rsidR="00A8632E" w:rsidRPr="00CE2E54" w:rsidRDefault="00A8632E" w:rsidP="00CE2E54">
      <w:pPr>
        <w:pStyle w:val="ListParagraph"/>
        <w:numPr>
          <w:ilvl w:val="0"/>
          <w:numId w:val="10"/>
        </w:num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Creat</w:t>
      </w:r>
      <w:r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ing</w:t>
      </w:r>
      <w:r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a Visualizations in Databricks notebooks</w:t>
      </w:r>
      <w:r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64C191" w14:textId="36D7A153" w:rsidR="00A8632E" w:rsidRPr="00CE2E54" w:rsidRDefault="00630CC9" w:rsidP="00A8632E">
      <w:pPr>
        <w:pStyle w:val="ListParagraph"/>
        <w:ind w:left="862" w:right="-425"/>
        <w:rPr>
          <w:rStyle w:val="ui-provider"/>
          <w:rFonts w:ascii="Times New Roman" w:hAnsi="Times New Roman" w:cs="Times New Roman"/>
          <w:sz w:val="24"/>
          <w:szCs w:val="24"/>
        </w:rPr>
      </w:pPr>
      <w:r w:rsidRPr="00CE2E54">
        <w:rPr>
          <w:rStyle w:val="ui-provider"/>
          <w:rFonts w:ascii="Times New Roman" w:hAnsi="Times New Roman" w:cs="Times New Roman"/>
          <w:sz w:val="24"/>
          <w:szCs w:val="24"/>
        </w:rPr>
        <w:t>Created a new notebook to visualize the things.</w:t>
      </w:r>
    </w:p>
    <w:p w14:paraId="5C93EE1C" w14:textId="2753FE85" w:rsidR="00A8632E" w:rsidRDefault="00630CC9" w:rsidP="00A8632E">
      <w:pPr>
        <w:pStyle w:val="ListParagraph"/>
        <w:ind w:left="862" w:right="-425" w:hanging="578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57F20E" wp14:editId="18446A0F">
            <wp:extent cx="5584785" cy="3141662"/>
            <wp:effectExtent l="0" t="0" r="0" b="1905"/>
            <wp:docPr id="129850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4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595" cy="31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AB8C" w14:textId="77777777" w:rsidR="00CE2E54" w:rsidRDefault="00CE2E54" w:rsidP="00CE2E54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14D2EAE8" w14:textId="7505F4A1" w:rsidR="00630CC9" w:rsidRPr="00CE2E54" w:rsidRDefault="00CE2E54" w:rsidP="00CE2E54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30CC9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After clicking </w:t>
      </w:r>
      <w:r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visualization,</w:t>
      </w:r>
      <w:r w:rsidR="00630CC9" w:rsidRPr="00CE2E54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we will get a visualization editor as shown below.</w:t>
      </w:r>
    </w:p>
    <w:p w14:paraId="7A3628C1" w14:textId="4AAA73A2" w:rsidR="00FC5BD8" w:rsidRDefault="00FC5BD8" w:rsidP="00A8632E">
      <w:pPr>
        <w:pStyle w:val="ListParagraph"/>
        <w:ind w:left="862" w:right="-425" w:hanging="578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FC5BD8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5CFD94" wp14:editId="744F94AA">
            <wp:extent cx="6031230" cy="3393440"/>
            <wp:effectExtent l="0" t="0" r="7620" b="0"/>
            <wp:docPr id="360434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812F" w14:textId="77777777" w:rsidR="00FC5BD8" w:rsidRDefault="00FC5BD8" w:rsidP="00A8632E">
      <w:pPr>
        <w:pStyle w:val="ListParagraph"/>
        <w:ind w:left="862" w:right="-425" w:hanging="578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5B2A48B9" w14:textId="77777777" w:rsidR="00FC5BD8" w:rsidRDefault="00FC5BD8" w:rsidP="00FC5BD8">
      <w:pPr>
        <w:pStyle w:val="ListParagraph"/>
        <w:numPr>
          <w:ilvl w:val="0"/>
          <w:numId w:val="9"/>
        </w:num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C92A6E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Rename, duplicate, or remove a visualization or data profile.</w:t>
      </w:r>
    </w:p>
    <w:p w14:paraId="124098A5" w14:textId="77777777" w:rsidR="00630CC9" w:rsidRDefault="00630CC9" w:rsidP="00630CC9">
      <w:pPr>
        <w:pStyle w:val="ListParagraph"/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00FC73CD" w14:textId="474380AE" w:rsidR="00630CC9" w:rsidRPr="00CE2E54" w:rsidRDefault="00630CC9" w:rsidP="00630CC9">
      <w:pPr>
        <w:pStyle w:val="ListParagraph"/>
        <w:ind w:right="-425"/>
        <w:rPr>
          <w:rStyle w:val="ui-provider"/>
          <w:rFonts w:ascii="Times New Roman" w:hAnsi="Times New Roman" w:cs="Times New Roman"/>
          <w:sz w:val="24"/>
          <w:szCs w:val="24"/>
        </w:rPr>
      </w:pPr>
      <w:r w:rsidRPr="00CE2E54">
        <w:rPr>
          <w:rStyle w:val="ui-provider"/>
          <w:rFonts w:ascii="Times New Roman" w:hAnsi="Times New Roman" w:cs="Times New Roman"/>
          <w:sz w:val="24"/>
          <w:szCs w:val="24"/>
        </w:rPr>
        <w:t>To visualize the things, I ran the simple code and got table as shown below.</w:t>
      </w:r>
    </w:p>
    <w:p w14:paraId="55217BD0" w14:textId="2140CDE8" w:rsidR="00FC5BD8" w:rsidRPr="00FC5BD8" w:rsidRDefault="00CE2E54" w:rsidP="00FC5BD8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27F181" wp14:editId="664733A2">
            <wp:extent cx="6031230" cy="3392805"/>
            <wp:effectExtent l="0" t="0" r="7620" b="0"/>
            <wp:docPr id="210425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55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EC3" w14:textId="77777777" w:rsidR="00FC5BD8" w:rsidRDefault="00FC5BD8" w:rsidP="00FC5BD8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19314D8F" w14:textId="77777777" w:rsidR="00FC5BD8" w:rsidRDefault="00FC5BD8" w:rsidP="00FC5BD8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2C6CC5EE" w14:textId="77777777" w:rsidR="00FC5BD8" w:rsidRDefault="00FC5BD8" w:rsidP="00FC5BD8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555F483A" w14:textId="77777777" w:rsidR="00FC5BD8" w:rsidRDefault="00FC5BD8" w:rsidP="00FC5BD8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6B1C477B" w14:textId="77777777" w:rsidR="00CE2E54" w:rsidRDefault="00CE2E54" w:rsidP="00FC5BD8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227DFE19" w14:textId="021F8C8D" w:rsidR="00FC5BD8" w:rsidRPr="00630CC9" w:rsidRDefault="00FC5BD8" w:rsidP="00FC5BD8">
      <w:pPr>
        <w:ind w:right="-425"/>
        <w:rPr>
          <w:rStyle w:val="ui-provider"/>
          <w:rFonts w:ascii="Times New Roman" w:hAnsi="Times New Roman" w:cs="Times New Roman"/>
          <w:sz w:val="24"/>
          <w:szCs w:val="24"/>
        </w:rPr>
      </w:pP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lastRenderedPageBreak/>
        <w:t>TO Rename</w:t>
      </w:r>
      <w:r w:rsidR="00630CC9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30CC9" w:rsidRPr="00630CC9">
        <w:rPr>
          <w:rStyle w:val="ui-provider"/>
          <w:rFonts w:ascii="Times New Roman" w:hAnsi="Times New Roman" w:cs="Times New Roman"/>
          <w:sz w:val="24"/>
          <w:szCs w:val="24"/>
        </w:rPr>
        <w:t xml:space="preserve">I Clicked the “rename” and changed the name from </w:t>
      </w:r>
      <w:r w:rsidR="00630CC9" w:rsidRPr="004C706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Data Profile 1</w:t>
      </w:r>
      <w:r w:rsidR="00630CC9" w:rsidRPr="00630CC9">
        <w:rPr>
          <w:rStyle w:val="ui-provider"/>
          <w:rFonts w:ascii="Times New Roman" w:hAnsi="Times New Roman" w:cs="Times New Roman"/>
          <w:sz w:val="24"/>
          <w:szCs w:val="24"/>
        </w:rPr>
        <w:t xml:space="preserve"> to </w:t>
      </w:r>
      <w:r w:rsidR="004C7066">
        <w:rPr>
          <w:rStyle w:val="ui-provider"/>
          <w:rFonts w:ascii="Times New Roman" w:hAnsi="Times New Roman" w:cs="Times New Roman"/>
          <w:sz w:val="24"/>
          <w:szCs w:val="24"/>
        </w:rPr>
        <w:t>“</w:t>
      </w:r>
      <w:r w:rsidR="00630CC9" w:rsidRPr="004C706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Data profile</w:t>
      </w:r>
      <w:r w:rsidR="004C7066">
        <w:rPr>
          <w:rStyle w:val="ui-provider"/>
          <w:rFonts w:ascii="Times New Roman" w:hAnsi="Times New Roman" w:cs="Times New Roman"/>
          <w:sz w:val="24"/>
          <w:szCs w:val="24"/>
        </w:rPr>
        <w:t>”</w:t>
      </w:r>
      <w:r w:rsidR="00630CC9" w:rsidRPr="00630CC9">
        <w:rPr>
          <w:rStyle w:val="ui-provider"/>
          <w:rFonts w:ascii="Times New Roman" w:hAnsi="Times New Roman" w:cs="Times New Roman"/>
          <w:sz w:val="24"/>
          <w:szCs w:val="24"/>
        </w:rPr>
        <w:t xml:space="preserve">. </w:t>
      </w:r>
    </w:p>
    <w:p w14:paraId="50C70989" w14:textId="511BBC12" w:rsidR="00FC5BD8" w:rsidRDefault="00FC5BD8" w:rsidP="00FC5BD8">
      <w:pPr>
        <w:ind w:right="-425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0AE365" wp14:editId="42CC8130">
            <wp:extent cx="6031230" cy="3392805"/>
            <wp:effectExtent l="0" t="0" r="7620" b="0"/>
            <wp:docPr id="181880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8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F4BF" w14:textId="2B34E168" w:rsidR="00630CC9" w:rsidRPr="004C7066" w:rsidRDefault="00630CC9" w:rsidP="00FC5BD8">
      <w:pPr>
        <w:ind w:right="-425"/>
        <w:rPr>
          <w:rStyle w:val="ui-provider"/>
          <w:rFonts w:ascii="Times New Roman" w:hAnsi="Times New Roman" w:cs="Times New Roman"/>
          <w:sz w:val="24"/>
          <w:szCs w:val="24"/>
        </w:rPr>
      </w:pPr>
      <w:r w:rsidRPr="004C7066">
        <w:rPr>
          <w:rStyle w:val="ui-provider"/>
          <w:rFonts w:ascii="Times New Roman" w:hAnsi="Times New Roman" w:cs="Times New Roman"/>
          <w:sz w:val="24"/>
          <w:szCs w:val="24"/>
        </w:rPr>
        <w:t xml:space="preserve">Like wise we can </w:t>
      </w:r>
      <w:r w:rsidRPr="004C706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remove</w:t>
      </w:r>
      <w:r w:rsidRPr="004C7066">
        <w:rPr>
          <w:rStyle w:val="ui-provider"/>
          <w:rFonts w:ascii="Times New Roman" w:hAnsi="Times New Roman" w:cs="Times New Roman"/>
          <w:sz w:val="24"/>
          <w:szCs w:val="24"/>
        </w:rPr>
        <w:t xml:space="preserve"> and create a </w:t>
      </w:r>
      <w:r w:rsidRPr="004C706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duplicate</w:t>
      </w:r>
      <w:r w:rsidRPr="004C7066">
        <w:rPr>
          <w:rStyle w:val="ui-provider"/>
          <w:rFonts w:ascii="Times New Roman" w:hAnsi="Times New Roman" w:cs="Times New Roman"/>
          <w:sz w:val="24"/>
          <w:szCs w:val="24"/>
        </w:rPr>
        <w:t xml:space="preserve"> just by clicking the names as shown in the above picture.</w:t>
      </w:r>
    </w:p>
    <w:p w14:paraId="4F57176B" w14:textId="77777777" w:rsidR="00FC5BD8" w:rsidRDefault="00FC5BD8" w:rsidP="00A8632E">
      <w:pPr>
        <w:pStyle w:val="ListParagraph"/>
        <w:ind w:left="862" w:right="-425" w:hanging="578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59BF8192" w14:textId="77777777" w:rsidR="00A8632E" w:rsidRDefault="00A8632E" w:rsidP="00A8632E">
      <w:pPr>
        <w:pStyle w:val="ListParagraph"/>
        <w:ind w:left="862" w:right="-425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34E0" w14:textId="41B0BD78" w:rsidR="00106EFB" w:rsidRPr="00C92A6E" w:rsidRDefault="00106EFB" w:rsidP="00CE2E54">
      <w:pPr>
        <w:pStyle w:val="NormalWeb"/>
        <w:numPr>
          <w:ilvl w:val="0"/>
          <w:numId w:val="12"/>
        </w:numPr>
        <w:rPr>
          <w:b/>
          <w:bCs/>
        </w:rPr>
      </w:pPr>
      <w:r w:rsidRPr="00C92A6E">
        <w:rPr>
          <w:b/>
          <w:bCs/>
        </w:rPr>
        <w:t>Explain the copy activity in Azure data factory.</w:t>
      </w:r>
    </w:p>
    <w:p w14:paraId="0CBCD259" w14:textId="77777777" w:rsidR="00106EFB" w:rsidRPr="00C92A6E" w:rsidRDefault="00106EFB" w:rsidP="00C92A6E">
      <w:pPr>
        <w:pStyle w:val="ListParagraph"/>
        <w:numPr>
          <w:ilvl w:val="0"/>
          <w:numId w:val="1"/>
        </w:numPr>
        <w:shd w:val="clear" w:color="auto" w:fill="FFFFFF"/>
        <w:spacing w:before="510" w:after="0" w:line="480" w:lineRule="auto"/>
        <w:rPr>
          <w:rFonts w:ascii="Times New Roman" w:eastAsia="Times New Roman" w:hAnsi="Times New Roman" w:cs="Times New Roman"/>
          <w:color w:val="2A3B4F"/>
          <w:sz w:val="27"/>
          <w:szCs w:val="27"/>
          <w:lang w:eastAsia="en-IN"/>
        </w:rPr>
      </w:pPr>
      <w:r w:rsidRPr="00C92A6E">
        <w:rPr>
          <w:rFonts w:ascii="Times New Roman" w:hAnsi="Times New Roman" w:cs="Times New Roman"/>
          <w:b/>
          <w:bCs/>
          <w:sz w:val="24"/>
          <w:szCs w:val="24"/>
        </w:rPr>
        <w:t>Azure Data Factory:</w:t>
      </w:r>
      <w:r w:rsidRPr="00C92A6E">
        <w:rPr>
          <w:rFonts w:ascii="Times New Roman" w:hAnsi="Times New Roman" w:cs="Times New Roman"/>
          <w:b/>
          <w:bCs/>
        </w:rPr>
        <w:t xml:space="preserve"> </w:t>
      </w:r>
      <w:r w:rsidRPr="00C92A6E">
        <w:rPr>
          <w:rFonts w:ascii="Times New Roman" w:eastAsia="Times New Roman" w:hAnsi="Times New Roman" w:cs="Times New Roman"/>
          <w:color w:val="2A3B4F"/>
          <w:sz w:val="27"/>
          <w:szCs w:val="27"/>
          <w:lang w:eastAsia="en-IN"/>
        </w:rPr>
        <w:t>Azure Data Factory is a cloud-based data integration service that allows you to create data-driven workflows in the cloud for orchestrating and automating data movement and data transformation.</w:t>
      </w:r>
    </w:p>
    <w:p w14:paraId="305C69BD" w14:textId="77777777" w:rsidR="00106EFB" w:rsidRPr="00C92A6E" w:rsidRDefault="00106EFB" w:rsidP="00C92A6E">
      <w:pPr>
        <w:pStyle w:val="ListParagraph"/>
        <w:numPr>
          <w:ilvl w:val="0"/>
          <w:numId w:val="1"/>
        </w:numPr>
        <w:shd w:val="clear" w:color="auto" w:fill="FFFFFF"/>
        <w:spacing w:before="510" w:after="0" w:line="480" w:lineRule="auto"/>
        <w:rPr>
          <w:rFonts w:ascii="Times New Roman" w:eastAsia="Times New Roman" w:hAnsi="Times New Roman" w:cs="Times New Roman"/>
          <w:color w:val="2A3B4F"/>
          <w:sz w:val="27"/>
          <w:szCs w:val="27"/>
          <w:lang w:eastAsia="en-IN"/>
        </w:rPr>
      </w:pPr>
      <w:r w:rsidRPr="00C92A6E">
        <w:rPr>
          <w:rFonts w:ascii="Times New Roman" w:eastAsia="Times New Roman" w:hAnsi="Times New Roman" w:cs="Times New Roman"/>
          <w:color w:val="2A3B4F"/>
          <w:sz w:val="27"/>
          <w:szCs w:val="27"/>
          <w:lang w:eastAsia="en-IN"/>
        </w:rPr>
        <w:t xml:space="preserve">The Data Factory service allows you to create data pipelines that move and transform data and then run the pipelines on a specified schedule (hourly, daily, weekly, etc.). </w:t>
      </w:r>
    </w:p>
    <w:p w14:paraId="463BEF58" w14:textId="68BCDC4D" w:rsidR="00106EFB" w:rsidRPr="00C92A6E" w:rsidRDefault="00106EFB" w:rsidP="00C92A6E">
      <w:pPr>
        <w:pStyle w:val="ListParagraph"/>
        <w:numPr>
          <w:ilvl w:val="0"/>
          <w:numId w:val="1"/>
        </w:numPr>
        <w:shd w:val="clear" w:color="auto" w:fill="FFFFFF"/>
        <w:spacing w:before="510" w:after="0" w:line="480" w:lineRule="auto"/>
        <w:rPr>
          <w:rFonts w:ascii="Times New Roman" w:eastAsia="Times New Roman" w:hAnsi="Times New Roman" w:cs="Times New Roman"/>
          <w:color w:val="2A3B4F"/>
          <w:sz w:val="27"/>
          <w:szCs w:val="27"/>
          <w:lang w:eastAsia="en-IN"/>
        </w:rPr>
      </w:pPr>
      <w:r w:rsidRPr="00C92A6E">
        <w:rPr>
          <w:rFonts w:ascii="Times New Roman" w:eastAsia="Times New Roman" w:hAnsi="Times New Roman" w:cs="Times New Roman"/>
          <w:color w:val="2A3B4F"/>
          <w:sz w:val="27"/>
          <w:szCs w:val="27"/>
          <w:lang w:eastAsia="en-IN"/>
        </w:rPr>
        <w:t>The data that is consumed and produced by workflows is time-sliced data, and we can specify the pipeline mode as scheduled (once a day) or one time.</w:t>
      </w:r>
    </w:p>
    <w:p w14:paraId="515CBE23" w14:textId="77777777" w:rsidR="00106EFB" w:rsidRPr="00C92A6E" w:rsidRDefault="00106EFB" w:rsidP="00106EFB">
      <w:pPr>
        <w:pStyle w:val="ListParagraph"/>
        <w:shd w:val="clear" w:color="auto" w:fill="FFFFFF"/>
        <w:spacing w:before="510" w:after="0" w:line="420" w:lineRule="atLeast"/>
        <w:rPr>
          <w:rFonts w:ascii="Times New Roman" w:eastAsia="Times New Roman" w:hAnsi="Times New Roman" w:cs="Times New Roman"/>
          <w:color w:val="2A3B4F"/>
          <w:sz w:val="27"/>
          <w:szCs w:val="27"/>
          <w:lang w:eastAsia="en-IN"/>
        </w:rPr>
      </w:pPr>
    </w:p>
    <w:p w14:paraId="663F84C1" w14:textId="3F111890" w:rsidR="00106EFB" w:rsidRPr="00C92A6E" w:rsidRDefault="00C92A6E" w:rsidP="00106EFB">
      <w:pPr>
        <w:pStyle w:val="ListParagraph"/>
        <w:shd w:val="clear" w:color="auto" w:fill="FFFFFF"/>
        <w:spacing w:before="510" w:after="0" w:line="420" w:lineRule="atLeast"/>
        <w:rPr>
          <w:rFonts w:ascii="Times New Roman" w:eastAsia="Times New Roman" w:hAnsi="Times New Roman" w:cs="Times New Roman"/>
          <w:b/>
          <w:bCs/>
          <w:color w:val="2A3B4F"/>
          <w:sz w:val="32"/>
          <w:szCs w:val="32"/>
          <w:lang w:eastAsia="en-IN"/>
        </w:rPr>
      </w:pPr>
      <w:r w:rsidRPr="00C92A6E">
        <w:rPr>
          <w:rFonts w:ascii="Times New Roman" w:eastAsia="Times New Roman" w:hAnsi="Times New Roman" w:cs="Times New Roman"/>
          <w:b/>
          <w:bCs/>
          <w:color w:val="2A3B4F"/>
          <w:sz w:val="32"/>
          <w:szCs w:val="32"/>
          <w:lang w:eastAsia="en-IN"/>
        </w:rPr>
        <w:t xml:space="preserve">Simple </w:t>
      </w:r>
      <w:r w:rsidR="00106EFB" w:rsidRPr="00C92A6E">
        <w:rPr>
          <w:rFonts w:ascii="Times New Roman" w:eastAsia="Times New Roman" w:hAnsi="Times New Roman" w:cs="Times New Roman"/>
          <w:b/>
          <w:bCs/>
          <w:color w:val="2A3B4F"/>
          <w:sz w:val="32"/>
          <w:szCs w:val="32"/>
          <w:lang w:eastAsia="en-IN"/>
        </w:rPr>
        <w:t>Steps to create a data factory and copy activity</w:t>
      </w:r>
    </w:p>
    <w:p w14:paraId="524D0ED2" w14:textId="77777777" w:rsidR="00106EFB" w:rsidRPr="00C92A6E" w:rsidRDefault="00106EFB" w:rsidP="00106EFB">
      <w:pPr>
        <w:pStyle w:val="ListParagraph"/>
        <w:shd w:val="clear" w:color="auto" w:fill="FFFFFF"/>
        <w:spacing w:before="510" w:after="0" w:line="420" w:lineRule="atLeast"/>
        <w:rPr>
          <w:rFonts w:ascii="Times New Roman" w:eastAsia="Times New Roman" w:hAnsi="Times New Roman" w:cs="Times New Roman"/>
          <w:b/>
          <w:bCs/>
          <w:color w:val="2A3B4F"/>
          <w:sz w:val="32"/>
          <w:szCs w:val="32"/>
          <w:lang w:eastAsia="en-IN"/>
        </w:rPr>
      </w:pPr>
    </w:p>
    <w:p w14:paraId="1642138B" w14:textId="03BF6D7C" w:rsidR="00106EFB" w:rsidRPr="00C92A6E" w:rsidRDefault="00106EFB" w:rsidP="00C92A6E">
      <w:pPr>
        <w:pStyle w:val="ListParagraph"/>
        <w:numPr>
          <w:ilvl w:val="0"/>
          <w:numId w:val="3"/>
        </w:num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lastRenderedPageBreak/>
        <w:t>To create a Data Factory with </w:t>
      </w: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Microsoft Azure </w:t>
      </w: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>Portal, you will start by logging into the Azure portal. Click NEW on the left menu, click Data + Analytics, and then choose Data Factory.</w:t>
      </w:r>
    </w:p>
    <w:p w14:paraId="539E7F6A" w14:textId="77777777" w:rsidR="00C92A6E" w:rsidRPr="00C92A6E" w:rsidRDefault="00C92A6E" w:rsidP="00C92A6E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>Navigate to the ADF authoring UI.</w:t>
      </w:r>
    </w:p>
    <w:p w14:paraId="028AEDF6" w14:textId="4C666C8C" w:rsidR="00C92A6E" w:rsidRPr="00C92A6E" w:rsidRDefault="00C92A6E" w:rsidP="00C92A6E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>Add a new pipeline.</w:t>
      </w:r>
    </w:p>
    <w:p w14:paraId="26D7B1CA" w14:textId="287A035A" w:rsidR="00C92A6E" w:rsidRPr="00C92A6E" w:rsidRDefault="00C92A6E" w:rsidP="00C92A6E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>Drag the Copy activity from the activities toolbox onto the pipeline canvas.</w:t>
      </w:r>
    </w:p>
    <w:p w14:paraId="3BCC476F" w14:textId="26FC6F7E" w:rsidR="00C92A6E" w:rsidRPr="00C92A6E" w:rsidRDefault="00C92A6E" w:rsidP="00C92A6E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Configure the activity's properties, including source and sink datasets, linked services, copy </w:t>
      </w:r>
      <w:r w:rsidR="00CE2E54"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>behaviour</w:t>
      </w: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>, and other settings.</w:t>
      </w:r>
    </w:p>
    <w:p w14:paraId="5BE672AC" w14:textId="00B07333" w:rsidR="00C92A6E" w:rsidRPr="00CE2E54" w:rsidRDefault="00C92A6E" w:rsidP="00C92A6E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92A6E">
        <w:rPr>
          <w:rFonts w:ascii="Times New Roman" w:eastAsia="Times New Roman" w:hAnsi="Times New Roman" w:cs="Times New Roman"/>
          <w:sz w:val="27"/>
          <w:szCs w:val="27"/>
          <w:lang w:eastAsia="en-IN"/>
        </w:rPr>
        <w:t>Save and publish the pipeline.</w:t>
      </w:r>
    </w:p>
    <w:p w14:paraId="07FC23FB" w14:textId="32CA2812" w:rsidR="00C92A6E" w:rsidRPr="00C92A6E" w:rsidRDefault="00C92A6E" w:rsidP="00C92A6E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C92A6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Common Usage of Copy Activity</w:t>
      </w:r>
    </w:p>
    <w:p w14:paraId="37478377" w14:textId="1D0F0512" w:rsidR="00C92A6E" w:rsidRPr="00C92A6E" w:rsidRDefault="00C92A6E" w:rsidP="00C92A6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2A6E">
        <w:rPr>
          <w:rFonts w:ascii="Times New Roman" w:hAnsi="Times New Roman" w:cs="Times New Roman"/>
          <w:sz w:val="24"/>
          <w:szCs w:val="24"/>
        </w:rPr>
        <w:t>Data ingestion from various sources into a centralized data lake or warehouse.</w:t>
      </w:r>
    </w:p>
    <w:p w14:paraId="4D8B380F" w14:textId="77777777" w:rsidR="00C92A6E" w:rsidRPr="00C92A6E" w:rsidRDefault="00C92A6E" w:rsidP="00C92A6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2A6E">
        <w:rPr>
          <w:rFonts w:ascii="Times New Roman" w:hAnsi="Times New Roman" w:cs="Times New Roman"/>
          <w:sz w:val="24"/>
          <w:szCs w:val="24"/>
        </w:rPr>
        <w:t>Data synchronization between databases and data stores.</w:t>
      </w:r>
    </w:p>
    <w:p w14:paraId="70F26A64" w14:textId="77777777" w:rsidR="00C92A6E" w:rsidRPr="00C92A6E" w:rsidRDefault="00C92A6E" w:rsidP="00C92A6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2A6E">
        <w:rPr>
          <w:rFonts w:ascii="Times New Roman" w:hAnsi="Times New Roman" w:cs="Times New Roman"/>
          <w:sz w:val="24"/>
          <w:szCs w:val="24"/>
        </w:rPr>
        <w:t>Data loading for analytics and reporting platforms.</w:t>
      </w:r>
    </w:p>
    <w:p w14:paraId="7440BDAB" w14:textId="1EE88174" w:rsidR="00C92A6E" w:rsidRPr="00C92A6E" w:rsidRDefault="00C92A6E" w:rsidP="00C92A6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2A6E">
        <w:rPr>
          <w:rFonts w:ascii="Times New Roman" w:hAnsi="Times New Roman" w:cs="Times New Roman"/>
          <w:sz w:val="24"/>
          <w:szCs w:val="24"/>
        </w:rPr>
        <w:t>Data archiving and backup.</w:t>
      </w:r>
    </w:p>
    <w:sectPr w:rsidR="00C92A6E" w:rsidRPr="00C92A6E" w:rsidSect="00CE2E54">
      <w:pgSz w:w="11906" w:h="16838"/>
      <w:pgMar w:top="1134" w:right="1274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919E7"/>
    <w:multiLevelType w:val="hybridMultilevel"/>
    <w:tmpl w:val="E5CEC972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FB12A8B"/>
    <w:multiLevelType w:val="hybridMultilevel"/>
    <w:tmpl w:val="87006B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542F"/>
    <w:multiLevelType w:val="hybridMultilevel"/>
    <w:tmpl w:val="BD9A37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12319"/>
    <w:multiLevelType w:val="hybridMultilevel"/>
    <w:tmpl w:val="3C2E1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115A0"/>
    <w:multiLevelType w:val="hybridMultilevel"/>
    <w:tmpl w:val="7E76D17A"/>
    <w:lvl w:ilvl="0" w:tplc="4009000B">
      <w:start w:val="1"/>
      <w:numFmt w:val="bullet"/>
      <w:lvlText w:val=""/>
      <w:lvlJc w:val="left"/>
      <w:pPr>
        <w:ind w:left="78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" w15:restartNumberingAfterBreak="0">
    <w:nsid w:val="42557BF2"/>
    <w:multiLevelType w:val="hybridMultilevel"/>
    <w:tmpl w:val="2E40A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620B2"/>
    <w:multiLevelType w:val="hybridMultilevel"/>
    <w:tmpl w:val="D6088C44"/>
    <w:lvl w:ilvl="0" w:tplc="3F446EEC">
      <w:start w:val="1"/>
      <w:numFmt w:val="decimal"/>
      <w:lvlText w:val="%1."/>
      <w:lvlJc w:val="left"/>
      <w:pPr>
        <w:ind w:left="502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3E25A3E"/>
    <w:multiLevelType w:val="hybridMultilevel"/>
    <w:tmpl w:val="8F6A3F1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614822"/>
    <w:multiLevelType w:val="hybridMultilevel"/>
    <w:tmpl w:val="08A2781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C35B2"/>
    <w:multiLevelType w:val="hybridMultilevel"/>
    <w:tmpl w:val="3DF8A6CA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5B10364B"/>
    <w:multiLevelType w:val="hybridMultilevel"/>
    <w:tmpl w:val="71D8E8EC"/>
    <w:lvl w:ilvl="0" w:tplc="AD16AEDA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5B5807ED"/>
    <w:multiLevelType w:val="hybridMultilevel"/>
    <w:tmpl w:val="D23E1B7E"/>
    <w:lvl w:ilvl="0" w:tplc="6AB058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3414837">
    <w:abstractNumId w:val="2"/>
  </w:num>
  <w:num w:numId="2" w16cid:durableId="485778576">
    <w:abstractNumId w:val="11"/>
  </w:num>
  <w:num w:numId="3" w16cid:durableId="1751079065">
    <w:abstractNumId w:val="3"/>
  </w:num>
  <w:num w:numId="4" w16cid:durableId="1558782909">
    <w:abstractNumId w:val="7"/>
  </w:num>
  <w:num w:numId="5" w16cid:durableId="410586836">
    <w:abstractNumId w:val="5"/>
  </w:num>
  <w:num w:numId="6" w16cid:durableId="1004741054">
    <w:abstractNumId w:val="6"/>
  </w:num>
  <w:num w:numId="7" w16cid:durableId="2025865914">
    <w:abstractNumId w:val="0"/>
  </w:num>
  <w:num w:numId="8" w16cid:durableId="283584706">
    <w:abstractNumId w:val="9"/>
  </w:num>
  <w:num w:numId="9" w16cid:durableId="2074229023">
    <w:abstractNumId w:val="1"/>
  </w:num>
  <w:num w:numId="10" w16cid:durableId="70275929">
    <w:abstractNumId w:val="4"/>
  </w:num>
  <w:num w:numId="11" w16cid:durableId="519583762">
    <w:abstractNumId w:val="10"/>
  </w:num>
  <w:num w:numId="12" w16cid:durableId="10109887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EFB"/>
    <w:rsid w:val="00106EFB"/>
    <w:rsid w:val="001542CF"/>
    <w:rsid w:val="004C7066"/>
    <w:rsid w:val="004E15DD"/>
    <w:rsid w:val="00630CC9"/>
    <w:rsid w:val="00A8632E"/>
    <w:rsid w:val="00B32C60"/>
    <w:rsid w:val="00C51D1C"/>
    <w:rsid w:val="00C92A6E"/>
    <w:rsid w:val="00CE2E54"/>
    <w:rsid w:val="00FC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F8F99"/>
  <w15:chartTrackingRefBased/>
  <w15:docId w15:val="{269010D4-DFB9-4BD2-BC2B-D2A0AFD6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6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06EFB"/>
    <w:pPr>
      <w:ind w:left="720"/>
      <w:contextualSpacing/>
    </w:pPr>
  </w:style>
  <w:style w:type="character" w:customStyle="1" w:styleId="ui-provider">
    <w:name w:val="ui-provider"/>
    <w:basedOn w:val="DefaultParagraphFont"/>
    <w:rsid w:val="00C92A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2</cp:revision>
  <dcterms:created xsi:type="dcterms:W3CDTF">2024-01-06T18:03:00Z</dcterms:created>
  <dcterms:modified xsi:type="dcterms:W3CDTF">2024-01-06T19:21:00Z</dcterms:modified>
</cp:coreProperties>
</file>