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B21" w:rsidRDefault="00F40B21" w:rsidP="00F40B21">
      <w:pPr>
        <w:pStyle w:val="Title"/>
        <w:jc w:val="center"/>
        <w:rPr>
          <w:lang w:val="fr-FR"/>
        </w:rPr>
      </w:pPr>
      <w:r w:rsidRPr="00072000">
        <w:rPr>
          <w:lang w:val="fr-FR"/>
        </w:rPr>
        <w:t>M</w:t>
      </w:r>
      <w:r w:rsidRPr="00F40B21">
        <w:rPr>
          <w:lang w:val="fr-FR"/>
        </w:rPr>
        <w:t>a</w:t>
      </w:r>
      <w:r w:rsidRPr="00072000">
        <w:rPr>
          <w:lang w:val="fr-FR"/>
        </w:rPr>
        <w:t>nuel utilisateur</w:t>
      </w:r>
    </w:p>
    <w:sdt>
      <w:sdtPr>
        <w:rPr>
          <w:rFonts w:asciiTheme="minorHAnsi" w:eastAsiaTheme="minorEastAsia" w:hAnsiTheme="minorHAnsi" w:cstheme="minorBidi"/>
          <w:smallCaps w:val="0"/>
          <w:color w:val="5A5A5A" w:themeColor="text1" w:themeTint="A5"/>
          <w:spacing w:val="0"/>
          <w:sz w:val="24"/>
          <w:szCs w:val="20"/>
        </w:rPr>
        <w:id w:val="149398945"/>
        <w:docPartObj>
          <w:docPartGallery w:val="Table of Contents"/>
          <w:docPartUnique/>
        </w:docPartObj>
      </w:sdtPr>
      <w:sdtContent>
        <w:p w:rsidR="00F40B21" w:rsidRDefault="004F7021">
          <w:pPr>
            <w:pStyle w:val="TOCHeading"/>
          </w:pPr>
          <w:proofErr w:type="spellStart"/>
          <w:r>
            <w:t>Sommaire</w:t>
          </w:r>
          <w:proofErr w:type="spellEnd"/>
        </w:p>
        <w:p w:rsidR="004F7021" w:rsidRDefault="00DA36B1">
          <w:pPr>
            <w:pStyle w:val="TOC1"/>
            <w:tabs>
              <w:tab w:val="right" w:leader="dot" w:pos="9062"/>
            </w:tabs>
            <w:rPr>
              <w:noProof/>
              <w:color w:val="auto"/>
              <w:sz w:val="22"/>
              <w:szCs w:val="22"/>
              <w:lang w:val="fr-FR" w:eastAsia="fr-FR" w:bidi="ar-SA"/>
            </w:rPr>
          </w:pPr>
          <w:r>
            <w:fldChar w:fldCharType="begin"/>
          </w:r>
          <w:r w:rsidR="00F40B21">
            <w:instrText xml:space="preserve"> TOC \o "1-3" \h \z \u </w:instrText>
          </w:r>
          <w:r>
            <w:fldChar w:fldCharType="separate"/>
          </w:r>
          <w:hyperlink w:anchor="_Toc420881322" w:history="1">
            <w:r w:rsidR="004F7021" w:rsidRPr="00FB4A2F">
              <w:rPr>
                <w:rStyle w:val="Hyperlink"/>
                <w:noProof/>
                <w:lang w:val="fr-FR"/>
              </w:rPr>
              <w:t>I - Introduction</w:t>
            </w:r>
            <w:r w:rsidR="004F7021">
              <w:rPr>
                <w:noProof/>
                <w:webHidden/>
              </w:rPr>
              <w:tab/>
            </w:r>
            <w:r w:rsidR="004F7021">
              <w:rPr>
                <w:noProof/>
                <w:webHidden/>
              </w:rPr>
              <w:fldChar w:fldCharType="begin"/>
            </w:r>
            <w:r w:rsidR="004F7021">
              <w:rPr>
                <w:noProof/>
                <w:webHidden/>
              </w:rPr>
              <w:instrText xml:space="preserve"> PAGEREF _Toc420881322 \h </w:instrText>
            </w:r>
            <w:r w:rsidR="004F7021">
              <w:rPr>
                <w:noProof/>
                <w:webHidden/>
              </w:rPr>
            </w:r>
            <w:r w:rsidR="004F7021">
              <w:rPr>
                <w:noProof/>
                <w:webHidden/>
              </w:rPr>
              <w:fldChar w:fldCharType="separate"/>
            </w:r>
            <w:r w:rsidR="0073277B">
              <w:rPr>
                <w:noProof/>
                <w:webHidden/>
              </w:rPr>
              <w:t>2</w:t>
            </w:r>
            <w:r w:rsidR="004F7021">
              <w:rPr>
                <w:noProof/>
                <w:webHidden/>
              </w:rPr>
              <w:fldChar w:fldCharType="end"/>
            </w:r>
          </w:hyperlink>
        </w:p>
        <w:p w:rsidR="004F7021" w:rsidRDefault="004F7021">
          <w:pPr>
            <w:pStyle w:val="TOC1"/>
            <w:tabs>
              <w:tab w:val="right" w:leader="dot" w:pos="9062"/>
            </w:tabs>
            <w:rPr>
              <w:noProof/>
              <w:color w:val="auto"/>
              <w:sz w:val="22"/>
              <w:szCs w:val="22"/>
              <w:lang w:val="fr-FR" w:eastAsia="fr-FR" w:bidi="ar-SA"/>
            </w:rPr>
          </w:pPr>
          <w:hyperlink w:anchor="_Toc420881323" w:history="1">
            <w:r w:rsidRPr="00FB4A2F">
              <w:rPr>
                <w:rStyle w:val="Hyperlink"/>
                <w:noProof/>
                <w:lang w:val="fr-FR"/>
              </w:rPr>
              <w:t>II - La calculatrice</w:t>
            </w:r>
            <w:r>
              <w:rPr>
                <w:noProof/>
                <w:webHidden/>
              </w:rPr>
              <w:tab/>
            </w:r>
            <w:r>
              <w:rPr>
                <w:noProof/>
                <w:webHidden/>
              </w:rPr>
              <w:fldChar w:fldCharType="begin"/>
            </w:r>
            <w:r>
              <w:rPr>
                <w:noProof/>
                <w:webHidden/>
              </w:rPr>
              <w:instrText xml:space="preserve"> PAGEREF _Toc420881323 \h </w:instrText>
            </w:r>
            <w:r>
              <w:rPr>
                <w:noProof/>
                <w:webHidden/>
              </w:rPr>
            </w:r>
            <w:r>
              <w:rPr>
                <w:noProof/>
                <w:webHidden/>
              </w:rPr>
              <w:fldChar w:fldCharType="separate"/>
            </w:r>
            <w:r w:rsidR="0073277B">
              <w:rPr>
                <w:noProof/>
                <w:webHidden/>
              </w:rPr>
              <w:t>2</w:t>
            </w:r>
            <w:r>
              <w:rPr>
                <w:noProof/>
                <w:webHidden/>
              </w:rPr>
              <w:fldChar w:fldCharType="end"/>
            </w:r>
          </w:hyperlink>
        </w:p>
        <w:p w:rsidR="004F7021" w:rsidRDefault="004F7021">
          <w:pPr>
            <w:pStyle w:val="TOC2"/>
            <w:tabs>
              <w:tab w:val="right" w:leader="dot" w:pos="9062"/>
            </w:tabs>
            <w:rPr>
              <w:noProof/>
              <w:color w:val="auto"/>
              <w:sz w:val="22"/>
              <w:szCs w:val="22"/>
              <w:lang w:val="fr-FR" w:eastAsia="fr-FR" w:bidi="ar-SA"/>
            </w:rPr>
          </w:pPr>
          <w:hyperlink w:anchor="_Toc420881324" w:history="1">
            <w:r w:rsidRPr="00FB4A2F">
              <w:rPr>
                <w:rStyle w:val="Hyperlink"/>
                <w:noProof/>
                <w:lang w:val="fr-FR"/>
              </w:rPr>
              <w:t>a) Mini-Calculatrice de base</w:t>
            </w:r>
            <w:r>
              <w:rPr>
                <w:noProof/>
                <w:webHidden/>
              </w:rPr>
              <w:tab/>
            </w:r>
            <w:r>
              <w:rPr>
                <w:noProof/>
                <w:webHidden/>
              </w:rPr>
              <w:fldChar w:fldCharType="begin"/>
            </w:r>
            <w:r>
              <w:rPr>
                <w:noProof/>
                <w:webHidden/>
              </w:rPr>
              <w:instrText xml:space="preserve"> PAGEREF _Toc420881324 \h </w:instrText>
            </w:r>
            <w:r>
              <w:rPr>
                <w:noProof/>
                <w:webHidden/>
              </w:rPr>
            </w:r>
            <w:r>
              <w:rPr>
                <w:noProof/>
                <w:webHidden/>
              </w:rPr>
              <w:fldChar w:fldCharType="separate"/>
            </w:r>
            <w:r w:rsidR="0073277B">
              <w:rPr>
                <w:noProof/>
                <w:webHidden/>
              </w:rPr>
              <w:t>2</w:t>
            </w:r>
            <w:r>
              <w:rPr>
                <w:noProof/>
                <w:webHidden/>
              </w:rPr>
              <w:fldChar w:fldCharType="end"/>
            </w:r>
          </w:hyperlink>
        </w:p>
        <w:p w:rsidR="004F7021" w:rsidRDefault="004F7021">
          <w:pPr>
            <w:pStyle w:val="TOC2"/>
            <w:tabs>
              <w:tab w:val="right" w:leader="dot" w:pos="9062"/>
            </w:tabs>
            <w:rPr>
              <w:noProof/>
              <w:color w:val="auto"/>
              <w:sz w:val="22"/>
              <w:szCs w:val="22"/>
              <w:lang w:val="fr-FR" w:eastAsia="fr-FR" w:bidi="ar-SA"/>
            </w:rPr>
          </w:pPr>
          <w:hyperlink w:anchor="_Toc420881325" w:history="1">
            <w:r w:rsidRPr="00FB4A2F">
              <w:rPr>
                <w:rStyle w:val="Hyperlink"/>
                <w:noProof/>
                <w:lang w:val="fr-FR"/>
              </w:rPr>
              <w:t>b) Instructions de calculs simples</w:t>
            </w:r>
            <w:r>
              <w:rPr>
                <w:noProof/>
                <w:webHidden/>
              </w:rPr>
              <w:tab/>
            </w:r>
            <w:r>
              <w:rPr>
                <w:noProof/>
                <w:webHidden/>
              </w:rPr>
              <w:fldChar w:fldCharType="begin"/>
            </w:r>
            <w:r>
              <w:rPr>
                <w:noProof/>
                <w:webHidden/>
              </w:rPr>
              <w:instrText xml:space="preserve"> PAGEREF _Toc420881325 \h </w:instrText>
            </w:r>
            <w:r>
              <w:rPr>
                <w:noProof/>
                <w:webHidden/>
              </w:rPr>
            </w:r>
            <w:r>
              <w:rPr>
                <w:noProof/>
                <w:webHidden/>
              </w:rPr>
              <w:fldChar w:fldCharType="separate"/>
            </w:r>
            <w:r w:rsidR="0073277B">
              <w:rPr>
                <w:noProof/>
                <w:webHidden/>
              </w:rPr>
              <w:t>4</w:t>
            </w:r>
            <w:r>
              <w:rPr>
                <w:noProof/>
                <w:webHidden/>
              </w:rPr>
              <w:fldChar w:fldCharType="end"/>
            </w:r>
          </w:hyperlink>
        </w:p>
        <w:p w:rsidR="004F7021" w:rsidRDefault="004F7021">
          <w:pPr>
            <w:pStyle w:val="TOC2"/>
            <w:tabs>
              <w:tab w:val="right" w:leader="dot" w:pos="9062"/>
            </w:tabs>
            <w:rPr>
              <w:noProof/>
              <w:color w:val="auto"/>
              <w:sz w:val="22"/>
              <w:szCs w:val="22"/>
              <w:lang w:val="fr-FR" w:eastAsia="fr-FR" w:bidi="ar-SA"/>
            </w:rPr>
          </w:pPr>
          <w:hyperlink w:anchor="_Toc420881326" w:history="1">
            <w:r w:rsidRPr="00FB4A2F">
              <w:rPr>
                <w:rStyle w:val="Hyperlink"/>
                <w:noProof/>
                <w:lang w:val="fr-FR"/>
              </w:rPr>
              <w:t>c) Instructions de calculs avec des parenthèses</w:t>
            </w:r>
            <w:r>
              <w:rPr>
                <w:noProof/>
                <w:webHidden/>
              </w:rPr>
              <w:tab/>
            </w:r>
            <w:r>
              <w:rPr>
                <w:noProof/>
                <w:webHidden/>
              </w:rPr>
              <w:fldChar w:fldCharType="begin"/>
            </w:r>
            <w:r>
              <w:rPr>
                <w:noProof/>
                <w:webHidden/>
              </w:rPr>
              <w:instrText xml:space="preserve"> PAGEREF _Toc420881326 \h </w:instrText>
            </w:r>
            <w:r>
              <w:rPr>
                <w:noProof/>
                <w:webHidden/>
              </w:rPr>
            </w:r>
            <w:r>
              <w:rPr>
                <w:noProof/>
                <w:webHidden/>
              </w:rPr>
              <w:fldChar w:fldCharType="separate"/>
            </w:r>
            <w:r w:rsidR="0073277B">
              <w:rPr>
                <w:noProof/>
                <w:webHidden/>
              </w:rPr>
              <w:t>5</w:t>
            </w:r>
            <w:r>
              <w:rPr>
                <w:noProof/>
                <w:webHidden/>
              </w:rPr>
              <w:fldChar w:fldCharType="end"/>
            </w:r>
          </w:hyperlink>
        </w:p>
        <w:p w:rsidR="004F7021" w:rsidRDefault="004F7021">
          <w:pPr>
            <w:pStyle w:val="TOC2"/>
            <w:tabs>
              <w:tab w:val="right" w:leader="dot" w:pos="9062"/>
            </w:tabs>
            <w:rPr>
              <w:noProof/>
              <w:color w:val="auto"/>
              <w:sz w:val="22"/>
              <w:szCs w:val="22"/>
              <w:lang w:val="fr-FR" w:eastAsia="fr-FR" w:bidi="ar-SA"/>
            </w:rPr>
          </w:pPr>
          <w:hyperlink w:anchor="_Toc420881327" w:history="1">
            <w:r w:rsidRPr="00FB4A2F">
              <w:rPr>
                <w:rStyle w:val="Hyperlink"/>
                <w:noProof/>
                <w:lang w:val="fr-FR"/>
              </w:rPr>
              <w:t>d) Instructions de calcul utilisant la mémoire</w:t>
            </w:r>
            <w:r>
              <w:rPr>
                <w:noProof/>
                <w:webHidden/>
              </w:rPr>
              <w:tab/>
            </w:r>
            <w:r>
              <w:rPr>
                <w:noProof/>
                <w:webHidden/>
              </w:rPr>
              <w:fldChar w:fldCharType="begin"/>
            </w:r>
            <w:r>
              <w:rPr>
                <w:noProof/>
                <w:webHidden/>
              </w:rPr>
              <w:instrText xml:space="preserve"> PAGEREF _Toc420881327 \h </w:instrText>
            </w:r>
            <w:r>
              <w:rPr>
                <w:noProof/>
                <w:webHidden/>
              </w:rPr>
            </w:r>
            <w:r>
              <w:rPr>
                <w:noProof/>
                <w:webHidden/>
              </w:rPr>
              <w:fldChar w:fldCharType="separate"/>
            </w:r>
            <w:r w:rsidR="0073277B">
              <w:rPr>
                <w:noProof/>
                <w:webHidden/>
              </w:rPr>
              <w:t>5</w:t>
            </w:r>
            <w:r>
              <w:rPr>
                <w:noProof/>
                <w:webHidden/>
              </w:rPr>
              <w:fldChar w:fldCharType="end"/>
            </w:r>
          </w:hyperlink>
        </w:p>
        <w:p w:rsidR="004F7021" w:rsidRDefault="004F7021">
          <w:pPr>
            <w:pStyle w:val="TOC2"/>
            <w:tabs>
              <w:tab w:val="right" w:leader="dot" w:pos="9062"/>
            </w:tabs>
            <w:rPr>
              <w:noProof/>
              <w:color w:val="auto"/>
              <w:sz w:val="22"/>
              <w:szCs w:val="22"/>
              <w:lang w:val="fr-FR" w:eastAsia="fr-FR" w:bidi="ar-SA"/>
            </w:rPr>
          </w:pPr>
          <w:hyperlink w:anchor="_Toc420881328" w:history="1">
            <w:r w:rsidRPr="00FB4A2F">
              <w:rPr>
                <w:rStyle w:val="Hyperlink"/>
                <w:noProof/>
                <w:lang w:val="fr-FR"/>
              </w:rPr>
              <w:t>e) Gestionnaire de mémoire</w:t>
            </w:r>
            <w:r>
              <w:rPr>
                <w:noProof/>
                <w:webHidden/>
              </w:rPr>
              <w:tab/>
            </w:r>
            <w:r>
              <w:rPr>
                <w:noProof/>
                <w:webHidden/>
              </w:rPr>
              <w:fldChar w:fldCharType="begin"/>
            </w:r>
            <w:r>
              <w:rPr>
                <w:noProof/>
                <w:webHidden/>
              </w:rPr>
              <w:instrText xml:space="preserve"> PAGEREF _Toc420881328 \h </w:instrText>
            </w:r>
            <w:r>
              <w:rPr>
                <w:noProof/>
                <w:webHidden/>
              </w:rPr>
            </w:r>
            <w:r>
              <w:rPr>
                <w:noProof/>
                <w:webHidden/>
              </w:rPr>
              <w:fldChar w:fldCharType="separate"/>
            </w:r>
            <w:r w:rsidR="0073277B">
              <w:rPr>
                <w:noProof/>
                <w:webHidden/>
              </w:rPr>
              <w:t>5</w:t>
            </w:r>
            <w:r>
              <w:rPr>
                <w:noProof/>
                <w:webHidden/>
              </w:rPr>
              <w:fldChar w:fldCharType="end"/>
            </w:r>
          </w:hyperlink>
        </w:p>
        <w:p w:rsidR="004F7021" w:rsidRDefault="004F7021">
          <w:pPr>
            <w:pStyle w:val="TOC1"/>
            <w:tabs>
              <w:tab w:val="right" w:leader="dot" w:pos="9062"/>
            </w:tabs>
            <w:rPr>
              <w:noProof/>
              <w:color w:val="auto"/>
              <w:sz w:val="22"/>
              <w:szCs w:val="22"/>
              <w:lang w:val="fr-FR" w:eastAsia="fr-FR" w:bidi="ar-SA"/>
            </w:rPr>
          </w:pPr>
          <w:hyperlink w:anchor="_Toc420881329" w:history="1">
            <w:r w:rsidRPr="00FB4A2F">
              <w:rPr>
                <w:rStyle w:val="Hyperlink"/>
                <w:noProof/>
                <w:lang w:val="fr-FR"/>
              </w:rPr>
              <w:t>III - Le tableur</w:t>
            </w:r>
            <w:r>
              <w:rPr>
                <w:noProof/>
                <w:webHidden/>
              </w:rPr>
              <w:tab/>
            </w:r>
            <w:r>
              <w:rPr>
                <w:noProof/>
                <w:webHidden/>
              </w:rPr>
              <w:fldChar w:fldCharType="begin"/>
            </w:r>
            <w:r>
              <w:rPr>
                <w:noProof/>
                <w:webHidden/>
              </w:rPr>
              <w:instrText xml:space="preserve"> PAGEREF _Toc420881329 \h </w:instrText>
            </w:r>
            <w:r>
              <w:rPr>
                <w:noProof/>
                <w:webHidden/>
              </w:rPr>
            </w:r>
            <w:r>
              <w:rPr>
                <w:noProof/>
                <w:webHidden/>
              </w:rPr>
              <w:fldChar w:fldCharType="separate"/>
            </w:r>
            <w:r w:rsidR="0073277B">
              <w:rPr>
                <w:noProof/>
                <w:webHidden/>
              </w:rPr>
              <w:t>7</w:t>
            </w:r>
            <w:r>
              <w:rPr>
                <w:noProof/>
                <w:webHidden/>
              </w:rPr>
              <w:fldChar w:fldCharType="end"/>
            </w:r>
          </w:hyperlink>
        </w:p>
        <w:p w:rsidR="004F7021" w:rsidRDefault="004F7021">
          <w:pPr>
            <w:pStyle w:val="TOC2"/>
            <w:tabs>
              <w:tab w:val="right" w:leader="dot" w:pos="9062"/>
            </w:tabs>
            <w:rPr>
              <w:noProof/>
              <w:color w:val="auto"/>
              <w:sz w:val="22"/>
              <w:szCs w:val="22"/>
              <w:lang w:val="fr-FR" w:eastAsia="fr-FR" w:bidi="ar-SA"/>
            </w:rPr>
          </w:pPr>
          <w:hyperlink w:anchor="_Toc420881330" w:history="1">
            <w:r w:rsidRPr="00FB4A2F">
              <w:rPr>
                <w:rStyle w:val="Hyperlink"/>
                <w:noProof/>
                <w:lang w:val="fr-FR"/>
              </w:rPr>
              <w:t>A) Mini-Tableur</w:t>
            </w:r>
            <w:r>
              <w:rPr>
                <w:noProof/>
                <w:webHidden/>
              </w:rPr>
              <w:tab/>
            </w:r>
            <w:r>
              <w:rPr>
                <w:noProof/>
                <w:webHidden/>
              </w:rPr>
              <w:fldChar w:fldCharType="begin"/>
            </w:r>
            <w:r>
              <w:rPr>
                <w:noProof/>
                <w:webHidden/>
              </w:rPr>
              <w:instrText xml:space="preserve"> PAGEREF _Toc420881330 \h </w:instrText>
            </w:r>
            <w:r>
              <w:rPr>
                <w:noProof/>
                <w:webHidden/>
              </w:rPr>
            </w:r>
            <w:r>
              <w:rPr>
                <w:noProof/>
                <w:webHidden/>
              </w:rPr>
              <w:fldChar w:fldCharType="separate"/>
            </w:r>
            <w:r w:rsidR="0073277B">
              <w:rPr>
                <w:noProof/>
                <w:webHidden/>
              </w:rPr>
              <w:t>7</w:t>
            </w:r>
            <w:r>
              <w:rPr>
                <w:noProof/>
                <w:webHidden/>
              </w:rPr>
              <w:fldChar w:fldCharType="end"/>
            </w:r>
          </w:hyperlink>
        </w:p>
        <w:p w:rsidR="004F7021" w:rsidRDefault="004F7021">
          <w:pPr>
            <w:pStyle w:val="TOC2"/>
            <w:tabs>
              <w:tab w:val="right" w:leader="dot" w:pos="9062"/>
            </w:tabs>
            <w:rPr>
              <w:noProof/>
              <w:color w:val="auto"/>
              <w:sz w:val="22"/>
              <w:szCs w:val="22"/>
              <w:lang w:val="fr-FR" w:eastAsia="fr-FR" w:bidi="ar-SA"/>
            </w:rPr>
          </w:pPr>
          <w:hyperlink w:anchor="_Toc420881331" w:history="1">
            <w:r w:rsidRPr="00FB4A2F">
              <w:rPr>
                <w:rStyle w:val="Hyperlink"/>
                <w:noProof/>
                <w:lang w:val="fr-FR"/>
              </w:rPr>
              <w:t>B) Système de fichiers</w:t>
            </w:r>
            <w:r>
              <w:rPr>
                <w:noProof/>
                <w:webHidden/>
              </w:rPr>
              <w:tab/>
            </w:r>
            <w:r>
              <w:rPr>
                <w:noProof/>
                <w:webHidden/>
              </w:rPr>
              <w:fldChar w:fldCharType="begin"/>
            </w:r>
            <w:r>
              <w:rPr>
                <w:noProof/>
                <w:webHidden/>
              </w:rPr>
              <w:instrText xml:space="preserve"> PAGEREF _Toc420881331 \h </w:instrText>
            </w:r>
            <w:r>
              <w:rPr>
                <w:noProof/>
                <w:webHidden/>
              </w:rPr>
            </w:r>
            <w:r>
              <w:rPr>
                <w:noProof/>
                <w:webHidden/>
              </w:rPr>
              <w:fldChar w:fldCharType="separate"/>
            </w:r>
            <w:r w:rsidR="0073277B">
              <w:rPr>
                <w:noProof/>
                <w:webHidden/>
              </w:rPr>
              <w:t>8</w:t>
            </w:r>
            <w:r>
              <w:rPr>
                <w:noProof/>
                <w:webHidden/>
              </w:rPr>
              <w:fldChar w:fldCharType="end"/>
            </w:r>
          </w:hyperlink>
        </w:p>
        <w:p w:rsidR="004F7021" w:rsidRDefault="004F7021">
          <w:pPr>
            <w:pStyle w:val="TOC3"/>
            <w:tabs>
              <w:tab w:val="right" w:leader="dot" w:pos="9062"/>
            </w:tabs>
            <w:rPr>
              <w:noProof/>
              <w:color w:val="auto"/>
              <w:sz w:val="22"/>
              <w:szCs w:val="22"/>
              <w:lang w:val="fr-FR" w:eastAsia="fr-FR" w:bidi="ar-SA"/>
            </w:rPr>
          </w:pPr>
          <w:hyperlink w:anchor="_Toc420881332" w:history="1">
            <w:r w:rsidRPr="00FB4A2F">
              <w:rPr>
                <w:rStyle w:val="Hyperlink"/>
                <w:noProof/>
                <w:lang w:val="fr-FR"/>
              </w:rPr>
              <w:t>Enregistrer</w:t>
            </w:r>
            <w:r>
              <w:rPr>
                <w:noProof/>
                <w:webHidden/>
              </w:rPr>
              <w:tab/>
            </w:r>
            <w:r>
              <w:rPr>
                <w:noProof/>
                <w:webHidden/>
              </w:rPr>
              <w:fldChar w:fldCharType="begin"/>
            </w:r>
            <w:r>
              <w:rPr>
                <w:noProof/>
                <w:webHidden/>
              </w:rPr>
              <w:instrText xml:space="preserve"> PAGEREF _Toc420881332 \h </w:instrText>
            </w:r>
            <w:r>
              <w:rPr>
                <w:noProof/>
                <w:webHidden/>
              </w:rPr>
            </w:r>
            <w:r>
              <w:rPr>
                <w:noProof/>
                <w:webHidden/>
              </w:rPr>
              <w:fldChar w:fldCharType="separate"/>
            </w:r>
            <w:r w:rsidR="0073277B">
              <w:rPr>
                <w:noProof/>
                <w:webHidden/>
              </w:rPr>
              <w:t>8</w:t>
            </w:r>
            <w:r>
              <w:rPr>
                <w:noProof/>
                <w:webHidden/>
              </w:rPr>
              <w:fldChar w:fldCharType="end"/>
            </w:r>
          </w:hyperlink>
        </w:p>
        <w:p w:rsidR="004F7021" w:rsidRDefault="004F7021">
          <w:pPr>
            <w:pStyle w:val="TOC3"/>
            <w:tabs>
              <w:tab w:val="right" w:leader="dot" w:pos="9062"/>
            </w:tabs>
            <w:rPr>
              <w:noProof/>
              <w:color w:val="auto"/>
              <w:sz w:val="22"/>
              <w:szCs w:val="22"/>
              <w:lang w:val="fr-FR" w:eastAsia="fr-FR" w:bidi="ar-SA"/>
            </w:rPr>
          </w:pPr>
          <w:hyperlink w:anchor="_Toc420881333" w:history="1">
            <w:r w:rsidRPr="00FB4A2F">
              <w:rPr>
                <w:rStyle w:val="Hyperlink"/>
                <w:noProof/>
                <w:lang w:val="fr-FR"/>
              </w:rPr>
              <w:t>Charger</w:t>
            </w:r>
            <w:r>
              <w:rPr>
                <w:noProof/>
                <w:webHidden/>
              </w:rPr>
              <w:tab/>
            </w:r>
            <w:r>
              <w:rPr>
                <w:noProof/>
                <w:webHidden/>
              </w:rPr>
              <w:fldChar w:fldCharType="begin"/>
            </w:r>
            <w:r>
              <w:rPr>
                <w:noProof/>
                <w:webHidden/>
              </w:rPr>
              <w:instrText xml:space="preserve"> PAGEREF _Toc420881333 \h </w:instrText>
            </w:r>
            <w:r>
              <w:rPr>
                <w:noProof/>
                <w:webHidden/>
              </w:rPr>
            </w:r>
            <w:r>
              <w:rPr>
                <w:noProof/>
                <w:webHidden/>
              </w:rPr>
              <w:fldChar w:fldCharType="separate"/>
            </w:r>
            <w:r w:rsidR="0073277B">
              <w:rPr>
                <w:noProof/>
                <w:webHidden/>
              </w:rPr>
              <w:t>9</w:t>
            </w:r>
            <w:r>
              <w:rPr>
                <w:noProof/>
                <w:webHidden/>
              </w:rPr>
              <w:fldChar w:fldCharType="end"/>
            </w:r>
          </w:hyperlink>
        </w:p>
        <w:p w:rsidR="004F7021" w:rsidRDefault="004F7021">
          <w:pPr>
            <w:pStyle w:val="TOC2"/>
            <w:tabs>
              <w:tab w:val="right" w:leader="dot" w:pos="9062"/>
            </w:tabs>
            <w:rPr>
              <w:noProof/>
              <w:color w:val="auto"/>
              <w:sz w:val="22"/>
              <w:szCs w:val="22"/>
              <w:lang w:val="fr-FR" w:eastAsia="fr-FR" w:bidi="ar-SA"/>
            </w:rPr>
          </w:pPr>
          <w:hyperlink w:anchor="_Toc420881334" w:history="1">
            <w:r w:rsidRPr="00FB4A2F">
              <w:rPr>
                <w:rStyle w:val="Hyperlink"/>
                <w:noProof/>
                <w:lang w:val="fr-FR"/>
              </w:rPr>
              <w:t>c) Erreurs courantes</w:t>
            </w:r>
            <w:r>
              <w:rPr>
                <w:noProof/>
                <w:webHidden/>
              </w:rPr>
              <w:tab/>
            </w:r>
            <w:r>
              <w:rPr>
                <w:noProof/>
                <w:webHidden/>
              </w:rPr>
              <w:fldChar w:fldCharType="begin"/>
            </w:r>
            <w:r>
              <w:rPr>
                <w:noProof/>
                <w:webHidden/>
              </w:rPr>
              <w:instrText xml:space="preserve"> PAGEREF _Toc420881334 \h </w:instrText>
            </w:r>
            <w:r>
              <w:rPr>
                <w:noProof/>
                <w:webHidden/>
              </w:rPr>
            </w:r>
            <w:r>
              <w:rPr>
                <w:noProof/>
                <w:webHidden/>
              </w:rPr>
              <w:fldChar w:fldCharType="separate"/>
            </w:r>
            <w:r w:rsidR="0073277B">
              <w:rPr>
                <w:noProof/>
                <w:webHidden/>
              </w:rPr>
              <w:t>9</w:t>
            </w:r>
            <w:r>
              <w:rPr>
                <w:noProof/>
                <w:webHidden/>
              </w:rPr>
              <w:fldChar w:fldCharType="end"/>
            </w:r>
          </w:hyperlink>
        </w:p>
        <w:p w:rsidR="00F40B21" w:rsidRDefault="00DA36B1">
          <w:r>
            <w:fldChar w:fldCharType="end"/>
          </w:r>
        </w:p>
      </w:sdtContent>
    </w:sdt>
    <w:p w:rsidR="00F40B21" w:rsidRP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Pr="00072000" w:rsidRDefault="00F40B21" w:rsidP="00F40B21">
      <w:pPr>
        <w:rPr>
          <w:lang w:val="fr-FR"/>
        </w:rPr>
      </w:pPr>
    </w:p>
    <w:p w:rsidR="00F40B21" w:rsidRPr="00072000" w:rsidRDefault="00F40B21" w:rsidP="00F40B21">
      <w:pPr>
        <w:pStyle w:val="Heading1"/>
        <w:rPr>
          <w:lang w:val="fr-FR"/>
        </w:rPr>
      </w:pPr>
      <w:bookmarkStart w:id="0" w:name="_Toc420663543"/>
      <w:bookmarkStart w:id="1" w:name="_Toc420839070"/>
      <w:bookmarkStart w:id="2" w:name="_Toc420881322"/>
      <w:r>
        <w:rPr>
          <w:lang w:val="fr-FR"/>
        </w:rPr>
        <w:t xml:space="preserve">I - </w:t>
      </w:r>
      <w:r w:rsidRPr="00072000">
        <w:rPr>
          <w:lang w:val="fr-FR"/>
        </w:rPr>
        <w:t>Introduction</w:t>
      </w:r>
      <w:bookmarkEnd w:id="0"/>
      <w:bookmarkEnd w:id="1"/>
      <w:bookmarkEnd w:id="2"/>
    </w:p>
    <w:p w:rsidR="00F40B21" w:rsidRPr="00072000" w:rsidRDefault="00F40B21" w:rsidP="00F40B21">
      <w:pPr>
        <w:rPr>
          <w:lang w:val="fr-FR"/>
        </w:rPr>
      </w:pPr>
    </w:p>
    <w:p w:rsidR="00F40B21" w:rsidRPr="00072000" w:rsidRDefault="00F40B21" w:rsidP="00F40B21">
      <w:pPr>
        <w:ind w:firstLine="708"/>
        <w:rPr>
          <w:lang w:val="fr-FR"/>
        </w:rPr>
      </w:pPr>
      <w:proofErr w:type="spellStart"/>
      <w:r w:rsidRPr="00072000">
        <w:rPr>
          <w:lang w:val="fr-FR"/>
        </w:rPr>
        <w:t>Cableur</w:t>
      </w:r>
      <w:proofErr w:type="spellEnd"/>
      <w:r w:rsidRPr="00072000">
        <w:rPr>
          <w:lang w:val="fr-FR"/>
        </w:rPr>
        <w:t xml:space="preserve"> est une application informatique  qui permet de faire toute sorte de calculs. L’application est composée d’une calculatrice et d’un tableur. La calculatrice sera découpée en deux parties, une partie calculatrice de base et une partie calculatrice avec gestion de la mémoire. Le tableur sera quant à lui composé d’une table et d’une console. De plus nous pourrons charger et sauvegarder les tables dans des fichiers. </w:t>
      </w:r>
    </w:p>
    <w:p w:rsidR="00F40B21" w:rsidRPr="00072000" w:rsidRDefault="00F40B21" w:rsidP="00F40B21">
      <w:pPr>
        <w:rPr>
          <w:lang w:val="fr-FR"/>
        </w:rPr>
      </w:pPr>
    </w:p>
    <w:p w:rsidR="00F40B21" w:rsidRPr="00072000" w:rsidRDefault="00F40B21" w:rsidP="00F40B21">
      <w:pPr>
        <w:pStyle w:val="Heading1"/>
        <w:rPr>
          <w:lang w:val="fr-FR"/>
        </w:rPr>
      </w:pPr>
      <w:bookmarkStart w:id="3" w:name="_Toc420663544"/>
      <w:bookmarkStart w:id="4" w:name="_Toc420839071"/>
      <w:bookmarkStart w:id="5" w:name="_Toc420881323"/>
      <w:r>
        <w:rPr>
          <w:lang w:val="fr-FR"/>
        </w:rPr>
        <w:t xml:space="preserve">II - </w:t>
      </w:r>
      <w:r w:rsidRPr="00072000">
        <w:rPr>
          <w:lang w:val="fr-FR"/>
        </w:rPr>
        <w:t>La calculatrice</w:t>
      </w:r>
      <w:bookmarkEnd w:id="3"/>
      <w:bookmarkEnd w:id="4"/>
      <w:bookmarkEnd w:id="5"/>
    </w:p>
    <w:p w:rsidR="00F40B21" w:rsidRPr="00072000" w:rsidRDefault="00F40B21" w:rsidP="00F40B21">
      <w:pPr>
        <w:pStyle w:val="Heading2"/>
        <w:rPr>
          <w:lang w:val="fr-FR"/>
        </w:rPr>
      </w:pPr>
      <w:bookmarkStart w:id="6" w:name="_Toc420663545"/>
      <w:bookmarkStart w:id="7" w:name="_Toc420839072"/>
      <w:bookmarkStart w:id="8" w:name="_Toc420881324"/>
      <w:r>
        <w:rPr>
          <w:lang w:val="fr-FR"/>
        </w:rPr>
        <w:t xml:space="preserve">a) </w:t>
      </w:r>
      <w:r w:rsidRPr="00072000">
        <w:rPr>
          <w:lang w:val="fr-FR"/>
        </w:rPr>
        <w:t>Mini-Calculatrice de base</w:t>
      </w:r>
      <w:bookmarkEnd w:id="6"/>
      <w:bookmarkEnd w:id="7"/>
      <w:bookmarkEnd w:id="8"/>
    </w:p>
    <w:p w:rsidR="00F40B21" w:rsidRDefault="00F40B21" w:rsidP="00F40B21">
      <w:pPr>
        <w:rPr>
          <w:lang w:val="fr-FR"/>
        </w:rPr>
      </w:pPr>
      <w:r w:rsidRPr="00072000">
        <w:rPr>
          <w:lang w:val="fr-FR"/>
        </w:rPr>
        <w:tab/>
      </w:r>
      <w:r w:rsidRPr="00677ED9">
        <w:rPr>
          <w:lang w:val="fr-FR"/>
        </w:rPr>
        <w:t>La calculatrice est constitué de deux par</w:t>
      </w:r>
      <w:r>
        <w:rPr>
          <w:lang w:val="fr-FR"/>
        </w:rPr>
        <w:t>ties : un champ de texte où on pourra entrer des commandes, et un écran qui permettra de visualiser les commandes que l'on vient d'entrer, ainsi que leur résultat.</w:t>
      </w:r>
    </w:p>
    <w:p w:rsidR="00F40B21" w:rsidRDefault="00F40B21" w:rsidP="00F40B21">
      <w:pPr>
        <w:rPr>
          <w:lang w:val="fr-FR"/>
        </w:rPr>
      </w:pPr>
      <w:r>
        <w:rPr>
          <w:noProof/>
          <w:lang w:val="fr-FR" w:eastAsia="fr-FR" w:bidi="ar-SA"/>
        </w:rPr>
        <w:lastRenderedPageBreak/>
        <w:drawing>
          <wp:inline distT="0" distB="0" distL="0" distR="0">
            <wp:extent cx="5762625" cy="4495800"/>
            <wp:effectExtent l="19050" t="0" r="9525"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2625" cy="4495800"/>
                    </a:xfrm>
                    <a:prstGeom prst="rect">
                      <a:avLst/>
                    </a:prstGeom>
                    <a:noFill/>
                    <a:ln w="9525">
                      <a:noFill/>
                      <a:miter lim="800000"/>
                      <a:headEnd/>
                      <a:tailEnd/>
                    </a:ln>
                  </pic:spPr>
                </pic:pic>
              </a:graphicData>
            </a:graphic>
          </wp:inline>
        </w:drawing>
      </w:r>
    </w:p>
    <w:p w:rsidR="00F40B21" w:rsidRDefault="00F40B21" w:rsidP="00F40B21">
      <w:pPr>
        <w:rPr>
          <w:lang w:val="fr-FR"/>
        </w:rPr>
      </w:pPr>
      <w:r>
        <w:rPr>
          <w:lang w:val="fr-FR"/>
        </w:rPr>
        <w:t>Calculatrice : la fenêtre</w:t>
      </w:r>
    </w:p>
    <w:p w:rsidR="00F40B21" w:rsidRDefault="00F40B21" w:rsidP="00F40B21">
      <w:pPr>
        <w:rPr>
          <w:lang w:val="fr-FR"/>
        </w:rPr>
      </w:pPr>
      <w:r>
        <w:rPr>
          <w:noProof/>
          <w:lang w:val="fr-FR" w:eastAsia="fr-FR" w:bidi="ar-SA"/>
        </w:rPr>
        <w:drawing>
          <wp:inline distT="0" distB="0" distL="0" distR="0">
            <wp:extent cx="5753100" cy="638175"/>
            <wp:effectExtent l="1905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3100" cy="638175"/>
                    </a:xfrm>
                    <a:prstGeom prst="rect">
                      <a:avLst/>
                    </a:prstGeom>
                    <a:noFill/>
                    <a:ln w="9525">
                      <a:noFill/>
                      <a:miter lim="800000"/>
                      <a:headEnd/>
                      <a:tailEnd/>
                    </a:ln>
                  </pic:spPr>
                </pic:pic>
              </a:graphicData>
            </a:graphic>
          </wp:inline>
        </w:drawing>
      </w:r>
    </w:p>
    <w:p w:rsidR="00F40B21" w:rsidRDefault="00F40B21" w:rsidP="00F40B21">
      <w:pPr>
        <w:rPr>
          <w:lang w:val="fr-FR"/>
        </w:rPr>
      </w:pPr>
      <w:r>
        <w:rPr>
          <w:lang w:val="fr-FR"/>
        </w:rPr>
        <w:t>Exécuteur de commandes</w:t>
      </w:r>
    </w:p>
    <w:p w:rsidR="00F40B21" w:rsidRDefault="00F40B21" w:rsidP="00F40B21">
      <w:pPr>
        <w:rPr>
          <w:lang w:val="fr-FR"/>
        </w:rPr>
      </w:pPr>
      <w:r>
        <w:rPr>
          <w:noProof/>
          <w:lang w:val="fr-FR" w:eastAsia="fr-FR" w:bidi="ar-SA"/>
        </w:rPr>
        <w:lastRenderedPageBreak/>
        <w:drawing>
          <wp:inline distT="0" distB="0" distL="0" distR="0">
            <wp:extent cx="5753100" cy="5162550"/>
            <wp:effectExtent l="19050" t="0" r="0" b="0"/>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53100" cy="5162550"/>
                    </a:xfrm>
                    <a:prstGeom prst="rect">
                      <a:avLst/>
                    </a:prstGeom>
                    <a:noFill/>
                    <a:ln w="9525">
                      <a:noFill/>
                      <a:miter lim="800000"/>
                      <a:headEnd/>
                      <a:tailEnd/>
                    </a:ln>
                  </pic:spPr>
                </pic:pic>
              </a:graphicData>
            </a:graphic>
          </wp:inline>
        </w:drawing>
      </w:r>
    </w:p>
    <w:p w:rsidR="00F40B21" w:rsidRPr="00677ED9" w:rsidRDefault="00F40B21" w:rsidP="00F40B21">
      <w:pPr>
        <w:rPr>
          <w:lang w:val="fr-FR"/>
        </w:rPr>
      </w:pPr>
      <w:r>
        <w:rPr>
          <w:lang w:val="fr-FR"/>
        </w:rPr>
        <w:t>Ecran de la calculatrice</w:t>
      </w:r>
    </w:p>
    <w:p w:rsidR="00F40B21" w:rsidRPr="00072000" w:rsidRDefault="00F40B21" w:rsidP="00F40B21">
      <w:pPr>
        <w:pStyle w:val="Heading2"/>
        <w:rPr>
          <w:lang w:val="fr-FR"/>
        </w:rPr>
      </w:pPr>
      <w:bookmarkStart w:id="9" w:name="_Toc420663546"/>
      <w:bookmarkStart w:id="10" w:name="_Toc420839073"/>
      <w:bookmarkStart w:id="11" w:name="_Toc420881325"/>
      <w:r>
        <w:rPr>
          <w:lang w:val="fr-FR"/>
        </w:rPr>
        <w:t xml:space="preserve">b) </w:t>
      </w:r>
      <w:r w:rsidRPr="00072000">
        <w:rPr>
          <w:lang w:val="fr-FR"/>
        </w:rPr>
        <w:t>Instructions de calculs simples</w:t>
      </w:r>
      <w:bookmarkEnd w:id="9"/>
      <w:bookmarkEnd w:id="10"/>
      <w:bookmarkEnd w:id="11"/>
    </w:p>
    <w:p w:rsidR="00F40B21" w:rsidRDefault="00F40B21" w:rsidP="00F40B21">
      <w:pPr>
        <w:rPr>
          <w:lang w:val="fr-FR"/>
        </w:rPr>
      </w:pPr>
      <w:r w:rsidRPr="00677ED9">
        <w:rPr>
          <w:lang w:val="fr-FR"/>
        </w:rPr>
        <w:t>On peut entrer le calcul souhaité</w:t>
      </w:r>
      <w:r>
        <w:rPr>
          <w:lang w:val="fr-FR"/>
        </w:rPr>
        <w:t xml:space="preserve"> dans l'exécuteur de commande. Ces calculs doivent être de la forme "5+1". </w:t>
      </w:r>
    </w:p>
    <w:p w:rsidR="00F40B21" w:rsidRDefault="00F40B21" w:rsidP="00F40B21">
      <w:pPr>
        <w:rPr>
          <w:lang w:val="fr-FR"/>
        </w:rPr>
      </w:pPr>
      <w:r>
        <w:rPr>
          <w:lang w:val="fr-FR"/>
        </w:rPr>
        <w:t>On pourra utiliser des nombres à virgule, en utilisant le "." et des nombres négatifs seront précédés de "-" : ex : -2.47/-2 (on pourra entourer le "-2" de parenthèses : -2.47/(-2)</w:t>
      </w:r>
    </w:p>
    <w:p w:rsidR="00F40B21" w:rsidRDefault="00F40B21" w:rsidP="00F40B21">
      <w:pPr>
        <w:rPr>
          <w:lang w:val="fr-FR"/>
        </w:rPr>
      </w:pPr>
      <w:r>
        <w:rPr>
          <w:lang w:val="fr-FR"/>
        </w:rPr>
        <w:t>On pourra insérer autant d'opérandes que l'on souhaite : ex : 5+2/3*5+1</w:t>
      </w:r>
    </w:p>
    <w:p w:rsidR="00F40B21" w:rsidRDefault="00F40B21" w:rsidP="00F40B21">
      <w:pPr>
        <w:rPr>
          <w:lang w:val="fr-FR"/>
        </w:rPr>
      </w:pPr>
      <w:r>
        <w:rPr>
          <w:lang w:val="fr-FR"/>
        </w:rPr>
        <w:t>Les espaces sont acceptés, mais une commande de plus de 75 caractères génèrera une erreur</w:t>
      </w:r>
    </w:p>
    <w:p w:rsidR="00F40B21" w:rsidRDefault="00F40B21" w:rsidP="00F40B21">
      <w:pPr>
        <w:pStyle w:val="Heading4"/>
        <w:rPr>
          <w:lang w:val="fr-FR"/>
        </w:rPr>
      </w:pPr>
      <w:r>
        <w:rPr>
          <w:lang w:val="fr-FR"/>
        </w:rPr>
        <w:t xml:space="preserve"> - Sources d'erreurs fréquentes :</w:t>
      </w:r>
    </w:p>
    <w:p w:rsidR="00F40B21" w:rsidRDefault="00F40B21" w:rsidP="00F40B21">
      <w:pPr>
        <w:rPr>
          <w:lang w:val="fr-FR"/>
        </w:rPr>
      </w:pPr>
      <w:r>
        <w:rPr>
          <w:lang w:val="fr-FR"/>
        </w:rPr>
        <w:tab/>
        <w:t>- N'entrez pas plusieurs opéra</w:t>
      </w:r>
      <w:r w:rsidR="00183E02">
        <w:rPr>
          <w:lang w:val="fr-FR"/>
        </w:rPr>
        <w:t>teurs</w:t>
      </w:r>
      <w:r>
        <w:rPr>
          <w:lang w:val="fr-FR"/>
        </w:rPr>
        <w:t xml:space="preserve"> à la suite (ex : 5//2)</w:t>
      </w:r>
    </w:p>
    <w:p w:rsidR="00F40B21" w:rsidRPr="00677ED9" w:rsidRDefault="00F40B21" w:rsidP="00F40B21">
      <w:pPr>
        <w:rPr>
          <w:lang w:val="fr-FR"/>
        </w:rPr>
      </w:pPr>
      <w:r>
        <w:rPr>
          <w:lang w:val="fr-FR"/>
        </w:rPr>
        <w:tab/>
        <w:t>- Attention à la division par 0 qui génère une erreur.</w:t>
      </w:r>
    </w:p>
    <w:p w:rsidR="00F40B21" w:rsidRDefault="00F40B21" w:rsidP="00F40B21">
      <w:pPr>
        <w:pStyle w:val="Heading2"/>
        <w:rPr>
          <w:lang w:val="fr-FR"/>
        </w:rPr>
      </w:pPr>
      <w:bookmarkStart w:id="12" w:name="_Toc420663547"/>
      <w:bookmarkStart w:id="13" w:name="_Toc420839074"/>
      <w:bookmarkStart w:id="14" w:name="_Toc420881326"/>
      <w:r>
        <w:rPr>
          <w:lang w:val="fr-FR"/>
        </w:rPr>
        <w:lastRenderedPageBreak/>
        <w:t xml:space="preserve">c) </w:t>
      </w:r>
      <w:r w:rsidRPr="00677ED9">
        <w:rPr>
          <w:lang w:val="fr-FR"/>
        </w:rPr>
        <w:t>Instructions de calculs avec des parenthèses</w:t>
      </w:r>
      <w:bookmarkEnd w:id="12"/>
      <w:bookmarkEnd w:id="13"/>
      <w:bookmarkEnd w:id="14"/>
      <w:r w:rsidRPr="00677ED9">
        <w:rPr>
          <w:lang w:val="fr-FR"/>
        </w:rPr>
        <w:t xml:space="preserve"> </w:t>
      </w:r>
    </w:p>
    <w:p w:rsidR="00F40B21" w:rsidRDefault="00F40B21" w:rsidP="00F40B21">
      <w:pPr>
        <w:rPr>
          <w:lang w:val="fr-FR"/>
        </w:rPr>
      </w:pPr>
      <w:r>
        <w:rPr>
          <w:lang w:val="fr-FR"/>
        </w:rPr>
        <w:tab/>
        <w:t>On pourra entrer des calculs avec des parenthèses dans l'exécuteur de commande. Les calculs qui seront entre les parenthèses seront prioritaires, comme sur une calcul à la main. On peut entrer autant de niveaux de parenthèses que l'on souhaite. La seule limite étant le nombre de caractères maximal de la commande pouvant être entrés (75).</w:t>
      </w:r>
    </w:p>
    <w:p w:rsidR="00F40B21" w:rsidRDefault="00F40B21" w:rsidP="00F40B21">
      <w:pPr>
        <w:rPr>
          <w:lang w:val="fr-FR"/>
        </w:rPr>
      </w:pPr>
      <w:r>
        <w:rPr>
          <w:lang w:val="fr-FR"/>
        </w:rPr>
        <w:t>Exemple :</w:t>
      </w:r>
    </w:p>
    <w:p w:rsidR="00F40B21" w:rsidRDefault="00F40B21" w:rsidP="00F40B21">
      <w:pPr>
        <w:rPr>
          <w:lang w:val="fr-FR"/>
        </w:rPr>
      </w:pPr>
      <w:r>
        <w:rPr>
          <w:lang w:val="fr-FR"/>
        </w:rPr>
        <w:t>(1+2) * (3-4*2+1)/(((1+2)*(2+1))+1)*2</w:t>
      </w:r>
    </w:p>
    <w:p w:rsidR="00F40B21" w:rsidRDefault="00F40B21" w:rsidP="00F40B21">
      <w:pPr>
        <w:pStyle w:val="Heading4"/>
        <w:rPr>
          <w:lang w:val="fr-FR"/>
        </w:rPr>
      </w:pPr>
      <w:r>
        <w:rPr>
          <w:lang w:val="fr-FR"/>
        </w:rPr>
        <w:t>- Sources d'erreurs fréquentes :</w:t>
      </w:r>
    </w:p>
    <w:p w:rsidR="00F40B21" w:rsidRPr="00072000" w:rsidRDefault="00F40B21" w:rsidP="00F40B21">
      <w:pPr>
        <w:rPr>
          <w:lang w:val="fr-FR"/>
        </w:rPr>
      </w:pPr>
      <w:r>
        <w:rPr>
          <w:lang w:val="fr-FR"/>
        </w:rPr>
        <w:tab/>
        <w:t>Il faudra veiller à refermer toutes les parenthèses ouvertes, sinon une erreur peut être générée.</w:t>
      </w:r>
    </w:p>
    <w:p w:rsidR="00F40B21" w:rsidRDefault="00F40B21" w:rsidP="00F40B21">
      <w:pPr>
        <w:pStyle w:val="Heading2"/>
        <w:rPr>
          <w:lang w:val="fr-FR"/>
        </w:rPr>
      </w:pPr>
      <w:bookmarkStart w:id="15" w:name="_Toc420663548"/>
      <w:bookmarkStart w:id="16" w:name="_Toc420839075"/>
      <w:bookmarkStart w:id="17" w:name="_Toc420881327"/>
      <w:r>
        <w:rPr>
          <w:lang w:val="fr-FR"/>
        </w:rPr>
        <w:t xml:space="preserve">d) </w:t>
      </w:r>
      <w:r w:rsidRPr="00677ED9">
        <w:rPr>
          <w:lang w:val="fr-FR"/>
        </w:rPr>
        <w:t>Instructions de calcul utilisant la mémoire</w:t>
      </w:r>
      <w:bookmarkEnd w:id="15"/>
      <w:bookmarkEnd w:id="16"/>
      <w:bookmarkEnd w:id="17"/>
      <w:r w:rsidRPr="00677ED9">
        <w:rPr>
          <w:lang w:val="fr-FR"/>
        </w:rPr>
        <w:t xml:space="preserve"> </w:t>
      </w:r>
    </w:p>
    <w:p w:rsidR="00F40B21" w:rsidRDefault="00F40B21" w:rsidP="00F40B21">
      <w:pPr>
        <w:rPr>
          <w:lang w:val="fr-FR"/>
        </w:rPr>
      </w:pPr>
      <w:r>
        <w:rPr>
          <w:lang w:val="fr-FR"/>
        </w:rPr>
        <w:t>On pourra utiliser des cases mémoires lors des calculs. Ces cases mémoires sont des variables, désignées par une lettre majuscule : A, B, C, ..., Z.</w:t>
      </w:r>
    </w:p>
    <w:p w:rsidR="00F40B21" w:rsidRDefault="00F40B21" w:rsidP="00F40B21">
      <w:pPr>
        <w:rPr>
          <w:lang w:val="fr-FR"/>
        </w:rPr>
      </w:pPr>
      <w:r>
        <w:rPr>
          <w:lang w:val="fr-FR"/>
        </w:rPr>
        <w:t>Une variable peut être initialisée de la manière suivante : 5*2 = A</w:t>
      </w:r>
    </w:p>
    <w:p w:rsidR="00F40B21" w:rsidRDefault="00F40B21" w:rsidP="00F40B21">
      <w:pPr>
        <w:rPr>
          <w:lang w:val="fr-FR"/>
        </w:rPr>
      </w:pPr>
      <w:r>
        <w:rPr>
          <w:lang w:val="fr-FR"/>
        </w:rPr>
        <w:t>Après avoir été initialisée, la variable pourra être utilisée dans les calculs : A+2</w:t>
      </w:r>
    </w:p>
    <w:p w:rsidR="00F40B21" w:rsidRDefault="00F40B21" w:rsidP="00F40B21">
      <w:pPr>
        <w:rPr>
          <w:lang w:val="fr-FR"/>
        </w:rPr>
      </w:pPr>
      <w:r>
        <w:rPr>
          <w:lang w:val="fr-FR"/>
        </w:rPr>
        <w:t>Exemples : 1+2=A</w:t>
      </w:r>
    </w:p>
    <w:p w:rsidR="00F40B21" w:rsidRDefault="00F40B21" w:rsidP="00F40B21">
      <w:pPr>
        <w:rPr>
          <w:lang w:val="fr-FR"/>
        </w:rPr>
      </w:pPr>
      <w:r>
        <w:rPr>
          <w:lang w:val="fr-FR"/>
        </w:rPr>
        <w:tab/>
        <w:t xml:space="preserve">     A*2 = C</w:t>
      </w:r>
    </w:p>
    <w:p w:rsidR="00F40B21" w:rsidRDefault="00F40B21" w:rsidP="00F40B21">
      <w:pPr>
        <w:rPr>
          <w:lang w:val="fr-FR"/>
        </w:rPr>
      </w:pPr>
      <w:r>
        <w:rPr>
          <w:lang w:val="fr-FR"/>
        </w:rPr>
        <w:tab/>
        <w:t xml:space="preserve">     A+C</w:t>
      </w:r>
    </w:p>
    <w:p w:rsidR="00F40B21" w:rsidRDefault="00F40B21" w:rsidP="00F40B21">
      <w:pPr>
        <w:pStyle w:val="Heading4"/>
        <w:rPr>
          <w:lang w:val="fr-FR"/>
        </w:rPr>
      </w:pPr>
      <w:r>
        <w:rPr>
          <w:lang w:val="fr-FR"/>
        </w:rPr>
        <w:t>- Sources d'erreurs fréquentes</w:t>
      </w:r>
      <w:r>
        <w:rPr>
          <w:lang w:val="fr-FR"/>
        </w:rPr>
        <w:tab/>
      </w:r>
    </w:p>
    <w:p w:rsidR="00F40B21" w:rsidRDefault="00F40B21" w:rsidP="00F40B21">
      <w:pPr>
        <w:rPr>
          <w:lang w:val="fr-FR"/>
        </w:rPr>
      </w:pPr>
      <w:r>
        <w:rPr>
          <w:lang w:val="fr-FR"/>
        </w:rPr>
        <w:tab/>
        <w:t>Une variable non initialisée utilisée dans un calcul génèrera une erreur.</w:t>
      </w:r>
    </w:p>
    <w:p w:rsidR="00F40B21" w:rsidRPr="00072000" w:rsidRDefault="00F40B21" w:rsidP="00F40B21">
      <w:pPr>
        <w:rPr>
          <w:lang w:val="fr-FR"/>
        </w:rPr>
      </w:pPr>
      <w:r>
        <w:rPr>
          <w:lang w:val="fr-FR"/>
        </w:rPr>
        <w:tab/>
        <w:t>On ne peut utiliser que le signe "=" pour l'initialisation.</w:t>
      </w:r>
    </w:p>
    <w:p w:rsidR="00F40B21" w:rsidRDefault="00F40B21" w:rsidP="00F40B21">
      <w:pPr>
        <w:pStyle w:val="Heading2"/>
        <w:rPr>
          <w:lang w:val="fr-FR"/>
        </w:rPr>
      </w:pPr>
      <w:bookmarkStart w:id="18" w:name="_Toc420663549"/>
      <w:bookmarkStart w:id="19" w:name="_Toc420839076"/>
      <w:bookmarkStart w:id="20" w:name="_Toc420881328"/>
      <w:r>
        <w:rPr>
          <w:lang w:val="fr-FR"/>
        </w:rPr>
        <w:t xml:space="preserve">e) </w:t>
      </w:r>
      <w:r w:rsidRPr="00072000">
        <w:rPr>
          <w:lang w:val="fr-FR"/>
        </w:rPr>
        <w:t>Gestionnaire de mémoire</w:t>
      </w:r>
      <w:bookmarkEnd w:id="18"/>
      <w:bookmarkEnd w:id="19"/>
      <w:bookmarkEnd w:id="20"/>
    </w:p>
    <w:p w:rsidR="00F40B21" w:rsidRDefault="00F40B21" w:rsidP="00F40B21">
      <w:pPr>
        <w:rPr>
          <w:lang w:val="fr-FR"/>
        </w:rPr>
      </w:pPr>
      <w:r>
        <w:rPr>
          <w:lang w:val="fr-FR"/>
        </w:rPr>
        <w:tab/>
        <w:t xml:space="preserve">Un gestionnaire de la mémoire utilisée dans les calculs est disponible dans la calculatrice en entrant la commande "MEM". On pourra quitter ce mode en entrant "QUIT". Dans ce mode de fonctionnement, les calculs ne seront pas disponibles, mais de nombreuses commandes pourront être entrées pour gérer la mémoire. </w:t>
      </w: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r>
        <w:rPr>
          <w:lang w:val="fr-FR"/>
        </w:rPr>
        <w:t>Commandes disponibles :</w:t>
      </w:r>
    </w:p>
    <w:tbl>
      <w:tblPr>
        <w:tblStyle w:val="TableGrid"/>
        <w:tblW w:w="0" w:type="auto"/>
        <w:tblLayout w:type="fixed"/>
        <w:tblLook w:val="04A0"/>
      </w:tblPr>
      <w:tblGrid>
        <w:gridCol w:w="1101"/>
        <w:gridCol w:w="1275"/>
        <w:gridCol w:w="1276"/>
        <w:gridCol w:w="3119"/>
        <w:gridCol w:w="1288"/>
        <w:gridCol w:w="1229"/>
      </w:tblGrid>
      <w:tr w:rsidR="00F40B21" w:rsidRPr="00072000" w:rsidTr="00F40B21">
        <w:tc>
          <w:tcPr>
            <w:tcW w:w="1101" w:type="dxa"/>
          </w:tcPr>
          <w:p w:rsidR="00F40B21" w:rsidRDefault="00F40B21" w:rsidP="00F40B21">
            <w:pPr>
              <w:jc w:val="center"/>
            </w:pPr>
            <w:r>
              <w:t xml:space="preserve">Nom de </w:t>
            </w:r>
            <w:r>
              <w:lastRenderedPageBreak/>
              <w:t xml:space="preserve">la </w:t>
            </w:r>
            <w:proofErr w:type="spellStart"/>
            <w:r>
              <w:t>commande</w:t>
            </w:r>
            <w:proofErr w:type="spellEnd"/>
          </w:p>
        </w:tc>
        <w:tc>
          <w:tcPr>
            <w:tcW w:w="1275" w:type="dxa"/>
          </w:tcPr>
          <w:p w:rsidR="00F40B21" w:rsidRDefault="00F40B21" w:rsidP="00F40B21">
            <w:pPr>
              <w:jc w:val="center"/>
            </w:pPr>
            <w:r>
              <w:lastRenderedPageBreak/>
              <w:t xml:space="preserve">Argument </w:t>
            </w:r>
            <w:r>
              <w:lastRenderedPageBreak/>
              <w:t>1</w:t>
            </w:r>
          </w:p>
        </w:tc>
        <w:tc>
          <w:tcPr>
            <w:tcW w:w="1276" w:type="dxa"/>
          </w:tcPr>
          <w:p w:rsidR="00F40B21" w:rsidRDefault="00F40B21" w:rsidP="00F40B21">
            <w:pPr>
              <w:jc w:val="center"/>
            </w:pPr>
            <w:r>
              <w:lastRenderedPageBreak/>
              <w:t xml:space="preserve">Argument </w:t>
            </w:r>
            <w:r>
              <w:lastRenderedPageBreak/>
              <w:t>2</w:t>
            </w:r>
          </w:p>
        </w:tc>
        <w:tc>
          <w:tcPr>
            <w:tcW w:w="3119" w:type="dxa"/>
          </w:tcPr>
          <w:p w:rsidR="00F40B21" w:rsidRDefault="00F40B21" w:rsidP="00F40B21">
            <w:pPr>
              <w:jc w:val="center"/>
            </w:pPr>
            <w:proofErr w:type="spellStart"/>
            <w:r>
              <w:lastRenderedPageBreak/>
              <w:t>Rôle</w:t>
            </w:r>
            <w:proofErr w:type="spellEnd"/>
          </w:p>
        </w:tc>
        <w:tc>
          <w:tcPr>
            <w:tcW w:w="1288" w:type="dxa"/>
          </w:tcPr>
          <w:p w:rsidR="00F40B21" w:rsidRPr="00F40B21" w:rsidRDefault="00F40B21" w:rsidP="00F40B21">
            <w:pPr>
              <w:jc w:val="center"/>
              <w:rPr>
                <w:lang w:val="fr-FR"/>
              </w:rPr>
            </w:pPr>
            <w:r w:rsidRPr="00F40B21">
              <w:rPr>
                <w:lang w:val="fr-FR"/>
              </w:rPr>
              <w:t xml:space="preserve">Résultat </w:t>
            </w:r>
            <w:r w:rsidRPr="00F40B21">
              <w:rPr>
                <w:lang w:val="fr-FR"/>
              </w:rPr>
              <w:lastRenderedPageBreak/>
              <w:t>affiché si la commande est correcte</w:t>
            </w:r>
          </w:p>
        </w:tc>
        <w:tc>
          <w:tcPr>
            <w:tcW w:w="1229" w:type="dxa"/>
          </w:tcPr>
          <w:p w:rsidR="00F40B21" w:rsidRDefault="00F40B21" w:rsidP="00F40B21">
            <w:pPr>
              <w:jc w:val="center"/>
            </w:pPr>
            <w:proofErr w:type="spellStart"/>
            <w:r>
              <w:lastRenderedPageBreak/>
              <w:t>Exemples</w:t>
            </w:r>
            <w:proofErr w:type="spellEnd"/>
          </w:p>
        </w:tc>
      </w:tr>
      <w:tr w:rsidR="00F40B21" w:rsidRPr="00072000" w:rsidTr="00F40B21">
        <w:tc>
          <w:tcPr>
            <w:tcW w:w="1101" w:type="dxa"/>
          </w:tcPr>
          <w:p w:rsidR="00F40B21" w:rsidRDefault="00F40B21" w:rsidP="00F40B21">
            <w:r>
              <w:lastRenderedPageBreak/>
              <w:t>RAZ</w:t>
            </w:r>
          </w:p>
        </w:tc>
        <w:tc>
          <w:tcPr>
            <w:tcW w:w="1275" w:type="dxa"/>
          </w:tcPr>
          <w:p w:rsidR="00F40B21" w:rsidRPr="00F40B21" w:rsidRDefault="00F40B21" w:rsidP="00F40B21">
            <w:pPr>
              <w:jc w:val="center"/>
              <w:rPr>
                <w:lang w:val="fr-FR"/>
              </w:rPr>
            </w:pPr>
            <w:r w:rsidRPr="00F40B21">
              <w:rPr>
                <w:lang w:val="fr-FR"/>
              </w:rPr>
              <w:t>Mémoire ou plage de mémoires</w:t>
            </w:r>
          </w:p>
        </w:tc>
        <w:tc>
          <w:tcPr>
            <w:tcW w:w="1276" w:type="dxa"/>
          </w:tcPr>
          <w:p w:rsidR="00F40B21" w:rsidRPr="00F40B21" w:rsidRDefault="00F40B21" w:rsidP="00281B42">
            <w:pPr>
              <w:jc w:val="center"/>
              <w:rPr>
                <w:lang w:val="fr-FR"/>
              </w:rPr>
            </w:pPr>
          </w:p>
        </w:tc>
        <w:tc>
          <w:tcPr>
            <w:tcW w:w="3119" w:type="dxa"/>
          </w:tcPr>
          <w:p w:rsidR="00F40B21" w:rsidRPr="00F40B21" w:rsidRDefault="00F40B21" w:rsidP="00F40B21">
            <w:pPr>
              <w:jc w:val="center"/>
              <w:rPr>
                <w:lang w:val="fr-FR"/>
              </w:rPr>
            </w:pPr>
            <w:r w:rsidRPr="00F40B21">
              <w:rPr>
                <w:lang w:val="fr-FR"/>
              </w:rPr>
              <w:t>Les mémoires concernées seront (ré)initialisées : valeur = 0</w:t>
            </w:r>
          </w:p>
        </w:tc>
        <w:tc>
          <w:tcPr>
            <w:tcW w:w="1288" w:type="dxa"/>
          </w:tcPr>
          <w:p w:rsidR="00F40B21" w:rsidRPr="00072000" w:rsidRDefault="00F40B21" w:rsidP="00F40B21">
            <w:pPr>
              <w:jc w:val="center"/>
            </w:pPr>
            <w:r>
              <w:t>Message OK</w:t>
            </w:r>
          </w:p>
        </w:tc>
        <w:tc>
          <w:tcPr>
            <w:tcW w:w="1229" w:type="dxa"/>
          </w:tcPr>
          <w:p w:rsidR="00F40B21" w:rsidRDefault="00F40B21" w:rsidP="00F40B21">
            <w:pPr>
              <w:jc w:val="center"/>
            </w:pPr>
            <w:r>
              <w:t>RAZ A</w:t>
            </w:r>
          </w:p>
          <w:p w:rsidR="00F40B21" w:rsidRDefault="00F40B21" w:rsidP="00F40B21">
            <w:pPr>
              <w:jc w:val="center"/>
            </w:pPr>
            <w:r>
              <w:t>RAZ A..D</w:t>
            </w:r>
          </w:p>
        </w:tc>
      </w:tr>
      <w:tr w:rsidR="00F40B21" w:rsidRPr="00072000" w:rsidTr="00F40B21">
        <w:tc>
          <w:tcPr>
            <w:tcW w:w="1101" w:type="dxa"/>
          </w:tcPr>
          <w:p w:rsidR="00F40B21" w:rsidRDefault="00F40B21" w:rsidP="00F40B21">
            <w:r>
              <w:t>INCR</w:t>
            </w:r>
          </w:p>
        </w:tc>
        <w:tc>
          <w:tcPr>
            <w:tcW w:w="1275" w:type="dxa"/>
          </w:tcPr>
          <w:p w:rsidR="00F40B21" w:rsidRPr="00F40B21" w:rsidRDefault="00F40B21" w:rsidP="00F40B21">
            <w:pPr>
              <w:jc w:val="center"/>
              <w:rPr>
                <w:lang w:val="fr-FR"/>
              </w:rPr>
            </w:pPr>
            <w:r w:rsidRPr="00F40B21">
              <w:rPr>
                <w:lang w:val="fr-FR"/>
              </w:rPr>
              <w:t>Mémoire ou plage de mémoires</w:t>
            </w:r>
          </w:p>
        </w:tc>
        <w:tc>
          <w:tcPr>
            <w:tcW w:w="1276" w:type="dxa"/>
          </w:tcPr>
          <w:p w:rsidR="00F40B21" w:rsidRPr="00F40B21" w:rsidRDefault="00F40B21" w:rsidP="00281B42">
            <w:pPr>
              <w:jc w:val="center"/>
              <w:rPr>
                <w:lang w:val="fr-FR"/>
              </w:rPr>
            </w:pPr>
          </w:p>
        </w:tc>
        <w:tc>
          <w:tcPr>
            <w:tcW w:w="3119" w:type="dxa"/>
          </w:tcPr>
          <w:p w:rsidR="00F40B21" w:rsidRPr="00F40B21" w:rsidRDefault="00F40B21" w:rsidP="00F40B21">
            <w:pPr>
              <w:jc w:val="center"/>
              <w:rPr>
                <w:lang w:val="fr-FR"/>
              </w:rPr>
            </w:pPr>
            <w:r w:rsidRPr="00F40B21">
              <w:rPr>
                <w:lang w:val="fr-FR"/>
              </w:rPr>
              <w:t>Les mémoires concernées seront incrémentées (valeur + 1) si elles ont été initialisées auparavant</w:t>
            </w:r>
          </w:p>
        </w:tc>
        <w:tc>
          <w:tcPr>
            <w:tcW w:w="1288" w:type="dxa"/>
          </w:tcPr>
          <w:p w:rsidR="00F40B21" w:rsidRPr="00072000" w:rsidRDefault="00F40B21" w:rsidP="00F40B21">
            <w:pPr>
              <w:jc w:val="center"/>
            </w:pPr>
            <w:r>
              <w:t>Message OK</w:t>
            </w:r>
          </w:p>
        </w:tc>
        <w:tc>
          <w:tcPr>
            <w:tcW w:w="1229" w:type="dxa"/>
          </w:tcPr>
          <w:p w:rsidR="00F40B21" w:rsidRDefault="00F40B21" w:rsidP="00F40B21">
            <w:pPr>
              <w:jc w:val="center"/>
            </w:pPr>
            <w:r w:rsidRPr="00072000">
              <w:t>INCR A</w:t>
            </w:r>
            <w:r w:rsidRPr="00072000">
              <w:br/>
              <w:t>INCR A..D</w:t>
            </w:r>
          </w:p>
          <w:p w:rsidR="00F40B21" w:rsidRPr="00072000" w:rsidRDefault="00F40B21" w:rsidP="00281B42">
            <w:pPr>
              <w:jc w:val="center"/>
            </w:pPr>
          </w:p>
        </w:tc>
      </w:tr>
      <w:tr w:rsidR="00F40B21" w:rsidRPr="00072000" w:rsidTr="00F40B21">
        <w:tc>
          <w:tcPr>
            <w:tcW w:w="1101" w:type="dxa"/>
          </w:tcPr>
          <w:p w:rsidR="00F40B21" w:rsidRDefault="00F40B21" w:rsidP="00F40B21">
            <w:r>
              <w:t>SOM</w:t>
            </w:r>
          </w:p>
        </w:tc>
        <w:tc>
          <w:tcPr>
            <w:tcW w:w="1275" w:type="dxa"/>
          </w:tcPr>
          <w:p w:rsidR="00F40B21" w:rsidRPr="00072000" w:rsidRDefault="00F40B21" w:rsidP="00F40B21">
            <w:proofErr w:type="spellStart"/>
            <w:r>
              <w:t>P</w:t>
            </w:r>
            <w:r w:rsidRPr="00072000">
              <w:t>lage</w:t>
            </w:r>
            <w:proofErr w:type="spellEnd"/>
            <w:r w:rsidRPr="00072000">
              <w:t xml:space="preserve"> de </w:t>
            </w:r>
            <w:proofErr w:type="spellStart"/>
            <w:r w:rsidRPr="00072000">
              <w:t>mém</w:t>
            </w:r>
            <w:r>
              <w:t>oires</w:t>
            </w:r>
            <w:proofErr w:type="spellEnd"/>
          </w:p>
        </w:tc>
        <w:tc>
          <w:tcPr>
            <w:tcW w:w="1276" w:type="dxa"/>
          </w:tcPr>
          <w:p w:rsidR="00F40B21" w:rsidRDefault="00F40B21" w:rsidP="00281B42">
            <w:pPr>
              <w:jc w:val="center"/>
            </w:pPr>
          </w:p>
        </w:tc>
        <w:tc>
          <w:tcPr>
            <w:tcW w:w="3119" w:type="dxa"/>
          </w:tcPr>
          <w:p w:rsidR="00F40B21" w:rsidRPr="00F40B21" w:rsidRDefault="00F40B21" w:rsidP="00F40B21">
            <w:pPr>
              <w:jc w:val="center"/>
              <w:rPr>
                <w:lang w:val="fr-FR"/>
              </w:rPr>
            </w:pPr>
            <w:r w:rsidRPr="00F40B21">
              <w:rPr>
                <w:lang w:val="fr-FR"/>
              </w:rPr>
              <w:t xml:space="preserve">Effectue la somme des valeurs des mémoires </w:t>
            </w:r>
            <w:proofErr w:type="spellStart"/>
            <w:r w:rsidRPr="00F40B21">
              <w:rPr>
                <w:lang w:val="fr-FR"/>
              </w:rPr>
              <w:t>spécifées</w:t>
            </w:r>
            <w:proofErr w:type="spellEnd"/>
            <w:r w:rsidRPr="00F40B21">
              <w:rPr>
                <w:lang w:val="fr-FR"/>
              </w:rPr>
              <w:t xml:space="preserve"> (si elles sont initialisées)</w:t>
            </w:r>
          </w:p>
        </w:tc>
        <w:tc>
          <w:tcPr>
            <w:tcW w:w="1288" w:type="dxa"/>
          </w:tcPr>
          <w:p w:rsidR="00F40B21" w:rsidRPr="00072000" w:rsidRDefault="00F40B21" w:rsidP="00F40B21">
            <w:pPr>
              <w:jc w:val="center"/>
            </w:pPr>
            <w:r>
              <w:t xml:space="preserve">La </w:t>
            </w:r>
            <w:proofErr w:type="spellStart"/>
            <w:r>
              <w:t>somme</w:t>
            </w:r>
            <w:proofErr w:type="spellEnd"/>
          </w:p>
        </w:tc>
        <w:tc>
          <w:tcPr>
            <w:tcW w:w="1229" w:type="dxa"/>
          </w:tcPr>
          <w:p w:rsidR="00F40B21" w:rsidRDefault="00F40B21" w:rsidP="00F40B21">
            <w:pPr>
              <w:jc w:val="center"/>
            </w:pPr>
            <w:r>
              <w:t>SOM A..D</w:t>
            </w:r>
          </w:p>
        </w:tc>
      </w:tr>
      <w:tr w:rsidR="00F40B21" w:rsidRPr="00072000" w:rsidTr="00F40B21">
        <w:tc>
          <w:tcPr>
            <w:tcW w:w="1101" w:type="dxa"/>
          </w:tcPr>
          <w:p w:rsidR="00F40B21" w:rsidRDefault="00F40B21" w:rsidP="00F40B21">
            <w:r>
              <w:t>PROD</w:t>
            </w:r>
          </w:p>
        </w:tc>
        <w:tc>
          <w:tcPr>
            <w:tcW w:w="1275" w:type="dxa"/>
          </w:tcPr>
          <w:p w:rsidR="00F40B21" w:rsidRPr="00072000" w:rsidRDefault="00F40B21" w:rsidP="00F40B21">
            <w:pPr>
              <w:jc w:val="center"/>
            </w:pPr>
            <w:proofErr w:type="spellStart"/>
            <w:r>
              <w:t>Plage</w:t>
            </w:r>
            <w:proofErr w:type="spellEnd"/>
            <w:r w:rsidRPr="00072000">
              <w:t xml:space="preserve"> de </w:t>
            </w:r>
            <w:proofErr w:type="spellStart"/>
            <w:r w:rsidRPr="00072000">
              <w:t>mém</w:t>
            </w:r>
            <w:r>
              <w:t>oires</w:t>
            </w:r>
            <w:proofErr w:type="spellEnd"/>
          </w:p>
        </w:tc>
        <w:tc>
          <w:tcPr>
            <w:tcW w:w="1276" w:type="dxa"/>
          </w:tcPr>
          <w:p w:rsidR="00F40B21" w:rsidRDefault="00F40B21" w:rsidP="00F40B21">
            <w:pPr>
              <w:jc w:val="center"/>
            </w:pPr>
          </w:p>
        </w:tc>
        <w:tc>
          <w:tcPr>
            <w:tcW w:w="3119" w:type="dxa"/>
          </w:tcPr>
          <w:p w:rsidR="00F40B21" w:rsidRPr="00F40B21" w:rsidRDefault="00F40B21" w:rsidP="00F40B21">
            <w:pPr>
              <w:jc w:val="center"/>
              <w:rPr>
                <w:lang w:val="fr-FR"/>
              </w:rPr>
            </w:pPr>
            <w:r w:rsidRPr="00F40B21">
              <w:rPr>
                <w:lang w:val="fr-FR"/>
              </w:rPr>
              <w:t>Effectue le produit des valeurs des mémoires spécifiées (si elles sont initialisées)</w:t>
            </w:r>
          </w:p>
        </w:tc>
        <w:tc>
          <w:tcPr>
            <w:tcW w:w="1288" w:type="dxa"/>
          </w:tcPr>
          <w:p w:rsidR="00F40B21" w:rsidRPr="00072000" w:rsidRDefault="00F40B21" w:rsidP="00F40B21">
            <w:pPr>
              <w:jc w:val="center"/>
            </w:pPr>
            <w:r>
              <w:t xml:space="preserve">Le </w:t>
            </w:r>
            <w:proofErr w:type="spellStart"/>
            <w:r>
              <w:t>produit</w:t>
            </w:r>
            <w:proofErr w:type="spellEnd"/>
          </w:p>
        </w:tc>
        <w:tc>
          <w:tcPr>
            <w:tcW w:w="1229" w:type="dxa"/>
          </w:tcPr>
          <w:p w:rsidR="00F40B21" w:rsidRDefault="00F40B21" w:rsidP="00F40B21">
            <w:pPr>
              <w:jc w:val="center"/>
            </w:pPr>
            <w:r>
              <w:t>PROD A..B</w:t>
            </w:r>
          </w:p>
        </w:tc>
      </w:tr>
      <w:tr w:rsidR="00F40B21" w:rsidRPr="00072000" w:rsidTr="00F40B21">
        <w:tc>
          <w:tcPr>
            <w:tcW w:w="1101" w:type="dxa"/>
          </w:tcPr>
          <w:p w:rsidR="00F40B21" w:rsidRDefault="00F40B21" w:rsidP="00F40B21">
            <w:r>
              <w:t>MOY</w:t>
            </w:r>
          </w:p>
        </w:tc>
        <w:tc>
          <w:tcPr>
            <w:tcW w:w="1275" w:type="dxa"/>
          </w:tcPr>
          <w:p w:rsidR="00F40B21" w:rsidRPr="00072000" w:rsidRDefault="00F40B21" w:rsidP="00F40B21">
            <w:pPr>
              <w:jc w:val="center"/>
            </w:pPr>
            <w:proofErr w:type="spellStart"/>
            <w:r>
              <w:t>Plage</w:t>
            </w:r>
            <w:proofErr w:type="spellEnd"/>
            <w:r>
              <w:t xml:space="preserve"> </w:t>
            </w:r>
            <w:r w:rsidRPr="00072000">
              <w:t xml:space="preserve">de </w:t>
            </w:r>
            <w:proofErr w:type="spellStart"/>
            <w:r w:rsidRPr="00072000">
              <w:t>mém</w:t>
            </w:r>
            <w:r>
              <w:t>oires</w:t>
            </w:r>
            <w:proofErr w:type="spellEnd"/>
          </w:p>
        </w:tc>
        <w:tc>
          <w:tcPr>
            <w:tcW w:w="1276" w:type="dxa"/>
          </w:tcPr>
          <w:p w:rsidR="00F40B21" w:rsidRDefault="00F40B21" w:rsidP="00281B42">
            <w:pPr>
              <w:jc w:val="center"/>
            </w:pPr>
          </w:p>
        </w:tc>
        <w:tc>
          <w:tcPr>
            <w:tcW w:w="3119" w:type="dxa"/>
          </w:tcPr>
          <w:p w:rsidR="00F40B21" w:rsidRPr="00F40B21" w:rsidRDefault="00F40B21" w:rsidP="00F40B21">
            <w:pPr>
              <w:jc w:val="center"/>
              <w:rPr>
                <w:lang w:val="fr-FR"/>
              </w:rPr>
            </w:pPr>
            <w:r w:rsidRPr="00F40B21">
              <w:rPr>
                <w:lang w:val="fr-FR"/>
              </w:rPr>
              <w:t>Effectue la moyenne des valeurs des mémoires spécifiées (si elles sont initialisées)</w:t>
            </w:r>
          </w:p>
        </w:tc>
        <w:tc>
          <w:tcPr>
            <w:tcW w:w="1288" w:type="dxa"/>
          </w:tcPr>
          <w:p w:rsidR="00F40B21" w:rsidRPr="00072000" w:rsidRDefault="00F40B21" w:rsidP="00F40B21">
            <w:pPr>
              <w:jc w:val="center"/>
            </w:pPr>
            <w:r>
              <w:t xml:space="preserve">La </w:t>
            </w:r>
            <w:proofErr w:type="spellStart"/>
            <w:r>
              <w:t>moyenne</w:t>
            </w:r>
            <w:proofErr w:type="spellEnd"/>
          </w:p>
        </w:tc>
        <w:tc>
          <w:tcPr>
            <w:tcW w:w="1229" w:type="dxa"/>
          </w:tcPr>
          <w:p w:rsidR="00F40B21" w:rsidRDefault="00F40B21" w:rsidP="00F40B21">
            <w:pPr>
              <w:jc w:val="center"/>
            </w:pPr>
            <w:r>
              <w:t>MOY A..C</w:t>
            </w:r>
          </w:p>
        </w:tc>
      </w:tr>
      <w:tr w:rsidR="00F40B21" w:rsidRPr="004F7021" w:rsidTr="00F40B21">
        <w:tc>
          <w:tcPr>
            <w:tcW w:w="1101" w:type="dxa"/>
          </w:tcPr>
          <w:p w:rsidR="00F40B21" w:rsidRDefault="00F40B21" w:rsidP="00F40B21">
            <w:r>
              <w:t>VOIR</w:t>
            </w:r>
          </w:p>
        </w:tc>
        <w:tc>
          <w:tcPr>
            <w:tcW w:w="1275" w:type="dxa"/>
          </w:tcPr>
          <w:p w:rsidR="00F40B21" w:rsidRPr="00F40B21" w:rsidRDefault="00F40B21" w:rsidP="00F40B21">
            <w:pPr>
              <w:jc w:val="center"/>
              <w:rPr>
                <w:lang w:val="fr-FR"/>
              </w:rPr>
            </w:pPr>
            <w:r w:rsidRPr="00F40B21">
              <w:rPr>
                <w:lang w:val="fr-FR"/>
              </w:rPr>
              <w:t>Mémoire ou plage de mémoires</w:t>
            </w:r>
          </w:p>
        </w:tc>
        <w:tc>
          <w:tcPr>
            <w:tcW w:w="1276" w:type="dxa"/>
          </w:tcPr>
          <w:p w:rsidR="00F40B21" w:rsidRPr="00F40B21" w:rsidRDefault="00F40B21" w:rsidP="00281B42">
            <w:pPr>
              <w:jc w:val="center"/>
              <w:rPr>
                <w:lang w:val="fr-FR"/>
              </w:rPr>
            </w:pPr>
          </w:p>
        </w:tc>
        <w:tc>
          <w:tcPr>
            <w:tcW w:w="3119" w:type="dxa"/>
          </w:tcPr>
          <w:p w:rsidR="00F40B21" w:rsidRPr="00F40B21" w:rsidRDefault="00F40B21" w:rsidP="00F40B21">
            <w:pPr>
              <w:jc w:val="center"/>
              <w:rPr>
                <w:lang w:val="fr-FR"/>
              </w:rPr>
            </w:pPr>
            <w:r w:rsidRPr="00F40B21">
              <w:rPr>
                <w:lang w:val="fr-FR"/>
              </w:rPr>
              <w:t>Affiche à l'écran les variables spécifiées et leur valeur</w:t>
            </w:r>
          </w:p>
        </w:tc>
        <w:tc>
          <w:tcPr>
            <w:tcW w:w="1288" w:type="dxa"/>
          </w:tcPr>
          <w:p w:rsidR="00F40B21" w:rsidRPr="00F40B21" w:rsidRDefault="00F40B21" w:rsidP="00F40B21">
            <w:pPr>
              <w:jc w:val="center"/>
              <w:rPr>
                <w:lang w:val="fr-FR"/>
              </w:rPr>
            </w:pPr>
            <w:r w:rsidRPr="00F40B21">
              <w:rPr>
                <w:lang w:val="fr-FR"/>
              </w:rPr>
              <w:t>Les variables et leur valeur</w:t>
            </w:r>
          </w:p>
        </w:tc>
        <w:tc>
          <w:tcPr>
            <w:tcW w:w="1229" w:type="dxa"/>
          </w:tcPr>
          <w:p w:rsidR="00F40B21" w:rsidRPr="00F40B21" w:rsidRDefault="00F40B21" w:rsidP="00F40B21">
            <w:pPr>
              <w:jc w:val="center"/>
              <w:rPr>
                <w:lang w:val="fr-FR"/>
              </w:rPr>
            </w:pPr>
            <w:r w:rsidRPr="00F40B21">
              <w:rPr>
                <w:lang w:val="fr-FR"/>
              </w:rPr>
              <w:t>VOIR A</w:t>
            </w:r>
          </w:p>
          <w:p w:rsidR="00F40B21" w:rsidRPr="00F40B21" w:rsidRDefault="00F40B21" w:rsidP="00F40B21">
            <w:pPr>
              <w:jc w:val="center"/>
              <w:rPr>
                <w:lang w:val="fr-FR"/>
              </w:rPr>
            </w:pPr>
            <w:r w:rsidRPr="00F40B21">
              <w:rPr>
                <w:lang w:val="fr-FR"/>
              </w:rPr>
              <w:t>VOIR A..Z</w:t>
            </w:r>
          </w:p>
        </w:tc>
      </w:tr>
      <w:tr w:rsidR="00F40B21" w:rsidRPr="00072000" w:rsidTr="00F40B21">
        <w:tc>
          <w:tcPr>
            <w:tcW w:w="1101" w:type="dxa"/>
          </w:tcPr>
          <w:p w:rsidR="00F40B21" w:rsidRDefault="00F40B21" w:rsidP="00F40B21">
            <w:r>
              <w:t>SQRT</w:t>
            </w:r>
          </w:p>
        </w:tc>
        <w:tc>
          <w:tcPr>
            <w:tcW w:w="1275" w:type="dxa"/>
          </w:tcPr>
          <w:p w:rsidR="00F40B21" w:rsidRPr="00F40B21" w:rsidRDefault="00F40B21" w:rsidP="00F40B21">
            <w:pPr>
              <w:jc w:val="center"/>
              <w:rPr>
                <w:lang w:val="fr-FR"/>
              </w:rPr>
            </w:pPr>
            <w:r w:rsidRPr="00F40B21">
              <w:rPr>
                <w:lang w:val="fr-FR"/>
              </w:rPr>
              <w:t>Mémoire ou plage de mémoires</w:t>
            </w:r>
          </w:p>
        </w:tc>
        <w:tc>
          <w:tcPr>
            <w:tcW w:w="1276" w:type="dxa"/>
          </w:tcPr>
          <w:p w:rsidR="00F40B21" w:rsidRPr="00F40B21" w:rsidRDefault="00F40B21" w:rsidP="00281B42">
            <w:pPr>
              <w:jc w:val="center"/>
              <w:rPr>
                <w:lang w:val="fr-FR"/>
              </w:rPr>
            </w:pPr>
          </w:p>
        </w:tc>
        <w:tc>
          <w:tcPr>
            <w:tcW w:w="3119" w:type="dxa"/>
          </w:tcPr>
          <w:p w:rsidR="00F40B21" w:rsidRPr="00F40B21" w:rsidRDefault="00F40B21" w:rsidP="00F40B21">
            <w:pPr>
              <w:jc w:val="center"/>
              <w:rPr>
                <w:lang w:val="fr-FR"/>
              </w:rPr>
            </w:pPr>
            <w:r w:rsidRPr="00F40B21">
              <w:rPr>
                <w:lang w:val="fr-FR"/>
              </w:rPr>
              <w:t>Modifie les valeurs des cases mémoires spécifiées pour leur affecter la racine carrée de celle-ci (si elles sont initialisées)</w:t>
            </w:r>
          </w:p>
        </w:tc>
        <w:tc>
          <w:tcPr>
            <w:tcW w:w="1288" w:type="dxa"/>
          </w:tcPr>
          <w:p w:rsidR="00F40B21" w:rsidRPr="00072000" w:rsidRDefault="00F40B21" w:rsidP="00F40B21">
            <w:pPr>
              <w:jc w:val="center"/>
            </w:pPr>
            <w:r>
              <w:t>Message OK</w:t>
            </w:r>
          </w:p>
        </w:tc>
        <w:tc>
          <w:tcPr>
            <w:tcW w:w="1229" w:type="dxa"/>
          </w:tcPr>
          <w:p w:rsidR="00F40B21" w:rsidRPr="00072000" w:rsidRDefault="00F40B21" w:rsidP="00F40B21">
            <w:pPr>
              <w:jc w:val="center"/>
            </w:pPr>
            <w:r w:rsidRPr="00072000">
              <w:t>SQRT A</w:t>
            </w:r>
            <w:r w:rsidRPr="00072000">
              <w:br/>
              <w:t>SQRT A..</w:t>
            </w:r>
            <w:r w:rsidRPr="007A5418">
              <w:t>C</w:t>
            </w:r>
          </w:p>
        </w:tc>
      </w:tr>
      <w:tr w:rsidR="00F40B21" w:rsidRPr="00072000" w:rsidTr="00F40B21">
        <w:tc>
          <w:tcPr>
            <w:tcW w:w="1101" w:type="dxa"/>
          </w:tcPr>
          <w:p w:rsidR="00F40B21" w:rsidRDefault="00F40B21" w:rsidP="00F40B21">
            <w:r>
              <w:t>CAR</w:t>
            </w:r>
          </w:p>
        </w:tc>
        <w:tc>
          <w:tcPr>
            <w:tcW w:w="1275" w:type="dxa"/>
          </w:tcPr>
          <w:p w:rsidR="00F40B21" w:rsidRPr="00F40B21" w:rsidRDefault="00F40B21" w:rsidP="00F40B21">
            <w:pPr>
              <w:jc w:val="center"/>
              <w:rPr>
                <w:lang w:val="fr-FR"/>
              </w:rPr>
            </w:pPr>
            <w:r w:rsidRPr="00F40B21">
              <w:rPr>
                <w:lang w:val="fr-FR"/>
              </w:rPr>
              <w:t>Mémoire ou plage de mémoires</w:t>
            </w:r>
          </w:p>
        </w:tc>
        <w:tc>
          <w:tcPr>
            <w:tcW w:w="1276" w:type="dxa"/>
          </w:tcPr>
          <w:p w:rsidR="00F40B21" w:rsidRPr="00F40B21" w:rsidRDefault="00F40B21" w:rsidP="00F40B21">
            <w:pPr>
              <w:jc w:val="center"/>
              <w:rPr>
                <w:lang w:val="fr-FR"/>
              </w:rPr>
            </w:pPr>
          </w:p>
        </w:tc>
        <w:tc>
          <w:tcPr>
            <w:tcW w:w="3119" w:type="dxa"/>
          </w:tcPr>
          <w:p w:rsidR="00F40B21" w:rsidRPr="00F40B21" w:rsidRDefault="00F40B21" w:rsidP="00F40B21">
            <w:pPr>
              <w:jc w:val="center"/>
              <w:rPr>
                <w:lang w:val="fr-FR"/>
              </w:rPr>
            </w:pPr>
            <w:r w:rsidRPr="00F40B21">
              <w:rPr>
                <w:lang w:val="fr-FR"/>
              </w:rPr>
              <w:t>Modifie les valeurs des cases mémoires spécifiées pour leur affecter le carré de celle-ci (si elles sont initialisées)</w:t>
            </w:r>
          </w:p>
        </w:tc>
        <w:tc>
          <w:tcPr>
            <w:tcW w:w="1288" w:type="dxa"/>
          </w:tcPr>
          <w:p w:rsidR="00F40B21" w:rsidRPr="00072000" w:rsidRDefault="00F40B21" w:rsidP="00F40B21">
            <w:pPr>
              <w:jc w:val="center"/>
            </w:pPr>
            <w:r>
              <w:t>Message OK</w:t>
            </w:r>
          </w:p>
        </w:tc>
        <w:tc>
          <w:tcPr>
            <w:tcW w:w="1229" w:type="dxa"/>
          </w:tcPr>
          <w:p w:rsidR="00F40B21" w:rsidRDefault="00F40B21" w:rsidP="00F40B21">
            <w:pPr>
              <w:jc w:val="center"/>
            </w:pPr>
            <w:r>
              <w:t>CAR A</w:t>
            </w:r>
          </w:p>
          <w:p w:rsidR="00F40B21" w:rsidRDefault="00F40B21" w:rsidP="00F40B21">
            <w:pPr>
              <w:jc w:val="center"/>
            </w:pPr>
            <w:r>
              <w:t>CAR A..C</w:t>
            </w:r>
          </w:p>
        </w:tc>
      </w:tr>
      <w:tr w:rsidR="00F40B21" w:rsidRPr="00072000" w:rsidTr="00F40B21">
        <w:tc>
          <w:tcPr>
            <w:tcW w:w="1101" w:type="dxa"/>
          </w:tcPr>
          <w:p w:rsidR="00F40B21" w:rsidRDefault="00F40B21" w:rsidP="00F40B21">
            <w:r>
              <w:t>INIT</w:t>
            </w:r>
          </w:p>
        </w:tc>
        <w:tc>
          <w:tcPr>
            <w:tcW w:w="1275" w:type="dxa"/>
          </w:tcPr>
          <w:p w:rsidR="00F40B21" w:rsidRPr="00F40B21" w:rsidRDefault="00F40B21" w:rsidP="00F40B21">
            <w:pPr>
              <w:jc w:val="center"/>
              <w:rPr>
                <w:lang w:val="fr-FR"/>
              </w:rPr>
            </w:pPr>
            <w:r w:rsidRPr="00F40B21">
              <w:rPr>
                <w:lang w:val="fr-FR"/>
              </w:rPr>
              <w:t>Mémoire ou plage de mémoires</w:t>
            </w:r>
          </w:p>
        </w:tc>
        <w:tc>
          <w:tcPr>
            <w:tcW w:w="1276" w:type="dxa"/>
          </w:tcPr>
          <w:p w:rsidR="00F40B21" w:rsidRPr="00072000" w:rsidRDefault="00F40B21" w:rsidP="00F40B21">
            <w:pPr>
              <w:jc w:val="center"/>
            </w:pPr>
            <w:proofErr w:type="spellStart"/>
            <w:r>
              <w:t>Valeur</w:t>
            </w:r>
            <w:proofErr w:type="spellEnd"/>
            <w:r>
              <w:t xml:space="preserve"> </w:t>
            </w:r>
            <w:proofErr w:type="spellStart"/>
            <w:r>
              <w:t>d'initialisation</w:t>
            </w:r>
            <w:proofErr w:type="spellEnd"/>
          </w:p>
        </w:tc>
        <w:tc>
          <w:tcPr>
            <w:tcW w:w="3119" w:type="dxa"/>
          </w:tcPr>
          <w:p w:rsidR="00F40B21" w:rsidRPr="00F40B21" w:rsidRDefault="00F40B21" w:rsidP="00F40B21">
            <w:pPr>
              <w:jc w:val="center"/>
              <w:rPr>
                <w:lang w:val="fr-FR"/>
              </w:rPr>
            </w:pPr>
            <w:r w:rsidRPr="00F40B21">
              <w:rPr>
                <w:lang w:val="fr-FR"/>
              </w:rPr>
              <w:t>Initialise les mémoires spécifiées avec la valeur spécifiée en argument 2</w:t>
            </w:r>
          </w:p>
        </w:tc>
        <w:tc>
          <w:tcPr>
            <w:tcW w:w="1288" w:type="dxa"/>
          </w:tcPr>
          <w:p w:rsidR="00F40B21" w:rsidRPr="00072000" w:rsidRDefault="00F40B21" w:rsidP="00F40B21">
            <w:pPr>
              <w:jc w:val="center"/>
            </w:pPr>
            <w:r>
              <w:t>Message OK</w:t>
            </w:r>
          </w:p>
        </w:tc>
        <w:tc>
          <w:tcPr>
            <w:tcW w:w="1229" w:type="dxa"/>
          </w:tcPr>
          <w:p w:rsidR="00F40B21" w:rsidRDefault="00F40B21" w:rsidP="00F40B21">
            <w:pPr>
              <w:jc w:val="center"/>
            </w:pPr>
            <w:r>
              <w:t>INIT A 5</w:t>
            </w:r>
            <w:r>
              <w:br/>
              <w:t>INIT A..D 15.57</w:t>
            </w:r>
          </w:p>
        </w:tc>
      </w:tr>
      <w:tr w:rsidR="00F40B21" w:rsidRPr="00072000" w:rsidTr="00F40B21">
        <w:tc>
          <w:tcPr>
            <w:tcW w:w="1101" w:type="dxa"/>
          </w:tcPr>
          <w:p w:rsidR="00F40B21" w:rsidRDefault="00F40B21" w:rsidP="00F40B21">
            <w:r>
              <w:t>ADD</w:t>
            </w:r>
          </w:p>
        </w:tc>
        <w:tc>
          <w:tcPr>
            <w:tcW w:w="1275" w:type="dxa"/>
          </w:tcPr>
          <w:p w:rsidR="00F40B21" w:rsidRPr="00F40B21" w:rsidRDefault="00F40B21" w:rsidP="00F40B21">
            <w:pPr>
              <w:jc w:val="center"/>
              <w:rPr>
                <w:lang w:val="fr-FR"/>
              </w:rPr>
            </w:pPr>
            <w:r w:rsidRPr="00F40B21">
              <w:rPr>
                <w:lang w:val="fr-FR"/>
              </w:rPr>
              <w:t>Mémoire ou plage de mémoires</w:t>
            </w:r>
          </w:p>
        </w:tc>
        <w:tc>
          <w:tcPr>
            <w:tcW w:w="1276" w:type="dxa"/>
          </w:tcPr>
          <w:p w:rsidR="00F40B21" w:rsidRPr="00072000" w:rsidRDefault="00F40B21" w:rsidP="00F40B21">
            <w:pPr>
              <w:jc w:val="center"/>
            </w:pPr>
            <w:proofErr w:type="spellStart"/>
            <w:r>
              <w:t>Valeur</w:t>
            </w:r>
            <w:proofErr w:type="spellEnd"/>
            <w:r>
              <w:t xml:space="preserve"> </w:t>
            </w:r>
            <w:proofErr w:type="spellStart"/>
            <w:r>
              <w:t>d'initialisation</w:t>
            </w:r>
            <w:proofErr w:type="spellEnd"/>
          </w:p>
        </w:tc>
        <w:tc>
          <w:tcPr>
            <w:tcW w:w="3119" w:type="dxa"/>
          </w:tcPr>
          <w:p w:rsidR="00F40B21" w:rsidRPr="00F40B21" w:rsidRDefault="00F40B21" w:rsidP="00F40B21">
            <w:pPr>
              <w:jc w:val="center"/>
              <w:rPr>
                <w:lang w:val="fr-FR"/>
              </w:rPr>
            </w:pPr>
            <w:r w:rsidRPr="00F40B21">
              <w:rPr>
                <w:lang w:val="fr-FR"/>
              </w:rPr>
              <w:t>Ajoute la valeur spécifiée en argument 2 aux mémoires spécifiées (si elles sont initialisées)</w:t>
            </w:r>
          </w:p>
        </w:tc>
        <w:tc>
          <w:tcPr>
            <w:tcW w:w="1288" w:type="dxa"/>
          </w:tcPr>
          <w:p w:rsidR="00F40B21" w:rsidRPr="00072000" w:rsidRDefault="00F40B21" w:rsidP="00F40B21">
            <w:pPr>
              <w:jc w:val="center"/>
            </w:pPr>
            <w:r>
              <w:t>Message OK</w:t>
            </w:r>
          </w:p>
        </w:tc>
        <w:tc>
          <w:tcPr>
            <w:tcW w:w="1229" w:type="dxa"/>
          </w:tcPr>
          <w:p w:rsidR="00F40B21" w:rsidRDefault="00F40B21" w:rsidP="00F40B21">
            <w:pPr>
              <w:jc w:val="center"/>
            </w:pPr>
            <w:r>
              <w:t>ADD A 5</w:t>
            </w:r>
            <w:r>
              <w:br/>
              <w:t>ADD A..C 5</w:t>
            </w:r>
          </w:p>
        </w:tc>
      </w:tr>
      <w:tr w:rsidR="00F40B21" w:rsidRPr="00072000" w:rsidTr="00F40B21">
        <w:tc>
          <w:tcPr>
            <w:tcW w:w="1101" w:type="dxa"/>
          </w:tcPr>
          <w:p w:rsidR="00F40B21" w:rsidRDefault="00F40B21" w:rsidP="00F40B21">
            <w:r>
              <w:t>MUL</w:t>
            </w:r>
          </w:p>
        </w:tc>
        <w:tc>
          <w:tcPr>
            <w:tcW w:w="1275" w:type="dxa"/>
          </w:tcPr>
          <w:p w:rsidR="00F40B21" w:rsidRPr="00F40B21" w:rsidRDefault="00F40B21" w:rsidP="00F40B21">
            <w:pPr>
              <w:jc w:val="center"/>
              <w:rPr>
                <w:lang w:val="fr-FR"/>
              </w:rPr>
            </w:pPr>
            <w:r w:rsidRPr="00F40B21">
              <w:rPr>
                <w:lang w:val="fr-FR"/>
              </w:rPr>
              <w:t xml:space="preserve">Mémoire </w:t>
            </w:r>
            <w:r w:rsidRPr="00F40B21">
              <w:rPr>
                <w:lang w:val="fr-FR"/>
              </w:rPr>
              <w:lastRenderedPageBreak/>
              <w:t>ou plage de mémoires</w:t>
            </w:r>
          </w:p>
        </w:tc>
        <w:tc>
          <w:tcPr>
            <w:tcW w:w="1276" w:type="dxa"/>
          </w:tcPr>
          <w:p w:rsidR="00F40B21" w:rsidRPr="00072000" w:rsidRDefault="00F40B21" w:rsidP="00F40B21">
            <w:pPr>
              <w:jc w:val="center"/>
            </w:pPr>
            <w:proofErr w:type="spellStart"/>
            <w:r>
              <w:lastRenderedPageBreak/>
              <w:t>Valeur</w:t>
            </w:r>
            <w:proofErr w:type="spellEnd"/>
            <w:r>
              <w:t xml:space="preserve"> </w:t>
            </w:r>
            <w:proofErr w:type="spellStart"/>
            <w:r>
              <w:lastRenderedPageBreak/>
              <w:t>d'initialisation</w:t>
            </w:r>
            <w:proofErr w:type="spellEnd"/>
          </w:p>
        </w:tc>
        <w:tc>
          <w:tcPr>
            <w:tcW w:w="3119" w:type="dxa"/>
          </w:tcPr>
          <w:p w:rsidR="00F40B21" w:rsidRPr="00F40B21" w:rsidRDefault="00F40B21" w:rsidP="00F40B21">
            <w:pPr>
              <w:jc w:val="center"/>
              <w:rPr>
                <w:lang w:val="fr-FR"/>
              </w:rPr>
            </w:pPr>
            <w:r w:rsidRPr="00F40B21">
              <w:rPr>
                <w:lang w:val="fr-FR"/>
              </w:rPr>
              <w:lastRenderedPageBreak/>
              <w:t xml:space="preserve">Multiplie les mémoires </w:t>
            </w:r>
            <w:r w:rsidRPr="00F40B21">
              <w:rPr>
                <w:lang w:val="fr-FR"/>
              </w:rPr>
              <w:lastRenderedPageBreak/>
              <w:t>spécifiées (si elles sont initialisées)  par la valeur spécifiée en argument 2</w:t>
            </w:r>
          </w:p>
        </w:tc>
        <w:tc>
          <w:tcPr>
            <w:tcW w:w="1288" w:type="dxa"/>
          </w:tcPr>
          <w:p w:rsidR="00F40B21" w:rsidRPr="00072000" w:rsidRDefault="00F40B21" w:rsidP="00F40B21">
            <w:pPr>
              <w:jc w:val="center"/>
            </w:pPr>
            <w:r>
              <w:lastRenderedPageBreak/>
              <w:t xml:space="preserve">Message </w:t>
            </w:r>
            <w:r>
              <w:lastRenderedPageBreak/>
              <w:t>OK</w:t>
            </w:r>
          </w:p>
        </w:tc>
        <w:tc>
          <w:tcPr>
            <w:tcW w:w="1229" w:type="dxa"/>
          </w:tcPr>
          <w:p w:rsidR="00F40B21" w:rsidRDefault="00F40B21" w:rsidP="00F40B21">
            <w:pPr>
              <w:jc w:val="center"/>
            </w:pPr>
            <w:r>
              <w:lastRenderedPageBreak/>
              <w:t>MUL A 5</w:t>
            </w:r>
          </w:p>
          <w:p w:rsidR="00F40B21" w:rsidRDefault="00F40B21" w:rsidP="00F40B21">
            <w:pPr>
              <w:jc w:val="center"/>
            </w:pPr>
            <w:r>
              <w:lastRenderedPageBreak/>
              <w:t>MUL A..C 5</w:t>
            </w:r>
          </w:p>
        </w:tc>
      </w:tr>
      <w:tr w:rsidR="00F40B21" w:rsidTr="00F40B21">
        <w:tc>
          <w:tcPr>
            <w:tcW w:w="1101" w:type="dxa"/>
          </w:tcPr>
          <w:p w:rsidR="00F40B21" w:rsidRPr="00072000" w:rsidRDefault="00F40B21" w:rsidP="00F40B21">
            <w:r w:rsidRPr="00072000">
              <w:lastRenderedPageBreak/>
              <w:t>EXP</w:t>
            </w:r>
          </w:p>
        </w:tc>
        <w:tc>
          <w:tcPr>
            <w:tcW w:w="1275" w:type="dxa"/>
          </w:tcPr>
          <w:p w:rsidR="00F40B21" w:rsidRPr="00F40B21" w:rsidRDefault="00F40B21" w:rsidP="00F40B21">
            <w:pPr>
              <w:jc w:val="center"/>
              <w:rPr>
                <w:lang w:val="fr-FR"/>
              </w:rPr>
            </w:pPr>
            <w:r w:rsidRPr="00F40B21">
              <w:rPr>
                <w:lang w:val="fr-FR"/>
              </w:rPr>
              <w:t>Mémoire ou plage de mémoires</w:t>
            </w:r>
          </w:p>
        </w:tc>
        <w:tc>
          <w:tcPr>
            <w:tcW w:w="1276" w:type="dxa"/>
          </w:tcPr>
          <w:p w:rsidR="00F40B21" w:rsidRPr="00072000" w:rsidRDefault="00F40B21" w:rsidP="00F40B21">
            <w:pPr>
              <w:jc w:val="center"/>
            </w:pPr>
            <w:proofErr w:type="spellStart"/>
            <w:r>
              <w:t>Valeur</w:t>
            </w:r>
            <w:proofErr w:type="spellEnd"/>
            <w:r>
              <w:t xml:space="preserve"> </w:t>
            </w:r>
            <w:proofErr w:type="spellStart"/>
            <w:r>
              <w:t>d'initialisation</w:t>
            </w:r>
            <w:proofErr w:type="spellEnd"/>
          </w:p>
        </w:tc>
        <w:tc>
          <w:tcPr>
            <w:tcW w:w="3119" w:type="dxa"/>
          </w:tcPr>
          <w:p w:rsidR="00F40B21" w:rsidRPr="00F40B21" w:rsidRDefault="00F40B21" w:rsidP="00F40B21">
            <w:pPr>
              <w:jc w:val="center"/>
              <w:rPr>
                <w:lang w:val="fr-FR"/>
              </w:rPr>
            </w:pPr>
            <w:r w:rsidRPr="00F40B21">
              <w:rPr>
                <w:lang w:val="fr-FR"/>
              </w:rPr>
              <w:t>Les cases mémoires spécifiées sont modifiées pour leur affecter leur valeur à la puissance spécifiée en argument 2 (elles doivent être initialisées)</w:t>
            </w:r>
          </w:p>
        </w:tc>
        <w:tc>
          <w:tcPr>
            <w:tcW w:w="1288" w:type="dxa"/>
          </w:tcPr>
          <w:p w:rsidR="00F40B21" w:rsidRPr="00072000" w:rsidRDefault="00F40B21" w:rsidP="00F40B21">
            <w:pPr>
              <w:jc w:val="center"/>
            </w:pPr>
            <w:r>
              <w:t>Message OK</w:t>
            </w:r>
          </w:p>
        </w:tc>
        <w:tc>
          <w:tcPr>
            <w:tcW w:w="1229" w:type="dxa"/>
          </w:tcPr>
          <w:p w:rsidR="00F40B21" w:rsidRDefault="00F40B21" w:rsidP="00F40B21">
            <w:pPr>
              <w:jc w:val="center"/>
            </w:pPr>
            <w:r>
              <w:t>EXP A 5</w:t>
            </w:r>
          </w:p>
          <w:p w:rsidR="00F40B21" w:rsidRDefault="00F40B21" w:rsidP="00F40B21">
            <w:pPr>
              <w:jc w:val="center"/>
            </w:pPr>
            <w:r>
              <w:t>EXP A..C 5</w:t>
            </w:r>
          </w:p>
        </w:tc>
      </w:tr>
    </w:tbl>
    <w:p w:rsidR="00F40B21" w:rsidRDefault="00F40B21" w:rsidP="00F40B21">
      <w:pPr>
        <w:rPr>
          <w:lang w:val="fr-FR"/>
        </w:rPr>
      </w:pPr>
    </w:p>
    <w:p w:rsidR="00F40B21" w:rsidRDefault="00F40B21" w:rsidP="00F40B21">
      <w:pPr>
        <w:rPr>
          <w:lang w:val="fr-FR"/>
        </w:rPr>
      </w:pPr>
      <w:r>
        <w:rPr>
          <w:lang w:val="fr-FR"/>
        </w:rPr>
        <w:t>La définition de plages de cellules se fait de la manière suivante : "A..B", seuls les ".." peuvent séparer les deux variables, qui doivent être entrées dans leur ordre alphabétique (A..D, et non D..A).</w:t>
      </w:r>
    </w:p>
    <w:p w:rsidR="00F40B21" w:rsidRDefault="00F40B21" w:rsidP="00F40B21">
      <w:pPr>
        <w:rPr>
          <w:lang w:val="fr-FR"/>
        </w:rPr>
      </w:pPr>
      <w:r>
        <w:rPr>
          <w:lang w:val="fr-FR"/>
        </w:rPr>
        <w:t>Attention à bien initialiser les variables avant d'utiliser des commandes demandant leur initialisation, sinon une erreur sera levée.</w:t>
      </w:r>
    </w:p>
    <w:p w:rsidR="00F40B21" w:rsidRPr="00072000" w:rsidRDefault="00F40B21" w:rsidP="00F40B21">
      <w:pPr>
        <w:rPr>
          <w:lang w:val="fr-FR"/>
        </w:rPr>
      </w:pPr>
      <w:r>
        <w:rPr>
          <w:lang w:val="fr-FR"/>
        </w:rPr>
        <w:t>La commande "AIDE" lancera la fenêtre d'aide également disponible via le menu</w:t>
      </w:r>
    </w:p>
    <w:p w:rsidR="00F40B21" w:rsidRPr="00072000" w:rsidRDefault="00F40B21" w:rsidP="00F40B21">
      <w:pPr>
        <w:pStyle w:val="Heading1"/>
        <w:rPr>
          <w:lang w:val="fr-FR"/>
        </w:rPr>
      </w:pPr>
      <w:bookmarkStart w:id="21" w:name="_Toc420663550"/>
      <w:bookmarkStart w:id="22" w:name="_Toc420839077"/>
      <w:bookmarkStart w:id="23" w:name="_Toc420881329"/>
      <w:r>
        <w:rPr>
          <w:lang w:val="fr-FR"/>
        </w:rPr>
        <w:t xml:space="preserve">III - </w:t>
      </w:r>
      <w:r w:rsidRPr="00072000">
        <w:rPr>
          <w:lang w:val="fr-FR"/>
        </w:rPr>
        <w:t>Le tableur</w:t>
      </w:r>
      <w:bookmarkEnd w:id="21"/>
      <w:bookmarkEnd w:id="22"/>
      <w:bookmarkEnd w:id="23"/>
    </w:p>
    <w:p w:rsidR="00F40B21" w:rsidRPr="00072000" w:rsidRDefault="00F40B21" w:rsidP="00F40B21">
      <w:pPr>
        <w:pStyle w:val="Heading2"/>
        <w:rPr>
          <w:lang w:val="fr-FR"/>
        </w:rPr>
      </w:pPr>
      <w:bookmarkStart w:id="24" w:name="_Toc420663551"/>
      <w:bookmarkStart w:id="25" w:name="_Toc420839078"/>
      <w:bookmarkStart w:id="26" w:name="_Toc420881330"/>
      <w:r>
        <w:rPr>
          <w:lang w:val="fr-FR"/>
        </w:rPr>
        <w:t xml:space="preserve">A) </w:t>
      </w:r>
      <w:r w:rsidRPr="00072000">
        <w:rPr>
          <w:lang w:val="fr-FR"/>
        </w:rPr>
        <w:t>Mini-Tableur</w:t>
      </w:r>
      <w:bookmarkEnd w:id="24"/>
      <w:bookmarkEnd w:id="25"/>
      <w:bookmarkEnd w:id="26"/>
    </w:p>
    <w:p w:rsidR="00F40B21" w:rsidRPr="00072000" w:rsidRDefault="00F40B21" w:rsidP="00F40B21">
      <w:pPr>
        <w:rPr>
          <w:lang w:val="fr-FR"/>
        </w:rPr>
      </w:pPr>
      <w:r w:rsidRPr="00072000">
        <w:rPr>
          <w:lang w:val="fr-FR"/>
        </w:rPr>
        <w:tab/>
        <w:t>Le tableur est composé d’une console, d’un bouton et d’une feuille de calcul composée de 26 colonnes libellées d A à Z, et 20 lignes numérotées de 1 à 20.</w:t>
      </w:r>
    </w:p>
    <w:p w:rsidR="00F40B21" w:rsidRPr="00072000" w:rsidRDefault="00F40B21" w:rsidP="00F40B21">
      <w:pPr>
        <w:ind w:firstLine="708"/>
        <w:rPr>
          <w:lang w:val="fr-FR"/>
        </w:rPr>
      </w:pPr>
      <w:r w:rsidRPr="00072000">
        <w:rPr>
          <w:lang w:val="fr-FR"/>
        </w:rPr>
        <w:t>Les formules de calculs feront intervenir les opérateurs de la calculatrice, les parenthèses, des opérandes qui pourront être des valeurs ou bien une cellule de la feuille de calcul référencée par ses coordonnées (comme A1, A20, D15 par exemple), où bien une expression.</w:t>
      </w:r>
    </w:p>
    <w:p w:rsidR="00F40B21" w:rsidRPr="00072000" w:rsidRDefault="00F40B21" w:rsidP="00F40B21">
      <w:pPr>
        <w:rPr>
          <w:lang w:val="fr-FR"/>
        </w:rPr>
      </w:pPr>
      <w:r w:rsidRPr="00072000">
        <w:rPr>
          <w:lang w:val="fr-FR"/>
        </w:rPr>
        <w:tab/>
        <w:t>De plus, comme dans un tableur classique, les coordonnées d’une cellule po</w:t>
      </w:r>
      <w:r w:rsidR="00183E02">
        <w:rPr>
          <w:lang w:val="fr-FR"/>
        </w:rPr>
        <w:t>urront comporter le symbole ’$’</w:t>
      </w:r>
      <w:r w:rsidRPr="00072000">
        <w:rPr>
          <w:lang w:val="fr-FR"/>
        </w:rPr>
        <w:t>, une seule fois ou bien deux fois (comme $A20, A$20, $A$20 par exemple), afin de figer la ligne et/ou la colonne lors d’une recopie.</w:t>
      </w:r>
    </w:p>
    <w:p w:rsidR="00F40B21" w:rsidRPr="00072000" w:rsidRDefault="00F40B21" w:rsidP="00F40B21">
      <w:pPr>
        <w:rPr>
          <w:lang w:val="fr-FR"/>
        </w:rPr>
      </w:pPr>
      <w:r w:rsidRPr="00072000">
        <w:rPr>
          <w:lang w:val="fr-FR"/>
        </w:rPr>
        <w:tab/>
        <w:t>Les commandes auront en argument soit les coordonnées d’une cellule, comme par exemple A1 ou B20, soit une plage de cellules comme A1..D5 ou encore B5..B20.</w:t>
      </w:r>
    </w:p>
    <w:p w:rsidR="00F40B21" w:rsidRDefault="00F40B21" w:rsidP="00F40B21">
      <w:pPr>
        <w:rPr>
          <w:lang w:val="fr-FR"/>
        </w:rPr>
      </w:pPr>
    </w:p>
    <w:p w:rsidR="00F40B21" w:rsidRPr="00072000" w:rsidRDefault="00F40B21" w:rsidP="00F40B21">
      <w:pPr>
        <w:rPr>
          <w:lang w:val="fr-FR"/>
        </w:rPr>
      </w:pPr>
    </w:p>
    <w:tbl>
      <w:tblPr>
        <w:tblStyle w:val="TableGrid"/>
        <w:tblW w:w="0" w:type="auto"/>
        <w:tblLook w:val="04A0"/>
      </w:tblPr>
      <w:tblGrid>
        <w:gridCol w:w="1315"/>
        <w:gridCol w:w="1701"/>
        <w:gridCol w:w="1701"/>
        <w:gridCol w:w="4568"/>
      </w:tblGrid>
      <w:tr w:rsidR="00F40B21" w:rsidTr="00281B42">
        <w:tc>
          <w:tcPr>
            <w:tcW w:w="1242" w:type="dxa"/>
          </w:tcPr>
          <w:p w:rsidR="00F40B21" w:rsidRDefault="00F40B21" w:rsidP="00F40B21">
            <w:r>
              <w:t xml:space="preserve">Nom de la </w:t>
            </w:r>
            <w:proofErr w:type="spellStart"/>
            <w:r>
              <w:t>commande</w:t>
            </w:r>
            <w:proofErr w:type="spellEnd"/>
          </w:p>
        </w:tc>
        <w:tc>
          <w:tcPr>
            <w:tcW w:w="1701" w:type="dxa"/>
          </w:tcPr>
          <w:p w:rsidR="00F40B21" w:rsidRDefault="00F40B21" w:rsidP="00F40B21">
            <w:r>
              <w:t>Argument 1</w:t>
            </w:r>
          </w:p>
        </w:tc>
        <w:tc>
          <w:tcPr>
            <w:tcW w:w="1701" w:type="dxa"/>
          </w:tcPr>
          <w:p w:rsidR="00F40B21" w:rsidRDefault="00F40B21" w:rsidP="00F40B21">
            <w:r>
              <w:t xml:space="preserve">Argument 2 </w:t>
            </w:r>
          </w:p>
        </w:tc>
        <w:tc>
          <w:tcPr>
            <w:tcW w:w="4568" w:type="dxa"/>
          </w:tcPr>
          <w:p w:rsidR="00F40B21" w:rsidRDefault="00F40B21" w:rsidP="00F40B21">
            <w:proofErr w:type="spellStart"/>
            <w:r>
              <w:t>Rôle</w:t>
            </w:r>
            <w:proofErr w:type="spellEnd"/>
            <w:r>
              <w:t xml:space="preserve"> </w:t>
            </w:r>
          </w:p>
        </w:tc>
      </w:tr>
      <w:tr w:rsidR="00F40B21" w:rsidRPr="004F7021" w:rsidTr="00281B42">
        <w:tc>
          <w:tcPr>
            <w:tcW w:w="1242" w:type="dxa"/>
          </w:tcPr>
          <w:p w:rsidR="00F40B21" w:rsidRDefault="00F40B21" w:rsidP="00F40B21">
            <w:r>
              <w:t>COPIER</w:t>
            </w:r>
          </w:p>
        </w:tc>
        <w:tc>
          <w:tcPr>
            <w:tcW w:w="1701" w:type="dxa"/>
          </w:tcPr>
          <w:p w:rsidR="00F40B21" w:rsidRDefault="00F40B21" w:rsidP="00F40B21">
            <w:r>
              <w:t>Cellule</w:t>
            </w:r>
          </w:p>
        </w:tc>
        <w:tc>
          <w:tcPr>
            <w:tcW w:w="1701" w:type="dxa"/>
          </w:tcPr>
          <w:p w:rsidR="00F40B21" w:rsidRDefault="00F40B21" w:rsidP="00F40B21">
            <w:r>
              <w:t>Cellule</w:t>
            </w:r>
          </w:p>
        </w:tc>
        <w:tc>
          <w:tcPr>
            <w:tcW w:w="4568" w:type="dxa"/>
          </w:tcPr>
          <w:p w:rsidR="00F40B21" w:rsidRPr="00F40B21" w:rsidRDefault="00F40B21" w:rsidP="00F40B21">
            <w:pPr>
              <w:rPr>
                <w:lang w:val="fr-FR"/>
              </w:rPr>
            </w:pPr>
            <w:r w:rsidRPr="00F40B21">
              <w:rPr>
                <w:lang w:val="fr-FR"/>
              </w:rPr>
              <w:t xml:space="preserve">Copie le contenu de la première cellule dans la deuxième. </w:t>
            </w:r>
          </w:p>
        </w:tc>
      </w:tr>
      <w:tr w:rsidR="00F40B21" w:rsidRPr="004F7021" w:rsidTr="00281B42">
        <w:tc>
          <w:tcPr>
            <w:tcW w:w="1242" w:type="dxa"/>
          </w:tcPr>
          <w:p w:rsidR="00F40B21" w:rsidRDefault="00F40B21" w:rsidP="00F40B21">
            <w:r>
              <w:lastRenderedPageBreak/>
              <w:t>COPIER</w:t>
            </w:r>
          </w:p>
        </w:tc>
        <w:tc>
          <w:tcPr>
            <w:tcW w:w="1701" w:type="dxa"/>
          </w:tcPr>
          <w:p w:rsidR="00F40B21" w:rsidRDefault="00F40B21" w:rsidP="00F40B21">
            <w:r>
              <w:t>Cellule</w:t>
            </w:r>
          </w:p>
        </w:tc>
        <w:tc>
          <w:tcPr>
            <w:tcW w:w="1701" w:type="dxa"/>
          </w:tcPr>
          <w:p w:rsidR="00F40B21" w:rsidRDefault="00F40B21" w:rsidP="00F40B21">
            <w:proofErr w:type="spellStart"/>
            <w:r>
              <w:t>Plage</w:t>
            </w:r>
            <w:proofErr w:type="spellEnd"/>
          </w:p>
        </w:tc>
        <w:tc>
          <w:tcPr>
            <w:tcW w:w="4568" w:type="dxa"/>
          </w:tcPr>
          <w:p w:rsidR="00F40B21" w:rsidRPr="00F40B21" w:rsidRDefault="00F40B21" w:rsidP="00F40B21">
            <w:pPr>
              <w:rPr>
                <w:lang w:val="fr-FR"/>
              </w:rPr>
            </w:pPr>
            <w:r w:rsidRPr="00F40B21">
              <w:rPr>
                <w:lang w:val="fr-FR"/>
              </w:rPr>
              <w:t>Copie le contenu de la cellule spécifiée dans toutes les cellules de la plage.</w:t>
            </w:r>
          </w:p>
        </w:tc>
      </w:tr>
      <w:tr w:rsidR="00F40B21" w:rsidRPr="004F7021" w:rsidTr="00281B42">
        <w:tc>
          <w:tcPr>
            <w:tcW w:w="1242" w:type="dxa"/>
          </w:tcPr>
          <w:p w:rsidR="00F40B21" w:rsidRDefault="00F40B21" w:rsidP="00F40B21">
            <w:r>
              <w:t>COPIER</w:t>
            </w:r>
          </w:p>
        </w:tc>
        <w:tc>
          <w:tcPr>
            <w:tcW w:w="1701" w:type="dxa"/>
          </w:tcPr>
          <w:p w:rsidR="00F40B21" w:rsidRDefault="00F40B21" w:rsidP="00F40B21">
            <w:proofErr w:type="spellStart"/>
            <w:r>
              <w:t>Plage</w:t>
            </w:r>
            <w:proofErr w:type="spellEnd"/>
            <w:r>
              <w:t xml:space="preserve"> </w:t>
            </w:r>
          </w:p>
        </w:tc>
        <w:tc>
          <w:tcPr>
            <w:tcW w:w="1701" w:type="dxa"/>
          </w:tcPr>
          <w:p w:rsidR="00F40B21" w:rsidRDefault="00F40B21" w:rsidP="00F40B21">
            <w:proofErr w:type="spellStart"/>
            <w:r>
              <w:t>Plage</w:t>
            </w:r>
            <w:proofErr w:type="spellEnd"/>
          </w:p>
        </w:tc>
        <w:tc>
          <w:tcPr>
            <w:tcW w:w="4568" w:type="dxa"/>
          </w:tcPr>
          <w:p w:rsidR="00F40B21" w:rsidRPr="00F40B21" w:rsidRDefault="00F40B21" w:rsidP="00F40B21">
            <w:pPr>
              <w:rPr>
                <w:lang w:val="fr-FR"/>
              </w:rPr>
            </w:pPr>
            <w:r w:rsidRPr="00F40B21">
              <w:rPr>
                <w:lang w:val="fr-FR"/>
              </w:rPr>
              <w:t>Copie la valeur des cellules de la première plage dans celles de la deuxième plage.</w:t>
            </w:r>
          </w:p>
        </w:tc>
      </w:tr>
      <w:tr w:rsidR="00F40B21" w:rsidRPr="004F7021" w:rsidTr="00281B42">
        <w:tc>
          <w:tcPr>
            <w:tcW w:w="1242" w:type="dxa"/>
          </w:tcPr>
          <w:p w:rsidR="00F40B21" w:rsidRDefault="00F40B21" w:rsidP="00F40B21">
            <w:r>
              <w:t>COPVAL</w:t>
            </w:r>
          </w:p>
        </w:tc>
        <w:tc>
          <w:tcPr>
            <w:tcW w:w="1701" w:type="dxa"/>
          </w:tcPr>
          <w:p w:rsidR="00F40B21" w:rsidRDefault="00F40B21" w:rsidP="00F40B21">
            <w:r>
              <w:t>Cellule</w:t>
            </w:r>
          </w:p>
        </w:tc>
        <w:tc>
          <w:tcPr>
            <w:tcW w:w="1701" w:type="dxa"/>
          </w:tcPr>
          <w:p w:rsidR="00F40B21" w:rsidRDefault="00F40B21" w:rsidP="00F40B21">
            <w:r>
              <w:t>Cellule</w:t>
            </w:r>
          </w:p>
        </w:tc>
        <w:tc>
          <w:tcPr>
            <w:tcW w:w="4568" w:type="dxa"/>
          </w:tcPr>
          <w:p w:rsidR="00F40B21" w:rsidRPr="00F40B21" w:rsidRDefault="00F40B21" w:rsidP="00F40B21">
            <w:pPr>
              <w:rPr>
                <w:lang w:val="fr-FR"/>
              </w:rPr>
            </w:pPr>
            <w:r w:rsidRPr="00F40B21">
              <w:rPr>
                <w:lang w:val="fr-FR"/>
              </w:rPr>
              <w:t>Copie la valeur de la de la première cellule dans la deuxième plage.</w:t>
            </w:r>
          </w:p>
        </w:tc>
      </w:tr>
      <w:tr w:rsidR="00F40B21" w:rsidRPr="004F7021" w:rsidTr="00281B42">
        <w:tc>
          <w:tcPr>
            <w:tcW w:w="1242" w:type="dxa"/>
          </w:tcPr>
          <w:p w:rsidR="00F40B21" w:rsidRDefault="00F40B21" w:rsidP="00F40B21">
            <w:r>
              <w:t>COPVAL</w:t>
            </w:r>
          </w:p>
        </w:tc>
        <w:tc>
          <w:tcPr>
            <w:tcW w:w="1701" w:type="dxa"/>
          </w:tcPr>
          <w:p w:rsidR="00F40B21" w:rsidRDefault="00F40B21" w:rsidP="00F40B21">
            <w:r>
              <w:t>Cellule</w:t>
            </w:r>
          </w:p>
        </w:tc>
        <w:tc>
          <w:tcPr>
            <w:tcW w:w="1701" w:type="dxa"/>
          </w:tcPr>
          <w:p w:rsidR="00F40B21" w:rsidRDefault="00F40B21" w:rsidP="00F40B21">
            <w:proofErr w:type="spellStart"/>
            <w:r>
              <w:t>Plage</w:t>
            </w:r>
            <w:proofErr w:type="spellEnd"/>
          </w:p>
        </w:tc>
        <w:tc>
          <w:tcPr>
            <w:tcW w:w="4568" w:type="dxa"/>
          </w:tcPr>
          <w:p w:rsidR="00F40B21" w:rsidRPr="00F40B21" w:rsidRDefault="00F40B21" w:rsidP="00F40B21">
            <w:pPr>
              <w:rPr>
                <w:lang w:val="fr-FR"/>
              </w:rPr>
            </w:pPr>
            <w:r w:rsidRPr="00F40B21">
              <w:rPr>
                <w:lang w:val="fr-FR"/>
              </w:rPr>
              <w:t>Copie la valeur de la cellule spécifiée dans toutes les cellules de la plage.</w:t>
            </w:r>
          </w:p>
        </w:tc>
      </w:tr>
      <w:tr w:rsidR="00F40B21" w:rsidRPr="004F7021" w:rsidTr="00281B42">
        <w:tc>
          <w:tcPr>
            <w:tcW w:w="1242" w:type="dxa"/>
          </w:tcPr>
          <w:p w:rsidR="00F40B21" w:rsidRDefault="00F40B21" w:rsidP="00F40B21">
            <w:r>
              <w:t>COPVAL</w:t>
            </w:r>
          </w:p>
        </w:tc>
        <w:tc>
          <w:tcPr>
            <w:tcW w:w="1701" w:type="dxa"/>
          </w:tcPr>
          <w:p w:rsidR="00F40B21" w:rsidRDefault="00F40B21" w:rsidP="00F40B21">
            <w:proofErr w:type="spellStart"/>
            <w:r>
              <w:t>Plage</w:t>
            </w:r>
            <w:proofErr w:type="spellEnd"/>
            <w:r>
              <w:t xml:space="preserve"> </w:t>
            </w:r>
          </w:p>
        </w:tc>
        <w:tc>
          <w:tcPr>
            <w:tcW w:w="1701" w:type="dxa"/>
          </w:tcPr>
          <w:p w:rsidR="00F40B21" w:rsidRDefault="00F40B21" w:rsidP="00F40B21">
            <w:proofErr w:type="spellStart"/>
            <w:r>
              <w:t>Plage</w:t>
            </w:r>
            <w:proofErr w:type="spellEnd"/>
          </w:p>
        </w:tc>
        <w:tc>
          <w:tcPr>
            <w:tcW w:w="4568" w:type="dxa"/>
          </w:tcPr>
          <w:p w:rsidR="00F40B21" w:rsidRPr="00F40B21" w:rsidRDefault="00F40B21" w:rsidP="00F40B21">
            <w:pPr>
              <w:rPr>
                <w:lang w:val="fr-FR"/>
              </w:rPr>
            </w:pPr>
            <w:r w:rsidRPr="00F40B21">
              <w:rPr>
                <w:lang w:val="fr-FR"/>
              </w:rPr>
              <w:t>Copie la valeur des cellules de la première plage dans celles de la deuxième plage.</w:t>
            </w:r>
          </w:p>
        </w:tc>
      </w:tr>
      <w:tr w:rsidR="00F40B21" w:rsidRPr="004F7021" w:rsidTr="00281B42">
        <w:tc>
          <w:tcPr>
            <w:tcW w:w="1242" w:type="dxa"/>
          </w:tcPr>
          <w:p w:rsidR="00F40B21" w:rsidRDefault="00F40B21" w:rsidP="00F40B21">
            <w:r>
              <w:t>RAZ</w:t>
            </w:r>
          </w:p>
        </w:tc>
        <w:tc>
          <w:tcPr>
            <w:tcW w:w="1701" w:type="dxa"/>
          </w:tcPr>
          <w:p w:rsidR="00F40B21" w:rsidRDefault="00F40B21" w:rsidP="00F40B21">
            <w:r>
              <w:t>Cellule</w:t>
            </w:r>
          </w:p>
        </w:tc>
        <w:tc>
          <w:tcPr>
            <w:tcW w:w="1701" w:type="dxa"/>
          </w:tcPr>
          <w:p w:rsidR="00F40B21" w:rsidRDefault="00F40B21" w:rsidP="00281B42"/>
        </w:tc>
        <w:tc>
          <w:tcPr>
            <w:tcW w:w="4568" w:type="dxa"/>
          </w:tcPr>
          <w:p w:rsidR="00F40B21" w:rsidRPr="00F40B21" w:rsidRDefault="00F40B21" w:rsidP="00F40B21">
            <w:pPr>
              <w:rPr>
                <w:lang w:val="fr-FR"/>
              </w:rPr>
            </w:pPr>
            <w:r w:rsidRPr="00F40B21">
              <w:rPr>
                <w:lang w:val="fr-FR"/>
              </w:rPr>
              <w:t>Vide le contenu de la cellule.</w:t>
            </w:r>
          </w:p>
        </w:tc>
      </w:tr>
      <w:tr w:rsidR="00F40B21" w:rsidRPr="004F7021" w:rsidTr="00281B42">
        <w:tc>
          <w:tcPr>
            <w:tcW w:w="1242" w:type="dxa"/>
          </w:tcPr>
          <w:p w:rsidR="00F40B21" w:rsidRDefault="00F40B21" w:rsidP="00F40B21">
            <w:r>
              <w:t>RAZ</w:t>
            </w:r>
          </w:p>
        </w:tc>
        <w:tc>
          <w:tcPr>
            <w:tcW w:w="1701" w:type="dxa"/>
          </w:tcPr>
          <w:p w:rsidR="00F40B21" w:rsidRDefault="00F40B21" w:rsidP="00F40B21">
            <w:proofErr w:type="spellStart"/>
            <w:r>
              <w:t>Plage</w:t>
            </w:r>
            <w:proofErr w:type="spellEnd"/>
          </w:p>
        </w:tc>
        <w:tc>
          <w:tcPr>
            <w:tcW w:w="1701" w:type="dxa"/>
          </w:tcPr>
          <w:p w:rsidR="00F40B21" w:rsidRDefault="00F40B21" w:rsidP="00281B42"/>
        </w:tc>
        <w:tc>
          <w:tcPr>
            <w:tcW w:w="4568" w:type="dxa"/>
          </w:tcPr>
          <w:p w:rsidR="00F40B21" w:rsidRPr="00F40B21" w:rsidRDefault="00F40B21" w:rsidP="00F40B21">
            <w:pPr>
              <w:rPr>
                <w:lang w:val="fr-FR"/>
              </w:rPr>
            </w:pPr>
            <w:r w:rsidRPr="00F40B21">
              <w:rPr>
                <w:lang w:val="fr-FR"/>
              </w:rPr>
              <w:t>Vide le contenu de toutes les cellules de la plage spécifiée.</w:t>
            </w:r>
          </w:p>
        </w:tc>
      </w:tr>
    </w:tbl>
    <w:p w:rsidR="00F40B21" w:rsidRPr="007A5418" w:rsidRDefault="00F40B21" w:rsidP="00F40B21">
      <w:pPr>
        <w:rPr>
          <w:lang w:val="fr-FR"/>
        </w:rPr>
      </w:pPr>
    </w:p>
    <w:p w:rsidR="00F40B21" w:rsidRPr="007A5418" w:rsidRDefault="00F40B21" w:rsidP="00F40B21">
      <w:pPr>
        <w:pStyle w:val="Heading2"/>
        <w:rPr>
          <w:lang w:val="fr-FR"/>
        </w:rPr>
      </w:pPr>
      <w:bookmarkStart w:id="27" w:name="_Toc420663552"/>
      <w:bookmarkStart w:id="28" w:name="_Toc420839079"/>
      <w:bookmarkStart w:id="29" w:name="_Toc420881331"/>
      <w:r>
        <w:rPr>
          <w:lang w:val="fr-FR"/>
        </w:rPr>
        <w:t xml:space="preserve">B) </w:t>
      </w:r>
      <w:r w:rsidRPr="007A5418">
        <w:rPr>
          <w:lang w:val="fr-FR"/>
        </w:rPr>
        <w:t>Système de fichiers</w:t>
      </w:r>
      <w:bookmarkEnd w:id="27"/>
      <w:bookmarkEnd w:id="28"/>
      <w:bookmarkEnd w:id="29"/>
    </w:p>
    <w:p w:rsidR="00F40B21" w:rsidRPr="007A5418" w:rsidRDefault="00F40B21" w:rsidP="00F40B21">
      <w:pPr>
        <w:pStyle w:val="Heading3"/>
        <w:rPr>
          <w:lang w:val="fr-FR"/>
        </w:rPr>
      </w:pPr>
      <w:bookmarkStart w:id="30" w:name="_Toc420663553"/>
      <w:bookmarkStart w:id="31" w:name="_Toc420839080"/>
      <w:bookmarkStart w:id="32" w:name="_Toc420881332"/>
      <w:r w:rsidRPr="007A5418">
        <w:rPr>
          <w:lang w:val="fr-FR"/>
        </w:rPr>
        <w:t>Enregistrer</w:t>
      </w:r>
      <w:bookmarkEnd w:id="30"/>
      <w:bookmarkEnd w:id="31"/>
      <w:bookmarkEnd w:id="32"/>
    </w:p>
    <w:p w:rsidR="00F40B21" w:rsidRPr="00072000" w:rsidRDefault="00F40B21" w:rsidP="00F40B21">
      <w:pPr>
        <w:rPr>
          <w:lang w:val="fr-FR"/>
        </w:rPr>
      </w:pPr>
      <w:r w:rsidRPr="00072000">
        <w:rPr>
          <w:lang w:val="fr-FR"/>
        </w:rPr>
        <w:tab/>
        <w:t>Les tables pourront être sauvegardées dans des fichiers, pour cela vous devrez aller dans le menu Fichier (alt+F1) et cliquer sur sauver. A partir de là vous n’aurez plus qu’à choisir l’emplacement de votre fichier avec l’extension « .</w:t>
      </w:r>
      <w:proofErr w:type="spellStart"/>
      <w:r w:rsidRPr="00072000">
        <w:rPr>
          <w:lang w:val="fr-FR"/>
        </w:rPr>
        <w:t>tabix</w:t>
      </w:r>
      <w:proofErr w:type="spellEnd"/>
      <w:r w:rsidRPr="00072000">
        <w:rPr>
          <w:lang w:val="fr-FR"/>
        </w:rPr>
        <w:t> ».</w:t>
      </w:r>
    </w:p>
    <w:p w:rsidR="00F40B21" w:rsidRDefault="00F40B21" w:rsidP="00F40B21">
      <w:pPr>
        <w:rPr>
          <w:lang w:val="fr-FR"/>
        </w:rPr>
      </w:pPr>
      <w:r>
        <w:rPr>
          <w:noProof/>
          <w:lang w:val="fr-FR" w:eastAsia="fr-FR" w:bidi="ar-SA"/>
        </w:rPr>
        <w:drawing>
          <wp:anchor distT="0" distB="0" distL="114300" distR="114300" simplePos="0" relativeHeight="251659264" behindDoc="0" locked="0" layoutInCell="1" allowOverlap="1">
            <wp:simplePos x="0" y="0"/>
            <wp:positionH relativeFrom="column">
              <wp:posOffset>2653030</wp:posOffset>
            </wp:positionH>
            <wp:positionV relativeFrom="paragraph">
              <wp:posOffset>230505</wp:posOffset>
            </wp:positionV>
            <wp:extent cx="3123565" cy="2238375"/>
            <wp:effectExtent l="19050" t="0" r="635" b="0"/>
            <wp:wrapNone/>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egistrer.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23565" cy="2238375"/>
                    </a:xfrm>
                    <a:prstGeom prst="rect">
                      <a:avLst/>
                    </a:prstGeom>
                  </pic:spPr>
                </pic:pic>
              </a:graphicData>
            </a:graphic>
          </wp:anchor>
        </w:drawing>
      </w:r>
      <w:r>
        <w:rPr>
          <w:noProof/>
          <w:lang w:val="fr-FR" w:eastAsia="fr-FR" w:bidi="ar-SA"/>
        </w:rPr>
        <w:drawing>
          <wp:anchor distT="0" distB="0" distL="114300" distR="114300" simplePos="0" relativeHeight="251663360" behindDoc="0" locked="0" layoutInCell="1" allowOverlap="1">
            <wp:simplePos x="0" y="0"/>
            <wp:positionH relativeFrom="column">
              <wp:posOffset>376555</wp:posOffset>
            </wp:positionH>
            <wp:positionV relativeFrom="paragraph">
              <wp:posOffset>1905</wp:posOffset>
            </wp:positionV>
            <wp:extent cx="1971675" cy="2743200"/>
            <wp:effectExtent l="19050" t="0" r="952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fichier.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71675" cy="2743200"/>
                    </a:xfrm>
                    <a:prstGeom prst="rect">
                      <a:avLst/>
                    </a:prstGeom>
                  </pic:spPr>
                </pic:pic>
              </a:graphicData>
            </a:graphic>
          </wp:anchor>
        </w:drawing>
      </w: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r>
        <w:rPr>
          <w:noProof/>
          <w:lang w:val="fr-FR" w:eastAsia="fr-FR" w:bidi="ar-SA"/>
        </w:rPr>
        <w:drawing>
          <wp:anchor distT="0" distB="0" distL="114300" distR="114300" simplePos="0" relativeHeight="251660288" behindDoc="0" locked="0" layoutInCell="1" allowOverlap="1">
            <wp:simplePos x="0" y="0"/>
            <wp:positionH relativeFrom="column">
              <wp:posOffset>2557780</wp:posOffset>
            </wp:positionH>
            <wp:positionV relativeFrom="paragraph">
              <wp:posOffset>274955</wp:posOffset>
            </wp:positionV>
            <wp:extent cx="3057525" cy="1390650"/>
            <wp:effectExtent l="19050" t="0" r="9525" b="0"/>
            <wp:wrapNone/>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57525" cy="1390650"/>
                    </a:xfrm>
                    <a:prstGeom prst="rect">
                      <a:avLst/>
                    </a:prstGeom>
                  </pic:spPr>
                </pic:pic>
              </a:graphicData>
            </a:graphic>
          </wp:anchor>
        </w:drawing>
      </w:r>
    </w:p>
    <w:p w:rsidR="00F40B21" w:rsidRDefault="00F40B21" w:rsidP="00F40B21">
      <w:pPr>
        <w:rPr>
          <w:lang w:val="fr-FR"/>
        </w:rPr>
      </w:pPr>
    </w:p>
    <w:p w:rsidR="00F40B21" w:rsidRPr="00F40B21" w:rsidRDefault="00F40B21" w:rsidP="00F40B21">
      <w:pPr>
        <w:rPr>
          <w:lang w:val="fr-FR"/>
        </w:rPr>
      </w:pPr>
    </w:p>
    <w:p w:rsidR="00F40B21" w:rsidRDefault="00F40B21" w:rsidP="00F40B21">
      <w:pPr>
        <w:pStyle w:val="Heading3"/>
        <w:rPr>
          <w:lang w:val="fr-FR"/>
        </w:rPr>
      </w:pPr>
      <w:bookmarkStart w:id="33" w:name="_Toc420663554"/>
      <w:bookmarkStart w:id="34" w:name="_Toc420839081"/>
    </w:p>
    <w:p w:rsidR="00F40B21" w:rsidRDefault="00F40B21" w:rsidP="00F40B21">
      <w:pPr>
        <w:pStyle w:val="Heading3"/>
        <w:rPr>
          <w:lang w:val="fr-FR"/>
        </w:rPr>
      </w:pPr>
    </w:p>
    <w:p w:rsidR="00F40B21" w:rsidRDefault="00F40B21" w:rsidP="00F40B21">
      <w:pPr>
        <w:pStyle w:val="Heading3"/>
        <w:rPr>
          <w:lang w:val="fr-FR"/>
        </w:rPr>
      </w:pPr>
    </w:p>
    <w:p w:rsidR="0073277B" w:rsidRPr="0073277B" w:rsidRDefault="0073277B" w:rsidP="0073277B">
      <w:pPr>
        <w:rPr>
          <w:lang w:val="fr-FR"/>
        </w:rPr>
      </w:pPr>
    </w:p>
    <w:p w:rsidR="00F40B21" w:rsidRDefault="00F40B21" w:rsidP="00F40B21">
      <w:pPr>
        <w:pStyle w:val="Heading3"/>
        <w:rPr>
          <w:lang w:val="fr-FR"/>
        </w:rPr>
      </w:pPr>
    </w:p>
    <w:p w:rsidR="00F40B21" w:rsidRPr="00072000" w:rsidRDefault="00F40B21" w:rsidP="00F40B21">
      <w:pPr>
        <w:pStyle w:val="Heading3"/>
        <w:rPr>
          <w:lang w:val="fr-FR"/>
        </w:rPr>
      </w:pPr>
      <w:bookmarkStart w:id="35" w:name="_Toc420881333"/>
      <w:r w:rsidRPr="00072000">
        <w:rPr>
          <w:lang w:val="fr-FR"/>
        </w:rPr>
        <w:lastRenderedPageBreak/>
        <w:t>Charger</w:t>
      </w:r>
      <w:bookmarkEnd w:id="33"/>
      <w:bookmarkEnd w:id="34"/>
      <w:bookmarkEnd w:id="35"/>
    </w:p>
    <w:p w:rsidR="004F7021" w:rsidRDefault="00F40B21" w:rsidP="004F7021">
      <w:pPr>
        <w:ind w:firstLine="708"/>
        <w:rPr>
          <w:lang w:val="fr-FR"/>
        </w:rPr>
      </w:pPr>
      <w:r w:rsidRPr="00072000">
        <w:rPr>
          <w:lang w:val="fr-FR"/>
        </w:rPr>
        <w:t>Les tables pourront aussi  être chargées depuis  des fichiers, pour cela vous devrez aller dans le menu Fichier (alt+F1) et cliquer sur Charger. A partir de là vous n’aurez plus qu’à choisir l’emplacement de votre fichier avec l’extension « .</w:t>
      </w:r>
      <w:proofErr w:type="spellStart"/>
      <w:r w:rsidRPr="00072000">
        <w:rPr>
          <w:lang w:val="fr-FR"/>
        </w:rPr>
        <w:t>tabix</w:t>
      </w:r>
      <w:proofErr w:type="spellEnd"/>
      <w:r w:rsidRPr="00072000">
        <w:rPr>
          <w:lang w:val="fr-FR"/>
        </w:rPr>
        <w:t> », pour vous aider l’option afficher seulement les fichiers « .</w:t>
      </w:r>
      <w:proofErr w:type="spellStart"/>
      <w:r w:rsidRPr="00072000">
        <w:rPr>
          <w:lang w:val="fr-FR"/>
        </w:rPr>
        <w:t>tabix</w:t>
      </w:r>
      <w:proofErr w:type="spellEnd"/>
      <w:r w:rsidRPr="00072000">
        <w:rPr>
          <w:lang w:val="fr-FR"/>
        </w:rPr>
        <w:t> » est disponible.</w:t>
      </w:r>
    </w:p>
    <w:p w:rsidR="004F7021" w:rsidRDefault="00F40B21" w:rsidP="004F7021">
      <w:pPr>
        <w:ind w:firstLine="708"/>
        <w:rPr>
          <w:lang w:val="fr-FR"/>
        </w:rPr>
      </w:pPr>
      <w:r>
        <w:rPr>
          <w:noProof/>
          <w:lang w:val="fr-FR" w:eastAsia="fr-FR" w:bidi="ar-SA"/>
        </w:rPr>
        <w:drawing>
          <wp:anchor distT="0" distB="0" distL="114300" distR="114300" simplePos="0" relativeHeight="251661312" behindDoc="0" locked="0" layoutInCell="1" allowOverlap="1">
            <wp:simplePos x="0" y="0"/>
            <wp:positionH relativeFrom="column">
              <wp:posOffset>214630</wp:posOffset>
            </wp:positionH>
            <wp:positionV relativeFrom="paragraph">
              <wp:posOffset>217805</wp:posOffset>
            </wp:positionV>
            <wp:extent cx="1495425" cy="2286000"/>
            <wp:effectExtent l="19050" t="0" r="9525" b="0"/>
            <wp:wrapNone/>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uver.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95425" cy="2286000"/>
                    </a:xfrm>
                    <a:prstGeom prst="rect">
                      <a:avLst/>
                    </a:prstGeom>
                  </pic:spPr>
                </pic:pic>
              </a:graphicData>
            </a:graphic>
          </wp:anchor>
        </w:drawing>
      </w:r>
      <w:r>
        <w:rPr>
          <w:noProof/>
          <w:lang w:val="fr-FR" w:eastAsia="fr-FR" w:bidi="ar-SA"/>
        </w:rPr>
        <w:drawing>
          <wp:anchor distT="0" distB="0" distL="114300" distR="114300" simplePos="0" relativeHeight="251662336" behindDoc="0" locked="0" layoutInCell="1" allowOverlap="1">
            <wp:simplePos x="0" y="0"/>
            <wp:positionH relativeFrom="column">
              <wp:posOffset>2129155</wp:posOffset>
            </wp:positionH>
            <wp:positionV relativeFrom="paragraph">
              <wp:posOffset>132080</wp:posOffset>
            </wp:positionV>
            <wp:extent cx="3552825" cy="2524125"/>
            <wp:effectExtent l="19050" t="0" r="9525" b="0"/>
            <wp:wrapNone/>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r.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52825" cy="2524125"/>
                    </a:xfrm>
                    <a:prstGeom prst="rect">
                      <a:avLst/>
                    </a:prstGeom>
                  </pic:spPr>
                </pic:pic>
              </a:graphicData>
            </a:graphic>
          </wp:anchor>
        </w:drawing>
      </w:r>
      <w:bookmarkStart w:id="36" w:name="_Toc420881334"/>
    </w:p>
    <w:p w:rsidR="004F7021" w:rsidRDefault="004F7021" w:rsidP="004F7021">
      <w:pPr>
        <w:ind w:firstLine="708"/>
        <w:rPr>
          <w:lang w:val="fr-FR"/>
        </w:rPr>
      </w:pPr>
    </w:p>
    <w:p w:rsidR="004F7021" w:rsidRDefault="004F7021" w:rsidP="004F7021">
      <w:pPr>
        <w:ind w:firstLine="708"/>
        <w:rPr>
          <w:lang w:val="fr-FR"/>
        </w:rPr>
      </w:pPr>
    </w:p>
    <w:p w:rsidR="004F7021" w:rsidRDefault="004F7021" w:rsidP="004F7021">
      <w:pPr>
        <w:ind w:firstLine="708"/>
        <w:rPr>
          <w:lang w:val="fr-FR"/>
        </w:rPr>
      </w:pPr>
    </w:p>
    <w:p w:rsidR="004F7021" w:rsidRDefault="004F7021" w:rsidP="004F7021">
      <w:pPr>
        <w:ind w:firstLine="708"/>
        <w:rPr>
          <w:lang w:val="fr-FR"/>
        </w:rPr>
      </w:pPr>
    </w:p>
    <w:p w:rsidR="004F7021" w:rsidRDefault="004F7021" w:rsidP="004F7021">
      <w:pPr>
        <w:ind w:firstLine="708"/>
        <w:rPr>
          <w:lang w:val="fr-FR"/>
        </w:rPr>
      </w:pPr>
    </w:p>
    <w:p w:rsidR="004F7021" w:rsidRDefault="004F7021" w:rsidP="004F7021">
      <w:pPr>
        <w:ind w:firstLine="708"/>
        <w:rPr>
          <w:lang w:val="fr-FR"/>
        </w:rPr>
      </w:pPr>
    </w:p>
    <w:p w:rsidR="004F7021" w:rsidRDefault="004F7021" w:rsidP="004F7021">
      <w:pPr>
        <w:ind w:firstLine="708"/>
        <w:rPr>
          <w:lang w:val="fr-FR"/>
        </w:rPr>
      </w:pPr>
    </w:p>
    <w:p w:rsidR="004F7021" w:rsidRDefault="004F7021" w:rsidP="004F7021">
      <w:pPr>
        <w:ind w:firstLine="708"/>
        <w:rPr>
          <w:lang w:val="fr-FR"/>
        </w:rPr>
      </w:pPr>
    </w:p>
    <w:p w:rsidR="00183E02" w:rsidRDefault="00183E02" w:rsidP="004F7021">
      <w:pPr>
        <w:pStyle w:val="Heading2"/>
        <w:rPr>
          <w:lang w:val="fr-FR"/>
        </w:rPr>
      </w:pPr>
      <w:r w:rsidRPr="00183E02">
        <w:rPr>
          <w:lang w:val="fr-FR"/>
        </w:rPr>
        <w:t xml:space="preserve">c) Erreurs </w:t>
      </w:r>
      <w:r>
        <w:rPr>
          <w:lang w:val="fr-FR"/>
        </w:rPr>
        <w:t>courantes</w:t>
      </w:r>
      <w:bookmarkEnd w:id="36"/>
    </w:p>
    <w:p w:rsidR="00183E02" w:rsidRDefault="004F7021" w:rsidP="00183E02">
      <w:pPr>
        <w:rPr>
          <w:lang w:val="fr-FR"/>
        </w:rPr>
      </w:pPr>
      <w:r>
        <w:rPr>
          <w:lang w:val="fr-FR"/>
        </w:rPr>
        <w:tab/>
      </w:r>
      <w:r w:rsidR="00183E02">
        <w:rPr>
          <w:lang w:val="fr-FR"/>
        </w:rPr>
        <w:t>Une erreur ne se produit pas lorsque vous tentez d’accéder à une case dont la ligne est supérieure à 20, mais le tableur ne détecte pas la case que vous essayez de lui faire parvenir : Lorsque vous appelez la case A24, qui est syntaxiquement fausse, le tableur va détecter une case correcte qui sera A2, ce qui ne provoquera pas systématiquement une erreur de syntaxe, en effet prenons par exemple le calcul B1 = A1 + A24 dans une situation ou A1 contiendrait 3 et A2 contiendrait 1, le tableur va interpréter ce calcul comme étant le contenu de A1 (3) + le contenu de A2 auquel on aurait concaténé 4, à savoir B1 = 3 + 14, qui renverrait 17.</w:t>
      </w:r>
    </w:p>
    <w:p w:rsidR="00183E02" w:rsidRDefault="004F7021" w:rsidP="00183E02">
      <w:pPr>
        <w:rPr>
          <w:lang w:val="fr-FR"/>
        </w:rPr>
      </w:pPr>
      <w:r w:rsidRPr="00DA36B1">
        <w:rPr>
          <w:noProof/>
          <w:lang w:val="fr-FR" w:eastAsia="fr-FR" w:bidi="ar-S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57.75pt">
            <v:imagedata r:id="rId15" o:title="=17"/>
          </v:shape>
        </w:pict>
      </w:r>
    </w:p>
    <w:p w:rsidR="00183E02" w:rsidRDefault="00183E02">
      <w:pPr>
        <w:ind w:left="2160"/>
        <w:rPr>
          <w:lang w:val="fr-FR"/>
        </w:rPr>
      </w:pPr>
      <w:r>
        <w:rPr>
          <w:lang w:val="fr-FR"/>
        </w:rPr>
        <w:br w:type="page"/>
      </w:r>
    </w:p>
    <w:p w:rsidR="00183E02" w:rsidRDefault="00183E02" w:rsidP="00183E02">
      <w:pPr>
        <w:rPr>
          <w:lang w:val="fr-FR"/>
        </w:rPr>
      </w:pPr>
      <w:r>
        <w:rPr>
          <w:lang w:val="fr-FR"/>
        </w:rPr>
        <w:lastRenderedPageBreak/>
        <w:t>Une erreur surviendra dans une situation de ce type :</w:t>
      </w:r>
      <w:r>
        <w:rPr>
          <w:lang w:val="fr-FR"/>
        </w:rPr>
        <w:br/>
        <w:t xml:space="preserve">A1 contient 1, B2 = A1 + 1 (C1 contient 2), COPIER C1 B1 (c’est-à-dire que B1 devrait contenir la case situé avant A1, qui n’existe pas), B1 contiendra donc </w:t>
      </w:r>
      <w:proofErr w:type="spellStart"/>
      <w:r>
        <w:rPr>
          <w:lang w:val="fr-FR"/>
        </w:rPr>
        <w:t>NaN</w:t>
      </w:r>
      <w:proofErr w:type="spellEnd"/>
      <w:r>
        <w:rPr>
          <w:lang w:val="fr-FR"/>
        </w:rPr>
        <w:t xml:space="preserve"> (calcul invalide).</w:t>
      </w:r>
    </w:p>
    <w:p w:rsidR="00183E02" w:rsidRDefault="00183E02" w:rsidP="00183E02">
      <w:pPr>
        <w:rPr>
          <w:lang w:val="fr-FR"/>
        </w:rPr>
      </w:pPr>
      <w:r>
        <w:rPr>
          <w:noProof/>
          <w:lang w:val="fr-FR" w:eastAsia="fr-FR" w:bidi="ar-SA"/>
        </w:rPr>
        <w:drawing>
          <wp:inline distT="0" distB="0" distL="0" distR="0">
            <wp:extent cx="5758815" cy="4495800"/>
            <wp:effectExtent l="0" t="0" r="0" b="0"/>
            <wp:docPr id="3" name="Image 3" descr="C:\Users\Jonathan\AppData\Local\Microsoft\Windows\INetCache\Content.Word\avant 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nathan\AppData\Local\Microsoft\Windows\INetCache\Content.Word\avant A1.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8815" cy="4495800"/>
                    </a:xfrm>
                    <a:prstGeom prst="rect">
                      <a:avLst/>
                    </a:prstGeom>
                    <a:noFill/>
                    <a:ln>
                      <a:noFill/>
                    </a:ln>
                  </pic:spPr>
                </pic:pic>
              </a:graphicData>
            </a:graphic>
          </wp:inline>
        </w:drawing>
      </w:r>
    </w:p>
    <w:p w:rsidR="00183E02" w:rsidRDefault="00183E02" w:rsidP="00183E02">
      <w:pPr>
        <w:rPr>
          <w:lang w:val="fr-FR"/>
        </w:rPr>
      </w:pPr>
      <w:r>
        <w:rPr>
          <w:lang w:val="fr-FR"/>
        </w:rPr>
        <w:t>Si vous faites un calcul depuis une case exemple : depuis B1, = 1+1 l’application va d’abord afficher =1+1, cliquez à nouveau sur B1 pour actualiser l’affichage et voir apparaître 2.0 dans B1.</w:t>
      </w:r>
    </w:p>
    <w:p w:rsidR="00183E02" w:rsidRPr="00183E02" w:rsidRDefault="004F7021" w:rsidP="00183E02">
      <w:pPr>
        <w:jc w:val="center"/>
        <w:rPr>
          <w:lang w:val="fr-FR"/>
        </w:rPr>
      </w:pPr>
      <w:r w:rsidRPr="00DA36B1">
        <w:rPr>
          <w:lang w:val="fr-FR"/>
        </w:rPr>
        <w:pict>
          <v:shape id="_x0000_i1026" type="#_x0000_t75" style="width:213.75pt;height:167.25pt">
            <v:imagedata r:id="rId17" o:title="1+1"/>
          </v:shape>
        </w:pict>
      </w:r>
      <w:r w:rsidR="00183E02">
        <w:rPr>
          <w:noProof/>
          <w:lang w:val="fr-FR" w:eastAsia="fr-FR" w:bidi="ar-SA"/>
        </w:rPr>
        <w:drawing>
          <wp:inline distT="0" distB="0" distL="0" distR="0">
            <wp:extent cx="2729104" cy="2122715"/>
            <wp:effectExtent l="0" t="0" r="0" b="0"/>
            <wp:docPr id="4" name="Image 4" descr="C:\Users\Jonathan\AppData\Local\Microsoft\Windows\INetCache\Content.Word\actualis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onathan\AppData\Local\Microsoft\Windows\INetCache\Content.Word\actualisé.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8860" cy="2130303"/>
                    </a:xfrm>
                    <a:prstGeom prst="rect">
                      <a:avLst/>
                    </a:prstGeom>
                    <a:noFill/>
                    <a:ln>
                      <a:noFill/>
                    </a:ln>
                  </pic:spPr>
                </pic:pic>
              </a:graphicData>
            </a:graphic>
          </wp:inline>
        </w:drawing>
      </w:r>
    </w:p>
    <w:sectPr w:rsidR="00183E02" w:rsidRPr="00183E02" w:rsidSect="001654BA">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2CE" w:rsidRDefault="00F632CE" w:rsidP="00CD060F">
      <w:pPr>
        <w:spacing w:after="0" w:line="240" w:lineRule="auto"/>
      </w:pPr>
      <w:r>
        <w:separator/>
      </w:r>
    </w:p>
  </w:endnote>
  <w:endnote w:type="continuationSeparator" w:id="0">
    <w:p w:rsidR="00F632CE" w:rsidRDefault="00F632CE" w:rsidP="00CD06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Mono">
    <w:altName w:val="Arial"/>
    <w:panose1 w:val="020B0609030804020204"/>
    <w:charset w:val="00"/>
    <w:family w:val="modern"/>
    <w:pitch w:val="fixed"/>
    <w:sig w:usb0="E60026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60F" w:rsidRDefault="00CD060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3"/>
      <w:tblpPr w:leftFromText="187" w:rightFromText="187" w:vertAnchor="text" w:tblpY="1"/>
      <w:tblW w:w="5000" w:type="pct"/>
      <w:tblLook w:val="04A0"/>
    </w:tblPr>
    <w:tblGrid>
      <w:gridCol w:w="4103"/>
      <w:gridCol w:w="1082"/>
      <w:gridCol w:w="4103"/>
    </w:tblGrid>
    <w:tr w:rsidR="00CD060F" w:rsidTr="00CD060F">
      <w:trPr>
        <w:cnfStyle w:val="100000000000"/>
        <w:trHeight w:val="151"/>
      </w:trPr>
      <w:tc>
        <w:tcPr>
          <w:cnfStyle w:val="001000000000"/>
          <w:tcW w:w="2250" w:type="pct"/>
        </w:tcPr>
        <w:p w:rsidR="00CD060F" w:rsidRDefault="00CD060F">
          <w:pPr>
            <w:pStyle w:val="Header"/>
            <w:rPr>
              <w:rFonts w:asciiTheme="majorHAnsi" w:eastAsiaTheme="majorEastAsia" w:hAnsiTheme="majorHAnsi" w:cstheme="majorBidi"/>
              <w:b w:val="0"/>
              <w:bCs w:val="0"/>
            </w:rPr>
          </w:pPr>
        </w:p>
      </w:tc>
      <w:tc>
        <w:tcPr>
          <w:tcW w:w="500" w:type="pct"/>
          <w:vMerge w:val="restart"/>
          <w:noWrap/>
        </w:tcPr>
        <w:p w:rsidR="00CD060F" w:rsidRDefault="00CD060F">
          <w:pPr>
            <w:pStyle w:val="NoSpacing"/>
            <w:cnfStyle w:val="100000000000"/>
            <w:rPr>
              <w:rFonts w:asciiTheme="majorHAnsi" w:hAnsiTheme="majorHAnsi"/>
            </w:rPr>
          </w:pPr>
          <w:r>
            <w:rPr>
              <w:rFonts w:asciiTheme="majorHAnsi" w:hAnsiTheme="majorHAnsi"/>
            </w:rPr>
            <w:t xml:space="preserve">Page </w:t>
          </w:r>
          <w:r w:rsidR="00DA36B1" w:rsidRPr="00DA36B1">
            <w:fldChar w:fldCharType="begin"/>
          </w:r>
          <w:r w:rsidR="002C2CB9">
            <w:instrText xml:space="preserve"> PAGE  \* MERGEFORMAT </w:instrText>
          </w:r>
          <w:r w:rsidR="00DA36B1" w:rsidRPr="00DA36B1">
            <w:fldChar w:fldCharType="separate"/>
          </w:r>
          <w:r w:rsidR="0073277B" w:rsidRPr="0073277B">
            <w:rPr>
              <w:rFonts w:asciiTheme="majorHAnsi" w:hAnsiTheme="majorHAnsi"/>
              <w:noProof/>
            </w:rPr>
            <w:t>1</w:t>
          </w:r>
          <w:r w:rsidR="00DA36B1">
            <w:rPr>
              <w:rFonts w:asciiTheme="majorHAnsi" w:hAnsiTheme="majorHAnsi"/>
              <w:noProof/>
            </w:rPr>
            <w:fldChar w:fldCharType="end"/>
          </w:r>
        </w:p>
      </w:tc>
      <w:tc>
        <w:tcPr>
          <w:tcW w:w="2250" w:type="pct"/>
        </w:tcPr>
        <w:p w:rsidR="00CD060F" w:rsidRDefault="00CD060F">
          <w:pPr>
            <w:pStyle w:val="Header"/>
            <w:cnfStyle w:val="100000000000"/>
            <w:rPr>
              <w:rFonts w:asciiTheme="majorHAnsi" w:eastAsiaTheme="majorEastAsia" w:hAnsiTheme="majorHAnsi" w:cstheme="majorBidi"/>
              <w:b w:val="0"/>
              <w:bCs w:val="0"/>
            </w:rPr>
          </w:pPr>
        </w:p>
      </w:tc>
    </w:tr>
    <w:tr w:rsidR="00CD060F" w:rsidTr="00CD060F">
      <w:trPr>
        <w:cnfStyle w:val="000000100000"/>
        <w:trHeight w:val="150"/>
      </w:trPr>
      <w:tc>
        <w:tcPr>
          <w:cnfStyle w:val="001000000000"/>
          <w:tcW w:w="2250" w:type="pct"/>
        </w:tcPr>
        <w:p w:rsidR="00CD060F" w:rsidRDefault="00CD060F">
          <w:pPr>
            <w:pStyle w:val="Header"/>
            <w:rPr>
              <w:rFonts w:asciiTheme="majorHAnsi" w:eastAsiaTheme="majorEastAsia" w:hAnsiTheme="majorHAnsi" w:cstheme="majorBidi"/>
              <w:b w:val="0"/>
              <w:bCs w:val="0"/>
            </w:rPr>
          </w:pPr>
        </w:p>
      </w:tc>
      <w:tc>
        <w:tcPr>
          <w:tcW w:w="500" w:type="pct"/>
          <w:vMerge/>
        </w:tcPr>
        <w:p w:rsidR="00CD060F" w:rsidRDefault="00CD060F">
          <w:pPr>
            <w:pStyle w:val="Header"/>
            <w:jc w:val="center"/>
            <w:cnfStyle w:val="000000100000"/>
            <w:rPr>
              <w:rFonts w:asciiTheme="majorHAnsi" w:eastAsiaTheme="majorEastAsia" w:hAnsiTheme="majorHAnsi" w:cstheme="majorBidi"/>
              <w:b/>
              <w:bCs/>
            </w:rPr>
          </w:pPr>
        </w:p>
      </w:tc>
      <w:tc>
        <w:tcPr>
          <w:tcW w:w="2250" w:type="pct"/>
        </w:tcPr>
        <w:p w:rsidR="00CD060F" w:rsidRDefault="00CD060F">
          <w:pPr>
            <w:pStyle w:val="Header"/>
            <w:cnfStyle w:val="000000100000"/>
            <w:rPr>
              <w:rFonts w:asciiTheme="majorHAnsi" w:eastAsiaTheme="majorEastAsia" w:hAnsiTheme="majorHAnsi" w:cstheme="majorBidi"/>
              <w:b/>
              <w:bCs/>
            </w:rPr>
          </w:pPr>
        </w:p>
      </w:tc>
    </w:tr>
  </w:tbl>
  <w:p w:rsidR="00CD060F" w:rsidRDefault="00CD060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60F" w:rsidRDefault="00CD06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2CE" w:rsidRDefault="00F632CE" w:rsidP="00CD060F">
      <w:pPr>
        <w:spacing w:after="0" w:line="240" w:lineRule="auto"/>
      </w:pPr>
      <w:r>
        <w:separator/>
      </w:r>
    </w:p>
  </w:footnote>
  <w:footnote w:type="continuationSeparator" w:id="0">
    <w:p w:rsidR="00F632CE" w:rsidRDefault="00F632CE" w:rsidP="00CD06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60F" w:rsidRDefault="00CD060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60F" w:rsidRDefault="00CD060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60F" w:rsidRDefault="00CD060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F40B21"/>
    <w:rsid w:val="001654BA"/>
    <w:rsid w:val="00183E02"/>
    <w:rsid w:val="00280148"/>
    <w:rsid w:val="002C2CB9"/>
    <w:rsid w:val="004F7021"/>
    <w:rsid w:val="00513C0B"/>
    <w:rsid w:val="0073277B"/>
    <w:rsid w:val="0074371D"/>
    <w:rsid w:val="00C878C6"/>
    <w:rsid w:val="00CD060F"/>
    <w:rsid w:val="00D33385"/>
    <w:rsid w:val="00DA36B1"/>
    <w:rsid w:val="00F40B21"/>
    <w:rsid w:val="00F632C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B21"/>
    <w:pPr>
      <w:ind w:left="0"/>
    </w:pPr>
    <w:rPr>
      <w:color w:val="5A5A5A" w:themeColor="text1" w:themeTint="A5"/>
      <w:sz w:val="24"/>
    </w:rPr>
  </w:style>
  <w:style w:type="paragraph" w:styleId="Heading1">
    <w:name w:val="heading 1"/>
    <w:basedOn w:val="Normal"/>
    <w:next w:val="Normal"/>
    <w:link w:val="Heading1Char"/>
    <w:uiPriority w:val="9"/>
    <w:qFormat/>
    <w:rsid w:val="00F40B21"/>
    <w:pPr>
      <w:spacing w:before="400" w:after="60" w:line="240" w:lineRule="auto"/>
      <w:contextualSpacing/>
      <w:outlineLvl w:val="0"/>
    </w:pPr>
    <w:rPr>
      <w:rFonts w:asciiTheme="majorHAnsi" w:eastAsiaTheme="majorEastAsia" w:hAnsiTheme="majorHAnsi" w:cstheme="majorBidi"/>
      <w:smallCaps/>
      <w:color w:val="313542" w:themeColor="text2" w:themeShade="7F"/>
      <w:spacing w:val="20"/>
      <w:sz w:val="48"/>
      <w:szCs w:val="32"/>
    </w:rPr>
  </w:style>
  <w:style w:type="paragraph" w:styleId="Heading2">
    <w:name w:val="heading 2"/>
    <w:basedOn w:val="Normal"/>
    <w:next w:val="Normal"/>
    <w:link w:val="Heading2Char"/>
    <w:uiPriority w:val="9"/>
    <w:unhideWhenUsed/>
    <w:qFormat/>
    <w:rsid w:val="00F40B21"/>
    <w:pPr>
      <w:spacing w:before="120" w:after="60" w:line="240" w:lineRule="auto"/>
      <w:contextualSpacing/>
      <w:outlineLvl w:val="1"/>
    </w:pPr>
    <w:rPr>
      <w:rFonts w:asciiTheme="majorHAnsi" w:eastAsiaTheme="majorEastAsia" w:hAnsiTheme="majorHAnsi" w:cstheme="majorBidi"/>
      <w:smallCaps/>
      <w:color w:val="4A4F64" w:themeColor="text2" w:themeShade="BF"/>
      <w:spacing w:val="20"/>
      <w:sz w:val="36"/>
      <w:szCs w:val="28"/>
    </w:rPr>
  </w:style>
  <w:style w:type="paragraph" w:styleId="Heading3">
    <w:name w:val="heading 3"/>
    <w:basedOn w:val="Normal"/>
    <w:next w:val="Normal"/>
    <w:link w:val="Heading3Char"/>
    <w:uiPriority w:val="9"/>
    <w:unhideWhenUsed/>
    <w:qFormat/>
    <w:rsid w:val="00F40B21"/>
    <w:pPr>
      <w:spacing w:before="120" w:after="60" w:line="240" w:lineRule="auto"/>
      <w:contextualSpacing/>
      <w:outlineLvl w:val="2"/>
    </w:pPr>
    <w:rPr>
      <w:rFonts w:asciiTheme="majorHAnsi" w:eastAsiaTheme="majorEastAsia" w:hAnsiTheme="majorHAnsi" w:cstheme="majorBidi"/>
      <w:smallCaps/>
      <w:color w:val="646B86" w:themeColor="text2"/>
      <w:spacing w:val="20"/>
      <w:sz w:val="32"/>
      <w:szCs w:val="24"/>
    </w:rPr>
  </w:style>
  <w:style w:type="paragraph" w:styleId="Heading4">
    <w:name w:val="heading 4"/>
    <w:basedOn w:val="Normal"/>
    <w:next w:val="Normal"/>
    <w:link w:val="Heading4Char"/>
    <w:uiPriority w:val="9"/>
    <w:unhideWhenUsed/>
    <w:qFormat/>
    <w:rsid w:val="00F40B21"/>
    <w:pPr>
      <w:pBdr>
        <w:bottom w:val="single" w:sz="4" w:space="1" w:color="B0B4C4" w:themeColor="text2" w:themeTint="7F"/>
      </w:pBdr>
      <w:spacing w:before="200" w:after="100" w:line="240" w:lineRule="auto"/>
      <w:contextualSpacing/>
      <w:outlineLvl w:val="3"/>
    </w:pPr>
    <w:rPr>
      <w:rFonts w:asciiTheme="majorHAnsi" w:eastAsiaTheme="majorEastAsia" w:hAnsiTheme="majorHAnsi" w:cstheme="majorBidi"/>
      <w:b/>
      <w:bCs/>
      <w:smallCaps/>
      <w:color w:val="888EA6" w:themeColor="text2" w:themeTint="BF"/>
      <w:spacing w:val="20"/>
      <w:sz w:val="28"/>
    </w:rPr>
  </w:style>
  <w:style w:type="paragraph" w:styleId="Heading5">
    <w:name w:val="heading 5"/>
    <w:basedOn w:val="Normal"/>
    <w:next w:val="Normal"/>
    <w:link w:val="Heading5Char"/>
    <w:uiPriority w:val="9"/>
    <w:semiHidden/>
    <w:unhideWhenUsed/>
    <w:qFormat/>
    <w:rsid w:val="00F40B21"/>
    <w:pPr>
      <w:pBdr>
        <w:bottom w:val="single" w:sz="4" w:space="1" w:color="A0A4B8" w:themeColor="text2" w:themeTint="99"/>
      </w:pBdr>
      <w:spacing w:before="200" w:after="100" w:line="240" w:lineRule="auto"/>
      <w:contextualSpacing/>
      <w:outlineLvl w:val="4"/>
    </w:pPr>
    <w:rPr>
      <w:rFonts w:asciiTheme="majorHAnsi" w:eastAsiaTheme="majorEastAsia" w:hAnsiTheme="majorHAnsi" w:cstheme="majorBidi"/>
      <w:smallCaps/>
      <w:color w:val="888EA6" w:themeColor="text2" w:themeTint="BF"/>
      <w:spacing w:val="20"/>
    </w:rPr>
  </w:style>
  <w:style w:type="paragraph" w:styleId="Heading6">
    <w:name w:val="heading 6"/>
    <w:basedOn w:val="Normal"/>
    <w:next w:val="Normal"/>
    <w:link w:val="Heading6Char"/>
    <w:uiPriority w:val="9"/>
    <w:semiHidden/>
    <w:unhideWhenUsed/>
    <w:qFormat/>
    <w:rsid w:val="00F40B21"/>
    <w:pPr>
      <w:pBdr>
        <w:bottom w:val="dotted" w:sz="8" w:space="1" w:color="536C79" w:themeColor="background2" w:themeShade="7F"/>
      </w:pBdr>
      <w:spacing w:before="200" w:after="100"/>
      <w:contextualSpacing/>
      <w:outlineLvl w:val="5"/>
    </w:pPr>
    <w:rPr>
      <w:rFonts w:asciiTheme="majorHAnsi" w:eastAsiaTheme="majorEastAsia" w:hAnsiTheme="majorHAnsi" w:cstheme="majorBidi"/>
      <w:smallCaps/>
      <w:color w:val="536C79" w:themeColor="background2" w:themeShade="7F"/>
      <w:spacing w:val="20"/>
    </w:rPr>
  </w:style>
  <w:style w:type="paragraph" w:styleId="Heading7">
    <w:name w:val="heading 7"/>
    <w:basedOn w:val="Normal"/>
    <w:next w:val="Normal"/>
    <w:link w:val="Heading7Char"/>
    <w:uiPriority w:val="9"/>
    <w:semiHidden/>
    <w:unhideWhenUsed/>
    <w:qFormat/>
    <w:rsid w:val="00F40B21"/>
    <w:pPr>
      <w:pBdr>
        <w:bottom w:val="dotted" w:sz="8" w:space="1" w:color="536C79" w:themeColor="background2" w:themeShade="7F"/>
      </w:pBdr>
      <w:spacing w:before="200" w:after="100" w:line="240" w:lineRule="auto"/>
      <w:contextualSpacing/>
      <w:outlineLvl w:val="6"/>
    </w:pPr>
    <w:rPr>
      <w:rFonts w:asciiTheme="majorHAnsi" w:eastAsiaTheme="majorEastAsia" w:hAnsiTheme="majorHAnsi" w:cstheme="majorBidi"/>
      <w:b/>
      <w:bCs/>
      <w:smallCaps/>
      <w:color w:val="536C79" w:themeColor="background2" w:themeShade="7F"/>
      <w:spacing w:val="20"/>
      <w:sz w:val="16"/>
      <w:szCs w:val="16"/>
    </w:rPr>
  </w:style>
  <w:style w:type="paragraph" w:styleId="Heading8">
    <w:name w:val="heading 8"/>
    <w:basedOn w:val="Normal"/>
    <w:next w:val="Normal"/>
    <w:link w:val="Heading8Char"/>
    <w:uiPriority w:val="9"/>
    <w:semiHidden/>
    <w:unhideWhenUsed/>
    <w:qFormat/>
    <w:rsid w:val="00F40B21"/>
    <w:pPr>
      <w:spacing w:before="200" w:after="60" w:line="240" w:lineRule="auto"/>
      <w:contextualSpacing/>
      <w:outlineLvl w:val="7"/>
    </w:pPr>
    <w:rPr>
      <w:rFonts w:asciiTheme="majorHAnsi" w:eastAsiaTheme="majorEastAsia" w:hAnsiTheme="majorHAnsi" w:cstheme="majorBidi"/>
      <w:b/>
      <w:smallCaps/>
      <w:color w:val="536C79" w:themeColor="background2" w:themeShade="7F"/>
      <w:spacing w:val="20"/>
      <w:sz w:val="16"/>
      <w:szCs w:val="16"/>
    </w:rPr>
  </w:style>
  <w:style w:type="paragraph" w:styleId="Heading9">
    <w:name w:val="heading 9"/>
    <w:basedOn w:val="Normal"/>
    <w:next w:val="Normal"/>
    <w:link w:val="Heading9Char"/>
    <w:uiPriority w:val="9"/>
    <w:semiHidden/>
    <w:unhideWhenUsed/>
    <w:qFormat/>
    <w:rsid w:val="00F40B21"/>
    <w:pPr>
      <w:spacing w:before="200" w:after="60" w:line="240" w:lineRule="auto"/>
      <w:contextualSpacing/>
      <w:outlineLvl w:val="8"/>
    </w:pPr>
    <w:rPr>
      <w:rFonts w:asciiTheme="majorHAnsi" w:eastAsiaTheme="majorEastAsia" w:hAnsiTheme="majorHAnsi" w:cstheme="majorBidi"/>
      <w:smallCaps/>
      <w:color w:val="536C79"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mbleur">
    <w:name w:val="Assembleur"/>
    <w:basedOn w:val="Normal"/>
    <w:rsid w:val="00513C0B"/>
    <w:rPr>
      <w:rFonts w:ascii="DejaVu Sans Mono" w:hAnsi="DejaVu Sans Mono" w:cs="DejaVu Sans Mono"/>
    </w:rPr>
  </w:style>
  <w:style w:type="character" w:customStyle="1" w:styleId="Heading1Char">
    <w:name w:val="Heading 1 Char"/>
    <w:basedOn w:val="DefaultParagraphFont"/>
    <w:link w:val="Heading1"/>
    <w:uiPriority w:val="9"/>
    <w:rsid w:val="00F40B21"/>
    <w:rPr>
      <w:rFonts w:asciiTheme="majorHAnsi" w:eastAsiaTheme="majorEastAsia" w:hAnsiTheme="majorHAnsi" w:cstheme="majorBidi"/>
      <w:smallCaps/>
      <w:color w:val="313542" w:themeColor="text2" w:themeShade="7F"/>
      <w:spacing w:val="20"/>
      <w:sz w:val="48"/>
      <w:szCs w:val="32"/>
    </w:rPr>
  </w:style>
  <w:style w:type="character" w:customStyle="1" w:styleId="Heading2Char">
    <w:name w:val="Heading 2 Char"/>
    <w:basedOn w:val="DefaultParagraphFont"/>
    <w:link w:val="Heading2"/>
    <w:uiPriority w:val="9"/>
    <w:rsid w:val="00F40B21"/>
    <w:rPr>
      <w:rFonts w:asciiTheme="majorHAnsi" w:eastAsiaTheme="majorEastAsia" w:hAnsiTheme="majorHAnsi" w:cstheme="majorBidi"/>
      <w:smallCaps/>
      <w:color w:val="4A4F64" w:themeColor="text2" w:themeShade="BF"/>
      <w:spacing w:val="20"/>
      <w:sz w:val="36"/>
      <w:szCs w:val="28"/>
    </w:rPr>
  </w:style>
  <w:style w:type="character" w:customStyle="1" w:styleId="Heading3Char">
    <w:name w:val="Heading 3 Char"/>
    <w:basedOn w:val="DefaultParagraphFont"/>
    <w:link w:val="Heading3"/>
    <w:uiPriority w:val="9"/>
    <w:rsid w:val="00F40B21"/>
    <w:rPr>
      <w:rFonts w:asciiTheme="majorHAnsi" w:eastAsiaTheme="majorEastAsia" w:hAnsiTheme="majorHAnsi" w:cstheme="majorBidi"/>
      <w:smallCaps/>
      <w:color w:val="646B86" w:themeColor="text2"/>
      <w:spacing w:val="20"/>
      <w:sz w:val="32"/>
      <w:szCs w:val="24"/>
    </w:rPr>
  </w:style>
  <w:style w:type="character" w:customStyle="1" w:styleId="Heading4Char">
    <w:name w:val="Heading 4 Char"/>
    <w:basedOn w:val="DefaultParagraphFont"/>
    <w:link w:val="Heading4"/>
    <w:uiPriority w:val="9"/>
    <w:rsid w:val="00F40B21"/>
    <w:rPr>
      <w:rFonts w:asciiTheme="majorHAnsi" w:eastAsiaTheme="majorEastAsia" w:hAnsiTheme="majorHAnsi" w:cstheme="majorBidi"/>
      <w:b/>
      <w:bCs/>
      <w:smallCaps/>
      <w:color w:val="888EA6" w:themeColor="text2" w:themeTint="BF"/>
      <w:spacing w:val="20"/>
      <w:sz w:val="28"/>
    </w:rPr>
  </w:style>
  <w:style w:type="paragraph" w:customStyle="1" w:styleId="Java">
    <w:name w:val="Java"/>
    <w:rsid w:val="00513C0B"/>
    <w:pPr>
      <w:jc w:val="both"/>
    </w:pPr>
    <w:rPr>
      <w:rFonts w:ascii="Courier New" w:eastAsiaTheme="majorEastAsia" w:hAnsi="Courier New" w:cstheme="majorBidi"/>
      <w:bCs/>
      <w:iCs/>
    </w:rPr>
  </w:style>
  <w:style w:type="paragraph" w:styleId="NormalWeb">
    <w:name w:val="Normal (Web)"/>
    <w:basedOn w:val="Normal"/>
    <w:uiPriority w:val="99"/>
    <w:semiHidden/>
    <w:unhideWhenUsed/>
    <w:rsid w:val="00513C0B"/>
    <w:pPr>
      <w:spacing w:before="100" w:beforeAutospacing="1" w:after="119" w:line="240" w:lineRule="auto"/>
    </w:pPr>
    <w:rPr>
      <w:rFonts w:eastAsia="Times New Roman" w:cs="Times New Roman"/>
      <w:szCs w:val="24"/>
      <w:lang w:eastAsia="fr-FR"/>
    </w:rPr>
  </w:style>
  <w:style w:type="paragraph" w:customStyle="1" w:styleId="SQL">
    <w:name w:val="SQL"/>
    <w:basedOn w:val="Java"/>
    <w:rsid w:val="00513C0B"/>
    <w:pPr>
      <w:spacing w:after="0"/>
    </w:pPr>
    <w:rPr>
      <w:rFonts w:ascii="Corbel" w:hAnsi="Corbel"/>
      <w:color w:val="A86C2A" w:themeColor="accent6" w:themeShade="BF"/>
      <w:sz w:val="24"/>
    </w:rPr>
  </w:style>
  <w:style w:type="paragraph" w:styleId="Title">
    <w:name w:val="Title"/>
    <w:next w:val="Normal"/>
    <w:link w:val="TitleChar"/>
    <w:uiPriority w:val="10"/>
    <w:qFormat/>
    <w:rsid w:val="00F40B21"/>
    <w:pPr>
      <w:spacing w:line="240" w:lineRule="auto"/>
      <w:ind w:left="0"/>
      <w:contextualSpacing/>
    </w:pPr>
    <w:rPr>
      <w:rFonts w:asciiTheme="majorHAnsi" w:eastAsiaTheme="majorEastAsia" w:hAnsiTheme="majorHAnsi" w:cstheme="majorBidi"/>
      <w:smallCaps/>
      <w:color w:val="4A4F64" w:themeColor="text2" w:themeShade="BF"/>
      <w:spacing w:val="5"/>
      <w:sz w:val="72"/>
      <w:szCs w:val="72"/>
    </w:rPr>
  </w:style>
  <w:style w:type="character" w:customStyle="1" w:styleId="TitleChar">
    <w:name w:val="Title Char"/>
    <w:basedOn w:val="DefaultParagraphFont"/>
    <w:link w:val="Title"/>
    <w:uiPriority w:val="10"/>
    <w:rsid w:val="00F40B21"/>
    <w:rPr>
      <w:rFonts w:asciiTheme="majorHAnsi" w:eastAsiaTheme="majorEastAsia" w:hAnsiTheme="majorHAnsi" w:cstheme="majorBidi"/>
      <w:smallCaps/>
      <w:color w:val="4A4F64" w:themeColor="text2" w:themeShade="BF"/>
      <w:spacing w:val="5"/>
      <w:sz w:val="72"/>
      <w:szCs w:val="72"/>
    </w:rPr>
  </w:style>
  <w:style w:type="table" w:styleId="TableGrid">
    <w:name w:val="Table Grid"/>
    <w:basedOn w:val="TableNormal"/>
    <w:uiPriority w:val="59"/>
    <w:rsid w:val="00F40B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0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B21"/>
    <w:rPr>
      <w:rFonts w:ascii="Tahoma" w:eastAsiaTheme="minorEastAsia" w:hAnsi="Tahoma" w:cs="Tahoma"/>
      <w:color w:val="5A5A5A" w:themeColor="text1" w:themeTint="A5"/>
      <w:sz w:val="16"/>
      <w:szCs w:val="16"/>
      <w:lang w:val="en-US" w:bidi="en-US"/>
    </w:rPr>
  </w:style>
  <w:style w:type="character" w:customStyle="1" w:styleId="Heading5Char">
    <w:name w:val="Heading 5 Char"/>
    <w:basedOn w:val="DefaultParagraphFont"/>
    <w:link w:val="Heading5"/>
    <w:uiPriority w:val="9"/>
    <w:semiHidden/>
    <w:rsid w:val="00F40B21"/>
    <w:rPr>
      <w:rFonts w:asciiTheme="majorHAnsi" w:eastAsiaTheme="majorEastAsia" w:hAnsiTheme="majorHAnsi" w:cstheme="majorBidi"/>
      <w:smallCaps/>
      <w:color w:val="888EA6" w:themeColor="text2" w:themeTint="BF"/>
      <w:spacing w:val="20"/>
      <w:sz w:val="24"/>
    </w:rPr>
  </w:style>
  <w:style w:type="character" w:customStyle="1" w:styleId="Heading6Char">
    <w:name w:val="Heading 6 Char"/>
    <w:basedOn w:val="DefaultParagraphFont"/>
    <w:link w:val="Heading6"/>
    <w:uiPriority w:val="9"/>
    <w:semiHidden/>
    <w:rsid w:val="00F40B21"/>
    <w:rPr>
      <w:rFonts w:asciiTheme="majorHAnsi" w:eastAsiaTheme="majorEastAsia" w:hAnsiTheme="majorHAnsi" w:cstheme="majorBidi"/>
      <w:smallCaps/>
      <w:color w:val="536C79" w:themeColor="background2" w:themeShade="7F"/>
      <w:spacing w:val="20"/>
    </w:rPr>
  </w:style>
  <w:style w:type="character" w:customStyle="1" w:styleId="Heading7Char">
    <w:name w:val="Heading 7 Char"/>
    <w:basedOn w:val="DefaultParagraphFont"/>
    <w:link w:val="Heading7"/>
    <w:uiPriority w:val="9"/>
    <w:semiHidden/>
    <w:rsid w:val="00F40B21"/>
    <w:rPr>
      <w:rFonts w:asciiTheme="majorHAnsi" w:eastAsiaTheme="majorEastAsia" w:hAnsiTheme="majorHAnsi" w:cstheme="majorBidi"/>
      <w:b/>
      <w:bCs/>
      <w:smallCaps/>
      <w:color w:val="536C79" w:themeColor="background2" w:themeShade="7F"/>
      <w:spacing w:val="20"/>
      <w:sz w:val="16"/>
      <w:szCs w:val="16"/>
    </w:rPr>
  </w:style>
  <w:style w:type="character" w:customStyle="1" w:styleId="Heading8Char">
    <w:name w:val="Heading 8 Char"/>
    <w:basedOn w:val="DefaultParagraphFont"/>
    <w:link w:val="Heading8"/>
    <w:uiPriority w:val="9"/>
    <w:semiHidden/>
    <w:rsid w:val="00F40B21"/>
    <w:rPr>
      <w:rFonts w:asciiTheme="majorHAnsi" w:eastAsiaTheme="majorEastAsia" w:hAnsiTheme="majorHAnsi" w:cstheme="majorBidi"/>
      <w:b/>
      <w:smallCaps/>
      <w:color w:val="536C79" w:themeColor="background2" w:themeShade="7F"/>
      <w:spacing w:val="20"/>
      <w:sz w:val="16"/>
      <w:szCs w:val="16"/>
    </w:rPr>
  </w:style>
  <w:style w:type="character" w:customStyle="1" w:styleId="Heading9Char">
    <w:name w:val="Heading 9 Char"/>
    <w:basedOn w:val="DefaultParagraphFont"/>
    <w:link w:val="Heading9"/>
    <w:uiPriority w:val="9"/>
    <w:semiHidden/>
    <w:rsid w:val="00F40B21"/>
    <w:rPr>
      <w:rFonts w:asciiTheme="majorHAnsi" w:eastAsiaTheme="majorEastAsia" w:hAnsiTheme="majorHAnsi" w:cstheme="majorBidi"/>
      <w:smallCaps/>
      <w:color w:val="536C79" w:themeColor="background2" w:themeShade="7F"/>
      <w:spacing w:val="20"/>
      <w:sz w:val="16"/>
      <w:szCs w:val="16"/>
    </w:rPr>
  </w:style>
  <w:style w:type="paragraph" w:styleId="Caption">
    <w:name w:val="caption"/>
    <w:basedOn w:val="Normal"/>
    <w:next w:val="Normal"/>
    <w:uiPriority w:val="35"/>
    <w:semiHidden/>
    <w:unhideWhenUsed/>
    <w:qFormat/>
    <w:rsid w:val="00F40B21"/>
    <w:rPr>
      <w:b/>
      <w:bCs/>
      <w:smallCaps/>
      <w:color w:val="646B86" w:themeColor="text2"/>
      <w:spacing w:val="10"/>
      <w:sz w:val="18"/>
      <w:szCs w:val="18"/>
    </w:rPr>
  </w:style>
  <w:style w:type="paragraph" w:styleId="Subtitle">
    <w:name w:val="Subtitle"/>
    <w:next w:val="Normal"/>
    <w:link w:val="SubtitleChar"/>
    <w:uiPriority w:val="11"/>
    <w:qFormat/>
    <w:rsid w:val="00F40B21"/>
    <w:pPr>
      <w:spacing w:after="600" w:line="240" w:lineRule="auto"/>
      <w:ind w:left="0"/>
    </w:pPr>
    <w:rPr>
      <w:smallCaps/>
      <w:color w:val="536C79" w:themeColor="background2" w:themeShade="7F"/>
      <w:spacing w:val="5"/>
      <w:sz w:val="28"/>
      <w:szCs w:val="28"/>
    </w:rPr>
  </w:style>
  <w:style w:type="character" w:customStyle="1" w:styleId="SubtitleChar">
    <w:name w:val="Subtitle Char"/>
    <w:basedOn w:val="DefaultParagraphFont"/>
    <w:link w:val="Subtitle"/>
    <w:uiPriority w:val="11"/>
    <w:rsid w:val="00F40B21"/>
    <w:rPr>
      <w:smallCaps/>
      <w:color w:val="536C79" w:themeColor="background2" w:themeShade="7F"/>
      <w:spacing w:val="5"/>
      <w:sz w:val="28"/>
      <w:szCs w:val="28"/>
    </w:rPr>
  </w:style>
  <w:style w:type="character" w:styleId="Strong">
    <w:name w:val="Strong"/>
    <w:uiPriority w:val="22"/>
    <w:qFormat/>
    <w:rsid w:val="00F40B21"/>
    <w:rPr>
      <w:b/>
      <w:bCs/>
      <w:spacing w:val="0"/>
    </w:rPr>
  </w:style>
  <w:style w:type="character" w:styleId="Emphasis">
    <w:name w:val="Emphasis"/>
    <w:uiPriority w:val="20"/>
    <w:qFormat/>
    <w:rsid w:val="00F40B21"/>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F40B21"/>
    <w:pPr>
      <w:spacing w:after="0" w:line="240" w:lineRule="auto"/>
    </w:pPr>
  </w:style>
  <w:style w:type="paragraph" w:styleId="ListParagraph">
    <w:name w:val="List Paragraph"/>
    <w:basedOn w:val="Normal"/>
    <w:uiPriority w:val="34"/>
    <w:qFormat/>
    <w:rsid w:val="00F40B21"/>
    <w:pPr>
      <w:ind w:left="720"/>
      <w:contextualSpacing/>
    </w:pPr>
  </w:style>
  <w:style w:type="paragraph" w:styleId="Quote">
    <w:name w:val="Quote"/>
    <w:basedOn w:val="Normal"/>
    <w:next w:val="Normal"/>
    <w:link w:val="QuoteChar"/>
    <w:uiPriority w:val="29"/>
    <w:qFormat/>
    <w:rsid w:val="00F40B21"/>
    <w:rPr>
      <w:i/>
      <w:iCs/>
    </w:rPr>
  </w:style>
  <w:style w:type="character" w:customStyle="1" w:styleId="QuoteChar">
    <w:name w:val="Quote Char"/>
    <w:basedOn w:val="DefaultParagraphFont"/>
    <w:link w:val="Quote"/>
    <w:uiPriority w:val="29"/>
    <w:rsid w:val="00F40B21"/>
    <w:rPr>
      <w:i/>
      <w:iCs/>
      <w:color w:val="5A5A5A" w:themeColor="text1" w:themeTint="A5"/>
      <w:sz w:val="20"/>
      <w:szCs w:val="20"/>
    </w:rPr>
  </w:style>
  <w:style w:type="paragraph" w:styleId="IntenseQuote">
    <w:name w:val="Intense Quote"/>
    <w:basedOn w:val="Normal"/>
    <w:next w:val="Normal"/>
    <w:link w:val="IntenseQuoteChar"/>
    <w:uiPriority w:val="30"/>
    <w:qFormat/>
    <w:rsid w:val="00F40B21"/>
    <w:pPr>
      <w:pBdr>
        <w:top w:val="single" w:sz="4" w:space="12" w:color="DC8976" w:themeColor="accent1" w:themeTint="BF"/>
        <w:left w:val="single" w:sz="4" w:space="15" w:color="DC8976" w:themeColor="accent1" w:themeTint="BF"/>
        <w:bottom w:val="single" w:sz="12" w:space="10" w:color="A8422A" w:themeColor="accent1" w:themeShade="BF"/>
        <w:right w:val="single" w:sz="12" w:space="15" w:color="A8422A" w:themeColor="accent1" w:themeShade="BF"/>
        <w:between w:val="single" w:sz="4" w:space="12" w:color="DC8976" w:themeColor="accent1" w:themeTint="BF"/>
        <w:bar w:val="single" w:sz="4" w:color="DC8976" w:themeColor="accent1" w:themeTint="BF"/>
      </w:pBdr>
      <w:spacing w:line="300" w:lineRule="auto"/>
      <w:ind w:left="2506" w:right="432"/>
    </w:pPr>
    <w:rPr>
      <w:rFonts w:asciiTheme="majorHAnsi" w:eastAsiaTheme="majorEastAsia" w:hAnsiTheme="majorHAnsi" w:cstheme="majorBidi"/>
      <w:smallCaps/>
      <w:color w:val="A8422A" w:themeColor="accent1" w:themeShade="BF"/>
    </w:rPr>
  </w:style>
  <w:style w:type="character" w:customStyle="1" w:styleId="IntenseQuoteChar">
    <w:name w:val="Intense Quote Char"/>
    <w:basedOn w:val="DefaultParagraphFont"/>
    <w:link w:val="IntenseQuote"/>
    <w:uiPriority w:val="30"/>
    <w:rsid w:val="00F40B21"/>
    <w:rPr>
      <w:rFonts w:asciiTheme="majorHAnsi" w:eastAsiaTheme="majorEastAsia" w:hAnsiTheme="majorHAnsi" w:cstheme="majorBidi"/>
      <w:smallCaps/>
      <w:color w:val="A8422A" w:themeColor="accent1" w:themeShade="BF"/>
      <w:sz w:val="20"/>
      <w:szCs w:val="20"/>
    </w:rPr>
  </w:style>
  <w:style w:type="character" w:styleId="SubtleEmphasis">
    <w:name w:val="Subtle Emphasis"/>
    <w:uiPriority w:val="19"/>
    <w:qFormat/>
    <w:rsid w:val="00F40B21"/>
    <w:rPr>
      <w:smallCaps/>
      <w:dstrike w:val="0"/>
      <w:color w:val="5A5A5A" w:themeColor="text1" w:themeTint="A5"/>
      <w:vertAlign w:val="baseline"/>
    </w:rPr>
  </w:style>
  <w:style w:type="character" w:styleId="IntenseEmphasis">
    <w:name w:val="Intense Emphasis"/>
    <w:uiPriority w:val="21"/>
    <w:qFormat/>
    <w:rsid w:val="00F40B21"/>
    <w:rPr>
      <w:b/>
      <w:bCs/>
      <w:smallCaps/>
      <w:color w:val="D16349" w:themeColor="accent1"/>
      <w:spacing w:val="40"/>
    </w:rPr>
  </w:style>
  <w:style w:type="character" w:styleId="SubtleReference">
    <w:name w:val="Subtle Reference"/>
    <w:uiPriority w:val="31"/>
    <w:qFormat/>
    <w:rsid w:val="00F40B21"/>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F40B21"/>
    <w:rPr>
      <w:rFonts w:asciiTheme="majorHAnsi" w:eastAsiaTheme="majorEastAsia" w:hAnsiTheme="majorHAnsi" w:cstheme="majorBidi"/>
      <w:b/>
      <w:bCs/>
      <w:i/>
      <w:iCs/>
      <w:smallCaps/>
      <w:color w:val="4A4F64" w:themeColor="text2" w:themeShade="BF"/>
      <w:spacing w:val="20"/>
    </w:rPr>
  </w:style>
  <w:style w:type="character" w:styleId="BookTitle">
    <w:name w:val="Book Title"/>
    <w:uiPriority w:val="33"/>
    <w:qFormat/>
    <w:rsid w:val="00F40B21"/>
    <w:rPr>
      <w:rFonts w:asciiTheme="majorHAnsi" w:eastAsiaTheme="majorEastAsia" w:hAnsiTheme="majorHAnsi" w:cstheme="majorBidi"/>
      <w:b/>
      <w:bCs/>
      <w:smallCaps/>
      <w:color w:val="4A4F64" w:themeColor="text2" w:themeShade="BF"/>
      <w:spacing w:val="10"/>
      <w:u w:val="single"/>
    </w:rPr>
  </w:style>
  <w:style w:type="paragraph" w:styleId="TOCHeading">
    <w:name w:val="TOC Heading"/>
    <w:basedOn w:val="Heading1"/>
    <w:next w:val="Normal"/>
    <w:uiPriority w:val="39"/>
    <w:semiHidden/>
    <w:unhideWhenUsed/>
    <w:qFormat/>
    <w:rsid w:val="00F40B21"/>
    <w:pPr>
      <w:outlineLvl w:val="9"/>
    </w:pPr>
  </w:style>
  <w:style w:type="paragraph" w:styleId="TOC1">
    <w:name w:val="toc 1"/>
    <w:basedOn w:val="Normal"/>
    <w:next w:val="Normal"/>
    <w:autoRedefine/>
    <w:uiPriority w:val="39"/>
    <w:unhideWhenUsed/>
    <w:rsid w:val="00F40B21"/>
    <w:pPr>
      <w:spacing w:after="100"/>
    </w:pPr>
  </w:style>
  <w:style w:type="paragraph" w:styleId="TOC2">
    <w:name w:val="toc 2"/>
    <w:basedOn w:val="Normal"/>
    <w:next w:val="Normal"/>
    <w:autoRedefine/>
    <w:uiPriority w:val="39"/>
    <w:unhideWhenUsed/>
    <w:rsid w:val="00F40B21"/>
    <w:pPr>
      <w:spacing w:after="100"/>
      <w:ind w:left="240"/>
    </w:pPr>
  </w:style>
  <w:style w:type="paragraph" w:styleId="TOC3">
    <w:name w:val="toc 3"/>
    <w:basedOn w:val="Normal"/>
    <w:next w:val="Normal"/>
    <w:autoRedefine/>
    <w:uiPriority w:val="39"/>
    <w:unhideWhenUsed/>
    <w:rsid w:val="00F40B21"/>
    <w:pPr>
      <w:spacing w:after="100"/>
      <w:ind w:left="480"/>
    </w:pPr>
  </w:style>
  <w:style w:type="character" w:styleId="Hyperlink">
    <w:name w:val="Hyperlink"/>
    <w:basedOn w:val="DefaultParagraphFont"/>
    <w:uiPriority w:val="99"/>
    <w:unhideWhenUsed/>
    <w:rsid w:val="00F40B21"/>
    <w:rPr>
      <w:color w:val="00A3D6" w:themeColor="hyperlink"/>
      <w:u w:val="single"/>
    </w:rPr>
  </w:style>
  <w:style w:type="paragraph" w:styleId="Header">
    <w:name w:val="header"/>
    <w:basedOn w:val="Normal"/>
    <w:link w:val="HeaderChar"/>
    <w:uiPriority w:val="99"/>
    <w:unhideWhenUsed/>
    <w:rsid w:val="00CD060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060F"/>
    <w:rPr>
      <w:color w:val="5A5A5A" w:themeColor="text1" w:themeTint="A5"/>
      <w:sz w:val="24"/>
    </w:rPr>
  </w:style>
  <w:style w:type="paragraph" w:styleId="Footer">
    <w:name w:val="footer"/>
    <w:basedOn w:val="Normal"/>
    <w:link w:val="FooterChar"/>
    <w:uiPriority w:val="99"/>
    <w:semiHidden/>
    <w:unhideWhenUsed/>
    <w:rsid w:val="00CD060F"/>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D060F"/>
    <w:rPr>
      <w:color w:val="5A5A5A" w:themeColor="text1" w:themeTint="A5"/>
      <w:sz w:val="24"/>
    </w:rPr>
  </w:style>
  <w:style w:type="character" w:customStyle="1" w:styleId="NoSpacingChar">
    <w:name w:val="No Spacing Char"/>
    <w:basedOn w:val="DefaultParagraphFont"/>
    <w:link w:val="NoSpacing"/>
    <w:uiPriority w:val="1"/>
    <w:rsid w:val="00CD060F"/>
    <w:rPr>
      <w:color w:val="5A5A5A" w:themeColor="text1" w:themeTint="A5"/>
      <w:sz w:val="24"/>
    </w:rPr>
  </w:style>
  <w:style w:type="table" w:styleId="LightShading-Accent3">
    <w:name w:val="Light Shading Accent 3"/>
    <w:basedOn w:val="TableNormal"/>
    <w:uiPriority w:val="60"/>
    <w:rsid w:val="00CD060F"/>
    <w:pPr>
      <w:spacing w:after="0" w:line="240" w:lineRule="auto"/>
    </w:pPr>
    <w:rPr>
      <w:color w:val="618889" w:themeColor="accent3" w:themeShade="BF"/>
    </w:rPr>
    <w:tblPr>
      <w:tblStyleRowBandSize w:val="1"/>
      <w:tblStyleColBandSize w:val="1"/>
      <w:tblInd w:w="0" w:type="dxa"/>
      <w:tblBorders>
        <w:top w:val="single" w:sz="8" w:space="0" w:color="8CADAE" w:themeColor="accent3"/>
        <w:bottom w:val="single" w:sz="8" w:space="0" w:color="8CADA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CADAE" w:themeColor="accent3"/>
          <w:left w:val="nil"/>
          <w:bottom w:val="single" w:sz="8" w:space="0" w:color="8CADAE" w:themeColor="accent3"/>
          <w:right w:val="nil"/>
          <w:insideH w:val="nil"/>
          <w:insideV w:val="nil"/>
        </w:tcBorders>
      </w:tcPr>
    </w:tblStylePr>
    <w:tblStylePr w:type="lastRow">
      <w:pPr>
        <w:spacing w:before="0" w:after="0" w:line="240" w:lineRule="auto"/>
      </w:pPr>
      <w:rPr>
        <w:b/>
        <w:bCs/>
      </w:rPr>
      <w:tblPr/>
      <w:tcPr>
        <w:tcBorders>
          <w:top w:val="single" w:sz="8" w:space="0" w:color="8CADAE" w:themeColor="accent3"/>
          <w:left w:val="nil"/>
          <w:bottom w:val="single" w:sz="8" w:space="0" w:color="8CADA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AEB" w:themeFill="accent3" w:themeFillTint="3F"/>
      </w:tcPr>
    </w:tblStylePr>
    <w:tblStylePr w:type="band1Horz">
      <w:tblPr/>
      <w:tcPr>
        <w:tcBorders>
          <w:left w:val="nil"/>
          <w:right w:val="nil"/>
          <w:insideH w:val="nil"/>
          <w:insideV w:val="nil"/>
        </w:tcBorders>
        <w:shd w:val="clear" w:color="auto" w:fill="E2EAEB" w:themeFill="accent3"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FC56E1-F4FA-4891-AFC0-41954C4C8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1539</Words>
  <Characters>8466</Characters>
  <Application>Microsoft Office Word</Application>
  <DocSecurity>0</DocSecurity>
  <Lines>70</Lines>
  <Paragraphs>19</Paragraphs>
  <ScaleCrop>false</ScaleCrop>
  <Company/>
  <LinksUpToDate>false</LinksUpToDate>
  <CharactersWithSpaces>9986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Sébastien Sanchez</dc:creator>
  <cp:lastModifiedBy>Sébastien Sanchez</cp:lastModifiedBy>
  <cp:revision>5</cp:revision>
  <cp:lastPrinted>2015-05-31T22:23:00Z</cp:lastPrinted>
  <dcterms:created xsi:type="dcterms:W3CDTF">2015-05-31T10:50:00Z</dcterms:created>
  <dcterms:modified xsi:type="dcterms:W3CDTF">2015-05-31T22:26:00Z</dcterms:modified>
</cp:coreProperties>
</file>