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LEGAJO</w:t>
      </w:r>
    </w:p>
    <w:p w:rsidR="00000000" w:rsidDel="00000000" w:rsidP="00000000" w:rsidRDefault="00000000" w:rsidRPr="00000000" w14:paraId="00000010">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Visión del Producto</w:t>
      </w:r>
    </w:p>
    <w:p w:rsidR="00000000" w:rsidDel="00000000" w:rsidP="00000000" w:rsidRDefault="00000000" w:rsidRPr="00000000" w14:paraId="00000012">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13">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Versión &lt;1.1&gt;</w:t>
      </w:r>
    </w:p>
    <w:p w:rsidR="00000000" w:rsidDel="00000000" w:rsidP="00000000" w:rsidRDefault="00000000" w:rsidRPr="00000000" w14:paraId="00000014">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15">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16">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Autor</w:t>
            </w:r>
            <w:r w:rsidDel="00000000" w:rsidR="00000000" w:rsidRPr="00000000">
              <w:rPr>
                <w:rtl w:val="0"/>
              </w:rPr>
            </w:r>
          </w:p>
        </w:tc>
      </w:tr>
      <w:tr>
        <w:trPr>
          <w:cantSplit w:val="0"/>
          <w:trHeight w:val="1639.6484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sz w:val="24"/>
                <w:szCs w:val="24"/>
                <w:rtl w:val="0"/>
              </w:rPr>
              <w:t xml:space="preserve">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11</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sz w:val="24"/>
                <w:szCs w:val="24"/>
              </w:rPr>
            </w:pPr>
            <w:r w:rsidDel="00000000" w:rsidR="00000000" w:rsidRPr="00000000">
              <w:rPr>
                <w:sz w:val="24"/>
                <w:szCs w:val="24"/>
                <w:rtl w:val="0"/>
              </w:rPr>
              <w:t xml:space="preserve">David Rodriguez</w:t>
            </w:r>
          </w:p>
          <w:p w:rsidR="00000000" w:rsidDel="00000000" w:rsidP="00000000" w:rsidRDefault="00000000" w:rsidRPr="00000000" w14:paraId="00000020">
            <w:pPr>
              <w:spacing w:after="120" w:lineRule="auto"/>
              <w:rPr>
                <w:sz w:val="24"/>
                <w:szCs w:val="24"/>
              </w:rPr>
            </w:pPr>
            <w:r w:rsidDel="00000000" w:rsidR="00000000" w:rsidRPr="00000000">
              <w:rPr>
                <w:sz w:val="24"/>
                <w:szCs w:val="24"/>
                <w:rtl w:val="0"/>
              </w:rPr>
              <w:t xml:space="preserve">David Casallas</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Paola Garzón</w:t>
            </w:r>
          </w:p>
          <w:p w:rsidR="00000000" w:rsidDel="00000000" w:rsidP="00000000" w:rsidRDefault="00000000" w:rsidRPr="00000000" w14:paraId="00000022">
            <w:pPr>
              <w:spacing w:after="120" w:lineRule="auto"/>
              <w:rPr>
                <w:sz w:val="24"/>
                <w:szCs w:val="24"/>
              </w:rPr>
            </w:pPr>
            <w:r w:rsidDel="00000000" w:rsidR="00000000" w:rsidRPr="00000000">
              <w:rPr>
                <w:sz w:val="24"/>
                <w:szCs w:val="24"/>
                <w:rtl w:val="0"/>
              </w:rPr>
              <w:t xml:space="preserve">Santiago Duran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Calibri" w:cs="Calibri" w:eastAsia="Calibri" w:hAnsi="Calibri"/>
                <w:sz w:val="24"/>
                <w:szCs w:val="24"/>
              </w:rPr>
            </w:pPr>
            <w:r w:rsidDel="00000000" w:rsidR="00000000" w:rsidRPr="00000000">
              <w:rPr>
                <w:sz w:val="24"/>
                <w:szCs w:val="24"/>
                <w:rtl w:val="0"/>
              </w:rPr>
              <w:t xml:space="preserve">27/11/2024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Calibri" w:cs="Calibri" w:eastAsia="Calibri" w:hAnsi="Calibri"/>
                <w:sz w:val="24"/>
                <w:szCs w:val="24"/>
              </w:rPr>
            </w:pPr>
            <w:r w:rsidDel="00000000" w:rsidR="00000000" w:rsidRPr="00000000">
              <w:rPr>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Calibri" w:cs="Calibri" w:eastAsia="Calibri" w:hAnsi="Calibri"/>
                <w:sz w:val="24"/>
                <w:szCs w:val="24"/>
              </w:rPr>
            </w:pPr>
            <w:r w:rsidDel="00000000" w:rsidR="00000000" w:rsidRPr="00000000">
              <w:rPr>
                <w:sz w:val="24"/>
                <w:szCs w:val="24"/>
                <w:rtl w:val="0"/>
              </w:rPr>
              <w:t xml:space="preserve">Adición de los diagramas.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sz w:val="24"/>
                <w:szCs w:val="24"/>
              </w:rPr>
            </w:pPr>
            <w:r w:rsidDel="00000000" w:rsidR="00000000" w:rsidRPr="00000000">
              <w:rPr>
                <w:sz w:val="24"/>
                <w:szCs w:val="24"/>
                <w:rtl w:val="0"/>
              </w:rPr>
              <w:t xml:space="preserve">David Rodriguez</w:t>
            </w:r>
          </w:p>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David Casallas</w:t>
            </w:r>
          </w:p>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Paola Garzón</w:t>
            </w:r>
          </w:p>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Santiago Duran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Calibri" w:cs="Calibri" w:eastAsia="Calibri" w:hAnsi="Calibri"/>
                <w:sz w:val="24"/>
                <w:szCs w:val="24"/>
              </w:rPr>
            </w:pPr>
            <w:r w:rsidDel="00000000" w:rsidR="00000000" w:rsidRPr="00000000">
              <w:rPr>
                <w:sz w:val="24"/>
                <w:szCs w:val="24"/>
                <w:rtl w:val="0"/>
              </w:rPr>
              <w:t xml:space="preserve">29/11/2024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Calibri" w:cs="Calibri" w:eastAsia="Calibri" w:hAnsi="Calibri"/>
                <w:sz w:val="24"/>
                <w:szCs w:val="24"/>
              </w:rPr>
            </w:pPr>
            <w:r w:rsidDel="00000000" w:rsidR="00000000" w:rsidRPr="00000000">
              <w:rPr>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Replanteamiento de objetivos.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sz w:val="24"/>
                <w:szCs w:val="24"/>
              </w:rPr>
            </w:pPr>
            <w:r w:rsidDel="00000000" w:rsidR="00000000" w:rsidRPr="00000000">
              <w:rPr>
                <w:sz w:val="24"/>
                <w:szCs w:val="24"/>
                <w:rtl w:val="0"/>
              </w:rPr>
              <w:t xml:space="preserve">David Rodriguez</w:t>
            </w:r>
          </w:p>
          <w:p w:rsidR="00000000" w:rsidDel="00000000" w:rsidP="00000000" w:rsidRDefault="00000000" w:rsidRPr="00000000" w14:paraId="0000002E">
            <w:pPr>
              <w:spacing w:after="120" w:lineRule="auto"/>
              <w:rPr>
                <w:sz w:val="24"/>
                <w:szCs w:val="24"/>
              </w:rPr>
            </w:pPr>
            <w:r w:rsidDel="00000000" w:rsidR="00000000" w:rsidRPr="00000000">
              <w:rPr>
                <w:sz w:val="24"/>
                <w:szCs w:val="24"/>
                <w:rtl w:val="0"/>
              </w:rPr>
              <w:t xml:space="preserve">David Casallas</w:t>
            </w:r>
          </w:p>
          <w:p w:rsidR="00000000" w:rsidDel="00000000" w:rsidP="00000000" w:rsidRDefault="00000000" w:rsidRPr="00000000" w14:paraId="0000002F">
            <w:pPr>
              <w:spacing w:after="120" w:lineRule="auto"/>
              <w:rPr>
                <w:sz w:val="24"/>
                <w:szCs w:val="24"/>
              </w:rPr>
            </w:pPr>
            <w:r w:rsidDel="00000000" w:rsidR="00000000" w:rsidRPr="00000000">
              <w:rPr>
                <w:sz w:val="24"/>
                <w:szCs w:val="24"/>
                <w:rtl w:val="0"/>
              </w:rPr>
              <w:t xml:space="preserve">Paola Garzón</w:t>
            </w:r>
          </w:p>
          <w:p w:rsidR="00000000" w:rsidDel="00000000" w:rsidP="00000000" w:rsidRDefault="00000000" w:rsidRPr="00000000" w14:paraId="00000030">
            <w:pPr>
              <w:spacing w:after="120" w:lineRule="auto"/>
              <w:rPr>
                <w:sz w:val="24"/>
                <w:szCs w:val="24"/>
              </w:rPr>
            </w:pPr>
            <w:r w:rsidDel="00000000" w:rsidR="00000000" w:rsidRPr="00000000">
              <w:rPr>
                <w:sz w:val="24"/>
                <w:szCs w:val="24"/>
                <w:rtl w:val="0"/>
              </w:rPr>
              <w:t xml:space="preserve">Santiago Duran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1">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spacing w:after="12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5">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3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br w:type="textWrapping"/>
      </w:r>
      <w:r w:rsidDel="00000000" w:rsidR="00000000" w:rsidRPr="00000000">
        <w:rPr>
          <w:rtl w:val="0"/>
        </w:rPr>
      </w:r>
    </w:p>
    <w:p w:rsidR="00000000" w:rsidDel="00000000" w:rsidP="00000000" w:rsidRDefault="00000000" w:rsidRPr="00000000" w14:paraId="00000037">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39">
      <w:pPr>
        <w:pStyle w:val="Heading1"/>
        <w:numPr>
          <w:ilvl w:val="0"/>
          <w:numId w:val="6"/>
        </w:numPr>
        <w:ind w:left="825" w:hanging="825"/>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3A">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i w:val="1"/>
          <w:sz w:val="24"/>
          <w:szCs w:val="24"/>
        </w:rPr>
      </w:pPr>
      <w:r w:rsidDel="00000000" w:rsidR="00000000" w:rsidRPr="00000000">
        <w:rPr>
          <w:i w:val="1"/>
          <w:sz w:val="24"/>
          <w:szCs w:val="24"/>
          <w:rtl w:val="0"/>
        </w:rPr>
        <w:t xml:space="preserve">El propósito de este documento es recopilar, analizar y definir las necesidades de alto nivel y las características del sistema de gestión de una biblioteca. El documento se centra en la funcionalidad requerida por los participantes en el proyecto y los usuarios finales.</w:t>
      </w:r>
    </w:p>
    <w:p w:rsidR="00000000" w:rsidDel="00000000" w:rsidP="00000000" w:rsidRDefault="00000000" w:rsidRPr="00000000" w14:paraId="0000003C">
      <w:pPr>
        <w:spacing w:after="240" w:before="240" w:lineRule="auto"/>
        <w:jc w:val="both"/>
        <w:rPr>
          <w:i w:val="1"/>
          <w:sz w:val="24"/>
          <w:szCs w:val="24"/>
        </w:rPr>
      </w:pPr>
      <w:r w:rsidDel="00000000" w:rsidR="00000000" w:rsidRPr="00000000">
        <w:rPr>
          <w:i w:val="1"/>
          <w:sz w:val="24"/>
          <w:szCs w:val="24"/>
          <w:rtl w:val="0"/>
        </w:rPr>
        <w:t xml:space="preserve">Esta funcionalidad se enfoca principalmente en la difusión de información sobre la biblioteca, la gestión del inventario de libros y otros materiales disponibles en la biblioteca, y en la optimización de los procesos de préstamo y acceso a la información. El sistema debe permitir un control eficiente en la entrega de información sobre eventos de la biblioteca  a sus usuarios.</w:t>
      </w:r>
    </w:p>
    <w:p w:rsidR="00000000" w:rsidDel="00000000" w:rsidP="00000000" w:rsidRDefault="00000000" w:rsidRPr="00000000" w14:paraId="0000003D">
      <w:pPr>
        <w:spacing w:after="240" w:before="240" w:lineRule="auto"/>
        <w:jc w:val="both"/>
        <w:rPr>
          <w:i w:val="1"/>
          <w:sz w:val="24"/>
          <w:szCs w:val="24"/>
        </w:rPr>
      </w:pPr>
      <w:r w:rsidDel="00000000" w:rsidR="00000000" w:rsidRPr="00000000">
        <w:rPr>
          <w:i w:val="1"/>
          <w:sz w:val="24"/>
          <w:szCs w:val="24"/>
          <w:rtl w:val="0"/>
        </w:rPr>
        <w:t xml:space="preserve">Los detalles sobre cómo el sistema cubre estos requerimientos se presentan en la especificación de los casos de uso y en documentos adicionales.</w:t>
      </w:r>
    </w:p>
    <w:p w:rsidR="00000000" w:rsidDel="00000000" w:rsidP="00000000" w:rsidRDefault="00000000" w:rsidRPr="00000000" w14:paraId="0000003E">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F">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41">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2">
      <w:pPr>
        <w:spacing w:after="120" w:lineRule="auto"/>
        <w:rPr>
          <w:i w:val="1"/>
          <w:sz w:val="24"/>
          <w:szCs w:val="24"/>
        </w:rPr>
      </w:pPr>
      <w:r w:rsidDel="00000000" w:rsidR="00000000" w:rsidRPr="00000000">
        <w:rPr>
          <w:i w:val="1"/>
          <w:sz w:val="24"/>
          <w:szCs w:val="24"/>
          <w:rtl w:val="0"/>
        </w:rPr>
        <w:t xml:space="preserve">GBTCE Group. (2021). Modela fácilmente tus procesos en BPMN 2.0 - Tutorial español [Video]. YouTube.</w:t>
      </w:r>
      <w:hyperlink r:id="rId7">
        <w:r w:rsidDel="00000000" w:rsidR="00000000" w:rsidRPr="00000000">
          <w:rPr>
            <w:i w:val="1"/>
            <w:sz w:val="24"/>
            <w:szCs w:val="24"/>
            <w:rtl w:val="0"/>
          </w:rPr>
          <w:t xml:space="preserve"> </w:t>
        </w:r>
      </w:hyperlink>
      <w:hyperlink r:id="rId8">
        <w:r w:rsidDel="00000000" w:rsidR="00000000" w:rsidRPr="00000000">
          <w:rPr>
            <w:i w:val="1"/>
            <w:color w:val="1155cc"/>
            <w:sz w:val="24"/>
            <w:szCs w:val="24"/>
            <w:u w:val="single"/>
            <w:rtl w:val="0"/>
          </w:rPr>
          <w:t xml:space="preserve">https://youtu.be/BbT0IN3y2V4</w:t>
        </w:r>
      </w:hyperlink>
      <w:r w:rsidDel="00000000" w:rsidR="00000000" w:rsidRPr="00000000">
        <w:rPr>
          <w:rtl w:val="0"/>
        </w:rPr>
      </w:r>
    </w:p>
    <w:p w:rsidR="00000000" w:rsidDel="00000000" w:rsidP="00000000" w:rsidRDefault="00000000" w:rsidRPr="00000000" w14:paraId="00000043">
      <w:pPr>
        <w:spacing w:after="120" w:lineRule="auto"/>
        <w:rPr>
          <w:i w:val="1"/>
          <w:sz w:val="24"/>
          <w:szCs w:val="24"/>
        </w:rPr>
      </w:pPr>
      <w:r w:rsidDel="00000000" w:rsidR="00000000" w:rsidRPr="00000000">
        <w:rPr>
          <w:rtl w:val="0"/>
        </w:rPr>
      </w:r>
    </w:p>
    <w:p w:rsidR="00000000" w:rsidDel="00000000" w:rsidP="00000000" w:rsidRDefault="00000000" w:rsidRPr="00000000" w14:paraId="00000044">
      <w:pPr>
        <w:spacing w:after="120" w:lineRule="auto"/>
        <w:rPr>
          <w:i w:val="1"/>
          <w:sz w:val="24"/>
          <w:szCs w:val="24"/>
        </w:rPr>
      </w:pPr>
      <w:r w:rsidDel="00000000" w:rsidR="00000000" w:rsidRPr="00000000">
        <w:rPr>
          <w:i w:val="1"/>
          <w:sz w:val="24"/>
          <w:szCs w:val="24"/>
          <w:rtl w:val="0"/>
        </w:rPr>
        <w:t xml:space="preserve">BibloRed. (n.d.). Red Distrital de Bibliotecas Públicas de Bogotá.</w:t>
      </w:r>
      <w:hyperlink r:id="rId9">
        <w:r w:rsidDel="00000000" w:rsidR="00000000" w:rsidRPr="00000000">
          <w:rPr>
            <w:i w:val="1"/>
            <w:sz w:val="24"/>
            <w:szCs w:val="24"/>
            <w:rtl w:val="0"/>
          </w:rPr>
          <w:t xml:space="preserve"> </w:t>
        </w:r>
      </w:hyperlink>
      <w:hyperlink r:id="rId10">
        <w:r w:rsidDel="00000000" w:rsidR="00000000" w:rsidRPr="00000000">
          <w:rPr>
            <w:i w:val="1"/>
            <w:color w:val="1155cc"/>
            <w:sz w:val="24"/>
            <w:szCs w:val="24"/>
            <w:u w:val="single"/>
            <w:rtl w:val="0"/>
          </w:rPr>
          <w:t xml:space="preserve">https://www.biblored.gov.co/</w:t>
        </w:r>
      </w:hyperlink>
      <w:r w:rsidDel="00000000" w:rsidR="00000000" w:rsidRPr="00000000">
        <w:rPr>
          <w:rtl w:val="0"/>
        </w:rPr>
      </w:r>
    </w:p>
    <w:p w:rsidR="00000000" w:rsidDel="00000000" w:rsidP="00000000" w:rsidRDefault="00000000" w:rsidRPr="00000000" w14:paraId="00000045">
      <w:pPr>
        <w:spacing w:after="120" w:lineRule="auto"/>
        <w:rPr>
          <w:i w:val="1"/>
          <w:sz w:val="24"/>
          <w:szCs w:val="24"/>
        </w:rPr>
      </w:pPr>
      <w:r w:rsidDel="00000000" w:rsidR="00000000" w:rsidRPr="00000000">
        <w:rPr>
          <w:rtl w:val="0"/>
        </w:rPr>
      </w:r>
    </w:p>
    <w:p w:rsidR="00000000" w:rsidDel="00000000" w:rsidP="00000000" w:rsidRDefault="00000000" w:rsidRPr="00000000" w14:paraId="00000046">
      <w:pPr>
        <w:spacing w:after="120" w:lineRule="auto"/>
        <w:rPr>
          <w:i w:val="1"/>
          <w:sz w:val="24"/>
          <w:szCs w:val="24"/>
        </w:rPr>
      </w:pPr>
      <w:r w:rsidDel="00000000" w:rsidR="00000000" w:rsidRPr="00000000">
        <w:rPr>
          <w:i w:val="1"/>
          <w:sz w:val="24"/>
          <w:szCs w:val="24"/>
          <w:rtl w:val="0"/>
        </w:rPr>
        <w:t xml:space="preserve">Ignite Online. (n.d.). Problemas y retos de la catalogación en bibliotecas.</w:t>
      </w:r>
      <w:hyperlink r:id="rId11">
        <w:r w:rsidDel="00000000" w:rsidR="00000000" w:rsidRPr="00000000">
          <w:rPr>
            <w:i w:val="1"/>
            <w:sz w:val="24"/>
            <w:szCs w:val="24"/>
            <w:rtl w:val="0"/>
          </w:rPr>
          <w:t xml:space="preserve"> </w:t>
        </w:r>
      </w:hyperlink>
      <w:hyperlink r:id="rId12">
        <w:r w:rsidDel="00000000" w:rsidR="00000000" w:rsidRPr="00000000">
          <w:rPr>
            <w:i w:val="1"/>
            <w:color w:val="1155cc"/>
            <w:sz w:val="24"/>
            <w:szCs w:val="24"/>
            <w:u w:val="single"/>
            <w:rtl w:val="0"/>
          </w:rPr>
          <w:t xml:space="preserve">https://igniteonline.la/problemas-y-retos-de-la-catalogacion-en-bibliotecas/</w:t>
        </w:r>
      </w:hyperlink>
      <w:r w:rsidDel="00000000" w:rsidR="00000000" w:rsidRPr="00000000">
        <w:rPr>
          <w:rtl w:val="0"/>
        </w:rPr>
      </w:r>
    </w:p>
    <w:p w:rsidR="00000000" w:rsidDel="00000000" w:rsidP="00000000" w:rsidRDefault="00000000" w:rsidRPr="00000000" w14:paraId="00000047">
      <w:pPr>
        <w:spacing w:after="120" w:lineRule="auto"/>
        <w:rPr>
          <w:b w:val="1"/>
          <w:i w:val="1"/>
          <w:sz w:val="24"/>
          <w:szCs w:val="24"/>
        </w:rPr>
      </w:pPr>
      <w:r w:rsidDel="00000000" w:rsidR="00000000" w:rsidRPr="00000000">
        <w:rPr>
          <w:rtl w:val="0"/>
        </w:rPr>
      </w:r>
    </w:p>
    <w:p w:rsidR="00000000" w:rsidDel="00000000" w:rsidP="00000000" w:rsidRDefault="00000000" w:rsidRPr="00000000" w14:paraId="00000048">
      <w:pPr>
        <w:pStyle w:val="Heading1"/>
        <w:ind w:left="720" w:hanging="720"/>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49">
      <w:pPr>
        <w:spacing w:after="120" w:lineRule="auto"/>
        <w:rPr>
          <w:i w:val="1"/>
          <w:sz w:val="24"/>
          <w:szCs w:val="24"/>
        </w:rPr>
      </w:pPr>
      <w:r w:rsidDel="00000000" w:rsidR="00000000" w:rsidRPr="00000000">
        <w:rPr>
          <w:i w:val="1"/>
          <w:sz w:val="24"/>
          <w:szCs w:val="24"/>
          <w:rtl w:val="0"/>
        </w:rPr>
        <w:t xml:space="preserve">La biblioteca enfrenta dificultades en diferentes áreas de la misma, las principales son </w:t>
      </w:r>
      <w:r w:rsidDel="00000000" w:rsidR="00000000" w:rsidRPr="00000000">
        <w:rPr>
          <w:i w:val="1"/>
          <w:sz w:val="24"/>
          <w:szCs w:val="24"/>
          <w:rtl w:val="0"/>
        </w:rPr>
        <w:t xml:space="preserve">la falta de información acerca de los  eventos que se van a realizar, la mala organización del material dentro de la biblioteca causando que la búsqueda de algún recurso sea tedioso y una gestión poco sistemática en el préstamo de los recursos como libros, revistas, etc.</w:t>
      </w:r>
      <w:r w:rsidDel="00000000" w:rsidR="00000000" w:rsidRPr="00000000">
        <w:rPr>
          <w:rtl w:val="0"/>
        </w:rPr>
      </w:r>
    </w:p>
    <w:p w:rsidR="00000000" w:rsidDel="00000000" w:rsidP="00000000" w:rsidRDefault="00000000" w:rsidRPr="00000000" w14:paraId="0000004A">
      <w:pPr>
        <w:spacing w:after="12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B">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1.3</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1"/>
          <w:sz w:val="24"/>
          <w:szCs w:val="24"/>
          <w:rtl w:val="0"/>
        </w:rPr>
        <w:t xml:space="preserve">Objetivos del Proyecto</w:t>
      </w:r>
    </w:p>
    <w:p w:rsidR="00000000" w:rsidDel="00000000" w:rsidP="00000000" w:rsidRDefault="00000000" w:rsidRPr="00000000" w14:paraId="0000004C">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1.3.1 Objetivo general del proyecto</w:t>
      </w:r>
    </w:p>
    <w:p w:rsidR="00000000" w:rsidDel="00000000" w:rsidP="00000000" w:rsidRDefault="00000000" w:rsidRPr="00000000" w14:paraId="0000004D">
      <w:pPr>
        <w:rPr>
          <w:rFonts w:ascii="Calibri" w:cs="Calibri" w:eastAsia="Calibri" w:hAnsi="Calibri"/>
          <w:i w:val="1"/>
          <w:sz w:val="24"/>
          <w:szCs w:val="24"/>
        </w:rPr>
      </w:pPr>
      <w:r w:rsidDel="00000000" w:rsidR="00000000" w:rsidRPr="00000000">
        <w:rPr>
          <w:i w:val="1"/>
          <w:sz w:val="24"/>
          <w:szCs w:val="24"/>
          <w:rtl w:val="0"/>
        </w:rPr>
        <w:t xml:space="preserve">El objetivo principal de este proyecto es desarrollar un sistema de información que simplifique y facilite el acceso a  la comunicación de una biblioteca con sus usuarios. Esta herramienta permitirá a los usuarios realizar búsquedas de manera eficiente, acceder a información detallada de cada recurso y gestionar préstamos de materiales de forma sistemática y ordenada, mejorando así la experiencia del usuario.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2"/>
          <w:numId w:val="4"/>
        </w:numPr>
        <w:ind w:left="720" w:hanging="720"/>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Objetivos Específicos del proyecto</w:t>
      </w:r>
    </w:p>
    <w:p w:rsidR="00000000" w:rsidDel="00000000" w:rsidP="00000000" w:rsidRDefault="00000000" w:rsidRPr="00000000" w14:paraId="00000050">
      <w:pPr>
        <w:numPr>
          <w:ilvl w:val="0"/>
          <w:numId w:val="7"/>
        </w:numPr>
        <w:spacing w:after="0" w:afterAutospacing="0"/>
        <w:ind w:left="720" w:hanging="360"/>
        <w:rPr>
          <w:i w:val="1"/>
          <w:sz w:val="24"/>
          <w:szCs w:val="24"/>
        </w:rPr>
      </w:pPr>
      <w:r w:rsidDel="00000000" w:rsidR="00000000" w:rsidRPr="00000000">
        <w:rPr>
          <w:i w:val="1"/>
          <w:sz w:val="24"/>
          <w:szCs w:val="24"/>
          <w:rtl w:val="0"/>
        </w:rPr>
        <w:t xml:space="preserve">Diseñar una interfaz amigable con el usuario, donde le resulte más fácil ver los próximos eventos de la biblioteca.</w:t>
      </w:r>
    </w:p>
    <w:p w:rsidR="00000000" w:rsidDel="00000000" w:rsidP="00000000" w:rsidRDefault="00000000" w:rsidRPr="00000000" w14:paraId="00000051">
      <w:pPr>
        <w:numPr>
          <w:ilvl w:val="0"/>
          <w:numId w:val="7"/>
        </w:numPr>
        <w:spacing w:after="0" w:afterAutospacing="0"/>
        <w:ind w:left="720" w:hanging="360"/>
        <w:rPr>
          <w:i w:val="1"/>
          <w:sz w:val="24"/>
          <w:szCs w:val="24"/>
        </w:rPr>
      </w:pPr>
      <w:r w:rsidDel="00000000" w:rsidR="00000000" w:rsidRPr="00000000">
        <w:rPr>
          <w:i w:val="1"/>
          <w:sz w:val="24"/>
          <w:szCs w:val="24"/>
          <w:rtl w:val="0"/>
        </w:rPr>
        <w:t xml:space="preserve">Organizar el material de la biblioteca dentro de la página, haciendo uso de una clasificación por categorías para que sea fácil el acceso a él.</w:t>
      </w:r>
    </w:p>
    <w:p w:rsidR="00000000" w:rsidDel="00000000" w:rsidP="00000000" w:rsidRDefault="00000000" w:rsidRPr="00000000" w14:paraId="00000052">
      <w:pPr>
        <w:numPr>
          <w:ilvl w:val="0"/>
          <w:numId w:val="7"/>
        </w:numPr>
        <w:ind w:left="720" w:hanging="360"/>
        <w:rPr>
          <w:i w:val="1"/>
          <w:sz w:val="24"/>
          <w:szCs w:val="24"/>
        </w:rPr>
      </w:pPr>
      <w:r w:rsidDel="00000000" w:rsidR="00000000" w:rsidRPr="00000000">
        <w:rPr>
          <w:i w:val="1"/>
          <w:sz w:val="24"/>
          <w:szCs w:val="24"/>
          <w:rtl w:val="0"/>
        </w:rPr>
        <w:t xml:space="preserve">Crear un sistema donde tanto el usuario como el bibliotecario tengan acceso a la información de entrega y devolución del material.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1"/>
          <w:numId w:val="4"/>
        </w:numPr>
        <w:ind w:left="480" w:hanging="48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El alcance de nuestro producto se limita a proporcionar la información necesaria a los usuarios de una sola biblioteca específica. Crear una red que gestione la información de múltiples bibliotecas simultáneamente resulta ser un desafío complejo, que excede las capacidades previstas en este proyecto.</w:t>
      </w:r>
    </w:p>
    <w:p w:rsidR="00000000" w:rsidDel="00000000" w:rsidP="00000000" w:rsidRDefault="00000000" w:rsidRPr="00000000" w14:paraId="0000005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Fonts w:ascii="Calibri" w:cs="Calibri" w:eastAsia="Calibri" w:hAnsi="Calibri"/>
          <w:rtl w:val="0"/>
        </w:rPr>
        <w:t xml:space="preserve">1.5 Justificación del proyecto</w:t>
      </w:r>
      <w:r w:rsidDel="00000000" w:rsidR="00000000" w:rsidRPr="00000000">
        <w:rPr>
          <w:rtl w:val="0"/>
        </w:rPr>
      </w:r>
    </w:p>
    <w:p w:rsidR="00000000" w:rsidDel="00000000" w:rsidP="00000000" w:rsidRDefault="00000000" w:rsidRPr="00000000" w14:paraId="00000058">
      <w:pPr>
        <w:rPr>
          <w:rFonts w:ascii="Calibri" w:cs="Calibri" w:eastAsia="Calibri" w:hAnsi="Calibri"/>
          <w:i w:val="1"/>
          <w:sz w:val="24"/>
          <w:szCs w:val="24"/>
        </w:rPr>
      </w:pPr>
      <w:r w:rsidDel="00000000" w:rsidR="00000000" w:rsidRPr="00000000">
        <w:rPr>
          <w:i w:val="1"/>
          <w:sz w:val="24"/>
          <w:szCs w:val="24"/>
          <w:rtl w:val="0"/>
        </w:rPr>
        <w:t xml:space="preserve">La razón de este proyecto es atender la necesidad de mejorar la accesibilidad a la información de la biblioteca y optimizar la gestión de un catálogo bien organizado. Esto beneficiará tanto a los usuarios como a la propia biblioteca, ya que permitirá una mejor organización en la difusión de información y un orden del inventario.</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numPr>
          <w:ilvl w:val="0"/>
          <w:numId w:val="4"/>
        </w:numPr>
        <w:ind w:left="480" w:hanging="480"/>
        <w:rPr>
          <w:rFonts w:ascii="Calibri" w:cs="Calibri" w:eastAsia="Calibri" w:hAnsi="Calibri"/>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5C">
      <w:pPr>
        <w:spacing w:after="240" w:before="240" w:lineRule="auto"/>
        <w:jc w:val="both"/>
        <w:rPr>
          <w:i w:val="1"/>
          <w:sz w:val="24"/>
          <w:szCs w:val="24"/>
        </w:rPr>
      </w:pPr>
      <w:r w:rsidDel="00000000" w:rsidR="00000000" w:rsidRPr="00000000">
        <w:rPr>
          <w:i w:val="1"/>
          <w:sz w:val="24"/>
          <w:szCs w:val="24"/>
          <w:rtl w:val="0"/>
        </w:rPr>
        <w:t xml:space="preserve">Para garantizar que el sistema de organización y gestión de la página web cumpla con las necesidades reales, es importante identificar a los actores interesados y usuarios involucrados.</w:t>
      </w:r>
    </w:p>
    <w:p w:rsidR="00000000" w:rsidDel="00000000" w:rsidP="00000000" w:rsidRDefault="00000000" w:rsidRPr="00000000" w14:paraId="0000005D">
      <w:pPr>
        <w:pStyle w:val="Heading3"/>
        <w:keepNext w:val="0"/>
        <w:keepLines w:val="0"/>
        <w:jc w:val="both"/>
        <w:rPr>
          <w:i w:val="1"/>
          <w:sz w:val="24"/>
          <w:szCs w:val="24"/>
        </w:rPr>
      </w:pPr>
      <w:bookmarkStart w:colFirst="0" w:colLast="0" w:name="_heading=h.vequ0u4mxcbh" w:id="3"/>
      <w:bookmarkEnd w:id="3"/>
      <w:r w:rsidDel="00000000" w:rsidR="00000000" w:rsidRPr="00000000">
        <w:rPr>
          <w:i w:val="1"/>
          <w:sz w:val="24"/>
          <w:szCs w:val="24"/>
          <w:rtl w:val="0"/>
        </w:rPr>
        <w:t xml:space="preserve">Interesados</w:t>
      </w:r>
    </w:p>
    <w:p w:rsidR="00000000" w:rsidDel="00000000" w:rsidP="00000000" w:rsidRDefault="00000000" w:rsidRPr="00000000" w14:paraId="0000005E">
      <w:pPr>
        <w:numPr>
          <w:ilvl w:val="0"/>
          <w:numId w:val="1"/>
        </w:numPr>
        <w:spacing w:after="0" w:afterAutospacing="0" w:before="240" w:lineRule="auto"/>
        <w:ind w:left="720" w:hanging="360"/>
        <w:rPr>
          <w:rFonts w:ascii="Arial" w:cs="Arial" w:eastAsia="Arial" w:hAnsi="Arial"/>
        </w:rPr>
      </w:pPr>
      <w:r w:rsidDel="00000000" w:rsidR="00000000" w:rsidRPr="00000000">
        <w:rPr>
          <w:b w:val="1"/>
          <w:i w:val="1"/>
          <w:sz w:val="24"/>
          <w:szCs w:val="24"/>
          <w:rtl w:val="0"/>
        </w:rPr>
        <w:t xml:space="preserve">Propietario de la Biblioteca</w:t>
      </w:r>
    </w:p>
    <w:p w:rsidR="00000000" w:rsidDel="00000000" w:rsidP="00000000" w:rsidRDefault="00000000" w:rsidRPr="00000000" w14:paraId="0000005F">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Intereses y objetivos:</w:t>
      </w:r>
    </w:p>
    <w:p w:rsidR="00000000" w:rsidDel="00000000" w:rsidP="00000000" w:rsidRDefault="00000000" w:rsidRPr="00000000" w14:paraId="00000060">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Garantizar que el software ayude a atraer más visitantes mediante una interfaz moderna y funcional.</w:t>
      </w:r>
    </w:p>
    <w:p w:rsidR="00000000" w:rsidDel="00000000" w:rsidP="00000000" w:rsidRDefault="00000000" w:rsidRPr="00000000" w14:paraId="00000061">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Ver estadísticas sobre la asistencia a eventos y el uso de materiales de la biblioteca.</w:t>
      </w:r>
    </w:p>
    <w:p w:rsidR="00000000" w:rsidDel="00000000" w:rsidP="00000000" w:rsidRDefault="00000000" w:rsidRPr="00000000" w14:paraId="00000062">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Involucramiento: Supervisa el avance del desarrollo y evalúa la efectividad del software después de su implementación.</w:t>
      </w:r>
    </w:p>
    <w:p w:rsidR="00000000" w:rsidDel="00000000" w:rsidP="00000000" w:rsidRDefault="00000000" w:rsidRPr="00000000" w14:paraId="00000063">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Preocupaciones: Que el sistema cumpla con los objetivos planteados y ofrezca un valor añadido a los visitantes.</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i w:val="1"/>
          <w:sz w:val="24"/>
          <w:szCs w:val="24"/>
          <w:rtl w:val="0"/>
        </w:rPr>
        <w:t xml:space="preserve">Bibliotecarios (Empleados)</w:t>
      </w:r>
    </w:p>
    <w:p w:rsidR="00000000" w:rsidDel="00000000" w:rsidP="00000000" w:rsidRDefault="00000000" w:rsidRPr="00000000" w14:paraId="00000065">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Intereses y objetivos:</w:t>
      </w:r>
    </w:p>
    <w:p w:rsidR="00000000" w:rsidDel="00000000" w:rsidP="00000000" w:rsidRDefault="00000000" w:rsidRPr="00000000" w14:paraId="00000066">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Facilitar la organización y acceso al material bibliográfico mediante categorías y un sistema eficiente de gestión.</w:t>
      </w:r>
    </w:p>
    <w:p w:rsidR="00000000" w:rsidDel="00000000" w:rsidP="00000000" w:rsidRDefault="00000000" w:rsidRPr="00000000" w14:paraId="00000067">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Tener una plataforma centralizada para consultar entregas, devoluciones y vencimientos.</w:t>
      </w:r>
    </w:p>
    <w:p w:rsidR="00000000" w:rsidDel="00000000" w:rsidP="00000000" w:rsidRDefault="00000000" w:rsidRPr="00000000" w14:paraId="00000068">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Involucramiento: Participan en la definición de etiquetas para organizar el material y en las pruebas del sistema.</w:t>
      </w:r>
    </w:p>
    <w:p w:rsidR="00000000" w:rsidDel="00000000" w:rsidP="00000000" w:rsidRDefault="00000000" w:rsidRPr="00000000" w14:paraId="00000069">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Preocupaciones: Que el sistema sea intuitivo y no complique su flujo de trabajo diario.</w:t>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i w:val="1"/>
          <w:sz w:val="24"/>
          <w:szCs w:val="24"/>
          <w:rtl w:val="0"/>
        </w:rPr>
        <w:t xml:space="preserve">Visitantes Frecuentes de la Biblioteca</w:t>
      </w:r>
    </w:p>
    <w:p w:rsidR="00000000" w:rsidDel="00000000" w:rsidP="00000000" w:rsidRDefault="00000000" w:rsidRPr="00000000" w14:paraId="0000006B">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Intereses y objetivos:</w:t>
      </w:r>
    </w:p>
    <w:p w:rsidR="00000000" w:rsidDel="00000000" w:rsidP="00000000" w:rsidRDefault="00000000" w:rsidRPr="00000000" w14:paraId="0000006C">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Acceder fácilmente a la información sobre eventos, materiales disponibles y fechas de préstamo.</w:t>
      </w:r>
    </w:p>
    <w:p w:rsidR="00000000" w:rsidDel="00000000" w:rsidP="00000000" w:rsidRDefault="00000000" w:rsidRPr="00000000" w14:paraId="0000006D">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Contar con un sistema que simplifique la reserva y renovación de materiales.</w:t>
      </w:r>
    </w:p>
    <w:p w:rsidR="00000000" w:rsidDel="00000000" w:rsidP="00000000" w:rsidRDefault="00000000" w:rsidRPr="00000000" w14:paraId="0000006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Involucramiento: No tienen participación directa en el desarrollo, pero sus necesidades influyen en el diseño de la interfaz.</w:t>
      </w:r>
    </w:p>
    <w:p w:rsidR="00000000" w:rsidDel="00000000" w:rsidP="00000000" w:rsidRDefault="00000000" w:rsidRPr="00000000" w14:paraId="0000006F">
      <w:pPr>
        <w:numPr>
          <w:ilvl w:val="1"/>
          <w:numId w:val="1"/>
        </w:numPr>
        <w:spacing w:after="240" w:before="0" w:beforeAutospacing="0" w:lineRule="auto"/>
        <w:ind w:left="1440" w:hanging="360"/>
        <w:rPr>
          <w:rFonts w:ascii="Arial" w:cs="Arial" w:eastAsia="Arial" w:hAnsi="Arial"/>
        </w:rPr>
      </w:pPr>
      <w:r w:rsidDel="00000000" w:rsidR="00000000" w:rsidRPr="00000000">
        <w:rPr>
          <w:i w:val="1"/>
          <w:sz w:val="24"/>
          <w:szCs w:val="24"/>
          <w:rtl w:val="0"/>
        </w:rPr>
        <w:t xml:space="preserve">Preocupaciones: Que el sistema sea fácil de usar y no requiera conocimientos técnicos para navegarlo.</w:t>
      </w:r>
    </w:p>
    <w:p w:rsidR="00000000" w:rsidDel="00000000" w:rsidP="00000000" w:rsidRDefault="00000000" w:rsidRPr="00000000" w14:paraId="0000007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rPr>
          <w:i w:val="1"/>
          <w:sz w:val="24"/>
          <w:szCs w:val="24"/>
        </w:rPr>
      </w:pPr>
      <w:bookmarkStart w:colFirst="0" w:colLast="0" w:name="_heading=h.o2enqta3m73t" w:id="4"/>
      <w:bookmarkEnd w:id="4"/>
      <w:r w:rsidDel="00000000" w:rsidR="00000000" w:rsidRPr="00000000">
        <w:rPr>
          <w:i w:val="1"/>
          <w:sz w:val="24"/>
          <w:szCs w:val="24"/>
          <w:rtl w:val="0"/>
        </w:rPr>
        <w:t xml:space="preserve">Usuarios del Sistema</w:t>
      </w:r>
    </w:p>
    <w:p w:rsidR="00000000" w:rsidDel="00000000" w:rsidP="00000000" w:rsidRDefault="00000000" w:rsidRPr="00000000" w14:paraId="00000072">
      <w:pPr>
        <w:numPr>
          <w:ilvl w:val="0"/>
          <w:numId w:val="2"/>
        </w:numPr>
        <w:spacing w:after="0" w:afterAutospacing="0" w:before="240" w:lineRule="auto"/>
        <w:ind w:left="720" w:hanging="360"/>
        <w:rPr>
          <w:b w:val="1"/>
          <w:i w:val="1"/>
          <w:sz w:val="24"/>
          <w:szCs w:val="24"/>
          <w:u w:val="none"/>
        </w:rPr>
      </w:pPr>
      <w:r w:rsidDel="00000000" w:rsidR="00000000" w:rsidRPr="00000000">
        <w:rPr>
          <w:b w:val="1"/>
          <w:i w:val="1"/>
          <w:sz w:val="24"/>
          <w:szCs w:val="24"/>
          <w:rtl w:val="0"/>
        </w:rPr>
        <w:t xml:space="preserve">Bibliotecario (Empleado)</w:t>
      </w:r>
    </w:p>
    <w:p w:rsidR="00000000" w:rsidDel="00000000" w:rsidP="00000000" w:rsidRDefault="00000000" w:rsidRPr="00000000" w14:paraId="00000073">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Quiénes son: Personal que gestiona la operación diaria de la biblioteca.</w:t>
      </w:r>
    </w:p>
    <w:p w:rsidR="00000000" w:rsidDel="00000000" w:rsidP="00000000" w:rsidRDefault="00000000" w:rsidRPr="00000000" w14:paraId="00000074">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Necesidades y expectativas:</w:t>
      </w:r>
    </w:p>
    <w:p w:rsidR="00000000" w:rsidDel="00000000" w:rsidP="00000000" w:rsidRDefault="00000000" w:rsidRPr="00000000" w14:paraId="00000075">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Usar una interfaz que permita organizar el material utilizando etiquetas (temas, géneros, autores).</w:t>
      </w:r>
    </w:p>
    <w:p w:rsidR="00000000" w:rsidDel="00000000" w:rsidP="00000000" w:rsidRDefault="00000000" w:rsidRPr="00000000" w14:paraId="00000076">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Consultar y gestionar el historial de entregas y devoluciones de los usuarios.</w:t>
      </w:r>
    </w:p>
    <w:p w:rsidR="00000000" w:rsidDel="00000000" w:rsidP="00000000" w:rsidRDefault="00000000" w:rsidRPr="00000000" w14:paraId="00000077">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Acceso rápido a un calendario o panel donde se visualicen los próximos eventos de la biblioteca.</w:t>
      </w:r>
    </w:p>
    <w:p w:rsidR="00000000" w:rsidDel="00000000" w:rsidP="00000000" w:rsidRDefault="00000000" w:rsidRPr="00000000" w14:paraId="00000078">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Contexto de uso: Trabajan en computadoras o tablets dentro de la biblioteca.</w:t>
      </w:r>
    </w:p>
    <w:p w:rsidR="00000000" w:rsidDel="00000000" w:rsidP="00000000" w:rsidRDefault="00000000" w:rsidRPr="00000000" w14:paraId="00000079">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Frecuencia de uso: Diaria, especialmente en horarios laborales.</w:t>
      </w:r>
    </w:p>
    <w:p w:rsidR="00000000" w:rsidDel="00000000" w:rsidP="00000000" w:rsidRDefault="00000000" w:rsidRPr="00000000" w14:paraId="0000007A">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Dolores y desafíos:</w:t>
      </w:r>
    </w:p>
    <w:p w:rsidR="00000000" w:rsidDel="00000000" w:rsidP="00000000" w:rsidRDefault="00000000" w:rsidRPr="00000000" w14:paraId="0000007B">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El sistema actual no permite organizar el material eficientemente ni compartir información sobre eventos.</w:t>
      </w:r>
    </w:p>
    <w:p w:rsidR="00000000" w:rsidDel="00000000" w:rsidP="00000000" w:rsidRDefault="00000000" w:rsidRPr="00000000" w14:paraId="0000007C">
      <w:pPr>
        <w:numPr>
          <w:ilvl w:val="0"/>
          <w:numId w:val="2"/>
        </w:numPr>
        <w:spacing w:after="0" w:afterAutospacing="0" w:before="0" w:beforeAutospacing="0" w:lineRule="auto"/>
        <w:ind w:left="720" w:hanging="360"/>
        <w:rPr>
          <w:b w:val="1"/>
          <w:i w:val="1"/>
          <w:sz w:val="24"/>
          <w:szCs w:val="24"/>
          <w:u w:val="none"/>
        </w:rPr>
      </w:pPr>
      <w:r w:rsidDel="00000000" w:rsidR="00000000" w:rsidRPr="00000000">
        <w:rPr>
          <w:b w:val="1"/>
          <w:i w:val="1"/>
          <w:sz w:val="24"/>
          <w:szCs w:val="24"/>
          <w:rtl w:val="0"/>
        </w:rPr>
        <w:t xml:space="preserve">Usuario (Visitante de la Biblioteca)</w:t>
      </w:r>
    </w:p>
    <w:p w:rsidR="00000000" w:rsidDel="00000000" w:rsidP="00000000" w:rsidRDefault="00000000" w:rsidRPr="00000000" w14:paraId="0000007D">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Quiénes son: Lectores frecuentes interesados en los servicios y actividades de la biblioteca.</w:t>
      </w:r>
    </w:p>
    <w:p w:rsidR="00000000" w:rsidDel="00000000" w:rsidP="00000000" w:rsidRDefault="00000000" w:rsidRPr="00000000" w14:paraId="0000007E">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Necesidades y expectativas:</w:t>
      </w:r>
    </w:p>
    <w:p w:rsidR="00000000" w:rsidDel="00000000" w:rsidP="00000000" w:rsidRDefault="00000000" w:rsidRPr="00000000" w14:paraId="0000007F">
      <w:pPr>
        <w:numPr>
          <w:ilvl w:val="2"/>
          <w:numId w:val="2"/>
        </w:numPr>
        <w:spacing w:after="0" w:afterAutospacing="0" w:before="0" w:beforeAutospacing="0" w:lineRule="auto"/>
        <w:ind w:left="2160" w:hanging="360"/>
        <w:rPr>
          <w:i w:val="1"/>
          <w:sz w:val="24"/>
          <w:szCs w:val="24"/>
          <w:u w:val="none"/>
        </w:rPr>
      </w:pPr>
      <w:r w:rsidDel="00000000" w:rsidR="00000000" w:rsidRPr="00000000">
        <w:rPr>
          <w:i w:val="1"/>
          <w:sz w:val="24"/>
          <w:szCs w:val="24"/>
          <w:rtl w:val="0"/>
        </w:rPr>
        <w:t xml:space="preserve">Acceder a una interfaz amigable para explorar eventos futuros.</w:t>
      </w:r>
    </w:p>
    <w:p w:rsidR="00000000" w:rsidDel="00000000" w:rsidP="00000000" w:rsidRDefault="00000000" w:rsidRPr="00000000" w14:paraId="00000080">
      <w:pPr>
        <w:numPr>
          <w:ilvl w:val="2"/>
          <w:numId w:val="2"/>
        </w:numPr>
        <w:spacing w:after="0" w:afterAutospacing="0" w:before="0" w:beforeAutospacing="0" w:lineRule="auto"/>
        <w:ind w:left="2160" w:hanging="360"/>
        <w:rPr>
          <w:i w:val="1"/>
          <w:sz w:val="24"/>
          <w:szCs w:val="24"/>
          <w:u w:val="none"/>
        </w:rPr>
      </w:pPr>
      <w:r w:rsidDel="00000000" w:rsidR="00000000" w:rsidRPr="00000000">
        <w:rPr>
          <w:i w:val="1"/>
          <w:sz w:val="24"/>
          <w:szCs w:val="24"/>
          <w:rtl w:val="0"/>
        </w:rPr>
        <w:t xml:space="preserve">Buscar y encontrar material fácilmente gracias a un sistema de etiquetas.</w:t>
      </w:r>
    </w:p>
    <w:p w:rsidR="00000000" w:rsidDel="00000000" w:rsidP="00000000" w:rsidRDefault="00000000" w:rsidRPr="00000000" w14:paraId="00000081">
      <w:pPr>
        <w:numPr>
          <w:ilvl w:val="2"/>
          <w:numId w:val="2"/>
        </w:numPr>
        <w:spacing w:after="0" w:afterAutospacing="0" w:before="0" w:beforeAutospacing="0" w:lineRule="auto"/>
        <w:ind w:left="2160" w:hanging="360"/>
        <w:rPr>
          <w:i w:val="1"/>
          <w:sz w:val="24"/>
          <w:szCs w:val="24"/>
          <w:u w:val="none"/>
        </w:rPr>
      </w:pPr>
      <w:r w:rsidDel="00000000" w:rsidR="00000000" w:rsidRPr="00000000">
        <w:rPr>
          <w:i w:val="1"/>
          <w:sz w:val="24"/>
          <w:szCs w:val="24"/>
          <w:rtl w:val="0"/>
        </w:rPr>
        <w:t xml:space="preserve">Ver detalles sobre el estado de sus préstamos (fechas de entrega, devoluciones pendientes).</w:t>
      </w:r>
    </w:p>
    <w:p w:rsidR="00000000" w:rsidDel="00000000" w:rsidP="00000000" w:rsidRDefault="00000000" w:rsidRPr="00000000" w14:paraId="00000082">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Contexto de uso: Acceden desde sus dispositivos personales, tanto dentro como fuera de la biblioteca.</w:t>
      </w:r>
    </w:p>
    <w:p w:rsidR="00000000" w:rsidDel="00000000" w:rsidP="00000000" w:rsidRDefault="00000000" w:rsidRPr="00000000" w14:paraId="00000083">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Frecuencia de uso: Esporádica, dependiendo de su necesidad de información o reservas.</w:t>
      </w:r>
    </w:p>
    <w:p w:rsidR="00000000" w:rsidDel="00000000" w:rsidP="00000000" w:rsidRDefault="00000000" w:rsidRPr="00000000" w14:paraId="00000084">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Dolores y desafíos:</w:t>
      </w:r>
    </w:p>
    <w:p w:rsidR="00000000" w:rsidDel="00000000" w:rsidP="00000000" w:rsidRDefault="00000000" w:rsidRPr="00000000" w14:paraId="00000085">
      <w:pPr>
        <w:numPr>
          <w:ilvl w:val="2"/>
          <w:numId w:val="2"/>
        </w:numPr>
        <w:spacing w:after="240" w:before="0" w:beforeAutospacing="0" w:lineRule="auto"/>
        <w:ind w:left="2160" w:hanging="360"/>
        <w:rPr>
          <w:i w:val="1"/>
          <w:sz w:val="24"/>
          <w:szCs w:val="24"/>
          <w:u w:val="none"/>
        </w:rPr>
      </w:pPr>
      <w:r w:rsidDel="00000000" w:rsidR="00000000" w:rsidRPr="00000000">
        <w:rPr>
          <w:i w:val="1"/>
          <w:sz w:val="24"/>
          <w:szCs w:val="24"/>
          <w:rtl w:val="0"/>
        </w:rPr>
        <w:t xml:space="preserve">El acceso a información sobre eventos y materiales es complicado o poco accesible.</w:t>
      </w:r>
    </w:p>
    <w:p w:rsidR="00000000" w:rsidDel="00000000" w:rsidP="00000000" w:rsidRDefault="00000000" w:rsidRPr="00000000" w14:paraId="0000008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7">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8">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w:t>
      </w:r>
    </w:p>
    <w:tbl>
      <w:tblPr>
        <w:tblStyle w:val="Table2"/>
        <w:tblW w:w="8340.0" w:type="dxa"/>
        <w:jc w:val="left"/>
        <w:tblInd w:w="-108.0" w:type="dxa"/>
        <w:tblLayout w:type="fixed"/>
        <w:tblLook w:val="0400"/>
      </w:tblPr>
      <w:tblGrid>
        <w:gridCol w:w="2115"/>
        <w:gridCol w:w="6225"/>
        <w:tblGridChange w:id="0">
          <w:tblGrid>
            <w:gridCol w:w="2115"/>
            <w:gridCol w:w="6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9">
            <w:pPr>
              <w:spacing w:after="1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A">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spacing w:after="120" w:lineRule="auto"/>
              <w:rPr>
                <w:rFonts w:ascii="Calibri" w:cs="Calibri" w:eastAsia="Calibri" w:hAnsi="Calibri"/>
                <w:i w:val="1"/>
                <w:sz w:val="24"/>
                <w:szCs w:val="24"/>
              </w:rPr>
            </w:pPr>
            <w:r w:rsidDel="00000000" w:rsidR="00000000" w:rsidRPr="00000000">
              <w:rPr>
                <w:i w:val="1"/>
                <w:sz w:val="24"/>
                <w:szCs w:val="24"/>
                <w:rtl w:val="0"/>
              </w:rPr>
              <w:t xml:space="preserve">Bibliotecario</w:t>
            </w: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C">
            <w:pPr>
              <w:spacing w:after="120" w:lineRule="auto"/>
              <w:rPr>
                <w:i w:val="1"/>
                <w:sz w:val="24"/>
                <w:szCs w:val="24"/>
              </w:rPr>
            </w:pPr>
            <w:r w:rsidDel="00000000" w:rsidR="00000000" w:rsidRPr="00000000">
              <w:rPr>
                <w:i w:val="1"/>
                <w:sz w:val="24"/>
                <w:szCs w:val="24"/>
                <w:rtl w:val="0"/>
              </w:rPr>
              <w:t xml:space="preserve">Personal encargado de:</w:t>
            </w:r>
          </w:p>
          <w:p w:rsidR="00000000" w:rsidDel="00000000" w:rsidP="00000000" w:rsidRDefault="00000000" w:rsidRPr="00000000" w14:paraId="0000008D">
            <w:pPr>
              <w:numPr>
                <w:ilvl w:val="0"/>
                <w:numId w:val="3"/>
              </w:numPr>
              <w:spacing w:after="0" w:afterAutospacing="0" w:lineRule="auto"/>
              <w:ind w:left="720" w:hanging="360"/>
              <w:rPr>
                <w:i w:val="1"/>
                <w:sz w:val="24"/>
                <w:szCs w:val="24"/>
                <w:u w:val="none"/>
              </w:rPr>
            </w:pPr>
            <w:r w:rsidDel="00000000" w:rsidR="00000000" w:rsidRPr="00000000">
              <w:rPr>
                <w:i w:val="1"/>
                <w:sz w:val="24"/>
                <w:szCs w:val="24"/>
                <w:rtl w:val="0"/>
              </w:rPr>
              <w:t xml:space="preserve">Gestionar los eventos de la biblioteca.</w:t>
            </w:r>
          </w:p>
          <w:p w:rsidR="00000000" w:rsidDel="00000000" w:rsidP="00000000" w:rsidRDefault="00000000" w:rsidRPr="00000000" w14:paraId="0000008E">
            <w:pPr>
              <w:numPr>
                <w:ilvl w:val="0"/>
                <w:numId w:val="3"/>
              </w:numPr>
              <w:spacing w:after="0" w:afterAutospacing="0" w:lineRule="auto"/>
              <w:ind w:left="720" w:hanging="360"/>
              <w:rPr>
                <w:i w:val="1"/>
                <w:sz w:val="24"/>
                <w:szCs w:val="24"/>
                <w:u w:val="none"/>
              </w:rPr>
            </w:pPr>
            <w:r w:rsidDel="00000000" w:rsidR="00000000" w:rsidRPr="00000000">
              <w:rPr>
                <w:i w:val="1"/>
                <w:sz w:val="24"/>
                <w:szCs w:val="24"/>
                <w:rtl w:val="0"/>
              </w:rPr>
              <w:t xml:space="preserve">Gestionar el inventario.</w:t>
            </w:r>
          </w:p>
          <w:p w:rsidR="00000000" w:rsidDel="00000000" w:rsidP="00000000" w:rsidRDefault="00000000" w:rsidRPr="00000000" w14:paraId="0000008F">
            <w:pPr>
              <w:numPr>
                <w:ilvl w:val="0"/>
                <w:numId w:val="3"/>
              </w:numPr>
              <w:spacing w:after="0" w:afterAutospacing="0" w:lineRule="auto"/>
              <w:ind w:left="720" w:hanging="360"/>
              <w:rPr>
                <w:i w:val="1"/>
                <w:sz w:val="24"/>
                <w:szCs w:val="24"/>
                <w:u w:val="none"/>
              </w:rPr>
            </w:pPr>
            <w:r w:rsidDel="00000000" w:rsidR="00000000" w:rsidRPr="00000000">
              <w:rPr>
                <w:i w:val="1"/>
                <w:sz w:val="24"/>
                <w:szCs w:val="24"/>
                <w:rtl w:val="0"/>
              </w:rPr>
              <w:t xml:space="preserve">Gestionar los préstamos.</w:t>
            </w:r>
          </w:p>
          <w:p w:rsidR="00000000" w:rsidDel="00000000" w:rsidP="00000000" w:rsidRDefault="00000000" w:rsidRPr="00000000" w14:paraId="00000090">
            <w:pPr>
              <w:numPr>
                <w:ilvl w:val="0"/>
                <w:numId w:val="3"/>
              </w:numPr>
              <w:spacing w:after="120" w:lineRule="auto"/>
              <w:ind w:left="720" w:hanging="360"/>
              <w:rPr>
                <w:i w:val="1"/>
                <w:sz w:val="24"/>
                <w:szCs w:val="24"/>
                <w:u w:val="none"/>
              </w:rPr>
            </w:pPr>
            <w:r w:rsidDel="00000000" w:rsidR="00000000" w:rsidRPr="00000000">
              <w:rPr>
                <w:i w:val="1"/>
                <w:sz w:val="24"/>
                <w:szCs w:val="24"/>
                <w:rtl w:val="0"/>
              </w:rPr>
              <w:t xml:space="preserve">Asistir a los usuarios dentro de la biblioteca.</w:t>
            </w:r>
            <w:r w:rsidDel="00000000" w:rsidR="00000000" w:rsidRPr="00000000">
              <w:rPr>
                <w:rtl w:val="0"/>
              </w:rPr>
            </w:r>
          </w:p>
          <w:p w:rsidR="00000000" w:rsidDel="00000000" w:rsidP="00000000" w:rsidRDefault="00000000" w:rsidRPr="00000000" w14:paraId="00000091">
            <w:pPr>
              <w:spacing w:after="120" w:lineRule="auto"/>
              <w:rPr>
                <w:rFonts w:ascii="Calibri" w:cs="Calibri" w:eastAsia="Calibri" w:hAnsi="Calibri"/>
                <w:i w:val="1"/>
                <w:sz w:val="24"/>
                <w:szCs w:val="24"/>
              </w:rPr>
            </w:pPr>
            <w:r w:rsidDel="00000000" w:rsidR="00000000" w:rsidRPr="00000000">
              <w:rPr>
                <w:rtl w:val="0"/>
              </w:rPr>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2">
            <w:pPr>
              <w:spacing w:after="120" w:lineRule="auto"/>
              <w:rPr>
                <w:rFonts w:ascii="Calibri" w:cs="Calibri" w:eastAsia="Calibri" w:hAnsi="Calibri"/>
                <w:i w:val="1"/>
                <w:sz w:val="24"/>
                <w:szCs w:val="24"/>
              </w:rPr>
            </w:pPr>
            <w:r w:rsidDel="00000000" w:rsidR="00000000" w:rsidRPr="00000000">
              <w:rPr>
                <w:i w:val="1"/>
                <w:sz w:val="24"/>
                <w:szCs w:val="24"/>
                <w:rtl w:val="0"/>
              </w:rPr>
              <w:t xml:space="preserve">Usuarios</w:t>
            </w: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3">
            <w:pPr>
              <w:spacing w:after="120" w:lineRule="auto"/>
              <w:rPr>
                <w:i w:val="1"/>
                <w:sz w:val="24"/>
                <w:szCs w:val="24"/>
              </w:rPr>
            </w:pPr>
            <w:r w:rsidDel="00000000" w:rsidR="00000000" w:rsidRPr="00000000">
              <w:rPr>
                <w:i w:val="1"/>
                <w:sz w:val="24"/>
                <w:szCs w:val="24"/>
                <w:rtl w:val="0"/>
              </w:rPr>
              <w:t xml:space="preserve">Personas que: </w:t>
            </w:r>
          </w:p>
          <w:p w:rsidR="00000000" w:rsidDel="00000000" w:rsidP="00000000" w:rsidRDefault="00000000" w:rsidRPr="00000000" w14:paraId="00000094">
            <w:pPr>
              <w:numPr>
                <w:ilvl w:val="0"/>
                <w:numId w:val="8"/>
              </w:numPr>
              <w:spacing w:after="120" w:lineRule="auto"/>
              <w:ind w:left="720" w:hanging="360"/>
              <w:rPr>
                <w:i w:val="1"/>
                <w:sz w:val="24"/>
                <w:szCs w:val="24"/>
                <w:u w:val="none"/>
              </w:rPr>
            </w:pPr>
            <w:r w:rsidDel="00000000" w:rsidR="00000000" w:rsidRPr="00000000">
              <w:rPr>
                <w:i w:val="1"/>
                <w:sz w:val="24"/>
                <w:szCs w:val="24"/>
                <w:rtl w:val="0"/>
              </w:rPr>
              <w:t xml:space="preserve">Viven lejos de la biblioteca y no pueden acceder fácilmente a los recursos físicos.</w:t>
            </w:r>
            <w:r w:rsidDel="00000000" w:rsidR="00000000" w:rsidRPr="00000000">
              <w:rPr>
                <w:rtl w:val="0"/>
              </w:rPr>
            </w:r>
          </w:p>
        </w:tc>
      </w:tr>
    </w:tbl>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1"/>
        <w:numPr>
          <w:ilvl w:val="0"/>
          <w:numId w:val="4"/>
        </w:numPr>
        <w:ind w:left="480" w:hanging="480"/>
        <w:rPr>
          <w:rFonts w:ascii="Calibri" w:cs="Calibri" w:eastAsia="Calibri" w:hAnsi="Calibri"/>
        </w:rPr>
      </w:pPr>
      <w:r w:rsidDel="00000000" w:rsidR="00000000" w:rsidRPr="00000000">
        <w:rPr>
          <w:rFonts w:ascii="Calibri" w:cs="Calibri" w:eastAsia="Calibri" w:hAnsi="Calibri"/>
          <w:rtl w:val="0"/>
        </w:rPr>
        <w:t xml:space="preserve">Diagramas de caso de uso </w:t>
      </w:r>
      <w:r w:rsidDel="00000000" w:rsidR="00000000" w:rsidRPr="00000000">
        <w:rPr>
          <w:rtl w:val="0"/>
        </w:rPr>
      </w:r>
    </w:p>
    <w:p w:rsidR="00000000" w:rsidDel="00000000" w:rsidP="00000000" w:rsidRDefault="00000000" w:rsidRPr="00000000" w14:paraId="0000009A">
      <w:pPr>
        <w:rPr>
          <w:i w:val="1"/>
          <w:sz w:val="24"/>
          <w:szCs w:val="24"/>
        </w:rPr>
      </w:pPr>
      <w:r w:rsidDel="00000000" w:rsidR="00000000" w:rsidRPr="00000000">
        <w:rPr>
          <w:i w:val="1"/>
          <w:sz w:val="24"/>
          <w:szCs w:val="24"/>
        </w:rPr>
        <w:drawing>
          <wp:inline distB="114300" distT="114300" distL="114300" distR="114300">
            <wp:extent cx="5612130" cy="2247900"/>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612130" cy="2247900"/>
                    </a:xfrm>
                    <a:prstGeom prst="rect"/>
                    <a:ln/>
                  </pic:spPr>
                </pic:pic>
              </a:graphicData>
            </a:graphic>
          </wp:inline>
        </w:drawing>
      </w:r>
      <w:r w:rsidDel="00000000" w:rsidR="00000000" w:rsidRPr="00000000">
        <w:rPr>
          <w:i w:val="1"/>
          <w:sz w:val="24"/>
          <w:szCs w:val="24"/>
        </w:rPr>
        <w:drawing>
          <wp:inline distB="114300" distT="114300" distL="114300" distR="114300">
            <wp:extent cx="5612130" cy="2667000"/>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612130" cy="2667000"/>
                    </a:xfrm>
                    <a:prstGeom prst="rect"/>
                    <a:ln/>
                  </pic:spPr>
                </pic:pic>
              </a:graphicData>
            </a:graphic>
          </wp:inline>
        </w:drawing>
      </w:r>
      <w:r w:rsidDel="00000000" w:rsidR="00000000" w:rsidRPr="00000000">
        <w:rPr>
          <w:i w:val="1"/>
          <w:sz w:val="24"/>
          <w:szCs w:val="24"/>
        </w:rPr>
        <w:drawing>
          <wp:inline distB="114300" distT="114300" distL="114300" distR="114300">
            <wp:extent cx="5496878" cy="2865096"/>
            <wp:effectExtent b="0" l="0" r="0" t="0"/>
            <wp:docPr id="8"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496878" cy="2865096"/>
                    </a:xfrm>
                    <a:prstGeom prst="rect"/>
                    <a:ln/>
                  </pic:spPr>
                </pic:pic>
              </a:graphicData>
            </a:graphic>
          </wp:inline>
        </w:drawing>
      </w:r>
      <w:r w:rsidDel="00000000" w:rsidR="00000000" w:rsidRPr="00000000">
        <w:rPr>
          <w:i w:val="1"/>
          <w:sz w:val="24"/>
          <w:szCs w:val="24"/>
        </w:rPr>
        <w:drawing>
          <wp:inline distB="114300" distT="114300" distL="114300" distR="114300">
            <wp:extent cx="5612130" cy="3543300"/>
            <wp:effectExtent b="0" l="0" r="0" t="0"/>
            <wp:docPr id="5"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6121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i w:val="1"/>
          <w:sz w:val="24"/>
          <w:szCs w:val="24"/>
        </w:rPr>
      </w:pPr>
      <w:r w:rsidDel="00000000" w:rsidR="00000000" w:rsidRPr="00000000">
        <w:rPr>
          <w:rtl w:val="0"/>
        </w:rPr>
      </w:r>
    </w:p>
    <w:p w:rsidR="00000000" w:rsidDel="00000000" w:rsidP="00000000" w:rsidRDefault="00000000" w:rsidRPr="00000000" w14:paraId="0000009C">
      <w:pPr>
        <w:rPr>
          <w:i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pStyle w:val="Heading1"/>
        <w:numPr>
          <w:ilvl w:val="0"/>
          <w:numId w:val="4"/>
        </w:numPr>
        <w:ind w:left="480" w:hanging="480"/>
        <w:rPr>
          <w:rFonts w:ascii="Calibri" w:cs="Calibri" w:eastAsia="Calibri" w:hAnsi="Calibri"/>
        </w:rPr>
      </w:pPr>
      <w:bookmarkStart w:colFirst="0" w:colLast="0" w:name="_heading=h.3znysh7" w:id="5"/>
      <w:bookmarkEnd w:id="5"/>
      <w:r w:rsidDel="00000000" w:rsidR="00000000" w:rsidRPr="00000000">
        <w:rPr>
          <w:rFonts w:ascii="Calibri" w:cs="Calibri" w:eastAsia="Calibri" w:hAnsi="Calibri"/>
          <w:rtl w:val="0"/>
        </w:rPr>
        <w:t xml:space="preserve">Diagramas BPMN</w:t>
      </w:r>
    </w:p>
    <w:p w:rsidR="00000000" w:rsidDel="00000000" w:rsidP="00000000" w:rsidRDefault="00000000" w:rsidRPr="00000000" w14:paraId="000000A0">
      <w:pPr>
        <w:ind w:left="0" w:firstLine="0"/>
        <w:rPr>
          <w:i w:val="1"/>
          <w:sz w:val="24"/>
          <w:szCs w:val="24"/>
        </w:rPr>
      </w:pPr>
      <w:r w:rsidDel="00000000" w:rsidR="00000000" w:rsidRPr="00000000">
        <w:rPr/>
        <w:drawing>
          <wp:inline distB="114300" distT="114300" distL="114300" distR="114300">
            <wp:extent cx="5612130" cy="1841500"/>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612130" cy="1841500"/>
                    </a:xfrm>
                    <a:prstGeom prst="rect"/>
                    <a:ln/>
                  </pic:spPr>
                </pic:pic>
              </a:graphicData>
            </a:graphic>
          </wp:inline>
        </w:drawing>
      </w:r>
      <w:r w:rsidDel="00000000" w:rsidR="00000000" w:rsidRPr="00000000">
        <w:rPr/>
        <w:drawing>
          <wp:inline distB="114300" distT="114300" distL="114300" distR="114300">
            <wp:extent cx="5612130" cy="1790700"/>
            <wp:effectExtent b="0" l="0" r="0" t="0"/>
            <wp:docPr id="1"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612130" cy="1790700"/>
                    </a:xfrm>
                    <a:prstGeom prst="rect"/>
                    <a:ln/>
                  </pic:spPr>
                </pic:pic>
              </a:graphicData>
            </a:graphic>
          </wp:inline>
        </w:drawing>
      </w:r>
      <w:r w:rsidDel="00000000" w:rsidR="00000000" w:rsidRPr="00000000">
        <w:rPr/>
        <w:drawing>
          <wp:inline distB="114300" distT="114300" distL="114300" distR="114300">
            <wp:extent cx="5612130" cy="1130300"/>
            <wp:effectExtent b="0" l="0" r="0" t="0"/>
            <wp:docPr id="7"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612130" cy="1130300"/>
                    </a:xfrm>
                    <a:prstGeom prst="rect"/>
                    <a:ln/>
                  </pic:spPr>
                </pic:pic>
              </a:graphicData>
            </a:graphic>
          </wp:inline>
        </w:drawing>
      </w:r>
      <w:r w:rsidDel="00000000" w:rsidR="00000000" w:rsidRPr="00000000">
        <w:rPr>
          <w:i w:val="1"/>
          <w:sz w:val="24"/>
          <w:szCs w:val="24"/>
        </w:rPr>
        <w:drawing>
          <wp:inline distB="114300" distT="114300" distL="114300" distR="114300">
            <wp:extent cx="5612130" cy="1168400"/>
            <wp:effectExtent b="0" l="0" r="0" t="0"/>
            <wp:docPr id="2"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61213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i w:val="1"/>
          <w:sz w:val="24"/>
          <w:szCs w:val="24"/>
        </w:rPr>
      </w:pPr>
      <w:bookmarkStart w:colFirst="0" w:colLast="0" w:name="_heading=h.ni99adj8k4aw" w:id="6"/>
      <w:bookmarkEnd w:id="6"/>
      <w:r w:rsidDel="00000000" w:rsidR="00000000" w:rsidRPr="00000000">
        <w:rPr>
          <w:rtl w:val="0"/>
        </w:rPr>
      </w:r>
    </w:p>
    <w:p w:rsidR="00000000" w:rsidDel="00000000" w:rsidP="00000000" w:rsidRDefault="00000000" w:rsidRPr="00000000" w14:paraId="000000A2">
      <w:pPr>
        <w:rPr>
          <w:i w:val="1"/>
          <w:sz w:val="24"/>
          <w:szCs w:val="24"/>
        </w:rPr>
      </w:pPr>
      <w:bookmarkStart w:colFirst="0" w:colLast="0" w:name="_heading=h.wteabq3d3nxh" w:id="7"/>
      <w:bookmarkEnd w:id="7"/>
      <w:r w:rsidDel="00000000" w:rsidR="00000000" w:rsidRPr="00000000">
        <w:rPr>
          <w:rtl w:val="0"/>
        </w:rPr>
      </w:r>
    </w:p>
    <w:p w:rsidR="00000000" w:rsidDel="00000000" w:rsidP="00000000" w:rsidRDefault="00000000" w:rsidRPr="00000000" w14:paraId="000000A3">
      <w:pPr>
        <w:rPr>
          <w:i w:val="1"/>
          <w:sz w:val="24"/>
          <w:szCs w:val="24"/>
        </w:rPr>
      </w:pPr>
      <w:bookmarkStart w:colFirst="0" w:colLast="0" w:name="_heading=h.72hsmsze3nlc" w:id="8"/>
      <w:bookmarkEnd w:id="8"/>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Style w:val="Heading1"/>
        <w:numPr>
          <w:ilvl w:val="0"/>
          <w:numId w:val="5"/>
        </w:numPr>
        <w:ind w:left="720" w:hanging="360"/>
        <w:rPr>
          <w:rFonts w:ascii="Calibri" w:cs="Calibri" w:eastAsia="Calibri" w:hAnsi="Calibri"/>
        </w:rPr>
      </w:pPr>
      <w:bookmarkStart w:colFirst="0" w:colLast="0" w:name="_heading=h.tyjcwt" w:id="9"/>
      <w:bookmarkEnd w:id="9"/>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tbl>
      <w:tblPr>
        <w:tblStyle w:val="Table3"/>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995"/>
        <w:gridCol w:w="1785"/>
        <w:tblGridChange w:id="0">
          <w:tblGrid>
            <w:gridCol w:w="2040"/>
            <w:gridCol w:w="4995"/>
            <w:gridCol w:w="178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Toda la información de los usuarios debe ser cifrada utilizando protocolos seguros.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El sistema debe realizar copias de seguridad automáticas cada 24 horas.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003</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sz w:val="24"/>
                <w:szCs w:val="24"/>
              </w:rPr>
            </w:pPr>
            <w:r w:rsidDel="00000000" w:rsidR="00000000" w:rsidRPr="00000000">
              <w:rPr>
                <w:sz w:val="24"/>
                <w:szCs w:val="24"/>
                <w:rtl w:val="0"/>
              </w:rPr>
              <w:t xml:space="preserve">El sistema debe ser capaz de realizar una búsqueda de libros en menos de 3 segundos.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sz w:val="24"/>
                <w:szCs w:val="24"/>
                <w:rtl w:val="0"/>
              </w:rPr>
              <w:t xml:space="preserve">Rendimiento</w:t>
            </w:r>
            <w:r w:rsidDel="00000000" w:rsidR="00000000" w:rsidRPr="00000000">
              <w:rPr>
                <w:rtl w:val="0"/>
              </w:rPr>
            </w:r>
          </w:p>
        </w:tc>
      </w:tr>
    </w:tbl>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igniteonline.la/problemas-y-retos-de-la-catalogacion-en-bibliotecas/" TargetMode="External"/><Relationship Id="rId10" Type="http://schemas.openxmlformats.org/officeDocument/2006/relationships/hyperlink" Target="https://www.biblored.gov.co/" TargetMode="External"/><Relationship Id="rId13" Type="http://schemas.openxmlformats.org/officeDocument/2006/relationships/image" Target="media/image8.jpg"/><Relationship Id="rId12" Type="http://schemas.openxmlformats.org/officeDocument/2006/relationships/hyperlink" Target="https://igniteonline.la/problemas-y-retos-de-la-catalogacion-en-bibliote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blored.gov.co/" TargetMode="External"/><Relationship Id="rId15" Type="http://schemas.openxmlformats.org/officeDocument/2006/relationships/image" Target="media/image4.jpg"/><Relationship Id="rId14" Type="http://schemas.openxmlformats.org/officeDocument/2006/relationships/image" Target="media/image1.jpg"/><Relationship Id="rId17" Type="http://schemas.openxmlformats.org/officeDocument/2006/relationships/image" Target="media/image2.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hyperlink" Target="https://youtu.be/BbT0IN3y2V4" TargetMode="External"/><Relationship Id="rId8" Type="http://schemas.openxmlformats.org/officeDocument/2006/relationships/hyperlink" Target="https://youtu.be/BbT0IN3y2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rNFvqsEB/WkYJGdxStB5dGMEg==">CgMxLjAyCWlkLmdqZGd4czIJaC4zMGowemxsMgloLjFmb2I5dGUyDmgudmVxdTB1NG14Y2JoMg5oLm8yZW5xdGEzbTczdDIJaC4zem55c2g3Mg5oLm5pOTlhZGo4azRhdzIOaC53dGVhYnEzZDNueGgyDmguNzJoc21zemUzbmxjMghoLnR5amN3dDgAciExb1VmdTJPU1lSdlgxWnptQ1BPV1RYbk1KVFRrUVNJdS0=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