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73"/>
      </w:tblGrid>
      <w:tr>
        <w:tc>
          <w:tcPr>
            <w:tcW w:type="dxa" w:w="9173"/>
            <w:tcBorders>
              <w:top w:val="none"/>
              <w:left w:val="single" w:sz="36" w:space="0" w:color="1E3A8A"/>
              <w:bottom w:val="none"/>
              <w:right w:val="none"/>
            </w:tcBorders>
            <w:shd w:fill="F8FAFC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b/>
                <w:color w:val="1E3A8A"/>
                <w:sz w:val="20"/>
              </w:rPr>
              <w:t>DOKUMEN OUTPUT KEGIATAN 4</w:t>
              <w:br/>
            </w:r>
            <w:r>
              <w:rPr>
                <w:rFonts w:ascii="Calibri" w:hAnsi="Calibri"/>
                <w:b/>
                <w:color w:val="1E3A8A"/>
                <w:sz w:val="30"/>
              </w:rPr>
              <w:t>Desain Arsitektur Basis Data Relasional &amp; Skema Integrasi Antarmodul</w:t>
              <w:br/>
            </w:r>
          </w:p>
          <w:p>
            <w:pPr>
              <w:spacing w:line="288" w:lineRule="auto" w:after="0"/>
            </w:pPr>
            <w:r>
              <w:rPr>
                <w:rFonts w:ascii="Calibri" w:hAnsi="Calibri"/>
                <w:b/>
                <w:color w:val="0F172A"/>
                <w:sz w:val="19"/>
              </w:rPr>
              <w:t xml:space="preserve">Nama Proyek: </w:t>
            </w:r>
            <w:r>
              <w:rPr>
                <w:rFonts w:ascii="Calibri" w:hAnsi="Calibri"/>
                <w:color w:val="1E293B"/>
                <w:sz w:val="19"/>
              </w:rPr>
              <w:t>Rancang Bangun Sistem Informasi E-Supply Chain Terintegrasi untuk Akselerasi Hilirisasi Klaster IKM Marmer di Kabupaten Tulungagung</w:t>
              <w:br/>
            </w:r>
            <w:r>
              <w:rPr>
                <w:rFonts w:ascii="Calibri" w:hAnsi="Calibri"/>
                <w:b/>
                <w:color w:val="0F172A"/>
                <w:sz w:val="19"/>
              </w:rPr>
              <w:t xml:space="preserve">Mitra Studi Kasus: </w:t>
            </w:r>
            <w:r>
              <w:rPr>
                <w:rFonts w:ascii="Calibri" w:hAnsi="Calibri"/>
                <w:color w:val="1E293B"/>
                <w:sz w:val="19"/>
              </w:rPr>
              <w:t>UD Cahaya Onix &amp; UD Putra Abadi (Kabupaten Tulungagung)</w:t>
              <w:br/>
            </w:r>
            <w:r>
              <w:rPr>
                <w:rFonts w:ascii="Calibri" w:hAnsi="Calibri"/>
                <w:b/>
                <w:color w:val="0F172A"/>
                <w:sz w:val="19"/>
              </w:rPr>
              <w:t xml:space="preserve">Metodologi SDLC: </w:t>
            </w:r>
            <w:r>
              <w:rPr>
                <w:rFonts w:ascii="Calibri" w:hAnsi="Calibri"/>
                <w:i/>
                <w:color w:val="1E293B"/>
                <w:sz w:val="19"/>
              </w:rPr>
              <w:t>Tahap Perancangan Sistem (System Design &amp; Data Architecture)</w:t>
            </w:r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rFonts w:ascii="Calibri" w:hAnsi="Calibri"/>
          <w:b/>
          <w:color w:val="1E3A8A"/>
          <w:sz w:val="28"/>
        </w:rPr>
        <w:t>1. Tujuan Kegiatan</w:t>
      </w:r>
    </w:p>
    <w:p>
      <w:pPr>
        <w:spacing w:line="288" w:lineRule="auto" w:after="80"/>
        <w:jc w:val="both"/>
      </w:pPr>
      <w:r>
        <w:rPr>
          <w:rFonts w:ascii="Calibri" w:hAnsi="Calibri"/>
          <w:color w:val="1E293B"/>
          <w:sz w:val="21"/>
        </w:rPr>
        <w:t>Kegiatan ini bertujuan untuk merancang struktur basis data relasional ternormalisasi (1NF–3NF) yang kokoh, konsisten, dan bebas redundansi sebagai tulang punggung sistem E-SCM klaster marmer. Rancangan ini mengintegrasikan seluruh entitas data operasional (pemasok tambang, bahan mentah, lantai produksi bertahap, kendali mutu QC 2-tahap, limbah, produk jadi, pengiriman, serta log peramalan) dan menetapkan skema pertukaran data antarmodul secara real-time.</w:t>
      </w:r>
    </w:p>
    <w:p>
      <w:pPr>
        <w:keepNext/>
        <w:spacing w:before="320" w:after="80"/>
      </w:pPr>
      <w:r>
        <w:rPr>
          <w:rFonts w:ascii="Calibri" w:hAnsi="Calibri"/>
          <w:b/>
          <w:color w:val="1E3A8A"/>
          <w:sz w:val="28"/>
        </w:rPr>
        <w:t>2. Diagram Hubungan Entitas (Entity Relationship Diagram - ERD)</w:t>
      </w:r>
    </w:p>
    <w:p>
      <w:pPr>
        <w:spacing w:line="288" w:lineRule="auto" w:after="80"/>
        <w:jc w:val="both"/>
      </w:pPr>
      <w:r>
        <w:rPr>
          <w:rFonts w:ascii="Calibri" w:hAnsi="Calibri"/>
          <w:color w:val="1E293B"/>
          <w:sz w:val="21"/>
        </w:rPr>
        <w:t>Berikut adalah rancangan diagram hubungan entitas relasional (Entity Relationship Diagram) yang mengintegrasikan seluruh alur operasional rantai pasok marmer dari hulu (pemasok tambang &amp; bahan baku), lantai produksi (SPK, tahapan stasiun mesin, kendali mutu QC 2-tahap, dan pengelolaan limbah), hingga hilir (produk jadi, pelanggan, pengiriman surat jalan, serta log peramalan AI):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06440" cy="30563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_escm_marm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0563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b/>
          <w:color w:val="0F172A"/>
          <w:sz w:val="19"/>
        </w:rPr>
        <w:t xml:space="preserve">Gambar 1. </w:t>
      </w:r>
      <w:r>
        <w:rPr>
          <w:rFonts w:ascii="Calibri" w:hAnsi="Calibri"/>
          <w:b/>
          <w:color w:val="0F172A"/>
          <w:sz w:val="19"/>
        </w:rPr>
        <w:t>Entity Relationship Diagram (ERD) Sistem E-Supply Chain</w:t>
      </w:r>
    </w:p>
    <w:p>
      <w:pPr>
        <w:keepNext/>
        <w:spacing w:before="320" w:after="80"/>
      </w:pPr>
      <w:r>
        <w:rPr>
          <w:rFonts w:ascii="Calibri" w:hAnsi="Calibri"/>
          <w:b/>
          <w:color w:val="1E3A8A"/>
          <w:sz w:val="28"/>
        </w:rPr>
        <w:t>3. Proses Normalisasi Data (1NF → 2NF → 3NF)</w:t>
      </w:r>
    </w:p>
    <w:p>
      <w:pPr>
        <w:spacing w:line="288" w:lineRule="auto" w:after="80"/>
        <w:jc w:val="both"/>
      </w:pPr>
      <w:r>
        <w:rPr>
          <w:rFonts w:ascii="Calibri" w:hAnsi="Calibri"/>
          <w:color w:val="1E293B"/>
          <w:sz w:val="21"/>
        </w:rPr>
        <w:t>Untuk memastikan integritas referensial dan menghilangkan anomali insert, update, maupun delete, dilakukan tiga tahap normalisasi:</w:t>
      </w:r>
    </w:p>
    <w:p>
      <w:pPr>
        <w:spacing w:line="288" w:lineRule="auto" w:after="80"/>
        <w:jc w:val="both"/>
      </w:pPr>
      <w:r>
        <w:rPr>
          <w:rFonts w:ascii="Calibri" w:hAnsi="Calibri"/>
          <w:color w:val="1E293B"/>
          <w:sz w:val="21"/>
        </w:rPr>
        <w:t xml:space="preserve">1. </w:t>
      </w:r>
      <w:r>
        <w:rPr>
          <w:rFonts w:ascii="Calibri" w:hAnsi="Calibri"/>
          <w:b/>
          <w:color w:val="1E293B"/>
          <w:sz w:val="21"/>
        </w:rPr>
        <w:t>Bentuk Normal Pertama (1NF):</w:t>
      </w:r>
    </w:p>
    <w:p>
      <w:pPr>
        <w:pStyle w:val="ListBullet"/>
        <w:spacing w:line="288" w:lineRule="auto" w:after="80"/>
        <w:jc w:val="both"/>
      </w:pPr>
      <w:r>
        <w:rPr>
          <w:rFonts w:ascii="Calibri" w:hAnsi="Calibri"/>
          <w:b/>
          <w:color w:val="1E293B"/>
          <w:sz w:val="21"/>
        </w:rPr>
        <w:t>Eliminasi Repeating Group:</w:t>
      </w:r>
      <w:r>
        <w:rPr>
          <w:rFonts w:ascii="Calibri" w:hAnsi="Calibri"/>
          <w:color w:val="1E293B"/>
          <w:sz w:val="21"/>
        </w:rPr>
        <w:t xml:space="preserve"> Semua atribut bernilai atomik tunggal. Struktur pesanan yang awalnya memuat multi-tahap produksi dipecah menjadi entitas terpisah (</w:t>
      </w:r>
      <w:r>
        <w:rPr>
          <w:rFonts w:ascii="Calibri" w:hAnsi="Calibri"/>
          <w:color w:val="1E293B"/>
          <w:sz w:val="21"/>
        </w:rPr>
        <w:t>work_orders</w:t>
      </w:r>
      <w:r>
        <w:rPr>
          <w:rFonts w:ascii="Calibri" w:hAnsi="Calibri"/>
          <w:color w:val="1E293B"/>
          <w:sz w:val="21"/>
        </w:rPr>
        <w:t xml:space="preserve"> dan </w:t>
      </w:r>
      <w:r>
        <w:rPr>
          <w:rFonts w:ascii="Calibri" w:hAnsi="Calibri"/>
          <w:color w:val="1E293B"/>
          <w:sz w:val="21"/>
        </w:rPr>
        <w:t>production_steps</w:t>
      </w:r>
      <w:r>
        <w:rPr>
          <w:rFonts w:ascii="Calibri" w:hAnsi="Calibri"/>
          <w:color w:val="1E293B"/>
          <w:sz w:val="21"/>
        </w:rPr>
        <w:t>).</w:t>
      </w:r>
    </w:p>
    <w:p>
      <w:pPr>
        <w:pStyle w:val="ListBullet"/>
        <w:spacing w:line="288" w:lineRule="auto" w:after="80"/>
        <w:jc w:val="both"/>
      </w:pPr>
      <w:r>
        <w:rPr>
          <w:rFonts w:ascii="Calibri" w:hAnsi="Calibri"/>
          <w:b/>
          <w:color w:val="1E293B"/>
          <w:sz w:val="21"/>
        </w:rPr>
        <w:t>Primary Key:</w:t>
      </w:r>
      <w:r>
        <w:rPr>
          <w:rFonts w:ascii="Calibri" w:hAnsi="Calibri"/>
          <w:color w:val="1E293B"/>
          <w:sz w:val="21"/>
        </w:rPr>
        <w:t xml:space="preserve"> Setiap entitas didefinisikan dengan Primary Key (</w:t>
      </w:r>
      <w:r>
        <w:rPr>
          <w:rFonts w:ascii="Calibri" w:hAnsi="Calibri"/>
          <w:color w:val="1E293B"/>
          <w:sz w:val="21"/>
        </w:rPr>
        <w:t>id</w:t>
      </w:r>
      <w:r>
        <w:rPr>
          <w:rFonts w:ascii="Calibri" w:hAnsi="Calibri"/>
          <w:color w:val="1E293B"/>
          <w:sz w:val="21"/>
        </w:rPr>
        <w:t xml:space="preserve">) bertipe </w:t>
      </w:r>
      <w:r>
        <w:rPr>
          <w:rFonts w:ascii="Calibri" w:hAnsi="Calibri"/>
          <w:color w:val="1E293B"/>
          <w:sz w:val="21"/>
        </w:rPr>
        <w:t>BIGINT UNSIGNED AUTO_INCREMENT</w:t>
      </w:r>
      <w:r>
        <w:rPr>
          <w:rFonts w:ascii="Calibri" w:hAnsi="Calibri"/>
          <w:color w:val="1E293B"/>
          <w:sz w:val="21"/>
        </w:rPr>
        <w:t>.</w:t>
      </w:r>
    </w:p>
    <w:p>
      <w:pPr>
        <w:spacing w:line="288" w:lineRule="auto" w:after="80"/>
        <w:jc w:val="both"/>
      </w:pPr>
      <w:r>
        <w:rPr>
          <w:rFonts w:ascii="Calibri" w:hAnsi="Calibri"/>
          <w:color w:val="1E293B"/>
          <w:sz w:val="21"/>
        </w:rPr>
        <w:t xml:space="preserve">2. </w:t>
      </w:r>
      <w:r>
        <w:rPr>
          <w:rFonts w:ascii="Calibri" w:hAnsi="Calibri"/>
          <w:b/>
          <w:color w:val="1E293B"/>
          <w:sz w:val="21"/>
        </w:rPr>
        <w:t>Bentuk Normal Kedua (2NF):</w:t>
      </w:r>
    </w:p>
    <w:p>
      <w:pPr>
        <w:pStyle w:val="ListBullet"/>
        <w:spacing w:line="288" w:lineRule="auto" w:after="80"/>
        <w:jc w:val="both"/>
      </w:pPr>
      <w:r>
        <w:rPr>
          <w:rFonts w:ascii="Calibri" w:hAnsi="Calibri"/>
          <w:b/>
          <w:color w:val="1E293B"/>
          <w:sz w:val="21"/>
        </w:rPr>
        <w:t>Eliminasi Ketergantungan Parsial (Partial Dependency):</w:t>
      </w:r>
      <w:r>
        <w:rPr>
          <w:rFonts w:ascii="Calibri" w:hAnsi="Calibri"/>
          <w:color w:val="1E293B"/>
          <w:sz w:val="21"/>
        </w:rPr>
        <w:t xml:space="preserve"> Seluruh atribut non-kunci bergantung penuh pada primary key. Data pelanggan (</w:t>
      </w:r>
      <w:r>
        <w:rPr>
          <w:rFonts w:ascii="Calibri" w:hAnsi="Calibri"/>
          <w:color w:val="1E293B"/>
          <w:sz w:val="21"/>
        </w:rPr>
        <w:t>customers</w:t>
      </w:r>
      <w:r>
        <w:rPr>
          <w:rFonts w:ascii="Calibri" w:hAnsi="Calibri"/>
          <w:color w:val="1E293B"/>
          <w:sz w:val="21"/>
        </w:rPr>
        <w:t>), pemasok tambang (</w:t>
      </w:r>
      <w:r>
        <w:rPr>
          <w:rFonts w:ascii="Calibri" w:hAnsi="Calibri"/>
          <w:color w:val="1E293B"/>
          <w:sz w:val="21"/>
        </w:rPr>
        <w:t>suppliers</w:t>
      </w:r>
      <w:r>
        <w:rPr>
          <w:rFonts w:ascii="Calibri" w:hAnsi="Calibri"/>
          <w:color w:val="1E293B"/>
          <w:sz w:val="21"/>
        </w:rPr>
        <w:t>), dan kategori produk (</w:t>
      </w:r>
      <w:r>
        <w:rPr>
          <w:rFonts w:ascii="Calibri" w:hAnsi="Calibri"/>
          <w:color w:val="1E293B"/>
          <w:sz w:val="21"/>
        </w:rPr>
        <w:t>categories</w:t>
      </w:r>
      <w:r>
        <w:rPr>
          <w:rFonts w:ascii="Calibri" w:hAnsi="Calibri"/>
          <w:color w:val="1E293B"/>
          <w:sz w:val="21"/>
        </w:rPr>
        <w:t>) dipisahkan dari tabel transaksi agar tidak terduplikasi saat terjadi transaksi berulang.</w:t>
      </w:r>
    </w:p>
    <w:p>
      <w:pPr>
        <w:spacing w:line="288" w:lineRule="auto" w:after="80"/>
        <w:jc w:val="both"/>
      </w:pPr>
      <w:r>
        <w:rPr>
          <w:rFonts w:ascii="Calibri" w:hAnsi="Calibri"/>
          <w:color w:val="1E293B"/>
          <w:sz w:val="21"/>
        </w:rPr>
        <w:t xml:space="preserve">3. </w:t>
      </w:r>
      <w:r>
        <w:rPr>
          <w:rFonts w:ascii="Calibri" w:hAnsi="Calibri"/>
          <w:b/>
          <w:color w:val="1E293B"/>
          <w:sz w:val="21"/>
        </w:rPr>
        <w:t>Bentuk Normal Ketiga (3NF):</w:t>
      </w:r>
    </w:p>
    <w:p>
      <w:pPr>
        <w:pStyle w:val="ListBullet"/>
        <w:spacing w:line="288" w:lineRule="auto" w:after="80"/>
        <w:jc w:val="both"/>
      </w:pPr>
      <w:r>
        <w:rPr>
          <w:rFonts w:ascii="Calibri" w:hAnsi="Calibri"/>
          <w:b/>
          <w:color w:val="1E293B"/>
          <w:sz w:val="21"/>
        </w:rPr>
        <w:t>Eliminasi Ketergantungan Transitif (Transitive Dependency):</w:t>
      </w:r>
      <w:r>
        <w:rPr>
          <w:rFonts w:ascii="Calibri" w:hAnsi="Calibri"/>
          <w:color w:val="1E293B"/>
          <w:sz w:val="21"/>
        </w:rPr>
        <w:t xml:space="preserve"> Tidak ada atribut non-kunci yang bergantung pada atribut non-kunci lainnya. Sebagai contoh, data nama pemasok dan lokasi tambang tidak disimpan di tabel </w:t>
      </w:r>
      <w:r>
        <w:rPr>
          <w:rFonts w:ascii="Calibri" w:hAnsi="Calibri"/>
          <w:color w:val="1E293B"/>
          <w:sz w:val="21"/>
        </w:rPr>
        <w:t>materials</w:t>
      </w:r>
      <w:r>
        <w:rPr>
          <w:rFonts w:ascii="Calibri" w:hAnsi="Calibri"/>
          <w:color w:val="1E293B"/>
          <w:sz w:val="21"/>
        </w:rPr>
        <w:t xml:space="preserve">, melainkan dihubungkan via </w:t>
      </w:r>
      <w:r>
        <w:rPr>
          <w:rFonts w:ascii="Calibri" w:hAnsi="Calibri"/>
          <w:color w:val="1E293B"/>
          <w:sz w:val="21"/>
        </w:rPr>
        <w:t>supplier_id</w:t>
      </w:r>
      <w:r>
        <w:rPr>
          <w:rFonts w:ascii="Calibri" w:hAnsi="Calibri"/>
          <w:color w:val="1E293B"/>
          <w:sz w:val="21"/>
        </w:rPr>
        <w:t xml:space="preserve"> (Foreign Key). Begitu juga hasil pengujian QC dipisahkan ke entitas terdedikasi </w:t>
      </w:r>
      <w:r>
        <w:rPr>
          <w:rFonts w:ascii="Calibri" w:hAnsi="Calibri"/>
          <w:color w:val="1E293B"/>
          <w:sz w:val="21"/>
        </w:rPr>
        <w:t>qc_logs</w:t>
      </w:r>
      <w:r>
        <w:rPr>
          <w:rFonts w:ascii="Calibri" w:hAnsi="Calibri"/>
          <w:color w:val="1E293B"/>
          <w:sz w:val="21"/>
        </w:rPr>
        <w:t>.</w:t>
      </w:r>
    </w:p>
    <w:p>
      <w:pPr>
        <w:keepNext/>
        <w:spacing w:before="320" w:after="80"/>
      </w:pPr>
      <w:r>
        <w:rPr>
          <w:rFonts w:ascii="Calibri" w:hAnsi="Calibri"/>
          <w:b/>
          <w:color w:val="1E3A8A"/>
          <w:sz w:val="28"/>
        </w:rPr>
        <w:t>4. Form 4.1: Kamus Data Lengkap (Data Dictionary)</w:t>
      </w:r>
    </w:p>
    <w:p>
      <w:pPr>
        <w:spacing w:line="288" w:lineRule="auto" w:after="80"/>
        <w:jc w:val="both"/>
      </w:pPr>
      <w:r>
        <w:rPr>
          <w:rFonts w:ascii="Calibri" w:hAnsi="Calibri"/>
          <w:color w:val="1E293B"/>
          <w:sz w:val="21"/>
        </w:rPr>
        <w:t xml:space="preserve">Berikut adalah spesifikasi detail seluruh 11 tabel dalam skema basis data relasional </w:t>
      </w:r>
      <w:r>
        <w:rPr>
          <w:rFonts w:ascii="Calibri" w:hAnsi="Calibri"/>
          <w:color w:val="1E293B"/>
          <w:sz w:val="21"/>
        </w:rPr>
        <w:t>db_escm_marmer</w:t>
      </w:r>
      <w:r>
        <w:rPr>
          <w:rFonts w:ascii="Calibri" w:hAnsi="Calibri"/>
          <w:color w:val="1E293B"/>
          <w:sz w:val="21"/>
        </w:rPr>
        <w:t>:</w:t>
      </w:r>
    </w:p>
    <w:p>
      <w:pPr>
        <w:keepNext/>
        <w:spacing w:before="240" w:after="60"/>
      </w:pPr>
      <w:r>
        <w:rPr>
          <w:rFonts w:ascii="Calibri" w:hAnsi="Calibri"/>
          <w:b/>
          <w:color w:val="0F172A"/>
          <w:sz w:val="23"/>
        </w:rPr>
        <w:t>4.1 Tabel users (Manajemen Pengguna &amp; Hak Akses)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insideH w:val="single" w:sz="4" w:space="0" w:color="CBD5E1"/>
          <w:insideV w:val="single" w:sz="4" w:space="0" w:color="CBD5E1"/>
          <w:left w:val="single" w:sz="4" w:space="0" w:color="CBD5E1"/>
          <w:right w:val="single" w:sz="4" w:space="0" w:color="CBD5E1"/>
        </w:tblBorders>
      </w:tblPr>
      <w:tblGrid>
        <w:gridCol w:w="1310"/>
        <w:gridCol w:w="1310"/>
        <w:gridCol w:w="1310"/>
        <w:gridCol w:w="1310"/>
        <w:gridCol w:w="1310"/>
        <w:gridCol w:w="1310"/>
        <w:gridCol w:w="1310"/>
      </w:tblGrid>
      <w:tr>
        <w:tc>
          <w:tcPr>
            <w:tcW w:type="dxa" w:w="504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</w:t>
            </w:r>
          </w:p>
        </w:tc>
        <w:tc>
          <w:tcPr>
            <w:tcW w:type="dxa" w:w="180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Nama Kolom</w:t>
            </w:r>
          </w:p>
        </w:tc>
        <w:tc>
          <w:tcPr>
            <w:tcW w:type="dxa" w:w="1368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Tipe Data</w:t>
            </w:r>
          </w:p>
        </w:tc>
        <w:tc>
          <w:tcPr>
            <w:tcW w:type="dxa" w:w="1224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Panjang / Format</w:t>
            </w:r>
          </w:p>
        </w:tc>
        <w:tc>
          <w:tcPr>
            <w:tcW w:type="dxa" w:w="16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Constraint</w:t>
            </w:r>
          </w:p>
        </w:tc>
        <w:tc>
          <w:tcPr>
            <w:tcW w:type="dxa" w:w="1368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Relasi</w:t>
            </w:r>
          </w:p>
        </w:tc>
        <w:tc>
          <w:tcPr>
            <w:tcW w:type="dxa" w:w="216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1</w:t>
            </w:r>
          </w:p>
        </w:tc>
        <w:tc>
          <w:tcPr>
            <w:tcW w:type="dxa" w:w="180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id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BIGINT UNSIGNED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165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PK, Auto Increment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ID unik pengguna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2</w:t>
            </w:r>
          </w:p>
        </w:tc>
        <w:tc>
          <w:tcPr>
            <w:tcW w:type="dxa" w:w="180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name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VARCHAR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100</w:t>
            </w:r>
          </w:p>
        </w:tc>
        <w:tc>
          <w:tcPr>
            <w:tcW w:type="dxa" w:w="1656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NOT NULL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Nama lengkap petugas / pemilik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3</w:t>
            </w:r>
          </w:p>
        </w:tc>
        <w:tc>
          <w:tcPr>
            <w:tcW w:type="dxa" w:w="180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email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VARCHAR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100</w:t>
            </w:r>
          </w:p>
        </w:tc>
        <w:tc>
          <w:tcPr>
            <w:tcW w:type="dxa" w:w="165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NOT NULL, UNIQUE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Email login sistem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4</w:t>
            </w:r>
          </w:p>
        </w:tc>
        <w:tc>
          <w:tcPr>
            <w:tcW w:type="dxa" w:w="180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password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VARCHAR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255</w:t>
            </w:r>
          </w:p>
        </w:tc>
        <w:tc>
          <w:tcPr>
            <w:tcW w:type="dxa" w:w="1656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NOT NULL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Hash Bcrypt password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5</w:t>
            </w:r>
          </w:p>
        </w:tc>
        <w:tc>
          <w:tcPr>
            <w:tcW w:type="dxa" w:w="180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role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ENUM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'admin','owner','gudang','produksi','distribusi'</w:t>
            </w:r>
          </w:p>
        </w:tc>
        <w:tc>
          <w:tcPr>
            <w:tcW w:type="dxa" w:w="165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NOT NULL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Peran hak akses RBAC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6</w:t>
            </w:r>
          </w:p>
        </w:tc>
        <w:tc>
          <w:tcPr>
            <w:tcW w:type="dxa" w:w="180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phone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VARCHAR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20</w:t>
            </w:r>
          </w:p>
        </w:tc>
        <w:tc>
          <w:tcPr>
            <w:tcW w:type="dxa" w:w="1656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NULL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Nomor WhatsApp aktif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7</w:t>
            </w:r>
          </w:p>
        </w:tc>
        <w:tc>
          <w:tcPr>
            <w:tcW w:type="dxa" w:w="180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ikm_name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VARCHAR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100</w:t>
            </w:r>
          </w:p>
        </w:tc>
        <w:tc>
          <w:tcPr>
            <w:tcW w:type="dxa" w:w="165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NOT NULL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Unit usaha (Cahaya Onix / Putra Abadi)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8</w:t>
            </w:r>
          </w:p>
        </w:tc>
        <w:tc>
          <w:tcPr>
            <w:tcW w:type="dxa" w:w="180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is_active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TINYINT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1</w:t>
            </w:r>
          </w:p>
        </w:tc>
        <w:tc>
          <w:tcPr>
            <w:tcW w:type="dxa" w:w="1656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NOT NULL, Default: 1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Status keaktifan akun (1=Aktif)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9</w:t>
            </w:r>
          </w:p>
        </w:tc>
        <w:tc>
          <w:tcPr>
            <w:tcW w:type="dxa" w:w="180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created_at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TIMESTAMP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165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NULL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Waktu pembuatan akun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10</w:t>
            </w:r>
          </w:p>
        </w:tc>
        <w:tc>
          <w:tcPr>
            <w:tcW w:type="dxa" w:w="180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updated_at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TIMESTAMP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1656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NULL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Waktu perubahan terakhir</w:t>
            </w:r>
          </w:p>
        </w:tc>
      </w:tr>
    </w:tbl>
    <w:p>
      <w:pPr>
        <w:spacing w:after="80"/>
      </w:pPr>
    </w:p>
    <w:p>
      <w:pPr>
        <w:keepNext/>
        <w:spacing w:before="240" w:after="60"/>
      </w:pPr>
      <w:r>
        <w:rPr>
          <w:rFonts w:ascii="Calibri" w:hAnsi="Calibri"/>
          <w:b/>
          <w:color w:val="0F172A"/>
          <w:sz w:val="23"/>
        </w:rPr>
        <w:t>4.2 Tabel suppliers (Pemasok Tambang Bahan Baku)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insideH w:val="single" w:sz="4" w:space="0" w:color="CBD5E1"/>
          <w:insideV w:val="single" w:sz="4" w:space="0" w:color="CBD5E1"/>
          <w:left w:val="single" w:sz="4" w:space="0" w:color="CBD5E1"/>
          <w:right w:val="single" w:sz="4" w:space="0" w:color="CBD5E1"/>
        </w:tblBorders>
      </w:tblPr>
      <w:tblGrid>
        <w:gridCol w:w="1310"/>
        <w:gridCol w:w="1310"/>
        <w:gridCol w:w="1310"/>
        <w:gridCol w:w="1310"/>
        <w:gridCol w:w="1310"/>
        <w:gridCol w:w="1310"/>
        <w:gridCol w:w="1310"/>
      </w:tblGrid>
      <w:tr>
        <w:tc>
          <w:tcPr>
            <w:tcW w:type="dxa" w:w="504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</w:t>
            </w:r>
          </w:p>
        </w:tc>
        <w:tc>
          <w:tcPr>
            <w:tcW w:type="dxa" w:w="180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Nama Kolom</w:t>
            </w:r>
          </w:p>
        </w:tc>
        <w:tc>
          <w:tcPr>
            <w:tcW w:type="dxa" w:w="1368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Tipe Data</w:t>
            </w:r>
          </w:p>
        </w:tc>
        <w:tc>
          <w:tcPr>
            <w:tcW w:type="dxa" w:w="1224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Panjang / Format</w:t>
            </w:r>
          </w:p>
        </w:tc>
        <w:tc>
          <w:tcPr>
            <w:tcW w:type="dxa" w:w="16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Constraint</w:t>
            </w:r>
          </w:p>
        </w:tc>
        <w:tc>
          <w:tcPr>
            <w:tcW w:type="dxa" w:w="1368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Relasi</w:t>
            </w:r>
          </w:p>
        </w:tc>
        <w:tc>
          <w:tcPr>
            <w:tcW w:type="dxa" w:w="216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1</w:t>
            </w:r>
          </w:p>
        </w:tc>
        <w:tc>
          <w:tcPr>
            <w:tcW w:type="dxa" w:w="180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id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BIGINT UNSIGNED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165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PK, Auto Increment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ID unik pemasok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2</w:t>
            </w:r>
          </w:p>
        </w:tc>
        <w:tc>
          <w:tcPr>
            <w:tcW w:type="dxa" w:w="180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supplier_code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VARCHAR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50</w:t>
            </w:r>
          </w:p>
        </w:tc>
        <w:tc>
          <w:tcPr>
            <w:tcW w:type="dxa" w:w="1656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NOT NULL, UNIQUE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Kode pemasok (SUP-xxx)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3</w:t>
            </w:r>
          </w:p>
        </w:tc>
        <w:tc>
          <w:tcPr>
            <w:tcW w:type="dxa" w:w="180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name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VARCHAR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150</w:t>
            </w:r>
          </w:p>
        </w:tc>
        <w:tc>
          <w:tcPr>
            <w:tcW w:type="dxa" w:w="165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NOT NULL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Nama tambang / pemilik tambang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4</w:t>
            </w:r>
          </w:p>
        </w:tc>
        <w:tc>
          <w:tcPr>
            <w:tcW w:type="dxa" w:w="180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contact_person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VARCHAR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100</w:t>
            </w:r>
          </w:p>
        </w:tc>
        <w:tc>
          <w:tcPr>
            <w:tcW w:type="dxa" w:w="1656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NULL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Kontak penanggung jawab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5</w:t>
            </w:r>
          </w:p>
        </w:tc>
        <w:tc>
          <w:tcPr>
            <w:tcW w:type="dxa" w:w="180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phone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VARCHAR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20</w:t>
            </w:r>
          </w:p>
        </w:tc>
        <w:tc>
          <w:tcPr>
            <w:tcW w:type="dxa" w:w="165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NULL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No. telepon/WhatsApp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6</w:t>
            </w:r>
          </w:p>
        </w:tc>
        <w:tc>
          <w:tcPr>
            <w:tcW w:type="dxa" w:w="180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address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TEXT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1656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NULL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Alamat kantor / tambang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7</w:t>
            </w:r>
          </w:p>
        </w:tc>
        <w:tc>
          <w:tcPr>
            <w:tcW w:type="dxa" w:w="180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quarry_location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VARCHAR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150</w:t>
            </w:r>
          </w:p>
        </w:tc>
        <w:tc>
          <w:tcPr>
            <w:tcW w:type="dxa" w:w="165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NULL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Lokasi bukit (Besole / Campurdarat)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8</w:t>
            </w:r>
          </w:p>
        </w:tc>
        <w:tc>
          <w:tcPr>
            <w:tcW w:type="dxa" w:w="180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material_category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VARCHAR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100</w:t>
            </w:r>
          </w:p>
        </w:tc>
        <w:tc>
          <w:tcPr>
            <w:tcW w:type="dxa" w:w="1656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NULL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Jenis batu yang dihasilkan</w:t>
            </w:r>
          </w:p>
        </w:tc>
      </w:tr>
    </w:tbl>
    <w:p>
      <w:pPr>
        <w:spacing w:after="80"/>
      </w:pPr>
    </w:p>
    <w:p>
      <w:pPr>
        <w:keepNext/>
        <w:spacing w:before="240" w:after="60"/>
      </w:pPr>
      <w:r>
        <w:rPr>
          <w:rFonts w:ascii="Calibri" w:hAnsi="Calibri"/>
          <w:b/>
          <w:color w:val="0F172A"/>
          <w:sz w:val="23"/>
        </w:rPr>
        <w:t>4.3 Tabel materials (Master Bahan Baku Bongkahan)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insideH w:val="single" w:sz="4" w:space="0" w:color="CBD5E1"/>
          <w:insideV w:val="single" w:sz="4" w:space="0" w:color="CBD5E1"/>
          <w:left w:val="single" w:sz="4" w:space="0" w:color="CBD5E1"/>
          <w:right w:val="single" w:sz="4" w:space="0" w:color="CBD5E1"/>
        </w:tblBorders>
      </w:tblPr>
      <w:tblGrid>
        <w:gridCol w:w="1310"/>
        <w:gridCol w:w="1310"/>
        <w:gridCol w:w="1310"/>
        <w:gridCol w:w="1310"/>
        <w:gridCol w:w="1310"/>
        <w:gridCol w:w="1310"/>
        <w:gridCol w:w="1310"/>
      </w:tblGrid>
      <w:tr>
        <w:tc>
          <w:tcPr>
            <w:tcW w:type="dxa" w:w="504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</w:t>
            </w:r>
          </w:p>
        </w:tc>
        <w:tc>
          <w:tcPr>
            <w:tcW w:type="dxa" w:w="180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Nama Kolom</w:t>
            </w:r>
          </w:p>
        </w:tc>
        <w:tc>
          <w:tcPr>
            <w:tcW w:type="dxa" w:w="1368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Tipe Data</w:t>
            </w:r>
          </w:p>
        </w:tc>
        <w:tc>
          <w:tcPr>
            <w:tcW w:type="dxa" w:w="1224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Panjang / Format</w:t>
            </w:r>
          </w:p>
        </w:tc>
        <w:tc>
          <w:tcPr>
            <w:tcW w:type="dxa" w:w="16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Constraint</w:t>
            </w:r>
          </w:p>
        </w:tc>
        <w:tc>
          <w:tcPr>
            <w:tcW w:type="dxa" w:w="1368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Relasi</w:t>
            </w:r>
          </w:p>
        </w:tc>
        <w:tc>
          <w:tcPr>
            <w:tcW w:type="dxa" w:w="216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1</w:t>
            </w:r>
          </w:p>
        </w:tc>
        <w:tc>
          <w:tcPr>
            <w:tcW w:type="dxa" w:w="180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id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BIGINT UNSIGNED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165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PK, Auto Increment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ID unik bahan baku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2</w:t>
            </w:r>
          </w:p>
        </w:tc>
        <w:tc>
          <w:tcPr>
            <w:tcW w:type="dxa" w:w="180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supplier_id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BIGINT UNSIGNED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1656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NULL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FK → suppliers.id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ID penambang pemasok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3</w:t>
            </w:r>
          </w:p>
        </w:tc>
        <w:tc>
          <w:tcPr>
            <w:tcW w:type="dxa" w:w="180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material_code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VARCHAR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50</w:t>
            </w:r>
          </w:p>
        </w:tc>
        <w:tc>
          <w:tcPr>
            <w:tcW w:type="dxa" w:w="165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NOT NULL, UNIQUE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Kode bahan baku (MAT-xxx)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4</w:t>
            </w:r>
          </w:p>
        </w:tc>
        <w:tc>
          <w:tcPr>
            <w:tcW w:type="dxa" w:w="180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name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VARCHAR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150</w:t>
            </w:r>
          </w:p>
        </w:tc>
        <w:tc>
          <w:tcPr>
            <w:tcW w:type="dxa" w:w="1656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NOT NULL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Nama varian bahan marmer/onyx/batu kali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5</w:t>
            </w:r>
          </w:p>
        </w:tc>
        <w:tc>
          <w:tcPr>
            <w:tcW w:type="dxa" w:w="180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type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ENUM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'marmer','onix','batu_kali','bahan_penolong'</w:t>
            </w:r>
          </w:p>
        </w:tc>
        <w:tc>
          <w:tcPr>
            <w:tcW w:type="dxa" w:w="165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NOT NULL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Klasifikasi batuan alam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6</w:t>
            </w:r>
          </w:p>
        </w:tc>
        <w:tc>
          <w:tcPr>
            <w:tcW w:type="dxa" w:w="180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grade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ENUM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'grade_a_super','grade_b_standard','grade_c_ekonomis'</w:t>
            </w:r>
          </w:p>
        </w:tc>
        <w:tc>
          <w:tcPr>
            <w:tcW w:type="dxa" w:w="1656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NOT NULL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Tingkat kualitas serat &amp; kekerasan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7</w:t>
            </w:r>
          </w:p>
        </w:tc>
        <w:tc>
          <w:tcPr>
            <w:tcW w:type="dxa" w:w="180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dimension_info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VARCHAR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100</w:t>
            </w:r>
          </w:p>
        </w:tc>
        <w:tc>
          <w:tcPr>
            <w:tcW w:type="dxa" w:w="165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NULL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Dimensi blok (PxLxT cm)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8</w:t>
            </w:r>
          </w:p>
        </w:tc>
        <w:tc>
          <w:tcPr>
            <w:tcW w:type="dxa" w:w="180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unit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VARCHAR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20</w:t>
            </w:r>
          </w:p>
        </w:tc>
        <w:tc>
          <w:tcPr>
            <w:tcW w:type="dxa" w:w="1656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NOT NULL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Satuan ('blok', 'ton', 'biji', 'kg')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9</w:t>
            </w:r>
          </w:p>
        </w:tc>
        <w:tc>
          <w:tcPr>
            <w:tcW w:type="dxa" w:w="180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current_stock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DECIMAL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12,2</w:t>
            </w:r>
          </w:p>
        </w:tc>
        <w:tc>
          <w:tcPr>
            <w:tcW w:type="dxa" w:w="165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NOT NULL, Default: 0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Sisa fisik stok di gudang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10</w:t>
            </w:r>
          </w:p>
        </w:tc>
        <w:tc>
          <w:tcPr>
            <w:tcW w:type="dxa" w:w="180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minimum_stock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DECIMAL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12,2</w:t>
            </w:r>
          </w:p>
        </w:tc>
        <w:tc>
          <w:tcPr>
            <w:tcW w:type="dxa" w:w="1656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NOT NULL, Default: 5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Ambang batas alert peringatan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11</w:t>
            </w:r>
          </w:p>
        </w:tc>
        <w:tc>
          <w:tcPr>
            <w:tcW w:type="dxa" w:w="180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unit_cost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DECIMAL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15,2</w:t>
            </w:r>
          </w:p>
        </w:tc>
        <w:tc>
          <w:tcPr>
            <w:tcW w:type="dxa" w:w="165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NOT NULL, Default: 0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Harga beli per satuan (Rp)</w:t>
            </w:r>
          </w:p>
        </w:tc>
      </w:tr>
    </w:tbl>
    <w:p>
      <w:pPr>
        <w:spacing w:after="80"/>
      </w:pPr>
    </w:p>
    <w:p>
      <w:pPr>
        <w:keepNext/>
        <w:spacing w:before="240" w:after="60"/>
      </w:pPr>
      <w:r>
        <w:rPr>
          <w:rFonts w:ascii="Calibri" w:hAnsi="Calibri"/>
          <w:b/>
          <w:color w:val="0F172A"/>
          <w:sz w:val="23"/>
        </w:rPr>
        <w:t>4.4 Tabel stock_transactions (Log Mutasi Aliran Bahan Baku)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insideH w:val="single" w:sz="4" w:space="0" w:color="CBD5E1"/>
          <w:insideV w:val="single" w:sz="4" w:space="0" w:color="CBD5E1"/>
          <w:left w:val="single" w:sz="4" w:space="0" w:color="CBD5E1"/>
          <w:right w:val="single" w:sz="4" w:space="0" w:color="CBD5E1"/>
        </w:tblBorders>
      </w:tblPr>
      <w:tblGrid>
        <w:gridCol w:w="1310"/>
        <w:gridCol w:w="1310"/>
        <w:gridCol w:w="1310"/>
        <w:gridCol w:w="1310"/>
        <w:gridCol w:w="1310"/>
        <w:gridCol w:w="1310"/>
        <w:gridCol w:w="1310"/>
      </w:tblGrid>
      <w:tr>
        <w:tc>
          <w:tcPr>
            <w:tcW w:type="dxa" w:w="504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</w:t>
            </w:r>
          </w:p>
        </w:tc>
        <w:tc>
          <w:tcPr>
            <w:tcW w:type="dxa" w:w="180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Nama Kolom</w:t>
            </w:r>
          </w:p>
        </w:tc>
        <w:tc>
          <w:tcPr>
            <w:tcW w:type="dxa" w:w="1368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Tipe Data</w:t>
            </w:r>
          </w:p>
        </w:tc>
        <w:tc>
          <w:tcPr>
            <w:tcW w:type="dxa" w:w="1224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Panjang / Format</w:t>
            </w:r>
          </w:p>
        </w:tc>
        <w:tc>
          <w:tcPr>
            <w:tcW w:type="dxa" w:w="16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Constraint</w:t>
            </w:r>
          </w:p>
        </w:tc>
        <w:tc>
          <w:tcPr>
            <w:tcW w:type="dxa" w:w="1368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Relasi</w:t>
            </w:r>
          </w:p>
        </w:tc>
        <w:tc>
          <w:tcPr>
            <w:tcW w:type="dxa" w:w="216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1</w:t>
            </w:r>
          </w:p>
        </w:tc>
        <w:tc>
          <w:tcPr>
            <w:tcW w:type="dxa" w:w="180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id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BIGINT UNSIGNED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165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PK, Auto Increment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ID transaksi stok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2</w:t>
            </w:r>
          </w:p>
        </w:tc>
        <w:tc>
          <w:tcPr>
            <w:tcW w:type="dxa" w:w="180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transaction_code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VARCHAR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50</w:t>
            </w:r>
          </w:p>
        </w:tc>
        <w:tc>
          <w:tcPr>
            <w:tcW w:type="dxa" w:w="1656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NOT NULL, UNIQUE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No. Transaksi (TRX-xxx)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3</w:t>
            </w:r>
          </w:p>
        </w:tc>
        <w:tc>
          <w:tcPr>
            <w:tcW w:type="dxa" w:w="180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material_id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BIGINT UNSIGNED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165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NOT NULL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FK → materials.id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Bahan yang mengalami mutasi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4</w:t>
            </w:r>
          </w:p>
        </w:tc>
        <w:tc>
          <w:tcPr>
            <w:tcW w:type="dxa" w:w="180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user_id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BIGINT UNSIGNED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1656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NOT NULL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FK → users.id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Petugas pencatat mutasi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5</w:t>
            </w:r>
          </w:p>
        </w:tc>
        <w:tc>
          <w:tcPr>
            <w:tcW w:type="dxa" w:w="180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type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ENUM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'opening','in','out','consign'</w:t>
            </w:r>
          </w:p>
        </w:tc>
        <w:tc>
          <w:tcPr>
            <w:tcW w:type="dxa" w:w="165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NOT NULL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Jenis transaksi aliran material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6</w:t>
            </w:r>
          </w:p>
        </w:tc>
        <w:tc>
          <w:tcPr>
            <w:tcW w:type="dxa" w:w="180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quantity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DECIMAL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12,2</w:t>
            </w:r>
          </w:p>
        </w:tc>
        <w:tc>
          <w:tcPr>
            <w:tcW w:type="dxa" w:w="1656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NOT NULL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Jumlah unit batu masuk/keluar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7</w:t>
            </w:r>
          </w:p>
        </w:tc>
        <w:tc>
          <w:tcPr>
            <w:tcW w:type="dxa" w:w="180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unit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VARCHAR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20</w:t>
            </w:r>
          </w:p>
        </w:tc>
        <w:tc>
          <w:tcPr>
            <w:tcW w:type="dxa" w:w="165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NOT NULL, Default: 'blok'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Satuan unit mutasi ('blok','biji','ton')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8</w:t>
            </w:r>
          </w:p>
        </w:tc>
        <w:tc>
          <w:tcPr>
            <w:tcW w:type="dxa" w:w="180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before_stock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DECIMAL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12,2</w:t>
            </w:r>
          </w:p>
        </w:tc>
        <w:tc>
          <w:tcPr>
            <w:tcW w:type="dxa" w:w="1656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NOT NULL, Default: 0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Posisi stok sebelum transaksi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9</w:t>
            </w:r>
          </w:p>
        </w:tc>
        <w:tc>
          <w:tcPr>
            <w:tcW w:type="dxa" w:w="180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after_stock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DECIMAL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12,2</w:t>
            </w:r>
          </w:p>
        </w:tc>
        <w:tc>
          <w:tcPr>
            <w:tcW w:type="dxa" w:w="165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NOT NULL, Default: 0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Posisi stok sesudah transaksi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10</w:t>
            </w:r>
          </w:p>
        </w:tc>
        <w:tc>
          <w:tcPr>
            <w:tcW w:type="dxa" w:w="180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reference_type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VARCHAR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50</w:t>
            </w:r>
          </w:p>
        </w:tc>
        <w:tc>
          <w:tcPr>
            <w:tcW w:type="dxa" w:w="1656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NULL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Dokumen rujukan (surat_jalan_tambang, spk)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11</w:t>
            </w:r>
          </w:p>
        </w:tc>
        <w:tc>
          <w:tcPr>
            <w:tcW w:type="dxa" w:w="180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reference_id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BIGINT UNSIGNED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165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NULL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ID entitas dokumen rujukan terkait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12</w:t>
            </w:r>
          </w:p>
        </w:tc>
        <w:tc>
          <w:tcPr>
            <w:tcW w:type="dxa" w:w="180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notes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TEXT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1656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NULL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Catatan kondisi fisik batu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13</w:t>
            </w:r>
          </w:p>
        </w:tc>
        <w:tc>
          <w:tcPr>
            <w:tcW w:type="dxa" w:w="180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transaction_date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DATE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165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NOT NULL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Tanggal mutasi fisik</w:t>
            </w:r>
          </w:p>
        </w:tc>
      </w:tr>
    </w:tbl>
    <w:p>
      <w:pPr>
        <w:spacing w:after="80"/>
      </w:pPr>
    </w:p>
    <w:p>
      <w:pPr>
        <w:keepNext/>
        <w:spacing w:before="240" w:after="60"/>
      </w:pPr>
      <w:r>
        <w:rPr>
          <w:rFonts w:ascii="Calibri" w:hAnsi="Calibri"/>
          <w:b/>
          <w:color w:val="0F172A"/>
          <w:sz w:val="23"/>
        </w:rPr>
        <w:t>4.5 Tabel products (Katalog Produk Jadi)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insideH w:val="single" w:sz="4" w:space="0" w:color="CBD5E1"/>
          <w:insideV w:val="single" w:sz="4" w:space="0" w:color="CBD5E1"/>
          <w:left w:val="single" w:sz="4" w:space="0" w:color="CBD5E1"/>
          <w:right w:val="single" w:sz="4" w:space="0" w:color="CBD5E1"/>
        </w:tblBorders>
      </w:tblPr>
      <w:tblGrid>
        <w:gridCol w:w="1310"/>
        <w:gridCol w:w="1310"/>
        <w:gridCol w:w="1310"/>
        <w:gridCol w:w="1310"/>
        <w:gridCol w:w="1310"/>
        <w:gridCol w:w="1310"/>
        <w:gridCol w:w="1310"/>
      </w:tblGrid>
      <w:tr>
        <w:tc>
          <w:tcPr>
            <w:tcW w:type="dxa" w:w="504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</w:t>
            </w:r>
          </w:p>
        </w:tc>
        <w:tc>
          <w:tcPr>
            <w:tcW w:type="dxa" w:w="180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Nama Kolom</w:t>
            </w:r>
          </w:p>
        </w:tc>
        <w:tc>
          <w:tcPr>
            <w:tcW w:type="dxa" w:w="1368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Tipe Data</w:t>
            </w:r>
          </w:p>
        </w:tc>
        <w:tc>
          <w:tcPr>
            <w:tcW w:type="dxa" w:w="1224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Panjang / Format</w:t>
            </w:r>
          </w:p>
        </w:tc>
        <w:tc>
          <w:tcPr>
            <w:tcW w:type="dxa" w:w="16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Constraint</w:t>
            </w:r>
          </w:p>
        </w:tc>
        <w:tc>
          <w:tcPr>
            <w:tcW w:type="dxa" w:w="1368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Relasi</w:t>
            </w:r>
          </w:p>
        </w:tc>
        <w:tc>
          <w:tcPr>
            <w:tcW w:type="dxa" w:w="216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1</w:t>
            </w:r>
          </w:p>
        </w:tc>
        <w:tc>
          <w:tcPr>
            <w:tcW w:type="dxa" w:w="180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id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BIGINT UNSIGNED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165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PK, Auto Increment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ID unik produk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2</w:t>
            </w:r>
          </w:p>
        </w:tc>
        <w:tc>
          <w:tcPr>
            <w:tcW w:type="dxa" w:w="180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category_id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BIGINT UNSIGNED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1656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NOT NULL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FK → categories.id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Kategori produk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3</w:t>
            </w:r>
          </w:p>
        </w:tc>
        <w:tc>
          <w:tcPr>
            <w:tcW w:type="dxa" w:w="180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product_code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VARCHAR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50</w:t>
            </w:r>
          </w:p>
        </w:tc>
        <w:tc>
          <w:tcPr>
            <w:tcW w:type="dxa" w:w="165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NOT NULL, UNIQUE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Kode barang jadi (PRD-xxx)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4</w:t>
            </w:r>
          </w:p>
        </w:tc>
        <w:tc>
          <w:tcPr>
            <w:tcW w:type="dxa" w:w="180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name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VARCHAR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150</w:t>
            </w:r>
          </w:p>
        </w:tc>
        <w:tc>
          <w:tcPr>
            <w:tcW w:type="dxa" w:w="1656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NOT NULL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Nama produk (Wastafel Bakar D40, Stepping)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5</w:t>
            </w:r>
          </w:p>
        </w:tc>
        <w:tc>
          <w:tcPr>
            <w:tcW w:type="dxa" w:w="180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material_type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ENUM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'marmer','onix','batu_kali','kombinasi'</w:t>
            </w:r>
          </w:p>
        </w:tc>
        <w:tc>
          <w:tcPr>
            <w:tcW w:type="dxa" w:w="165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NOT NULL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Jenis batuan dominan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6</w:t>
            </w:r>
          </w:p>
        </w:tc>
        <w:tc>
          <w:tcPr>
            <w:tcW w:type="dxa" w:w="180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dimension_spec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VARCHAR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100</w:t>
            </w:r>
          </w:p>
        </w:tc>
        <w:tc>
          <w:tcPr>
            <w:tcW w:type="dxa" w:w="1656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NULL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Spesifikasi ukuran (D, T, P, L)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7</w:t>
            </w:r>
          </w:p>
        </w:tc>
        <w:tc>
          <w:tcPr>
            <w:tcW w:type="dxa" w:w="180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finishing_type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VARCHAR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50</w:t>
            </w:r>
          </w:p>
        </w:tc>
        <w:tc>
          <w:tcPr>
            <w:tcW w:type="dxa" w:w="165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NOT NULL, Default: 'Hi-Glossy'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Poles Hi-Glossy / Gerinda Halus / Alami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8</w:t>
            </w:r>
          </w:p>
        </w:tc>
        <w:tc>
          <w:tcPr>
            <w:tcW w:type="dxa" w:w="180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ready_stock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INT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1656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NOT NULL, Default: 0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Stok produk jadi siap kirim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9</w:t>
            </w:r>
          </w:p>
        </w:tc>
        <w:tc>
          <w:tcPr>
            <w:tcW w:type="dxa" w:w="180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safety_stock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INT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165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NOT NULL, Default: 5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Batas aman stok barang jadi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10</w:t>
            </w:r>
          </w:p>
        </w:tc>
        <w:tc>
          <w:tcPr>
            <w:tcW w:type="dxa" w:w="180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standard_cogs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DECIMAL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15,2</w:t>
            </w:r>
          </w:p>
        </w:tc>
        <w:tc>
          <w:tcPr>
            <w:tcW w:type="dxa" w:w="1656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NOT NULL, Default: 0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HPP Standar produksi (Rp)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11</w:t>
            </w:r>
          </w:p>
        </w:tc>
        <w:tc>
          <w:tcPr>
            <w:tcW w:type="dxa" w:w="180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selling_price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DECIMAL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15,2</w:t>
            </w:r>
          </w:p>
        </w:tc>
        <w:tc>
          <w:tcPr>
            <w:tcW w:type="dxa" w:w="165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NOT NULL, Default: 0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Harga jual ke pelanggan (Rp)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12</w:t>
            </w:r>
          </w:p>
        </w:tc>
        <w:tc>
          <w:tcPr>
            <w:tcW w:type="dxa" w:w="180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image_path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VARCHAR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255</w:t>
            </w:r>
          </w:p>
        </w:tc>
        <w:tc>
          <w:tcPr>
            <w:tcW w:type="dxa" w:w="1656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NULL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Path foto katalog produk</w:t>
            </w:r>
          </w:p>
        </w:tc>
      </w:tr>
    </w:tbl>
    <w:p>
      <w:pPr>
        <w:spacing w:after="80"/>
      </w:pPr>
    </w:p>
    <w:p>
      <w:pPr>
        <w:keepNext/>
        <w:spacing w:before="240" w:after="60"/>
      </w:pPr>
      <w:r>
        <w:rPr>
          <w:rFonts w:ascii="Calibri" w:hAnsi="Calibri"/>
          <w:b/>
          <w:color w:val="0F172A"/>
          <w:sz w:val="23"/>
        </w:rPr>
        <w:t>4.6 Tabel work_orders (Surat Perintah Kerja Produksi Digital)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insideH w:val="single" w:sz="4" w:space="0" w:color="CBD5E1"/>
          <w:insideV w:val="single" w:sz="4" w:space="0" w:color="CBD5E1"/>
          <w:left w:val="single" w:sz="4" w:space="0" w:color="CBD5E1"/>
          <w:right w:val="single" w:sz="4" w:space="0" w:color="CBD5E1"/>
        </w:tblBorders>
      </w:tblPr>
      <w:tblGrid>
        <w:gridCol w:w="1310"/>
        <w:gridCol w:w="1310"/>
        <w:gridCol w:w="1310"/>
        <w:gridCol w:w="1310"/>
        <w:gridCol w:w="1310"/>
        <w:gridCol w:w="1310"/>
        <w:gridCol w:w="1310"/>
      </w:tblGrid>
      <w:tr>
        <w:tc>
          <w:tcPr>
            <w:tcW w:type="dxa" w:w="504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</w:t>
            </w:r>
          </w:p>
        </w:tc>
        <w:tc>
          <w:tcPr>
            <w:tcW w:type="dxa" w:w="180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Nama Kolom</w:t>
            </w:r>
          </w:p>
        </w:tc>
        <w:tc>
          <w:tcPr>
            <w:tcW w:type="dxa" w:w="1368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Tipe Data</w:t>
            </w:r>
          </w:p>
        </w:tc>
        <w:tc>
          <w:tcPr>
            <w:tcW w:type="dxa" w:w="1224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Panjang / Format</w:t>
            </w:r>
          </w:p>
        </w:tc>
        <w:tc>
          <w:tcPr>
            <w:tcW w:type="dxa" w:w="16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Constraint</w:t>
            </w:r>
          </w:p>
        </w:tc>
        <w:tc>
          <w:tcPr>
            <w:tcW w:type="dxa" w:w="1368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Relasi</w:t>
            </w:r>
          </w:p>
        </w:tc>
        <w:tc>
          <w:tcPr>
            <w:tcW w:type="dxa" w:w="216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1</w:t>
            </w:r>
          </w:p>
        </w:tc>
        <w:tc>
          <w:tcPr>
            <w:tcW w:type="dxa" w:w="180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id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BIGINT UNSIGNED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165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PK, Auto Increment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ID unik SPK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2</w:t>
            </w:r>
          </w:p>
        </w:tc>
        <w:tc>
          <w:tcPr>
            <w:tcW w:type="dxa" w:w="180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spk_number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VARCHAR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50</w:t>
            </w:r>
          </w:p>
        </w:tc>
        <w:tc>
          <w:tcPr>
            <w:tcW w:type="dxa" w:w="1656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NOT NULL, UNIQUE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Nomor resmi SPK digital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3</w:t>
            </w:r>
          </w:p>
        </w:tc>
        <w:tc>
          <w:tcPr>
            <w:tcW w:type="dxa" w:w="180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product_id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BIGINT UNSIGNED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165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NOT NULL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FK → products.id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Target produk yang dibikin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4</w:t>
            </w:r>
          </w:p>
        </w:tc>
        <w:tc>
          <w:tcPr>
            <w:tcW w:type="dxa" w:w="180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customer_id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BIGINT UNSIGNED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1656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NULL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FK → customers.id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Pemesan (jika pesanan khusus)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5</w:t>
            </w:r>
          </w:p>
        </w:tc>
        <w:tc>
          <w:tcPr>
            <w:tcW w:type="dxa" w:w="180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target_quantity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INT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165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NOT NULL, Default: 1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Jumlah unit target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6</w:t>
            </w:r>
          </w:p>
        </w:tc>
        <w:tc>
          <w:tcPr>
            <w:tcW w:type="dxa" w:w="180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completed_quantity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INT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1656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NOT NULL, Default: 0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Jumlah unit lolos QC akhir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7</w:t>
            </w:r>
          </w:p>
        </w:tc>
        <w:tc>
          <w:tcPr>
            <w:tcW w:type="dxa" w:w="180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scrap_quantity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INT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165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NOT NULL, Default: 0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Jumlah unit rusak/afkir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8</w:t>
            </w:r>
          </w:p>
        </w:tc>
        <w:tc>
          <w:tcPr>
            <w:tcW w:type="dxa" w:w="180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status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ENUM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'draft','scheduled','in_progress','qc_phase','completed','cancelled'</w:t>
            </w:r>
          </w:p>
        </w:tc>
        <w:tc>
          <w:tcPr>
            <w:tcW w:type="dxa" w:w="1656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NOT NULL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Status tahapan pengerjaan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9</w:t>
            </w:r>
          </w:p>
        </w:tc>
        <w:tc>
          <w:tcPr>
            <w:tcW w:type="dxa" w:w="180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priority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ENUM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'low','normal','high','urgent'</w:t>
            </w:r>
          </w:p>
        </w:tc>
        <w:tc>
          <w:tcPr>
            <w:tcW w:type="dxa" w:w="165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NOT NULL, Default: 'normal'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Prioritas pengerjaan mesin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10</w:t>
            </w:r>
          </w:p>
        </w:tc>
        <w:tc>
          <w:tcPr>
            <w:tcW w:type="dxa" w:w="180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start_date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DATE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1656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NOT NULL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Tanggal mulai produksi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11</w:t>
            </w:r>
          </w:p>
        </w:tc>
        <w:tc>
          <w:tcPr>
            <w:tcW w:type="dxa" w:w="180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due_date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DATE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165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NOT NULL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Batas waktu penyelesaian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12</w:t>
            </w:r>
          </w:p>
        </w:tc>
        <w:tc>
          <w:tcPr>
            <w:tcW w:type="dxa" w:w="180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completion_date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DATE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1656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NULL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Tanggal penyelesaian aktual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13</w:t>
            </w:r>
          </w:p>
        </w:tc>
        <w:tc>
          <w:tcPr>
            <w:tcW w:type="dxa" w:w="180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notes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TEXT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165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NULL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Catatan instruksi kerja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14</w:t>
            </w:r>
          </w:p>
        </w:tc>
        <w:tc>
          <w:tcPr>
            <w:tcW w:type="dxa" w:w="180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created_by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BIGINT UNSIGNED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1656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NOT NULL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FK → users.id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Petugas pembuat SPK</w:t>
            </w:r>
          </w:p>
        </w:tc>
      </w:tr>
    </w:tbl>
    <w:p>
      <w:pPr>
        <w:spacing w:after="80"/>
      </w:pPr>
    </w:p>
    <w:p>
      <w:pPr>
        <w:keepNext/>
        <w:spacing w:before="240" w:after="60"/>
      </w:pPr>
      <w:r>
        <w:rPr>
          <w:rFonts w:ascii="Calibri" w:hAnsi="Calibri"/>
          <w:b/>
          <w:color w:val="0F172A"/>
          <w:sz w:val="23"/>
        </w:rPr>
        <w:t>4.7 Tabel production_steps (Tracking Tahapan Stasiun Kerja)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insideH w:val="single" w:sz="4" w:space="0" w:color="CBD5E1"/>
          <w:insideV w:val="single" w:sz="4" w:space="0" w:color="CBD5E1"/>
          <w:left w:val="single" w:sz="4" w:space="0" w:color="CBD5E1"/>
          <w:right w:val="single" w:sz="4" w:space="0" w:color="CBD5E1"/>
        </w:tblBorders>
      </w:tblPr>
      <w:tblGrid>
        <w:gridCol w:w="1310"/>
        <w:gridCol w:w="1310"/>
        <w:gridCol w:w="1310"/>
        <w:gridCol w:w="1310"/>
        <w:gridCol w:w="1310"/>
        <w:gridCol w:w="1310"/>
        <w:gridCol w:w="1310"/>
      </w:tblGrid>
      <w:tr>
        <w:tc>
          <w:tcPr>
            <w:tcW w:type="dxa" w:w="504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</w:t>
            </w:r>
          </w:p>
        </w:tc>
        <w:tc>
          <w:tcPr>
            <w:tcW w:type="dxa" w:w="180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Nama Kolom</w:t>
            </w:r>
          </w:p>
        </w:tc>
        <w:tc>
          <w:tcPr>
            <w:tcW w:type="dxa" w:w="1368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Tipe Data</w:t>
            </w:r>
          </w:p>
        </w:tc>
        <w:tc>
          <w:tcPr>
            <w:tcW w:type="dxa" w:w="1224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Panjang / Format</w:t>
            </w:r>
          </w:p>
        </w:tc>
        <w:tc>
          <w:tcPr>
            <w:tcW w:type="dxa" w:w="16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Constraint</w:t>
            </w:r>
          </w:p>
        </w:tc>
        <w:tc>
          <w:tcPr>
            <w:tcW w:type="dxa" w:w="1368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Relasi</w:t>
            </w:r>
          </w:p>
        </w:tc>
        <w:tc>
          <w:tcPr>
            <w:tcW w:type="dxa" w:w="216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1</w:t>
            </w:r>
          </w:p>
        </w:tc>
        <w:tc>
          <w:tcPr>
            <w:tcW w:type="dxa" w:w="180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id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BIGINT UNSIGNED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165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PK, Auto Increment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ID tahapan kerja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2</w:t>
            </w:r>
          </w:p>
        </w:tc>
        <w:tc>
          <w:tcPr>
            <w:tcW w:type="dxa" w:w="180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work_order_id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BIGINT UNSIGNED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1656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NOT NULL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FK → work_orders.id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SPK induk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3</w:t>
            </w:r>
          </w:p>
        </w:tc>
        <w:tc>
          <w:tcPr>
            <w:tcW w:type="dxa" w:w="180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step_name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ENUM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'pembelahan_bongkahan','pemotongan_slep','pembubutan_bentuk','penghalusan_poles','inspeksi_qc'</w:t>
            </w:r>
          </w:p>
        </w:tc>
        <w:tc>
          <w:tcPr>
            <w:tcW w:type="dxa" w:w="165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NOT NULL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Nama stasiun kerja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4</w:t>
            </w:r>
          </w:p>
        </w:tc>
        <w:tc>
          <w:tcPr>
            <w:tcW w:type="dxa" w:w="180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sequence_order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INT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1656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NOT NULL, Default: 1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Urutan stasiun (1 s.d 5)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5</w:t>
            </w:r>
          </w:p>
        </w:tc>
        <w:tc>
          <w:tcPr>
            <w:tcW w:type="dxa" w:w="180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machine_number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VARCHAR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30</w:t>
            </w:r>
          </w:p>
        </w:tc>
        <w:tc>
          <w:tcPr>
            <w:tcW w:type="dxa" w:w="165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NULL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Nomor mesin bubut/slep (1-7)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6</w:t>
            </w:r>
          </w:p>
        </w:tc>
        <w:tc>
          <w:tcPr>
            <w:tcW w:type="dxa" w:w="180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operator_id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BIGINT UNSIGNED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1656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NULL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FK → users.id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Operator yang mengerjakan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7</w:t>
            </w:r>
          </w:p>
        </w:tc>
        <w:tc>
          <w:tcPr>
            <w:tcW w:type="dxa" w:w="180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start_time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DATETIME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165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NULL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Waktu mulai proses stasiun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8</w:t>
            </w:r>
          </w:p>
        </w:tc>
        <w:tc>
          <w:tcPr>
            <w:tcW w:type="dxa" w:w="180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end_time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DATETIME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1656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NULL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Waktu selesai proses stasiun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9</w:t>
            </w:r>
          </w:p>
        </w:tc>
        <w:tc>
          <w:tcPr>
            <w:tcW w:type="dxa" w:w="180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duration_minutes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INT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165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NOT NULL, Default: 0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Durasi kerja aktual (menit)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10</w:t>
            </w:r>
          </w:p>
        </w:tc>
        <w:tc>
          <w:tcPr>
            <w:tcW w:type="dxa" w:w="180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input_qty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INT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1656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NOT NULL, Default: 0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Unit masuk stasiun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11</w:t>
            </w:r>
          </w:p>
        </w:tc>
        <w:tc>
          <w:tcPr>
            <w:tcW w:type="dxa" w:w="180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output_qty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INT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165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NOT NULL, Default: 0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Unit berhasil diproses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12</w:t>
            </w:r>
          </w:p>
        </w:tc>
        <w:tc>
          <w:tcPr>
            <w:tcW w:type="dxa" w:w="180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status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ENUM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'pending','running','completed'</w:t>
            </w:r>
          </w:p>
        </w:tc>
        <w:tc>
          <w:tcPr>
            <w:tcW w:type="dxa" w:w="1656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NOT NULL, Default: 'pending'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Status pengerjaan stasiun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13</w:t>
            </w:r>
          </w:p>
        </w:tc>
        <w:tc>
          <w:tcPr>
            <w:tcW w:type="dxa" w:w="180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notes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TEXT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165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NULL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Catatan hambatan mesin/operator</w:t>
            </w:r>
          </w:p>
        </w:tc>
      </w:tr>
    </w:tbl>
    <w:p>
      <w:pPr>
        <w:spacing w:after="80"/>
      </w:pPr>
    </w:p>
    <w:p>
      <w:pPr>
        <w:keepNext/>
        <w:spacing w:before="240" w:after="60"/>
      </w:pPr>
      <w:r>
        <w:rPr>
          <w:rFonts w:ascii="Calibri" w:hAnsi="Calibri"/>
          <w:b/>
          <w:color w:val="0F172A"/>
          <w:sz w:val="23"/>
        </w:rPr>
        <w:t>4.8 Tabel qc_logs (Pemeriksaan Kualitas Dua Tahap)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insideH w:val="single" w:sz="4" w:space="0" w:color="CBD5E1"/>
          <w:insideV w:val="single" w:sz="4" w:space="0" w:color="CBD5E1"/>
          <w:left w:val="single" w:sz="4" w:space="0" w:color="CBD5E1"/>
          <w:right w:val="single" w:sz="4" w:space="0" w:color="CBD5E1"/>
        </w:tblBorders>
      </w:tblPr>
      <w:tblGrid>
        <w:gridCol w:w="1310"/>
        <w:gridCol w:w="1310"/>
        <w:gridCol w:w="1310"/>
        <w:gridCol w:w="1310"/>
        <w:gridCol w:w="1310"/>
        <w:gridCol w:w="1310"/>
        <w:gridCol w:w="1310"/>
      </w:tblGrid>
      <w:tr>
        <w:tc>
          <w:tcPr>
            <w:tcW w:type="dxa" w:w="504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</w:t>
            </w:r>
          </w:p>
        </w:tc>
        <w:tc>
          <w:tcPr>
            <w:tcW w:type="dxa" w:w="180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Nama Kolom</w:t>
            </w:r>
          </w:p>
        </w:tc>
        <w:tc>
          <w:tcPr>
            <w:tcW w:type="dxa" w:w="1368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Tipe Data</w:t>
            </w:r>
          </w:p>
        </w:tc>
        <w:tc>
          <w:tcPr>
            <w:tcW w:type="dxa" w:w="1224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Panjang / Format</w:t>
            </w:r>
          </w:p>
        </w:tc>
        <w:tc>
          <w:tcPr>
            <w:tcW w:type="dxa" w:w="16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Constraint</w:t>
            </w:r>
          </w:p>
        </w:tc>
        <w:tc>
          <w:tcPr>
            <w:tcW w:type="dxa" w:w="1368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Relasi</w:t>
            </w:r>
          </w:p>
        </w:tc>
        <w:tc>
          <w:tcPr>
            <w:tcW w:type="dxa" w:w="216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1</w:t>
            </w:r>
          </w:p>
        </w:tc>
        <w:tc>
          <w:tcPr>
            <w:tcW w:type="dxa" w:w="180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id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BIGINT UNSIGNED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165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PK, Auto Increment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ID inspeksi QC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2</w:t>
            </w:r>
          </w:p>
        </w:tc>
        <w:tc>
          <w:tcPr>
            <w:tcW w:type="dxa" w:w="180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work_order_id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BIGINT UNSIGNED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1656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NOT NULL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FK → work_orders.id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SPK terkait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3</w:t>
            </w:r>
          </w:p>
        </w:tc>
        <w:tc>
          <w:tcPr>
            <w:tcW w:type="dxa" w:w="180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step_id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BIGINT UNSIGNED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165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NULL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FK → production_steps.id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Stasiun kerja terkait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4</w:t>
            </w:r>
          </w:p>
        </w:tc>
        <w:tc>
          <w:tcPr>
            <w:tcW w:type="dxa" w:w="180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stage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ENUM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'qc1_raw_shape','qc2_final_polish'</w:t>
            </w:r>
          </w:p>
        </w:tc>
        <w:tc>
          <w:tcPr>
            <w:tcW w:type="dxa" w:w="1656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NOT NULL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Tahap 1 (Bentuk) / Tahap 2 (Poles)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5</w:t>
            </w:r>
          </w:p>
        </w:tc>
        <w:tc>
          <w:tcPr>
            <w:tcW w:type="dxa" w:w="180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inspector_id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BIGINT UNSIGNED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165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NOT NULL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FK → users.id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Petugas pemeriksa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6</w:t>
            </w:r>
          </w:p>
        </w:tc>
        <w:tc>
          <w:tcPr>
            <w:tcW w:type="dxa" w:w="180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inspected_quantity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INT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1656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NOT NULL, Default: 0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Jumlah unit diperiksa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7</w:t>
            </w:r>
          </w:p>
        </w:tc>
        <w:tc>
          <w:tcPr>
            <w:tcW w:type="dxa" w:w="180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pass_quantity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INT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165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NOT NULL, Default: 0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Jumlah unit lolos standar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8</w:t>
            </w:r>
          </w:p>
        </w:tc>
        <w:tc>
          <w:tcPr>
            <w:tcW w:type="dxa" w:w="180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rework_quantity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INT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1656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NOT NULL, Default: 0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Jumlah unit perlu tambal resin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9</w:t>
            </w:r>
          </w:p>
        </w:tc>
        <w:tc>
          <w:tcPr>
            <w:tcW w:type="dxa" w:w="180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scrap_quantity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INT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165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NOT NULL, Default: 0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Jumlah unit retak total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10</w:t>
            </w:r>
          </w:p>
        </w:tc>
        <w:tc>
          <w:tcPr>
            <w:tcW w:type="dxa" w:w="180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defect_type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VARCHAR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150</w:t>
            </w:r>
          </w:p>
        </w:tc>
        <w:tc>
          <w:tcPr>
            <w:tcW w:type="dxa" w:w="1656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NULL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Retak serat alam, lubang afur miring, dll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11</w:t>
            </w:r>
          </w:p>
        </w:tc>
        <w:tc>
          <w:tcPr>
            <w:tcW w:type="dxa" w:w="180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rework_action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VARCHAR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255</w:t>
            </w:r>
          </w:p>
        </w:tc>
        <w:tc>
          <w:tcPr>
            <w:tcW w:type="dxa" w:w="165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NULL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Tambal resin / poles ulang / potong ulang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12</w:t>
            </w:r>
          </w:p>
        </w:tc>
        <w:tc>
          <w:tcPr>
            <w:tcW w:type="dxa" w:w="180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inspection_date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DATE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1656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NOT NULL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Tanggal inspeksi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13</w:t>
            </w:r>
          </w:p>
        </w:tc>
        <w:tc>
          <w:tcPr>
            <w:tcW w:type="dxa" w:w="180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notes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TEXT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165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NULL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Catatan teknis pengujian</w:t>
            </w:r>
          </w:p>
        </w:tc>
      </w:tr>
    </w:tbl>
    <w:p>
      <w:pPr>
        <w:spacing w:after="80"/>
      </w:pPr>
    </w:p>
    <w:p>
      <w:pPr>
        <w:keepNext/>
        <w:spacing w:before="240" w:after="60"/>
      </w:pPr>
      <w:r>
        <w:rPr>
          <w:rFonts w:ascii="Calibri" w:hAnsi="Calibri"/>
          <w:b/>
          <w:color w:val="0F172A"/>
          <w:sz w:val="23"/>
        </w:rPr>
        <w:t>4.9 Tabel waste_logs (Pencatatan Limbah &amp; Sisa Potongan Marmer)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insideH w:val="single" w:sz="4" w:space="0" w:color="CBD5E1"/>
          <w:insideV w:val="single" w:sz="4" w:space="0" w:color="CBD5E1"/>
          <w:left w:val="single" w:sz="4" w:space="0" w:color="CBD5E1"/>
          <w:right w:val="single" w:sz="4" w:space="0" w:color="CBD5E1"/>
        </w:tblBorders>
      </w:tblPr>
      <w:tblGrid>
        <w:gridCol w:w="1310"/>
        <w:gridCol w:w="1310"/>
        <w:gridCol w:w="1310"/>
        <w:gridCol w:w="1310"/>
        <w:gridCol w:w="1310"/>
        <w:gridCol w:w="1310"/>
        <w:gridCol w:w="1310"/>
      </w:tblGrid>
      <w:tr>
        <w:tc>
          <w:tcPr>
            <w:tcW w:type="dxa" w:w="504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</w:t>
            </w:r>
          </w:p>
        </w:tc>
        <w:tc>
          <w:tcPr>
            <w:tcW w:type="dxa" w:w="180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Nama Kolom</w:t>
            </w:r>
          </w:p>
        </w:tc>
        <w:tc>
          <w:tcPr>
            <w:tcW w:type="dxa" w:w="1368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Tipe Data</w:t>
            </w:r>
          </w:p>
        </w:tc>
        <w:tc>
          <w:tcPr>
            <w:tcW w:type="dxa" w:w="1224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Panjang / Format</w:t>
            </w:r>
          </w:p>
        </w:tc>
        <w:tc>
          <w:tcPr>
            <w:tcW w:type="dxa" w:w="16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Constraint</w:t>
            </w:r>
          </w:p>
        </w:tc>
        <w:tc>
          <w:tcPr>
            <w:tcW w:type="dxa" w:w="1368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Relasi</w:t>
            </w:r>
          </w:p>
        </w:tc>
        <w:tc>
          <w:tcPr>
            <w:tcW w:type="dxa" w:w="216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1</w:t>
            </w:r>
          </w:p>
        </w:tc>
        <w:tc>
          <w:tcPr>
            <w:tcW w:type="dxa" w:w="180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id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BIGINT UNSIGNED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165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PK, Auto Increment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ID pencatatan residu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2</w:t>
            </w:r>
          </w:p>
        </w:tc>
        <w:tc>
          <w:tcPr>
            <w:tcW w:type="dxa" w:w="180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work_order_id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BIGINT UNSIGNED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1656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NOT NULL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FK → work_orders.id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SPK asal pemotongan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3</w:t>
            </w:r>
          </w:p>
        </w:tc>
        <w:tc>
          <w:tcPr>
            <w:tcW w:type="dxa" w:w="180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step_id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BIGINT UNSIGNED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165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NULL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FK → production_steps.id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Stasiun pemotong/slep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4</w:t>
            </w:r>
          </w:p>
        </w:tc>
        <w:tc>
          <w:tcPr>
            <w:tcW w:type="dxa" w:w="180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waste_type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ENUM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'sisa_layak_cladding','serbuk_bubut_sludge','bongkahan_urukan'</w:t>
            </w:r>
          </w:p>
        </w:tc>
        <w:tc>
          <w:tcPr>
            <w:tcW w:type="dxa" w:w="1656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NOT NULL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Klasifikasi limbah marmer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5</w:t>
            </w:r>
          </w:p>
        </w:tc>
        <w:tc>
          <w:tcPr>
            <w:tcW w:type="dxa" w:w="180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weight_kg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DECIMAL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10,2</w:t>
            </w:r>
          </w:p>
        </w:tc>
        <w:tc>
          <w:tcPr>
            <w:tcW w:type="dxa" w:w="165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NOT NULL, Default: 0.00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Berat residu (kg)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6</w:t>
            </w:r>
          </w:p>
        </w:tc>
        <w:tc>
          <w:tcPr>
            <w:tcW w:type="dxa" w:w="180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volume_m3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DECIMAL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10,3</w:t>
            </w:r>
          </w:p>
        </w:tc>
        <w:tc>
          <w:tcPr>
            <w:tcW w:type="dxa" w:w="1656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NULL, Default: 0.000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Estimasi volume lumpur/sisa (m³)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7</w:t>
            </w:r>
          </w:p>
        </w:tc>
        <w:tc>
          <w:tcPr>
            <w:tcW w:type="dxa" w:w="180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reuse_status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ENUM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'disimpan_daur_ulang','dijual_ke_pihak3','dibuang_ke_urukan'</w:t>
            </w:r>
          </w:p>
        </w:tc>
        <w:tc>
          <w:tcPr>
            <w:tcW w:type="dxa" w:w="165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NOT NULL, Default: 'disimpan_daur_ulang'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Pemanfaatan hilirisasi limbah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8</w:t>
            </w:r>
          </w:p>
        </w:tc>
        <w:tc>
          <w:tcPr>
            <w:tcW w:type="dxa" w:w="180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notes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VARCHAR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255</w:t>
            </w:r>
          </w:p>
        </w:tc>
        <w:tc>
          <w:tcPr>
            <w:tcW w:type="dxa" w:w="1656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NULL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Catatan observasi penanganan residu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9</w:t>
            </w:r>
          </w:p>
        </w:tc>
        <w:tc>
          <w:tcPr>
            <w:tcW w:type="dxa" w:w="180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logged_at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DATE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165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NOT NULL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Tanggal pencatatan</w:t>
            </w:r>
          </w:p>
        </w:tc>
      </w:tr>
    </w:tbl>
    <w:p>
      <w:pPr>
        <w:spacing w:after="80"/>
      </w:pPr>
    </w:p>
    <w:p>
      <w:pPr>
        <w:keepNext/>
        <w:spacing w:before="240" w:after="60"/>
      </w:pPr>
      <w:r>
        <w:rPr>
          <w:rFonts w:ascii="Calibri" w:hAnsi="Calibri"/>
          <w:b/>
          <w:color w:val="0F172A"/>
          <w:sz w:val="23"/>
        </w:rPr>
        <w:t>4.10 Tabel shipments (Pengiriman &amp; Verifikasi Packing)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insideH w:val="single" w:sz="4" w:space="0" w:color="CBD5E1"/>
          <w:insideV w:val="single" w:sz="4" w:space="0" w:color="CBD5E1"/>
          <w:left w:val="single" w:sz="4" w:space="0" w:color="CBD5E1"/>
          <w:right w:val="single" w:sz="4" w:space="0" w:color="CBD5E1"/>
        </w:tblBorders>
      </w:tblPr>
      <w:tblGrid>
        <w:gridCol w:w="1310"/>
        <w:gridCol w:w="1310"/>
        <w:gridCol w:w="1310"/>
        <w:gridCol w:w="1310"/>
        <w:gridCol w:w="1310"/>
        <w:gridCol w:w="1310"/>
        <w:gridCol w:w="1310"/>
      </w:tblGrid>
      <w:tr>
        <w:tc>
          <w:tcPr>
            <w:tcW w:type="dxa" w:w="504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</w:t>
            </w:r>
          </w:p>
        </w:tc>
        <w:tc>
          <w:tcPr>
            <w:tcW w:type="dxa" w:w="180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Nama Kolom</w:t>
            </w:r>
          </w:p>
        </w:tc>
        <w:tc>
          <w:tcPr>
            <w:tcW w:type="dxa" w:w="1368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Tipe Data</w:t>
            </w:r>
          </w:p>
        </w:tc>
        <w:tc>
          <w:tcPr>
            <w:tcW w:type="dxa" w:w="1224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Panjang / Format</w:t>
            </w:r>
          </w:p>
        </w:tc>
        <w:tc>
          <w:tcPr>
            <w:tcW w:type="dxa" w:w="16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Constraint</w:t>
            </w:r>
          </w:p>
        </w:tc>
        <w:tc>
          <w:tcPr>
            <w:tcW w:type="dxa" w:w="1368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Relasi</w:t>
            </w:r>
          </w:p>
        </w:tc>
        <w:tc>
          <w:tcPr>
            <w:tcW w:type="dxa" w:w="216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1</w:t>
            </w:r>
          </w:p>
        </w:tc>
        <w:tc>
          <w:tcPr>
            <w:tcW w:type="dxa" w:w="180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id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BIGINT UNSIGNED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165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PK, Auto Increment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ID pengiriman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2</w:t>
            </w:r>
          </w:p>
        </w:tc>
        <w:tc>
          <w:tcPr>
            <w:tcW w:type="dxa" w:w="180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shipment_code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VARCHAR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50</w:t>
            </w:r>
          </w:p>
        </w:tc>
        <w:tc>
          <w:tcPr>
            <w:tcW w:type="dxa" w:w="1656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NOT NULL, UNIQUE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Nomor Surat Jalan (SJ-xxx)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3</w:t>
            </w:r>
          </w:p>
        </w:tc>
        <w:tc>
          <w:tcPr>
            <w:tcW w:type="dxa" w:w="180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work_order_id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BIGINT UNSIGNED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165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NULL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FK → work_orders.id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Pesanan SPK terkait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4</w:t>
            </w:r>
          </w:p>
        </w:tc>
        <w:tc>
          <w:tcPr>
            <w:tcW w:type="dxa" w:w="180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customer_id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BIGINT UNSIGNED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1656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NOT NULL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FK → customers.id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Pelanggan penerima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5</w:t>
            </w:r>
          </w:p>
        </w:tc>
        <w:tc>
          <w:tcPr>
            <w:tcW w:type="dxa" w:w="180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expedition_name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VARCHAR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100</w:t>
            </w:r>
          </w:p>
        </w:tc>
        <w:tc>
          <w:tcPr>
            <w:tcW w:type="dxa" w:w="165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NOT NULL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Nama ekspedisi / armada kargo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6</w:t>
            </w:r>
          </w:p>
        </w:tc>
        <w:tc>
          <w:tcPr>
            <w:tcW w:type="dxa" w:w="180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tracking_number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VARCHAR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100</w:t>
            </w:r>
          </w:p>
        </w:tc>
        <w:tc>
          <w:tcPr>
            <w:tcW w:type="dxa" w:w="1656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NULL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Nomor resi / AWB ekspedisi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7</w:t>
            </w:r>
          </w:p>
        </w:tc>
        <w:tc>
          <w:tcPr>
            <w:tcW w:type="dxa" w:w="180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driver_name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VARCHAR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100</w:t>
            </w:r>
          </w:p>
        </w:tc>
        <w:tc>
          <w:tcPr>
            <w:tcW w:type="dxa" w:w="165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NULL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Nama pengemudi truk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8</w:t>
            </w:r>
          </w:p>
        </w:tc>
        <w:tc>
          <w:tcPr>
            <w:tcW w:type="dxa" w:w="180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vehicle_plate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VARCHAR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20</w:t>
            </w:r>
          </w:p>
        </w:tc>
        <w:tc>
          <w:tcPr>
            <w:tcW w:type="dxa" w:w="1656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NULL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Nomor plat kendaraan pengangkut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9</w:t>
            </w:r>
          </w:p>
        </w:tc>
        <w:tc>
          <w:tcPr>
            <w:tcW w:type="dxa" w:w="180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packing_verified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TINYINT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1</w:t>
            </w:r>
          </w:p>
        </w:tc>
        <w:tc>
          <w:tcPr>
            <w:tcW w:type="dxa" w:w="165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NOT NULL, Default: 0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Checklist packing krat kayu (1 = lolos)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10</w:t>
            </w:r>
          </w:p>
        </w:tc>
        <w:tc>
          <w:tcPr>
            <w:tcW w:type="dxa" w:w="180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shipment_date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DATE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1656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NOT NULL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Tanggal keberangkatan kargo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11</w:t>
            </w:r>
          </w:p>
        </w:tc>
        <w:tc>
          <w:tcPr>
            <w:tcW w:type="dxa" w:w="180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delivery_status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ENUM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'packed','in_transit','delivered','returned'</w:t>
            </w:r>
          </w:p>
        </w:tc>
        <w:tc>
          <w:tcPr>
            <w:tcW w:type="dxa" w:w="165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NOT NULL, Default: 'packed'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Status perjalanan logistik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12</w:t>
            </w:r>
          </w:p>
        </w:tc>
        <w:tc>
          <w:tcPr>
            <w:tcW w:type="dxa" w:w="180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notes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TEXT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1656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NULL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Catatan instruksi pengantaran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13</w:t>
            </w:r>
          </w:p>
        </w:tc>
        <w:tc>
          <w:tcPr>
            <w:tcW w:type="dxa" w:w="180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created_by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BIGINT UNSIGNED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165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NOT NULL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FK → users.id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Petugas pembuat surat jalan</w:t>
            </w:r>
          </w:p>
        </w:tc>
      </w:tr>
    </w:tbl>
    <w:p>
      <w:pPr>
        <w:spacing w:after="80"/>
      </w:pPr>
    </w:p>
    <w:p>
      <w:pPr>
        <w:keepNext/>
        <w:spacing w:before="240" w:after="60"/>
      </w:pPr>
      <w:r>
        <w:rPr>
          <w:rFonts w:ascii="Calibri" w:hAnsi="Calibri"/>
          <w:b/>
          <w:color w:val="0F172A"/>
          <w:sz w:val="23"/>
        </w:rPr>
        <w:t>4.11 Tabel forecasting_logs (Histori Eksekusi Algoritma Peramalan)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insideH w:val="single" w:sz="4" w:space="0" w:color="CBD5E1"/>
          <w:insideV w:val="single" w:sz="4" w:space="0" w:color="CBD5E1"/>
          <w:left w:val="single" w:sz="4" w:space="0" w:color="CBD5E1"/>
          <w:right w:val="single" w:sz="4" w:space="0" w:color="CBD5E1"/>
        </w:tblBorders>
      </w:tblPr>
      <w:tblGrid>
        <w:gridCol w:w="1310"/>
        <w:gridCol w:w="1310"/>
        <w:gridCol w:w="1310"/>
        <w:gridCol w:w="1310"/>
        <w:gridCol w:w="1310"/>
        <w:gridCol w:w="1310"/>
        <w:gridCol w:w="1310"/>
      </w:tblGrid>
      <w:tr>
        <w:tc>
          <w:tcPr>
            <w:tcW w:type="dxa" w:w="504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</w:t>
            </w:r>
          </w:p>
        </w:tc>
        <w:tc>
          <w:tcPr>
            <w:tcW w:type="dxa" w:w="180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Nama Kolom</w:t>
            </w:r>
          </w:p>
        </w:tc>
        <w:tc>
          <w:tcPr>
            <w:tcW w:type="dxa" w:w="1368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Tipe Data</w:t>
            </w:r>
          </w:p>
        </w:tc>
        <w:tc>
          <w:tcPr>
            <w:tcW w:type="dxa" w:w="1224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Panjang / Format</w:t>
            </w:r>
          </w:p>
        </w:tc>
        <w:tc>
          <w:tcPr>
            <w:tcW w:type="dxa" w:w="16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Constraint</w:t>
            </w:r>
          </w:p>
        </w:tc>
        <w:tc>
          <w:tcPr>
            <w:tcW w:type="dxa" w:w="1368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Relasi</w:t>
            </w:r>
          </w:p>
        </w:tc>
        <w:tc>
          <w:tcPr>
            <w:tcW w:type="dxa" w:w="216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1</w:t>
            </w:r>
          </w:p>
        </w:tc>
        <w:tc>
          <w:tcPr>
            <w:tcW w:type="dxa" w:w="180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id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BIGINT UNSIGNED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165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PK, Auto Increment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ID log prediksi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2</w:t>
            </w:r>
          </w:p>
        </w:tc>
        <w:tc>
          <w:tcPr>
            <w:tcW w:type="dxa" w:w="180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item_type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ENUM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'material','product'</w:t>
            </w:r>
          </w:p>
        </w:tc>
        <w:tc>
          <w:tcPr>
            <w:tcW w:type="dxa" w:w="1656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NOT NULL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Objek yang diprediksi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3</w:t>
            </w:r>
          </w:p>
        </w:tc>
        <w:tc>
          <w:tcPr>
            <w:tcW w:type="dxa" w:w="180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item_id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BIGINT UNSIGNED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165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NOT NULL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ID bahan baku / produk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4</w:t>
            </w:r>
          </w:p>
        </w:tc>
        <w:tc>
          <w:tcPr>
            <w:tcW w:type="dxa" w:w="180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algorithm_used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VARCHAR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50</w:t>
            </w:r>
          </w:p>
        </w:tc>
        <w:tc>
          <w:tcPr>
            <w:tcW w:type="dxa" w:w="1656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NOT NULL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Model: Holt-Winters / Moving Average / ARIMA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5</w:t>
            </w:r>
          </w:p>
        </w:tc>
        <w:tc>
          <w:tcPr>
            <w:tcW w:type="dxa" w:w="180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forecast_horizon_months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INT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165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NOT NULL, Default: 3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Rentang proyeksi bulan ke depan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6</w:t>
            </w:r>
          </w:p>
        </w:tc>
        <w:tc>
          <w:tcPr>
            <w:tcW w:type="dxa" w:w="180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historical_data_points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INT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1656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NOT NULL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Jumlah sampel data deret waktu historis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7</w:t>
            </w:r>
          </w:p>
        </w:tc>
        <w:tc>
          <w:tcPr>
            <w:tcW w:type="dxa" w:w="180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mape_score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DECIMAL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6,2</w:t>
            </w:r>
          </w:p>
        </w:tc>
        <w:tc>
          <w:tcPr>
            <w:tcW w:type="dxa" w:w="165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NOT NULL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Skor Mean Absolute Percentage Error (%)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8</w:t>
            </w:r>
          </w:p>
        </w:tc>
        <w:tc>
          <w:tcPr>
            <w:tcW w:type="dxa" w:w="180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rmse_score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DECIMAL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10,2</w:t>
            </w:r>
          </w:p>
        </w:tc>
        <w:tc>
          <w:tcPr>
            <w:tcW w:type="dxa" w:w="1656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NOT NULL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Skor Root Mean Square Error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9</w:t>
            </w:r>
          </w:p>
        </w:tc>
        <w:tc>
          <w:tcPr>
            <w:tcW w:type="dxa" w:w="180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prediction_json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JSON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165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NOT NULL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Struktur JSON hasil proyeksi deret waktu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10</w:t>
            </w:r>
          </w:p>
        </w:tc>
        <w:tc>
          <w:tcPr>
            <w:tcW w:type="dxa" w:w="180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generated_at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TIMESTAMP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1656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NULL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-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Waktu komputasi algoritma</w:t>
            </w:r>
          </w:p>
        </w:tc>
      </w:tr>
    </w:tbl>
    <w:p>
      <w:pPr>
        <w:spacing w:after="80"/>
      </w:pPr>
    </w:p>
    <w:p>
      <w:pPr>
        <w:keepNext/>
        <w:spacing w:before="320" w:after="80"/>
      </w:pPr>
      <w:r>
        <w:rPr>
          <w:rFonts w:ascii="Calibri" w:hAnsi="Calibri"/>
          <w:b/>
          <w:color w:val="1E3A8A"/>
          <w:sz w:val="28"/>
        </w:rPr>
        <w:t>5. Form 4.2: Mapping Integrasi Antar-Modul</w:t>
      </w:r>
    </w:p>
    <w:p>
      <w:pPr>
        <w:spacing w:line="288" w:lineRule="auto" w:after="80"/>
        <w:jc w:val="both"/>
      </w:pPr>
      <w:r>
        <w:rPr>
          <w:rFonts w:ascii="Calibri" w:hAnsi="Calibri"/>
          <w:color w:val="1E293B"/>
          <w:sz w:val="21"/>
        </w:rPr>
        <w:t>Tabel berikut mendefinisikan mekanisme aliran data dan integrasi antarmodul dalam sistem E-SCM: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insideH w:val="single" w:sz="4" w:space="0" w:color="CBD5E1"/>
          <w:insideV w:val="single" w:sz="4" w:space="0" w:color="CBD5E1"/>
          <w:left w:val="single" w:sz="4" w:space="0" w:color="CBD5E1"/>
          <w:right w:val="single" w:sz="4" w:space="0" w:color="CBD5E1"/>
        </w:tblBorders>
      </w:tblPr>
      <w:tblGrid>
        <w:gridCol w:w="1529"/>
        <w:gridCol w:w="1529"/>
        <w:gridCol w:w="1529"/>
        <w:gridCol w:w="1529"/>
        <w:gridCol w:w="1529"/>
        <w:gridCol w:w="1529"/>
      </w:tblGrid>
      <w:tr>
        <w:tc>
          <w:tcPr>
            <w:tcW w:type="dxa" w:w="504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</w:t>
            </w:r>
          </w:p>
        </w:tc>
        <w:tc>
          <w:tcPr>
            <w:tcW w:type="dxa" w:w="1584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Modul Asal</w:t>
            </w:r>
          </w:p>
        </w:tc>
        <w:tc>
          <w:tcPr>
            <w:tcW w:type="dxa" w:w="1584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Modul Tujuan</w:t>
            </w:r>
          </w:p>
        </w:tc>
        <w:tc>
          <w:tcPr>
            <w:tcW w:type="dxa" w:w="252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Data yang Ditransfer</w:t>
            </w:r>
          </w:p>
        </w:tc>
        <w:tc>
          <w:tcPr>
            <w:tcW w:type="dxa" w:w="1944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Metode Integrasi</w:t>
            </w:r>
          </w:p>
        </w:tc>
        <w:tc>
          <w:tcPr>
            <w:tcW w:type="dxa" w:w="1944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Frekuensi / Pemicu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1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Gudang (Bahan Masuk)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Stok Bahan Baku</w:t>
            </w:r>
          </w:p>
        </w:tc>
        <w:tc>
          <w:tcPr>
            <w:tcW w:type="dxa" w:w="252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Kuantitas batu masuk, grade, supplier, nomor blok</w:t>
            </w:r>
          </w:p>
        </w:tc>
        <w:tc>
          <w:tcPr>
            <w:tcW w:type="dxa" w:w="194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Shared Database (Transaction Commit)</w:t>
            </w:r>
          </w:p>
        </w:tc>
        <w:tc>
          <w:tcPr>
            <w:tcW w:type="dxa" w:w="194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Real-time saat form penerimaan disimpan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2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Stok Bahan Baku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Modul Forecasting</w:t>
            </w:r>
          </w:p>
        </w:tc>
        <w:tc>
          <w:tcPr>
            <w:tcW w:type="dxa" w:w="252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Data deret waktu pemakaian bulanan (12-24 bulan)</w:t>
            </w:r>
          </w:p>
        </w:tc>
        <w:tc>
          <w:tcPr>
            <w:tcW w:type="dxa" w:w="194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Internal REST API (HTTP POST JSON)</w:t>
            </w:r>
          </w:p>
        </w:tc>
        <w:tc>
          <w:tcPr>
            <w:tcW w:type="dxa" w:w="194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On-Demand saat jadwal peramalan dieksekusi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3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Modul Forecasting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Perencanaan SPK &amp; Gudang</w:t>
            </w:r>
          </w:p>
        </w:tc>
        <w:tc>
          <w:tcPr>
            <w:tcW w:type="dxa" w:w="252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Rekomendasi kuantitas order batu periode depan &amp; tingkat risiko</w:t>
            </w:r>
          </w:p>
        </w:tc>
        <w:tc>
          <w:tcPr>
            <w:tcW w:type="dxa" w:w="194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Internal REST API Response (JSON) → DB Sync</w:t>
            </w:r>
          </w:p>
        </w:tc>
        <w:tc>
          <w:tcPr>
            <w:tcW w:type="dxa" w:w="194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Otomatis tersimpan ke forecasting_logs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4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Perencanaan Produksi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Lantai Produksi (Stasiun)</w:t>
            </w:r>
          </w:p>
        </w:tc>
        <w:tc>
          <w:tcPr>
            <w:tcW w:type="dxa" w:w="252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No. SPK, spesifikasi ukuran wastafel, target unit, prioritas</w:t>
            </w:r>
          </w:p>
        </w:tc>
        <w:tc>
          <w:tcPr>
            <w:tcW w:type="dxa" w:w="194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Shared Database &amp; Kanban Queue</w:t>
            </w:r>
          </w:p>
        </w:tc>
        <w:tc>
          <w:tcPr>
            <w:tcW w:type="dxa" w:w="194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Saat SPK berstatus scheduled / in_progress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5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Lantai Produksi (Bubut/Slep)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Quality Control (QC 1 &amp; 2)</w:t>
            </w:r>
          </w:p>
        </w:tc>
        <w:tc>
          <w:tcPr>
            <w:tcW w:type="dxa" w:w="252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Unit siap uji, nomor mesin bubut, catatan serat</w:t>
            </w:r>
          </w:p>
        </w:tc>
        <w:tc>
          <w:tcPr>
            <w:tcW w:type="dxa" w:w="194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Shared Database (Trigger State Change)</w:t>
            </w:r>
          </w:p>
        </w:tc>
        <w:tc>
          <w:tcPr>
            <w:tcW w:type="dxa" w:w="194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Saat stasiun bubut/poles ditandai selesai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6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QC Tahap 2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Gudang Produk Jadi</w:t>
            </w:r>
          </w:p>
        </w:tc>
        <w:tc>
          <w:tcPr>
            <w:tcW w:type="dxa" w:w="252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Jumlah wastafel lolos uji (Grade Super/Export)</w:t>
            </w:r>
          </w:p>
        </w:tc>
        <w:tc>
          <w:tcPr>
            <w:tcW w:type="dxa" w:w="194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Database Update (products.ready_stock += pass_qty)</w:t>
            </w:r>
          </w:p>
        </w:tc>
        <w:tc>
          <w:tcPr>
            <w:tcW w:type="dxa" w:w="194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Real-time saat form inspeksi QC 2 disetujui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7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Lantai Produksi (Slep)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Manajemen Residu (Limbah)</w:t>
            </w:r>
          </w:p>
        </w:tc>
        <w:tc>
          <w:tcPr>
            <w:tcW w:type="dxa" w:w="252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Berat &amp; ukuran sisa potongan batu marmer/cladding</w:t>
            </w:r>
          </w:p>
        </w:tc>
        <w:tc>
          <w:tcPr>
            <w:tcW w:type="dxa" w:w="194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Shared Database (waste_logs)</w:t>
            </w:r>
          </w:p>
        </w:tc>
        <w:tc>
          <w:tcPr>
            <w:tcW w:type="dxa" w:w="194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Setiap akhir batch pemotongan harian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8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Gudang Produk Jadi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Distribusi &amp; Pengiriman</w:t>
            </w:r>
          </w:p>
        </w:tc>
        <w:tc>
          <w:tcPr>
            <w:tcW w:type="dxa" w:w="252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No. SPK siap kirim, packing checklist verification</w:t>
            </w:r>
          </w:p>
        </w:tc>
        <w:tc>
          <w:tcPr>
            <w:tcW w:type="dxa" w:w="194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Shared Database</w:t>
            </w:r>
          </w:p>
        </w:tc>
        <w:tc>
          <w:tcPr>
            <w:tcW w:type="dxa" w:w="194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Saat status SPK completed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9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Seluruh Modul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Dashboard Monitoring</w:t>
            </w:r>
          </w:p>
        </w:tc>
        <w:tc>
          <w:tcPr>
            <w:tcW w:type="dxa" w:w="252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Agregasi transaksi (In/Out/Consign), status SPK, chart data</w:t>
            </w:r>
          </w:p>
        </w:tc>
        <w:tc>
          <w:tcPr>
            <w:tcW w:type="dxa" w:w="194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Cached Aggregated Queries (Eloquent ORM)</w:t>
            </w:r>
          </w:p>
        </w:tc>
        <w:tc>
          <w:tcPr>
            <w:tcW w:type="dxa" w:w="194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Real-time dengan auto-refresh interval</w:t>
            </w:r>
          </w:p>
        </w:tc>
      </w:tr>
    </w:tbl>
    <w:p>
      <w:pPr>
        <w:spacing w:after="80"/>
      </w:pPr>
    </w:p>
    <w:p>
      <w:pPr>
        <w:keepNext/>
        <w:spacing w:before="320" w:after="80"/>
      </w:pPr>
      <w:r>
        <w:rPr>
          <w:rFonts w:ascii="Calibri" w:hAnsi="Calibri"/>
          <w:b/>
          <w:color w:val="1E3A8A"/>
          <w:sz w:val="28"/>
        </w:rPr>
        <w:t>6. Output Akhir &amp; Deliverable Kegiatan 4</w:t>
      </w:r>
    </w:p>
    <w:p>
      <w:pPr>
        <w:spacing w:line="288" w:lineRule="auto" w:after="80"/>
        <w:jc w:val="both"/>
      </w:pPr>
      <w:r>
        <w:rPr>
          <w:rFonts w:ascii="Calibri" w:hAnsi="Calibri"/>
          <w:b/>
          <w:color w:val="10B981"/>
          <w:sz w:val="22"/>
        </w:rPr>
        <w:t xml:space="preserve">✓ </w:t>
      </w:r>
      <w:r>
        <w:rPr>
          <w:rFonts w:ascii="Calibri" w:hAnsi="Calibri"/>
          <w:color w:val="1E293B"/>
          <w:sz w:val="21"/>
        </w:rPr>
        <w:t>Diagram ERD Konseptual &amp; Fisik: Lengkap merelasikan 11 entitas operasional utama.</w:t>
      </w:r>
    </w:p>
    <w:p>
      <w:pPr>
        <w:spacing w:line="288" w:lineRule="auto" w:after="80"/>
        <w:jc w:val="both"/>
      </w:pPr>
      <w:r>
        <w:rPr>
          <w:rFonts w:ascii="Calibri" w:hAnsi="Calibri"/>
          <w:b/>
          <w:color w:val="10B981"/>
          <w:sz w:val="22"/>
        </w:rPr>
        <w:t xml:space="preserve">✓ </w:t>
      </w:r>
      <w:r>
        <w:rPr>
          <w:rFonts w:ascii="Calibri" w:hAnsi="Calibri"/>
          <w:color w:val="1E293B"/>
          <w:sz w:val="21"/>
        </w:rPr>
        <w:t>Skema Basis Data Ternormalisasi (1NF, 2NF, 3NF): Bebas dari redundansi dan menjaga integritas referensial data.</w:t>
      </w:r>
    </w:p>
    <w:p>
      <w:pPr>
        <w:spacing w:line="288" w:lineRule="auto" w:after="80"/>
        <w:jc w:val="both"/>
      </w:pPr>
      <w:r>
        <w:rPr>
          <w:rFonts w:ascii="Calibri" w:hAnsi="Calibri"/>
          <w:b/>
          <w:color w:val="10B981"/>
          <w:sz w:val="22"/>
        </w:rPr>
        <w:t xml:space="preserve">✓ </w:t>
      </w:r>
      <w:r>
        <w:rPr>
          <w:rFonts w:ascii="Calibri" w:hAnsi="Calibri"/>
          <w:color w:val="1E293B"/>
          <w:sz w:val="21"/>
        </w:rPr>
        <w:t>Kamus Data (Data Dictionary) Lengkap: 11 tabel terdokumentasi rapi di Form 4.1 sesuai struktur riil db_escm_marmer.sql.</w:t>
      </w:r>
    </w:p>
    <w:p>
      <w:pPr>
        <w:spacing w:line="288" w:lineRule="auto" w:after="80"/>
        <w:jc w:val="both"/>
      </w:pPr>
      <w:r>
        <w:rPr>
          <w:rFonts w:ascii="Calibri" w:hAnsi="Calibri"/>
          <w:b/>
          <w:color w:val="10B981"/>
          <w:sz w:val="22"/>
        </w:rPr>
        <w:t xml:space="preserve">✓ </w:t>
      </w:r>
      <w:r>
        <w:rPr>
          <w:rFonts w:ascii="Calibri" w:hAnsi="Calibri"/>
          <w:color w:val="1E293B"/>
          <w:sz w:val="21"/>
        </w:rPr>
        <w:t>Dokumen Mapping Integrasi Antar-Modul: Terdefinisi di Form 4.2 dengan protokol HTTP REST JSON dan shared database transactions.</w:t>
      </w:r>
    </w:p>
    <w:p>
      <w:pPr>
        <w:spacing w:line="288" w:lineRule="auto" w:after="80"/>
        <w:jc w:val="both"/>
      </w:pPr>
      <w:r>
        <w:rPr>
          <w:rFonts w:ascii="Calibri" w:hAnsi="Calibri"/>
          <w:b/>
          <w:color w:val="10B981"/>
          <w:sz w:val="22"/>
        </w:rPr>
        <w:t xml:space="preserve">✓ </w:t>
      </w:r>
      <w:r>
        <w:rPr>
          <w:rFonts w:ascii="Calibri" w:hAnsi="Calibri"/>
          <w:color w:val="1E293B"/>
          <w:sz w:val="21"/>
        </w:rPr>
        <w:t>Script DDL &amp; Migrasi Modular Laravel: 11 file migration database/migrations/*.php dan SQL dump database/db_escm_marmer.sql berisi data seed riil IKM UD Cahaya Onix &amp; UD Putra Abadi.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368" w:right="1368" w:bottom="1368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64748B"/>
        <w:sz w:val="16"/>
      </w:rPr>
      <w:t>Rancang Bangun Sistem Informasi E-SCM Klaster IKM Marmer Tulungagung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748B"/>
        <w:sz w:val="16"/>
      </w:rPr>
      <w:t>Dokumen Output Kegiatan 4: Desain Basis Data &amp; Integrasi | E-SCM Marmer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