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OUTPUT KEGIATAN 6</w:t>
              <w:br/>
            </w:r>
            <w:r>
              <w:rPr>
                <w:rFonts w:ascii="Calibri" w:hAnsi="Calibri"/>
                <w:b/>
                <w:color w:val="1E3A8A"/>
                <w:sz w:val="30"/>
              </w:rPr>
              <w:t>Perancangan Antarmuka Pengguna (UI/UX) &amp; Prototype Interaktif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color w:val="1E293B"/>
                <w:sz w:val="19"/>
              </w:rPr>
              <w:t>Tahap Perancangan Antarmuka (System Design &amp; Interface Prototyping)</w:t>
              <w:br/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1.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Kegiatan ini bertujuan untuk merancang antarmuka pengguna (UI/UX) yang mudah digunakan, responsif (mobile-first), dan berdaya guna tinggi bagi pelaku IKM Marmer Tulungagung dengan tingkat literasi digital yang beragam. Rancangan ini memastikan bahwa sistem benar-benar diadopsi dan digunakan secara aktif dalam operasional harian bengkel bubut, lantai gudang, dan distribusi.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2. Form 6.1: User Persona &amp; User Journey Map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Persona 1: M. Ilham Nur Amali (34 Tahun) — Pemilik / Manajer IKM Marmer (UD Cahaya Onix)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Tingkat Literasi Digital:</w:t>
      </w:r>
      <w:r>
        <w:rPr>
          <w:rFonts w:ascii="Calibri" w:hAnsi="Calibri"/>
          <w:color w:val="1E293B"/>
          <w:sz w:val="21"/>
        </w:rPr>
        <w:t xml:space="preserve"> Menengah (terbiasa smartphone Android &amp; laptop kantor).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Peran &amp; Tanggung Jawab:</w:t>
      </w:r>
      <w:r>
        <w:rPr>
          <w:rFonts w:ascii="Calibri" w:hAnsi="Calibri"/>
          <w:color w:val="1E293B"/>
          <w:sz w:val="21"/>
        </w:rPr>
        <w:t xml:space="preserve"> Mengawasi profitabilitas, memantau pengadaan bongkahan marmer/onyx putih &amp; hitam, memantau status pesanan ekspor/luar kota.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Pain Points Saat Ini:</w:t>
      </w:r>
      <w:r>
        <w:rPr>
          <w:rFonts w:ascii="Calibri" w:hAnsi="Calibri"/>
          <w:color w:val="1E293B"/>
          <w:sz w:val="21"/>
        </w:rPr>
        <w:t xml:space="preserve"> Kesulitan merekapitulasi stok blok batuan tanpa verifikasi manual ke gudang; butuh estimasi kebutuhan bahan baku yang akurat.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User Journey Flow: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Buka Dashboard di HP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Cek Alert Stok Kritis Marmer/Onyx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Lihat Grafik Proyeksi Peramalan AI (MAPE/RMSE)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Pantau SPK Aktif di Mesin Bubut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Persona 2: Efri Saputra (38 Tahun) — Pemilik / Manajer IKM Olahan Batu Kali (UD Putra Abadi)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Tingkat Literasi Digital:</w:t>
      </w:r>
      <w:r>
        <w:rPr>
          <w:rFonts w:ascii="Calibri" w:hAnsi="Calibri"/>
          <w:color w:val="1E293B"/>
          <w:sz w:val="21"/>
        </w:rPr>
        <w:t xml:space="preserve"> Menengah (akses via smartphone &amp; browser tablet).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Peran &amp; Tanggung Jawab:</w:t>
      </w:r>
      <w:r>
        <w:rPr>
          <w:rFonts w:ascii="Calibri" w:hAnsi="Calibri"/>
          <w:color w:val="1E293B"/>
          <w:sz w:val="21"/>
        </w:rPr>
        <w:t xml:space="preserve"> Mengelola penerimaan batu kali dari penambang, mengawasi pembuatan stepping stone, wastafel batu kali, dan kap lampu, serta koordinasi pengiriman.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Pain Points Saat Ini:</w:t>
      </w:r>
      <w:r>
        <w:rPr>
          <w:rFonts w:ascii="Calibri" w:hAnsi="Calibri"/>
          <w:color w:val="1E293B"/>
          <w:sz w:val="21"/>
        </w:rPr>
        <w:t xml:space="preserve"> Tingginya volume batu kali masuk (ratusan biji/minggu) yang belum tercatat digital dan penanganan sisa potongan untuk cladding/urukan.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User Journey Flow: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Buka Modul Bahan Baku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Input Penerimaan Batu Kali (TRX-PA)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Terbitkan SPK Produksi Stepping/Wastafel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Cek Log Pemanfaatan Residu/Limbah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Persona 3: Suparno (45 Tahun) — Mandor / Penanggung Jawab Produksi (UD Cahaya Onix)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Tingkat Literasi Digital:</w:t>
      </w:r>
      <w:r>
        <w:rPr>
          <w:rFonts w:ascii="Calibri" w:hAnsi="Calibri"/>
          <w:color w:val="1E293B"/>
          <w:sz w:val="21"/>
        </w:rPr>
        <w:t xml:space="preserve"> Rendah-Menengah (akses smartphone di lantai bengkel bubut).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Peran &amp; Tanggung Jawab:</w:t>
      </w:r>
      <w:r>
        <w:rPr>
          <w:rFonts w:ascii="Calibri" w:hAnsi="Calibri"/>
          <w:color w:val="1E293B"/>
          <w:sz w:val="21"/>
        </w:rPr>
        <w:t xml:space="preserve"> Memotong blok di mesin slep, mendistribusikan pembubutan wastafel ke operator mesin, melakukan QC tahap 1 (bentuk mentah).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Pain Points Saat Ini:</w:t>
      </w:r>
      <w:r>
        <w:rPr>
          <w:rFonts w:ascii="Calibri" w:hAnsi="Calibri"/>
          <w:color w:val="1E293B"/>
          <w:sz w:val="21"/>
        </w:rPr>
        <w:t xml:space="preserve"> Rincian spesifikasi pesanan wastafel sering tidak terpampang jelas di dekat mesin bubut; penanganan retak serat batu terlambat.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User Journey Flow: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Buka Tab Produksi &amp; SPK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Lihat Kanban Board Pengerjaan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Update Status Mesin (Slep → Bubut)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Input Hasil QC 1 (Lolos / Tambal Resin)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Persona 4: Misno &amp; Suyanto (40 &amp; 36 Tahun) — Tim Produksi &amp; Distribusi (UD Putra Abadi)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Tingkat Literasi Digital:</w:t>
      </w:r>
      <w:r>
        <w:rPr>
          <w:rFonts w:ascii="Calibri" w:hAnsi="Calibri"/>
          <w:color w:val="1E293B"/>
          <w:sz w:val="21"/>
        </w:rPr>
        <w:t xml:space="preserve"> Rendah-Menengah (smartphone Android).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Peran &amp; Tanggung Jawab:</w:t>
      </w:r>
      <w:r>
        <w:rPr>
          <w:rFonts w:ascii="Calibri" w:hAnsi="Calibri"/>
          <w:color w:val="1E293B"/>
          <w:sz w:val="21"/>
        </w:rPr>
        <w:t xml:space="preserve"> Pengerjaan gerinda halus stepping stone, poles wastafel, verifikasi checklist packing krat kayu, dan pencatatan nomor resi/armada truk pengiriman.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Pain Points Saat Ini:</w:t>
      </w:r>
      <w:r>
        <w:rPr>
          <w:rFonts w:ascii="Calibri" w:hAnsi="Calibri"/>
          <w:color w:val="1E293B"/>
          <w:sz w:val="21"/>
        </w:rPr>
        <w:t xml:space="preserve"> Risiko klaim barang pecah saat pengiriman logistik jarak jauh; perlunya bukti verifikasi packing kayu sebelum muat ke truk.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User Journey Flow: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Buka Modul Distribusi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Pilih SPK Selesai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Centang Checklist Verifikasi Packing Kayu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Input Nomor Plat Truk &amp; Supir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alibri" w:hAnsi="Calibri"/>
          <w:color w:val="1E293B"/>
          <w:sz w:val="21"/>
        </w:rPr>
        <w:t>Cetak Surat Jalan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 Information Architecture (Struktur Navigasi &amp; Sitemap)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Sistem E-SCM Marmer dikelompokkan ke dalam 6 hierarki modul terintegrasi: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293"/>
        <w:gridCol w:w="2293"/>
        <w:gridCol w:w="2293"/>
        <w:gridCol w:w="2293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 Utama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Sub-Modul / Layar Operasional</w:t>
            </w:r>
          </w:p>
        </w:tc>
        <w:tc>
          <w:tcPr>
            <w:tcW w:type="dxa" w:w="3053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Fungsi &amp; Hak Akses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1. Dashboard Eksekutif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Card KPI, Diagram Alur 8 Tahap Marmer, Tren Pengadaan vs Produksi, Donut Chart Stok, Monitoring Mesin Bubut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Owner, Admin (Monitoring real-time)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2. Operasional Hulu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Manajemen Bahan Baku (Bongkahan/Batu Kali), Mutasi IN/OUT/Consign, Pengadaan PO Supplier Tambang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Gudang, Owner, Admin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3. Lantai Produksi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Kanban Board SPK (5 Kolom), Tracking WIP Mesin Bubut, QC 2-Tahap (Bentuk vs Poles), Hilirisasi Residu Limbah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Produksi, Mandor, QC, Admin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4. Hilir &amp; Distribusi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Katalog Barang Jadi, Verifikasi Checklist Packing Krat Kayu, Surat Jalan, Tracking Ekspedisi Logistik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Distribusi, Sales, Admin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5. AI &amp; Analitik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Peramalan Kebutuhan Bahan (Holt-Winters &amp; Moving Average), Laporan Efisiensi Rantai Pasok (PCE, OEE, Reduksi Limbah)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Owner, Manajer, Admin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6. Pengaturan Sistem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Manajemen Akun &amp; Role-Based Access Control (RBAC), Profil IKM Mitra, Konfigurasi Alert Ambang Batas</w:t>
            </w:r>
          </w:p>
        </w:tc>
        <w:tc>
          <w:tcPr>
            <w:tcW w:type="dxa" w:w="305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Super Admin, Owner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 Standarisasi Desain Visual (Design System)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Standarisasi desain visual mengadopsi karakteristik batuan alam dan ergonomi lantai kerja bengkel marmer: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293"/>
        <w:gridCol w:w="2293"/>
        <w:gridCol w:w="2293"/>
        <w:gridCol w:w="2293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 UI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Spesifikasi / Standar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Kode Warna / Nilai</w:t>
            </w:r>
          </w:p>
        </w:tc>
        <w:tc>
          <w:tcPr>
            <w:tcW w:type="dxa" w:w="2981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Penerapan Operasional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Primary Color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Deep Navy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#1E3A8A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Header, navigasi sidebar, identitas formal sistem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Accent Color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Vibrant Blue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#3B82F6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aksi utama (+ Transaksi, Buat SPK), tab aktif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Status Aman / Pass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Emerald Green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#10B981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Stok normal, lolos QC tahap 1 &amp; 2, checklist packing lolos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Status Waspada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Amber Yellow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#F59E0B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Stok menipis, unit perlu tambal resin, status running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Status Bahaya / Scrap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Ruby Red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#EF4444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Alert stok kritis (&lt; 50% Min), unit retak afkir total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Touch Target Size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Minimal 44-48 px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44px - 48px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besar ramah jari operator bengkel di layar HP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Aturan Akses Cepat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Three-Click Rule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Maksimal 3 klik</w:t>
            </w:r>
          </w:p>
        </w:tc>
        <w:tc>
          <w:tcPr>
            <w:tcW w:type="dxa" w:w="29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Seluruh pencatatan lapangan dapat diakses ≤ 3 ketukan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5. Prototype Antarmuka Interaktif (Deliverable Fisik)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 xml:space="preserve">Prototipe antarmuka mandiri berkecepatan tinggi telah selesai dibangun pada berkas </w:t>
      </w:r>
      <w:r>
        <w:rPr>
          <w:rFonts w:ascii="Calibri" w:hAnsi="Calibri"/>
          <w:color w:val="1E293B"/>
          <w:sz w:val="21"/>
        </w:rPr>
        <w:t>public/index.html</w:t>
      </w:r>
      <w:r>
        <w:rPr>
          <w:rFonts w:ascii="Calibri" w:hAnsi="Calibri"/>
          <w:color w:val="1E293B"/>
          <w:sz w:val="21"/>
        </w:rPr>
        <w:t xml:space="preserve"> berbasis HTML5, Tailwind CSS, Lucide Icons, dan Chart.js.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Navigasi Tab Cepat:</w:t>
      </w:r>
      <w:r>
        <w:rPr>
          <w:rFonts w:ascii="Calibri" w:hAnsi="Calibri"/>
          <w:color w:val="1E293B"/>
          <w:sz w:val="21"/>
        </w:rPr>
        <w:t xml:space="preserve"> Dashboard, Bahan Baku, Kanban SPK Produksi, Form QC 2-Tahap, dan Modul Peramalan AI.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Diagram Alur 8 Tahap Marmer:</w:t>
      </w:r>
      <w:r>
        <w:rPr>
          <w:rFonts w:ascii="Calibri" w:hAnsi="Calibri"/>
          <w:color w:val="1E293B"/>
          <w:sz w:val="21"/>
        </w:rPr>
        <w:t xml:space="preserve"> Setiap kotak tahapan (Tambang, Gudang Batu, Slep, Bubut, QC 1, Poles, QC 2, Distribusi) interaktif dan dapat diklik.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Simulasi Role-Switch:</w:t>
      </w:r>
      <w:r>
        <w:rPr>
          <w:rFonts w:ascii="Calibri" w:hAnsi="Calibri"/>
          <w:color w:val="1E293B"/>
          <w:sz w:val="21"/>
        </w:rPr>
        <w:t xml:space="preserve"> Tombol ganti peran di sudut kiri bawah untuk mensimulasikan perspektif Owner, Gudang, Mandor, dan Distribusi.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Grafik Interaktif Chart.js:</w:t>
      </w:r>
      <w:r>
        <w:rPr>
          <w:rFonts w:ascii="Calibri" w:hAnsi="Calibri"/>
          <w:color w:val="1E293B"/>
          <w:sz w:val="21"/>
        </w:rPr>
        <w:t xml:space="preserve"> Visualisasi tren bulanan dan simulasi kurva deret waktu Holt-Winters.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6. Form 6.2: Skenario Usability Testing Awal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Hasil pengujian usability awal terhadap 5 skenario tugas operasional kunci: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Skenario Tugas Pengguna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Pengguna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Kriteria Berhasil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Pengujian Aktual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Durasi</w:t>
            </w:r>
          </w:p>
        </w:tc>
        <w:tc>
          <w:tcPr>
            <w:tcW w:type="dxa" w:w="893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Membaca status stok kritis marmer/onyx dari dashboard utama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M. Ilham Nur Amali (Owner CO)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Menemukan item kritis dalam &lt; 5 detik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Alert banner merah &amp; indikator langsung terbaca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3.2 s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Menavigasikan diagram alur rantai pasok 8 tahap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Efri Saputra (Owner PA)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Mengklik tahap 'Gudang Batu' dan membuka tabel bahan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Alur navigasi interaktif berjalan mulus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2.5 s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Melihat status pengerjaan SPK wastafel di mesin bubut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Suparno (Mandor / Produksi CO)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Mengidentifikasi kartu SPK di kolom Kanban 'Mesin Bubut'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Kolom visual Kanban mempermudah pemantauan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4.1 s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Memasukkan hasil inspeksi QC tahap 1 (lolos vs perlu tambal)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QC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Berhasil mengisi form QC dan membedakan unit lolos/rework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input sederhana dan tombol kontras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15.0 s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Menjalankan simulasi peramalan kebutuhan bahan baku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Admin / Owner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Klik tombol hitung ramalan dan melihat grafik proyeksi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Kurva ramalan dan nilai MAPE 6.42% &amp; RMSE tampil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2.0 s</w:t>
            </w:r>
          </w:p>
        </w:tc>
        <w:tc>
          <w:tcPr>
            <w:tcW w:type="dxa" w:w="893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7. Output Akhir &amp; Deliverable Kegiatan 6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Dokumen User Persona &amp; Journey Map Lengkap (Form 6.1): 4 profil pengguna riil pelaku IKM marmer dan batu kali.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Information Architecture &amp; Sitemap: 6 modul utama dengan navigasi intuitif.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Design System &amp; Standar Warna: Palet warna domain batuan alam dan touch target minimum 44px.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Prototype Interaktif Siap Uji: File public/index.html berbasis Tailwind CSS, Chart.js, dan Lucide Icons.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Hasil Usability Testing Awal (Form 6.2): 100% skenario tugas dasar berhasil diselesaikan dengan respon cepat.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E-SCM Klaster IKM Marmer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Output: Kegiatan 6: Perancangan UI/UX &amp; Prototipe | E-SCM Marmer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