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drawing>
          <wp:inline distT="0" distB="0" distL="0" distR="0">
            <wp:extent cx="16192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838200"/>
                    </a:xfrm>
                    <a:prstGeom prst="rect">
                      <a:avLst/>
                    </a:prstGeom>
                  </pic:spPr>
                </pic:pic>
              </a:graphicData>
            </a:graphic>
          </wp:inline>
        </w:drawing>
      </w:r>
    </w:p>
    <w:p>
      <w:pPr>
        <w:spacing w:after="160" w:before="1500"/>
      </w:pP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00100" cy="800100"/>
                    </a:xfrm>
                    <a:prstGeom prst="rect">
                      <a:avLst/>
                    </a:prstGeom>
                  </pic:spPr>
                </pic:pic>
              </a:graphicData>
            </a:graphic>
          </wp:inline>
        </w:drawing>
      </w:r>
    </w:p>
    <w:p>
      <w:pPr>
        <w:spacing w:after="100"/>
      </w:pPr>
      <w:r>
        <w:rPr>
          <w:rFonts w:ascii="Arial" w:cs="Arial" w:eastAsia="Arial" w:hAnsi="Arial"/>
          <w:b/>
          <w:bCs/>
          <w:color w:val="27407A"/>
          <w:sz w:val="76"/>
          <w:szCs w:val="76"/>
        </w:rPr>
        <w:t xml:space="preserve">EPT Reliability Suite</w:t>
      </w:r>
    </w:p>
    <w:p>
      <w:pPr>
        <w:spacing w:after="360"/>
      </w:pPr>
      <w:r>
        <w:rPr>
          <w:rFonts w:ascii="Arial" w:cs="Arial" w:eastAsia="Arial" w:hAnsi="Arial"/>
          <w:color w:val="5B6676"/>
          <w:sz w:val="28"/>
          <w:szCs w:val="28"/>
        </w:rPr>
        <w:t xml:space="preserve">Essential Performance Tool for Collaborative Reliability</w:t>
      </w:r>
    </w:p>
    <w:p>
      <w:pPr>
        <w:pBdr>
          <w:top w:val="single" w:color="27407A" w:sz="14" w:space="14"/>
        </w:pBdr>
        <w:spacing w:after="140" w:before="200"/>
      </w:pPr>
      <w:r>
        <w:rPr>
          <w:rFonts w:ascii="Arial" w:cs="Arial" w:eastAsia="Arial" w:hAnsi="Arial"/>
          <w:b/>
          <w:bCs/>
          <w:sz w:val="44"/>
          <w:szCs w:val="44"/>
        </w:rPr>
        <w:t xml:space="preserve">Installation Guide</w:t>
      </w:r>
    </w:p>
    <w:p>
      <w:pPr>
        <w:spacing w:after="120" w:line="300"/>
      </w:pPr>
      <w:r>
        <w:rPr>
          <w:color w:val="5B6676"/>
          <w:sz w:val="23"/>
          <w:szCs w:val="23"/>
        </w:rPr>
        <w:t xml:space="preserve">Install EPT Reliability Suite on Windows, macOS or Linux in a few clicks. No administrator rights and no internet connection required.</w:t>
      </w:r>
    </w:p>
    <w:p>
      <w:pPr>
        <w:spacing w:after="40" w:before="2300"/>
      </w:pPr>
      <w:r>
        <w:rPr>
          <w:color w:val="5B6676"/>
          <w:sz w:val="20"/>
          <w:szCs w:val="20"/>
        </w:rPr>
        <w:t xml:space="preserve">Setup package 1.3 · October 2026</w:t>
      </w:r>
    </w:p>
    <w:p>
      <w:pPr>
        <w:spacing w:after="40"/>
      </w:pPr>
      <w:r>
        <w:rPr>
          <w:color w:val="5B6676"/>
          <w:sz w:val="20"/>
          <w:szCs w:val="20"/>
        </w:rPr>
        <w:t xml:space="preserve">DuurveX-Tech · duurvextech.com · Powered by Essential Performance LLC</w:t>
      </w:r>
    </w:p>
    <w:p>
      <w:r>
        <w:rPr>
          <w:color w:val="5B6676"/>
          <w:sz w:val="18"/>
          <w:szCs w:val="18"/>
        </w:rPr>
        <w:t xml:space="preserve">© 2026 DuurveX-Tech. All rights reserved.</w:t>
      </w:r>
    </w:p>
    <w:p>
      <w:pPr>
        <w:pageBreakBefore/>
        <w:spacing w:after="200"/>
      </w:pPr>
      <w:r>
        <w:rPr>
          <w:b/>
          <w:bCs/>
          <w:color w:val="27407A"/>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27407A" w:sz="24" w:space="10"/>
        </w:pBdr>
        <w:shd w:fill="EEF2FA" w:color="auto" w:val="clear"/>
        <w:spacing w:after="180" w:before="100" w:line="290"/>
        <w:ind w:left="200" w:right="160"/>
      </w:pPr>
      <w:r>
        <w:rPr>
          <w:b/>
          <w:bCs/>
          <w:color w:val="27407A"/>
        </w:rPr>
        <w:t xml:space="preserve">Note:  </w:t>
      </w:r>
      <w:r>
        <w:t xml:space="preserve">If this list is empty when the document opens, right-click it and choose </w:t>
      </w:r>
      <w:r>
        <w:rPr>
          <w:b/>
          <w:bCs/>
        </w:rPr>
        <w:t xml:space="preserve">Update Field</w:t>
      </w:r>
      <w:r>
        <w:t xml:space="preserve"> (Word), or </w:t>
      </w:r>
      <w:r>
        <w:rPr>
          <w:b/>
          <w:bCs/>
        </w:rPr>
        <w:t xml:space="preserve">Update Index</w:t>
      </w:r>
      <w:r>
        <w:t xml:space="preserve"> (LibreOffice).</w:t>
      </w:r>
    </w:p>
    <w:p>
      <w:pPr>
        <w:pStyle w:val="Heading1"/>
        <w:pageBreakBefore/>
      </w:pPr>
      <w:r>
        <w:t xml:space="preserve">1. Before you start</w:t>
      </w:r>
    </w:p>
    <w:p>
      <w:pPr>
        <w:spacing w:after="140" w:line="300"/>
      </w:pPr>
      <w:r>
        <w:t xml:space="preserve">EPT Reliability Suite is delivered as one small setup package, </w:t>
      </w:r>
      <w:r>
        <w:rPr>
          <w:b/>
          <w:bCs/>
        </w:rPr>
        <w:t xml:space="preserve">EPT-Reliability-Suite-Setup-1.3.zip</w:t>
      </w:r>
      <w:r>
        <w:t xml:space="preserve"> (under 1 MB). Installation takes about one minute and three clicks: extract the ZIP, double-click the installer for your computer, and EPT Reliability Suite opens.</w:t>
      </w:r>
    </w:p>
    <w:p>
      <w:pPr>
        <w:keepNext/>
        <w:pBdr>
          <w:top w:val="single" w:color="D5DBE2" w:sz="4" w:space="1"/>
          <w:left w:val="single" w:color="D5DBE2" w:sz="4" w:space="1"/>
          <w:bottom w:val="single" w:color="D5DBE2" w:sz="4" w:space="1"/>
          <w:right w:val="single" w:color="D5DBE2" w:sz="4" w:space="1"/>
        </w:pBdr>
        <w:spacing w:after="60" w:before="120"/>
        <w:jc w:val="center"/>
      </w:pPr>
      <w:r>
        <w:drawing>
          <wp:inline distT="0" distB="0" distL="0" distR="0">
            <wp:extent cx="59436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181100"/>
                    </a:xfrm>
                    <a:prstGeom prst="rect">
                      <a:avLst/>
                    </a:prstGeom>
                  </pic:spPr>
                </pic:pic>
              </a:graphicData>
            </a:graphic>
          </wp:inline>
        </w:drawing>
      </w:r>
    </w:p>
    <w:p>
      <w:pPr>
        <w:spacing w:after="220"/>
        <w:jc w:val="center"/>
      </w:pPr>
      <w:r>
        <w:rPr>
          <w:b/>
          <w:bCs/>
          <w:color w:val="5B6676"/>
          <w:sz w:val="18"/>
          <w:szCs w:val="18"/>
        </w:rPr>
        <w:t xml:space="preserve">Figure 1. </w:t>
      </w:r>
      <w:r>
        <w:rPr>
          <w:i/>
          <w:iCs/>
          <w:color w:val="5B6676"/>
          <w:sz w:val="18"/>
          <w:szCs w:val="18"/>
        </w:rPr>
        <w:t xml:space="preserve">Installation at a glance</w:t>
      </w:r>
    </w:p>
    <w:p>
      <w:pPr>
        <w:pStyle w:val="Heading2"/>
        <w:keepNext/>
      </w:pPr>
      <w:r>
        <w:t xml:space="preserve">1.1 System requirements</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1900"/>
        <w:gridCol w:w="7460"/>
      </w:tblGrid>
      <w:tr>
        <w:trPr>
          <w:cantSplit/>
          <w:tblHeader/>
        </w:trPr>
        <w:tc>
          <w:tcPr>
            <w:tcW w:type="dxa" w:w="190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Item</w:t>
            </w:r>
          </w:p>
        </w:tc>
        <w:tc>
          <w:tcPr>
            <w:tcW w:type="dxa" w:w="746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Requirement</w:t>
            </w:r>
          </w:p>
        </w:tc>
      </w:tr>
      <w:tr>
        <w:trPr>
          <w:cantSplit/>
          <w:tblHeader w:val="false"/>
        </w:trPr>
        <w:tc>
          <w:tcPr>
            <w:tcW w:type="dxa" w:w="1900"/>
            <w:tcMar>
              <w:top w:type="dxa" w:w="70"/>
              <w:left w:type="dxa" w:w="110"/>
              <w:bottom w:type="dxa" w:w="70"/>
              <w:right w:type="dxa" w:w="110"/>
            </w:tcMar>
            <w:vAlign w:val="center"/>
          </w:tcPr>
          <w:p>
            <w:pPr>
              <w:spacing w:after="0" w:line="270"/>
            </w:pPr>
            <w:r>
              <w:rPr>
                <w:sz w:val="19"/>
                <w:szCs w:val="19"/>
              </w:rPr>
              <w:t xml:space="preserve">Windows</w:t>
            </w:r>
          </w:p>
        </w:tc>
        <w:tc>
          <w:tcPr>
            <w:tcW w:type="dxa" w:w="7460"/>
            <w:tcMar>
              <w:top w:type="dxa" w:w="70"/>
              <w:left w:type="dxa" w:w="110"/>
              <w:bottom w:type="dxa" w:w="70"/>
              <w:right w:type="dxa" w:w="110"/>
            </w:tcMar>
            <w:vAlign w:val="center"/>
          </w:tcPr>
          <w:p>
            <w:pPr>
              <w:spacing w:after="0" w:line="270"/>
            </w:pPr>
            <w:r>
              <w:rPr>
                <w:sz w:val="19"/>
                <w:szCs w:val="19"/>
              </w:rPr>
              <w:t xml:space="preserve">Windows 10 or Windows 11. Microsoft Edge (included with Windows) or Google Chrome.</w:t>
            </w:r>
          </w:p>
        </w:tc>
      </w:tr>
      <w:tr>
        <w:trPr>
          <w:cantSplit/>
          <w:tblHeader w:val="false"/>
        </w:trPr>
        <w:tc>
          <w:tcPr>
            <w:tcW w:type="dxa" w:w="1900"/>
            <w:shd w:fill="F6F8FB" w:color="auto" w:val="clear"/>
            <w:tcMar>
              <w:top w:type="dxa" w:w="70"/>
              <w:left w:type="dxa" w:w="110"/>
              <w:bottom w:type="dxa" w:w="70"/>
              <w:right w:type="dxa" w:w="110"/>
            </w:tcMar>
            <w:vAlign w:val="center"/>
          </w:tcPr>
          <w:p>
            <w:pPr>
              <w:spacing w:after="0" w:line="270"/>
            </w:pPr>
            <w:r>
              <w:rPr>
                <w:sz w:val="19"/>
                <w:szCs w:val="19"/>
              </w:rPr>
              <w:t xml:space="preserve">macOS</w:t>
            </w:r>
          </w:p>
        </w:tc>
        <w:tc>
          <w:tcPr>
            <w:tcW w:type="dxa" w:w="7460"/>
            <w:shd w:fill="F6F8FB" w:color="auto" w:val="clear"/>
            <w:tcMar>
              <w:top w:type="dxa" w:w="70"/>
              <w:left w:type="dxa" w:w="110"/>
              <w:bottom w:type="dxa" w:w="70"/>
              <w:right w:type="dxa" w:w="110"/>
            </w:tcMar>
            <w:vAlign w:val="center"/>
          </w:tcPr>
          <w:p>
            <w:pPr>
              <w:spacing w:after="0" w:line="270"/>
            </w:pPr>
            <w:r>
              <w:rPr>
                <w:sz w:val="19"/>
                <w:szCs w:val="19"/>
              </w:rPr>
              <w:t xml:space="preserve">macOS 11 Big Sur or later. Google Chrome or Microsoft Edge recommended; Safari also works.</w:t>
            </w:r>
          </w:p>
        </w:tc>
      </w:tr>
      <w:tr>
        <w:trPr>
          <w:cantSplit/>
          <w:tblHeader w:val="false"/>
        </w:trPr>
        <w:tc>
          <w:tcPr>
            <w:tcW w:type="dxa" w:w="1900"/>
            <w:tcMar>
              <w:top w:type="dxa" w:w="70"/>
              <w:left w:type="dxa" w:w="110"/>
              <w:bottom w:type="dxa" w:w="70"/>
              <w:right w:type="dxa" w:w="110"/>
            </w:tcMar>
            <w:vAlign w:val="center"/>
          </w:tcPr>
          <w:p>
            <w:pPr>
              <w:spacing w:after="0" w:line="270"/>
            </w:pPr>
            <w:r>
              <w:rPr>
                <w:sz w:val="19"/>
                <w:szCs w:val="19"/>
              </w:rPr>
              <w:t xml:space="preserve">Linux</w:t>
            </w:r>
          </w:p>
        </w:tc>
        <w:tc>
          <w:tcPr>
            <w:tcW w:type="dxa" w:w="7460"/>
            <w:tcMar>
              <w:top w:type="dxa" w:w="70"/>
              <w:left w:type="dxa" w:w="110"/>
              <w:bottom w:type="dxa" w:w="70"/>
              <w:right w:type="dxa" w:w="110"/>
            </w:tcMar>
            <w:vAlign w:val="center"/>
          </w:tcPr>
          <w:p>
            <w:pPr>
              <w:spacing w:after="0" w:line="270"/>
            </w:pPr>
            <w:r>
              <w:rPr>
                <w:sz w:val="19"/>
                <w:szCs w:val="19"/>
              </w:rPr>
              <w:t xml:space="preserve">Any desktop with Google Chrome, Chromium or Microsoft Edge; other browsers work through the default browser.</w:t>
            </w:r>
          </w:p>
        </w:tc>
      </w:tr>
      <w:tr>
        <w:trPr>
          <w:cantSplit/>
          <w:tblHeader w:val="false"/>
        </w:trPr>
        <w:tc>
          <w:tcPr>
            <w:tcW w:type="dxa" w:w="1900"/>
            <w:shd w:fill="F6F8FB" w:color="auto" w:val="clear"/>
            <w:tcMar>
              <w:top w:type="dxa" w:w="70"/>
              <w:left w:type="dxa" w:w="110"/>
              <w:bottom w:type="dxa" w:w="70"/>
              <w:right w:type="dxa" w:w="110"/>
            </w:tcMar>
            <w:vAlign w:val="center"/>
          </w:tcPr>
          <w:p>
            <w:pPr>
              <w:spacing w:after="0" w:line="270"/>
            </w:pPr>
            <w:r>
              <w:rPr>
                <w:sz w:val="19"/>
                <w:szCs w:val="19"/>
              </w:rPr>
              <w:t xml:space="preserve">Disk space</w:t>
            </w:r>
          </w:p>
        </w:tc>
        <w:tc>
          <w:tcPr>
            <w:tcW w:type="dxa" w:w="7460"/>
            <w:shd w:fill="F6F8FB" w:color="auto" w:val="clear"/>
            <w:tcMar>
              <w:top w:type="dxa" w:w="70"/>
              <w:left w:type="dxa" w:w="110"/>
              <w:bottom w:type="dxa" w:w="70"/>
              <w:right w:type="dxa" w:w="110"/>
            </w:tcMar>
            <w:vAlign w:val="center"/>
          </w:tcPr>
          <w:p>
            <w:pPr>
              <w:spacing w:after="0" w:line="270"/>
            </w:pPr>
            <w:r>
              <w:rPr>
                <w:sz w:val="19"/>
                <w:szCs w:val="19"/>
              </w:rPr>
              <w:t xml:space="preserve">About 2 MB for the program. Your projects add a few hundred kilobytes each.</w:t>
            </w:r>
          </w:p>
        </w:tc>
      </w:tr>
      <w:tr>
        <w:trPr>
          <w:cantSplit/>
          <w:tblHeader w:val="false"/>
        </w:trPr>
        <w:tc>
          <w:tcPr>
            <w:tcW w:type="dxa" w:w="1900"/>
            <w:tcMar>
              <w:top w:type="dxa" w:w="70"/>
              <w:left w:type="dxa" w:w="110"/>
              <w:bottom w:type="dxa" w:w="70"/>
              <w:right w:type="dxa" w:w="110"/>
            </w:tcMar>
            <w:vAlign w:val="center"/>
          </w:tcPr>
          <w:p>
            <w:pPr>
              <w:spacing w:after="0" w:line="270"/>
            </w:pPr>
            <w:r>
              <w:rPr>
                <w:sz w:val="19"/>
                <w:szCs w:val="19"/>
              </w:rPr>
              <w:t xml:space="preserve">Permissions</w:t>
            </w:r>
          </w:p>
        </w:tc>
        <w:tc>
          <w:tcPr>
            <w:tcW w:type="dxa" w:w="7460"/>
            <w:tcMar>
              <w:top w:type="dxa" w:w="70"/>
              <w:left w:type="dxa" w:w="110"/>
              <w:bottom w:type="dxa" w:w="70"/>
              <w:right w:type="dxa" w:w="110"/>
            </w:tcMar>
            <w:vAlign w:val="center"/>
          </w:tcPr>
          <w:p>
            <w:pPr>
              <w:spacing w:after="0" w:line="270"/>
            </w:pPr>
            <w:r>
              <w:rPr>
                <w:sz w:val="19"/>
                <w:szCs w:val="19"/>
              </w:rPr>
              <w:t xml:space="preserve">A normal user account. Administrator rights are </w:t>
            </w:r>
            <w:r>
              <w:rPr>
                <w:b/>
                <w:bCs/>
                <w:sz w:val="19"/>
                <w:szCs w:val="19"/>
              </w:rPr>
              <w:t xml:space="preserve">not</w:t>
            </w:r>
            <w:r>
              <w:rPr>
                <w:sz w:val="19"/>
                <w:szCs w:val="19"/>
              </w:rPr>
              <w:t xml:space="preserve"> needed; EPT Reliability Suite installs for the current user only.</w:t>
            </w:r>
          </w:p>
        </w:tc>
      </w:tr>
      <w:tr>
        <w:trPr>
          <w:cantSplit/>
          <w:tblHeader w:val="false"/>
        </w:trPr>
        <w:tc>
          <w:tcPr>
            <w:tcW w:type="dxa" w:w="1900"/>
            <w:shd w:fill="F6F8FB" w:color="auto" w:val="clear"/>
            <w:tcMar>
              <w:top w:type="dxa" w:w="70"/>
              <w:left w:type="dxa" w:w="110"/>
              <w:bottom w:type="dxa" w:w="70"/>
              <w:right w:type="dxa" w:w="110"/>
            </w:tcMar>
            <w:vAlign w:val="center"/>
          </w:tcPr>
          <w:p>
            <w:pPr>
              <w:spacing w:after="0" w:line="270"/>
            </w:pPr>
            <w:r>
              <w:rPr>
                <w:sz w:val="19"/>
                <w:szCs w:val="19"/>
              </w:rPr>
              <w:t xml:space="preserve">Network</w:t>
            </w:r>
          </w:p>
        </w:tc>
        <w:tc>
          <w:tcPr>
            <w:tcW w:type="dxa" w:w="7460"/>
            <w:shd w:fill="F6F8FB" w:color="auto" w:val="clear"/>
            <w:tcMar>
              <w:top w:type="dxa" w:w="70"/>
              <w:left w:type="dxa" w:w="110"/>
              <w:bottom w:type="dxa" w:w="70"/>
              <w:right w:type="dxa" w:w="110"/>
            </w:tcMar>
            <w:vAlign w:val="center"/>
          </w:tcPr>
          <w:p>
            <w:pPr>
              <w:spacing w:after="0" w:line="270"/>
            </w:pPr>
            <w:r>
              <w:rPr>
                <w:sz w:val="19"/>
                <w:szCs w:val="19"/>
              </w:rPr>
              <w:t xml:space="preserve">None. EPT Reliability Suite runs completely on your computer and works on closed or air-gapped networks.</w:t>
            </w:r>
          </w:p>
        </w:tc>
      </w:tr>
      <w:tr>
        <w:trPr>
          <w:cantSplit/>
          <w:tblHeader w:val="false"/>
        </w:trPr>
        <w:tc>
          <w:tcPr>
            <w:tcW w:type="dxa" w:w="1900"/>
            <w:tcMar>
              <w:top w:type="dxa" w:w="70"/>
              <w:left w:type="dxa" w:w="110"/>
              <w:bottom w:type="dxa" w:w="70"/>
              <w:right w:type="dxa" w:w="110"/>
            </w:tcMar>
            <w:vAlign w:val="center"/>
          </w:tcPr>
          <w:p>
            <w:pPr>
              <w:spacing w:after="0" w:line="270"/>
            </w:pPr>
            <w:r>
              <w:rPr>
                <w:sz w:val="19"/>
                <w:szCs w:val="19"/>
              </w:rPr>
              <w:t xml:space="preserve">Screen</w:t>
            </w:r>
          </w:p>
        </w:tc>
        <w:tc>
          <w:tcPr>
            <w:tcW w:type="dxa" w:w="7460"/>
            <w:tcMar>
              <w:top w:type="dxa" w:w="70"/>
              <w:left w:type="dxa" w:w="110"/>
              <w:bottom w:type="dxa" w:w="70"/>
              <w:right w:type="dxa" w:w="110"/>
            </w:tcMar>
            <w:vAlign w:val="center"/>
          </w:tcPr>
          <w:p>
            <w:pPr>
              <w:spacing w:after="0" w:line="270"/>
            </w:pPr>
            <w:r>
              <w:rPr>
                <w:sz w:val="19"/>
                <w:szCs w:val="19"/>
              </w:rPr>
              <w:t xml:space="preserve">1280 × 800 or larger recommended. Phones and tablets work through the online edition.</w:t>
            </w:r>
          </w:p>
        </w:tc>
      </w:tr>
    </w:tbl>
    <w:p>
      <w:pPr>
        <w:spacing w:after="160"/>
      </w:pPr>
    </w:p>
    <w:p>
      <w:pPr>
        <w:pStyle w:val="Heading2"/>
        <w:keepNext/>
      </w:pPr>
      <w:r>
        <w:t xml:space="preserve">1.2 Installed edition and online edition</w:t>
      </w:r>
    </w:p>
    <w:p>
      <w:pPr>
        <w:spacing w:after="140" w:line="300"/>
      </w:pPr>
      <w:r>
        <w:t xml:space="preserve">EPT Reliability Suite is available in two editions. This guide covers the </w:t>
      </w:r>
      <w:r>
        <w:rPr>
          <w:b/>
          <w:bCs/>
        </w:rPr>
        <w:t xml:space="preserve">installed edition</w:t>
      </w:r>
      <w:r>
        <w:t xml:space="preserve">. All analysis modules are identical in both.</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3500"/>
        <w:gridCol w:w="2930"/>
        <w:gridCol w:w="2930"/>
      </w:tblGrid>
      <w:tr>
        <w:trPr>
          <w:cantSplit/>
          <w:tblHeader/>
        </w:trPr>
        <w:tc>
          <w:tcPr>
            <w:tcW w:type="dxa" w:w="350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Feature</w:t>
            </w:r>
          </w:p>
        </w:tc>
        <w:tc>
          <w:tcPr>
            <w:tcW w:type="dxa" w:w="293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Installed edition (this guide)</w:t>
            </w:r>
          </w:p>
        </w:tc>
        <w:tc>
          <w:tcPr>
            <w:tcW w:type="dxa" w:w="293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Online edition</w:t>
            </w:r>
          </w:p>
        </w:tc>
      </w:tr>
      <w:tr>
        <w:trPr>
          <w:cantSplit/>
          <w:tblHeader w:val="false"/>
        </w:trPr>
        <w:tc>
          <w:tcPr>
            <w:tcW w:type="dxa" w:w="3500"/>
            <w:tcMar>
              <w:top w:type="dxa" w:w="70"/>
              <w:left w:type="dxa" w:w="110"/>
              <w:bottom w:type="dxa" w:w="70"/>
              <w:right w:type="dxa" w:w="110"/>
            </w:tcMar>
            <w:vAlign w:val="center"/>
          </w:tcPr>
          <w:p>
            <w:pPr>
              <w:spacing w:after="0" w:line="270"/>
            </w:pPr>
            <w:r>
              <w:rPr>
                <w:sz w:val="19"/>
                <w:szCs w:val="19"/>
              </w:rPr>
              <w:t xml:space="preserve">All seven analysis modules, examples, tour and 8D</w:t>
            </w:r>
          </w:p>
        </w:tc>
        <w:tc>
          <w:tcPr>
            <w:tcW w:type="dxa" w:w="2930"/>
            <w:tcMar>
              <w:top w:type="dxa" w:w="70"/>
              <w:left w:type="dxa" w:w="110"/>
              <w:bottom w:type="dxa" w:w="70"/>
              <w:right w:type="dxa" w:w="110"/>
            </w:tcMar>
            <w:vAlign w:val="center"/>
          </w:tcPr>
          <w:p>
            <w:pPr>
              <w:spacing w:after="0" w:line="270"/>
            </w:pPr>
            <w:r>
              <w:rPr>
                <w:sz w:val="19"/>
                <w:szCs w:val="19"/>
              </w:rPr>
              <w:t xml:space="preserve">Yes</w:t>
            </w:r>
          </w:p>
        </w:tc>
        <w:tc>
          <w:tcPr>
            <w:tcW w:type="dxa" w:w="2930"/>
            <w:tcMar>
              <w:top w:type="dxa" w:w="70"/>
              <w:left w:type="dxa" w:w="110"/>
              <w:bottom w:type="dxa" w:w="70"/>
              <w:right w:type="dxa" w:w="110"/>
            </w:tcMar>
            <w:vAlign w:val="center"/>
          </w:tcPr>
          <w:p>
            <w:pPr>
              <w:spacing w:after="0" w:line="270"/>
            </w:pPr>
            <w:r>
              <w:rPr>
                <w:sz w:val="19"/>
                <w:szCs w:val="19"/>
              </w:rPr>
              <w:t xml:space="preserve">Yes</w:t>
            </w:r>
          </w:p>
        </w:tc>
      </w:tr>
      <w:tr>
        <w:trPr>
          <w:cantSplit/>
          <w:tblHeader w:val="false"/>
        </w:trPr>
        <w:tc>
          <w:tcPr>
            <w:tcW w:type="dxa" w:w="3500"/>
            <w:shd w:fill="F6F8FB" w:color="auto" w:val="clear"/>
            <w:tcMar>
              <w:top w:type="dxa" w:w="70"/>
              <w:left w:type="dxa" w:w="110"/>
              <w:bottom w:type="dxa" w:w="70"/>
              <w:right w:type="dxa" w:w="110"/>
            </w:tcMar>
            <w:vAlign w:val="center"/>
          </w:tcPr>
          <w:p>
            <w:pPr>
              <w:spacing w:after="0" w:line="270"/>
            </w:pPr>
            <w:r>
              <w:rPr>
                <w:sz w:val="19"/>
                <w:szCs w:val="19"/>
              </w:rPr>
              <w:t xml:space="preserve">Works without internet / on a closed network</w:t>
            </w:r>
          </w:p>
        </w:tc>
        <w:tc>
          <w:tcPr>
            <w:tcW w:type="dxa" w:w="2930"/>
            <w:shd w:fill="F6F8FB" w:color="auto" w:val="clear"/>
            <w:tcMar>
              <w:top w:type="dxa" w:w="70"/>
              <w:left w:type="dxa" w:w="110"/>
              <w:bottom w:type="dxa" w:w="70"/>
              <w:right w:type="dxa" w:w="110"/>
            </w:tcMar>
            <w:vAlign w:val="center"/>
          </w:tcPr>
          <w:p>
            <w:pPr>
              <w:spacing w:after="0" w:line="270"/>
            </w:pPr>
            <w:r>
              <w:rPr>
                <w:sz w:val="19"/>
                <w:szCs w:val="19"/>
              </w:rPr>
              <w:t xml:space="preserve">Yes</w:t>
            </w:r>
          </w:p>
        </w:tc>
        <w:tc>
          <w:tcPr>
            <w:tcW w:type="dxa" w:w="2930"/>
            <w:shd w:fill="F6F8FB" w:color="auto" w:val="clear"/>
            <w:tcMar>
              <w:top w:type="dxa" w:w="70"/>
              <w:left w:type="dxa" w:w="110"/>
              <w:bottom w:type="dxa" w:w="70"/>
              <w:right w:type="dxa" w:w="110"/>
            </w:tcMar>
            <w:vAlign w:val="center"/>
          </w:tcPr>
          <w:p>
            <w:pPr>
              <w:spacing w:after="0" w:line="270"/>
            </w:pPr>
            <w:r>
              <w:rPr>
                <w:sz w:val="19"/>
                <w:szCs w:val="19"/>
              </w:rPr>
              <w:t xml:space="preserve">No</w:t>
            </w:r>
          </w:p>
        </w:tc>
      </w:tr>
      <w:tr>
        <w:trPr>
          <w:cantSplit/>
          <w:tblHeader w:val="false"/>
        </w:trPr>
        <w:tc>
          <w:tcPr>
            <w:tcW w:type="dxa" w:w="3500"/>
            <w:tcMar>
              <w:top w:type="dxa" w:w="70"/>
              <w:left w:type="dxa" w:w="110"/>
              <w:bottom w:type="dxa" w:w="70"/>
              <w:right w:type="dxa" w:w="110"/>
            </w:tcMar>
            <w:vAlign w:val="center"/>
          </w:tcPr>
          <w:p>
            <w:pPr>
              <w:spacing w:after="0" w:line="270"/>
            </w:pPr>
            <w:r>
              <w:rPr>
                <w:sz w:val="19"/>
                <w:szCs w:val="19"/>
              </w:rPr>
              <w:t xml:space="preserve">Saving</w:t>
            </w:r>
          </w:p>
        </w:tc>
        <w:tc>
          <w:tcPr>
            <w:tcW w:type="dxa" w:w="2930"/>
            <w:tcMar>
              <w:top w:type="dxa" w:w="70"/>
              <w:left w:type="dxa" w:w="110"/>
              <w:bottom w:type="dxa" w:w="70"/>
              <w:right w:type="dxa" w:w="110"/>
            </w:tcMar>
            <w:vAlign w:val="center"/>
          </w:tcPr>
          <w:p>
            <w:pPr>
              <w:spacing w:after="0" w:line="270"/>
            </w:pPr>
            <w:r>
              <w:rPr>
                <w:sz w:val="19"/>
                <w:szCs w:val="19"/>
              </w:rPr>
              <w:t xml:space="preserve">This browser only, and project files on your computer</w:t>
            </w:r>
          </w:p>
        </w:tc>
        <w:tc>
          <w:tcPr>
            <w:tcW w:type="dxa" w:w="2930"/>
            <w:tcMar>
              <w:top w:type="dxa" w:w="70"/>
              <w:left w:type="dxa" w:w="110"/>
              <w:bottom w:type="dxa" w:w="70"/>
              <w:right w:type="dxa" w:w="110"/>
            </w:tcMar>
            <w:vAlign w:val="center"/>
          </w:tcPr>
          <w:p>
            <w:pPr>
              <w:spacing w:after="0" w:line="270"/>
            </w:pPr>
            <w:r>
              <w:rPr>
                <w:sz w:val="19"/>
                <w:szCs w:val="19"/>
              </w:rPr>
              <w:t xml:space="preserve">My projects, Team projects, This browser only, project files</w:t>
            </w:r>
          </w:p>
        </w:tc>
      </w:tr>
      <w:tr>
        <w:trPr>
          <w:cantSplit/>
          <w:tblHeader w:val="false"/>
        </w:trPr>
        <w:tc>
          <w:tcPr>
            <w:tcW w:type="dxa" w:w="3500"/>
            <w:shd w:fill="F6F8FB" w:color="auto" w:val="clear"/>
            <w:tcMar>
              <w:top w:type="dxa" w:w="70"/>
              <w:left w:type="dxa" w:w="110"/>
              <w:bottom w:type="dxa" w:w="70"/>
              <w:right w:type="dxa" w:w="110"/>
            </w:tcMar>
            <w:vAlign w:val="center"/>
          </w:tcPr>
          <w:p>
            <w:pPr>
              <w:spacing w:after="0" w:line="270"/>
            </w:pPr>
            <w:r>
              <w:rPr>
                <w:sz w:val="19"/>
                <w:szCs w:val="19"/>
              </w:rPr>
              <w:t xml:space="preserve">Report and project file downloads</w:t>
            </w:r>
          </w:p>
        </w:tc>
        <w:tc>
          <w:tcPr>
            <w:tcW w:type="dxa" w:w="2930"/>
            <w:shd w:fill="F6F8FB" w:color="auto" w:val="clear"/>
            <w:tcMar>
              <w:top w:type="dxa" w:w="70"/>
              <w:left w:type="dxa" w:w="110"/>
              <w:bottom w:type="dxa" w:w="70"/>
              <w:right w:type="dxa" w:w="110"/>
            </w:tcMar>
            <w:vAlign w:val="center"/>
          </w:tcPr>
          <w:p>
            <w:pPr>
              <w:spacing w:after="0" w:line="270"/>
            </w:pPr>
            <w:r>
              <w:rPr>
                <w:sz w:val="19"/>
                <w:szCs w:val="19"/>
              </w:rPr>
              <w:t xml:space="preserve">Saved to your Downloads folder</w:t>
            </w:r>
          </w:p>
        </w:tc>
        <w:tc>
          <w:tcPr>
            <w:tcW w:type="dxa" w:w="2930"/>
            <w:shd w:fill="F6F8FB" w:color="auto" w:val="clear"/>
            <w:tcMar>
              <w:top w:type="dxa" w:w="70"/>
              <w:left w:type="dxa" w:w="110"/>
              <w:bottom w:type="dxa" w:w="70"/>
              <w:right w:type="dxa" w:w="110"/>
            </w:tcMar>
            <w:vAlign w:val="center"/>
          </w:tcPr>
          <w:p>
            <w:pPr>
              <w:spacing w:after="0" w:line="270"/>
            </w:pPr>
            <w:r>
              <w:rPr>
                <w:sz w:val="19"/>
                <w:szCs w:val="19"/>
              </w:rPr>
              <w:t xml:space="preserve">Saved through the online service</w:t>
            </w:r>
          </w:p>
        </w:tc>
      </w:tr>
      <w:tr>
        <w:trPr>
          <w:cantSplit/>
          <w:tblHeader w:val="false"/>
        </w:trPr>
        <w:tc>
          <w:tcPr>
            <w:tcW w:type="dxa" w:w="3500"/>
            <w:tcMar>
              <w:top w:type="dxa" w:w="70"/>
              <w:left w:type="dxa" w:w="110"/>
              <w:bottom w:type="dxa" w:w="70"/>
              <w:right w:type="dxa" w:w="110"/>
            </w:tcMar>
            <w:vAlign w:val="center"/>
          </w:tcPr>
          <w:p>
            <w:pPr>
              <w:spacing w:after="0" w:line="270"/>
            </w:pPr>
            <w:r>
              <w:rPr>
                <w:sz w:val="19"/>
                <w:szCs w:val="19"/>
              </w:rPr>
              <w:t xml:space="preserve">Sign-in, team sharing, Admin module access</w:t>
            </w:r>
          </w:p>
        </w:tc>
        <w:tc>
          <w:tcPr>
            <w:tcW w:type="dxa" w:w="2930"/>
            <w:tcMar>
              <w:top w:type="dxa" w:w="70"/>
              <w:left w:type="dxa" w:w="110"/>
              <w:bottom w:type="dxa" w:w="70"/>
              <w:right w:type="dxa" w:w="110"/>
            </w:tcMar>
            <w:vAlign w:val="center"/>
          </w:tcPr>
          <w:p>
            <w:pPr>
              <w:spacing w:after="0" w:line="270"/>
            </w:pPr>
            <w:r>
              <w:rPr>
                <w:sz w:val="19"/>
                <w:szCs w:val="19"/>
              </w:rPr>
              <w:t xml:space="preserve">Not available ("Local mode")</w:t>
            </w:r>
          </w:p>
        </w:tc>
        <w:tc>
          <w:tcPr>
            <w:tcW w:type="dxa" w:w="2930"/>
            <w:tcMar>
              <w:top w:type="dxa" w:w="70"/>
              <w:left w:type="dxa" w:w="110"/>
              <w:bottom w:type="dxa" w:w="70"/>
              <w:right w:type="dxa" w:w="110"/>
            </w:tcMar>
            <w:vAlign w:val="center"/>
          </w:tcPr>
          <w:p>
            <w:pPr>
              <w:spacing w:after="0" w:line="270"/>
            </w:pPr>
            <w:r>
              <w:rPr>
                <w:sz w:val="19"/>
                <w:szCs w:val="19"/>
              </w:rPr>
              <w:t xml:space="preserve">Yes</w:t>
            </w:r>
          </w:p>
        </w:tc>
      </w:tr>
      <w:tr>
        <w:trPr>
          <w:cantSplit/>
          <w:tblHeader w:val="false"/>
        </w:trPr>
        <w:tc>
          <w:tcPr>
            <w:tcW w:type="dxa" w:w="3500"/>
            <w:shd w:fill="F6F8FB" w:color="auto" w:val="clear"/>
            <w:tcMar>
              <w:top w:type="dxa" w:w="70"/>
              <w:left w:type="dxa" w:w="110"/>
              <w:bottom w:type="dxa" w:w="70"/>
              <w:right w:type="dxa" w:w="110"/>
            </w:tcMar>
            <w:vAlign w:val="center"/>
          </w:tcPr>
          <w:p>
            <w:pPr>
              <w:spacing w:after="0" w:line="270"/>
            </w:pPr>
            <w:r>
              <w:rPr>
                <w:sz w:val="19"/>
                <w:szCs w:val="19"/>
              </w:rPr>
              <w:t xml:space="preserve">Generate solution concepts (Clinical needs)</w:t>
            </w:r>
          </w:p>
        </w:tc>
        <w:tc>
          <w:tcPr>
            <w:tcW w:type="dxa" w:w="2930"/>
            <w:shd w:fill="F6F8FB" w:color="auto" w:val="clear"/>
            <w:tcMar>
              <w:top w:type="dxa" w:w="70"/>
              <w:left w:type="dxa" w:w="110"/>
              <w:bottom w:type="dxa" w:w="70"/>
              <w:right w:type="dxa" w:w="110"/>
            </w:tcMar>
            <w:vAlign w:val="center"/>
          </w:tcPr>
          <w:p>
            <w:pPr>
              <w:spacing w:after="0" w:line="270"/>
            </w:pPr>
            <w:r>
              <w:rPr>
                <w:sz w:val="19"/>
                <w:szCs w:val="19"/>
              </w:rPr>
              <w:t xml:space="preserve">Not available</w:t>
            </w:r>
          </w:p>
        </w:tc>
        <w:tc>
          <w:tcPr>
            <w:tcW w:type="dxa" w:w="2930"/>
            <w:shd w:fill="F6F8FB" w:color="auto" w:val="clear"/>
            <w:tcMar>
              <w:top w:type="dxa" w:w="70"/>
              <w:left w:type="dxa" w:w="110"/>
              <w:bottom w:type="dxa" w:w="70"/>
              <w:right w:type="dxa" w:w="110"/>
            </w:tcMar>
            <w:vAlign w:val="center"/>
          </w:tcPr>
          <w:p>
            <w:pPr>
              <w:spacing w:after="0" w:line="270"/>
            </w:pPr>
            <w:r>
              <w:rPr>
                <w:sz w:val="19"/>
                <w:szCs w:val="19"/>
              </w:rPr>
              <w:t xml:space="preserve">Yes</w:t>
            </w:r>
          </w:p>
        </w:tc>
      </w:tr>
      <w:tr>
        <w:trPr>
          <w:cantSplit/>
          <w:tblHeader w:val="false"/>
        </w:trPr>
        <w:tc>
          <w:tcPr>
            <w:tcW w:type="dxa" w:w="3500"/>
            <w:tcMar>
              <w:top w:type="dxa" w:w="70"/>
              <w:left w:type="dxa" w:w="110"/>
              <w:bottom w:type="dxa" w:w="70"/>
              <w:right w:type="dxa" w:w="110"/>
            </w:tcMar>
            <w:vAlign w:val="center"/>
          </w:tcPr>
          <w:p>
            <w:pPr>
              <w:spacing w:after="0" w:line="270"/>
            </w:pPr>
            <w:r>
              <w:rPr>
                <w:sz w:val="19"/>
                <w:szCs w:val="19"/>
              </w:rPr>
              <w:t xml:space="preserve">Where data is stored</w:t>
            </w:r>
          </w:p>
        </w:tc>
        <w:tc>
          <w:tcPr>
            <w:tcW w:type="dxa" w:w="2930"/>
            <w:tcMar>
              <w:top w:type="dxa" w:w="70"/>
              <w:left w:type="dxa" w:w="110"/>
              <w:bottom w:type="dxa" w:w="70"/>
              <w:right w:type="dxa" w:w="110"/>
            </w:tcMar>
            <w:vAlign w:val="center"/>
          </w:tcPr>
          <w:p>
            <w:pPr>
              <w:spacing w:after="0" w:line="270"/>
            </w:pPr>
            <w:r>
              <w:rPr>
                <w:sz w:val="19"/>
                <w:szCs w:val="19"/>
              </w:rPr>
              <w:t xml:space="preserve">Only on your computer</w:t>
            </w:r>
          </w:p>
        </w:tc>
        <w:tc>
          <w:tcPr>
            <w:tcW w:type="dxa" w:w="2930"/>
            <w:tcMar>
              <w:top w:type="dxa" w:w="70"/>
              <w:left w:type="dxa" w:w="110"/>
              <w:bottom w:type="dxa" w:w="70"/>
              <w:right w:type="dxa" w:w="110"/>
            </w:tcMar>
            <w:vAlign w:val="center"/>
          </w:tcPr>
          <w:p>
            <w:pPr>
              <w:spacing w:after="0" w:line="270"/>
            </w:pPr>
            <w:r>
              <w:rPr>
                <w:sz w:val="19"/>
                <w:szCs w:val="19"/>
              </w:rPr>
              <w:t xml:space="preserve">In your organisation's online workspace</w:t>
            </w:r>
          </w:p>
        </w:tc>
      </w:tr>
    </w:tbl>
    <w:p>
      <w:pPr>
        <w:spacing w:after="160"/>
      </w:pPr>
    </w:p>
    <w:p>
      <w:pPr>
        <w:pBdr>
          <w:left w:val="single" w:color="27407A" w:sz="24" w:space="10"/>
        </w:pBdr>
        <w:shd w:fill="EEF2FA" w:color="auto" w:val="clear"/>
        <w:spacing w:after="180" w:before="100" w:line="290"/>
        <w:ind w:left="200" w:right="160"/>
      </w:pPr>
      <w:r>
        <w:rPr>
          <w:b/>
          <w:bCs/>
          <w:color w:val="27407A"/>
        </w:rPr>
        <w:t xml:space="preserve">Note:  </w:t>
      </w:r>
      <w:r>
        <w:t xml:space="preserve">In the installed edition the top-right corner of EPT Reliability Suite shows </w:t>
      </w:r>
      <w:r>
        <w:rPr>
          <w:b/>
          <w:bCs/>
        </w:rPr>
        <w:t xml:space="preserve">Local mode</w:t>
      </w:r>
      <w:r>
        <w:t xml:space="preserve">. That is expected: nothing you enter leaves your computer.</w:t>
      </w:r>
    </w:p>
    <w:p>
      <w:pPr>
        <w:pStyle w:val="Heading1"/>
        <w:pageBreakBefore/>
      </w:pPr>
      <w:r>
        <w:t xml:space="preserve">2. The setup package</w:t>
      </w:r>
    </w:p>
    <w:p>
      <w:pPr>
        <w:spacing w:after="140" w:line="300"/>
      </w:pPr>
      <w:r>
        <w:t xml:space="preserve">When you extract the ZIP you get one folder, </w:t>
      </w:r>
      <w:r>
        <w:rPr>
          <w:b/>
          <w:bCs/>
        </w:rPr>
        <w:t xml:space="preserve">EPT-Reliability-Suite-Setup</w:t>
      </w:r>
      <w:r>
        <w:t xml:space="preserve">, with everything needed for every operating system.</w:t>
      </w:r>
    </w:p>
    <w:p>
      <w:pPr>
        <w:keepNext/>
        <w:pBdr>
          <w:top w:val="single" w:color="D5DBE2" w:sz="4" w:space="1"/>
          <w:left w:val="single" w:color="D5DBE2" w:sz="4" w:space="1"/>
          <w:bottom w:val="single" w:color="D5DBE2" w:sz="4" w:space="1"/>
          <w:right w:val="single" w:color="D5DBE2" w:sz="4" w:space="1"/>
        </w:pBdr>
        <w:spacing w:after="60" w:before="120"/>
        <w:jc w:val="center"/>
      </w:pPr>
      <w:r>
        <w:drawing>
          <wp:inline distT="0" distB="0" distL="0" distR="0">
            <wp:extent cx="54864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190750"/>
                    </a:xfrm>
                    <a:prstGeom prst="rect">
                      <a:avLst/>
                    </a:prstGeom>
                  </pic:spPr>
                </pic:pic>
              </a:graphicData>
            </a:graphic>
          </wp:inline>
        </w:drawing>
      </w:r>
    </w:p>
    <w:p>
      <w:pPr>
        <w:spacing w:after="220"/>
        <w:jc w:val="center"/>
      </w:pPr>
      <w:r>
        <w:rPr>
          <w:b/>
          <w:bCs/>
          <w:color w:val="5B6676"/>
          <w:sz w:val="18"/>
          <w:szCs w:val="18"/>
        </w:rPr>
        <w:t xml:space="preserve">Figure 2. </w:t>
      </w:r>
      <w:r>
        <w:rPr>
          <w:i/>
          <w:iCs/>
          <w:color w:val="5B6676"/>
          <w:sz w:val="18"/>
          <w:szCs w:val="18"/>
        </w:rPr>
        <w:t xml:space="preserve">Contents of the EPT-Reliability-Suite-Setup folder</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3600"/>
        <w:gridCol w:w="5760"/>
      </w:tblGrid>
      <w:tr>
        <w:trPr>
          <w:cantSplit/>
          <w:tblHeader/>
        </w:trPr>
        <w:tc>
          <w:tcPr>
            <w:tcW w:type="dxa" w:w="360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Item</w:t>
            </w:r>
          </w:p>
        </w:tc>
        <w:tc>
          <w:tcPr>
            <w:tcW w:type="dxa" w:w="576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What it is</w:t>
            </w:r>
          </w:p>
        </w:tc>
      </w:tr>
      <w:tr>
        <w:trPr>
          <w:cantSplit/>
          <w:tblHeader w:val="false"/>
        </w:trPr>
        <w:tc>
          <w:tcPr>
            <w:tcW w:type="dxa" w:w="3600"/>
            <w:tcMar>
              <w:top w:type="dxa" w:w="70"/>
              <w:left w:type="dxa" w:w="110"/>
              <w:bottom w:type="dxa" w:w="70"/>
              <w:right w:type="dxa" w:w="110"/>
            </w:tcMar>
            <w:vAlign w:val="center"/>
          </w:tcPr>
          <w:p>
            <w:pPr>
              <w:spacing w:after="0" w:line="270"/>
            </w:pPr>
            <w:r>
              <w:rPr>
                <w:sz w:val="19"/>
                <w:szCs w:val="19"/>
              </w:rPr>
              <w:t xml:space="preserve">Install EPT Reliability Suite (Windows).bat</w:t>
            </w:r>
          </w:p>
        </w:tc>
        <w:tc>
          <w:tcPr>
            <w:tcW w:type="dxa" w:w="5760"/>
            <w:tcMar>
              <w:top w:type="dxa" w:w="70"/>
              <w:left w:type="dxa" w:w="110"/>
              <w:bottom w:type="dxa" w:w="70"/>
              <w:right w:type="dxa" w:w="110"/>
            </w:tcMar>
            <w:vAlign w:val="center"/>
          </w:tcPr>
          <w:p>
            <w:pPr>
              <w:spacing w:after="0" w:line="270"/>
            </w:pPr>
            <w:r>
              <w:rPr>
                <w:sz w:val="19"/>
                <w:szCs w:val="19"/>
              </w:rPr>
              <w:t xml:space="preserve">The Windows installer. Double-click it.</w:t>
            </w:r>
          </w:p>
        </w:tc>
      </w:tr>
      <w:tr>
        <w:trPr>
          <w:cantSplit/>
          <w:tblHeader w:val="false"/>
        </w:trPr>
        <w:tc>
          <w:tcPr>
            <w:tcW w:type="dxa" w:w="3600"/>
            <w:shd w:fill="F6F8FB" w:color="auto" w:val="clear"/>
            <w:tcMar>
              <w:top w:type="dxa" w:w="70"/>
              <w:left w:type="dxa" w:w="110"/>
              <w:bottom w:type="dxa" w:w="70"/>
              <w:right w:type="dxa" w:w="110"/>
            </w:tcMar>
            <w:vAlign w:val="center"/>
          </w:tcPr>
          <w:p>
            <w:pPr>
              <w:spacing w:after="0" w:line="270"/>
            </w:pPr>
            <w:r>
              <w:rPr>
                <w:sz w:val="19"/>
                <w:szCs w:val="19"/>
              </w:rPr>
              <w:t xml:space="preserve">Install EPT Reliability Suite (Mac).command</w:t>
            </w:r>
          </w:p>
        </w:tc>
        <w:tc>
          <w:tcPr>
            <w:tcW w:type="dxa" w:w="5760"/>
            <w:shd w:fill="F6F8FB" w:color="auto" w:val="clear"/>
            <w:tcMar>
              <w:top w:type="dxa" w:w="70"/>
              <w:left w:type="dxa" w:w="110"/>
              <w:bottom w:type="dxa" w:w="70"/>
              <w:right w:type="dxa" w:w="110"/>
            </w:tcMar>
            <w:vAlign w:val="center"/>
          </w:tcPr>
          <w:p>
            <w:pPr>
              <w:spacing w:after="0" w:line="270"/>
            </w:pPr>
            <w:r>
              <w:rPr>
                <w:sz w:val="19"/>
                <w:szCs w:val="19"/>
              </w:rPr>
              <w:t xml:space="preserve">The macOS installer. Double-click it.</w:t>
            </w:r>
          </w:p>
        </w:tc>
      </w:tr>
      <w:tr>
        <w:trPr>
          <w:cantSplit/>
          <w:tblHeader w:val="false"/>
        </w:trPr>
        <w:tc>
          <w:tcPr>
            <w:tcW w:type="dxa" w:w="3600"/>
            <w:tcMar>
              <w:top w:type="dxa" w:w="70"/>
              <w:left w:type="dxa" w:w="110"/>
              <w:bottom w:type="dxa" w:w="70"/>
              <w:right w:type="dxa" w:w="110"/>
            </w:tcMar>
            <w:vAlign w:val="center"/>
          </w:tcPr>
          <w:p>
            <w:pPr>
              <w:spacing w:after="0" w:line="270"/>
            </w:pPr>
            <w:r>
              <w:rPr>
                <w:sz w:val="19"/>
                <w:szCs w:val="19"/>
              </w:rPr>
              <w:t xml:space="preserve">Install EPT Reliability Suite (Linux).sh</w:t>
            </w:r>
          </w:p>
        </w:tc>
        <w:tc>
          <w:tcPr>
            <w:tcW w:type="dxa" w:w="5760"/>
            <w:tcMar>
              <w:top w:type="dxa" w:w="70"/>
              <w:left w:type="dxa" w:w="110"/>
              <w:bottom w:type="dxa" w:w="70"/>
              <w:right w:type="dxa" w:w="110"/>
            </w:tcMar>
            <w:vAlign w:val="center"/>
          </w:tcPr>
          <w:p>
            <w:pPr>
              <w:spacing w:after="0" w:line="270"/>
            </w:pPr>
            <w:r>
              <w:rPr>
                <w:sz w:val="19"/>
                <w:szCs w:val="19"/>
              </w:rPr>
              <w:t xml:space="preserve">The Linux installer. Run it.</w:t>
            </w:r>
          </w:p>
        </w:tc>
      </w:tr>
      <w:tr>
        <w:trPr>
          <w:cantSplit/>
          <w:tblHeader w:val="false"/>
        </w:trPr>
        <w:tc>
          <w:tcPr>
            <w:tcW w:type="dxa" w:w="3600"/>
            <w:shd w:fill="F6F8FB" w:color="auto" w:val="clear"/>
            <w:tcMar>
              <w:top w:type="dxa" w:w="70"/>
              <w:left w:type="dxa" w:w="110"/>
              <w:bottom w:type="dxa" w:w="70"/>
              <w:right w:type="dxa" w:w="110"/>
            </w:tcMar>
            <w:vAlign w:val="center"/>
          </w:tcPr>
          <w:p>
            <w:pPr>
              <w:spacing w:after="0" w:line="270"/>
            </w:pPr>
            <w:r>
              <w:rPr>
                <w:sz w:val="19"/>
                <w:szCs w:val="19"/>
              </w:rPr>
              <w:t xml:space="preserve">START HERE - Read me.txt</w:t>
            </w:r>
          </w:p>
        </w:tc>
        <w:tc>
          <w:tcPr>
            <w:tcW w:type="dxa" w:w="5760"/>
            <w:shd w:fill="F6F8FB" w:color="auto" w:val="clear"/>
            <w:tcMar>
              <w:top w:type="dxa" w:w="70"/>
              <w:left w:type="dxa" w:w="110"/>
              <w:bottom w:type="dxa" w:w="70"/>
              <w:right w:type="dxa" w:w="110"/>
            </w:tcMar>
            <w:vAlign w:val="center"/>
          </w:tcPr>
          <w:p>
            <w:pPr>
              <w:spacing w:after="0" w:line="270"/>
            </w:pPr>
            <w:r>
              <w:rPr>
                <w:sz w:val="19"/>
                <w:szCs w:val="19"/>
              </w:rPr>
              <w:t xml:space="preserve">A one-page summary of this guide.</w:t>
            </w:r>
          </w:p>
        </w:tc>
      </w:tr>
      <w:tr>
        <w:trPr>
          <w:cantSplit/>
          <w:tblHeader w:val="false"/>
        </w:trPr>
        <w:tc>
          <w:tcPr>
            <w:tcW w:type="dxa" w:w="3600"/>
            <w:tcMar>
              <w:top w:type="dxa" w:w="70"/>
              <w:left w:type="dxa" w:w="110"/>
              <w:bottom w:type="dxa" w:w="70"/>
              <w:right w:type="dxa" w:w="110"/>
            </w:tcMar>
            <w:vAlign w:val="center"/>
          </w:tcPr>
          <w:p>
            <w:pPr>
              <w:spacing w:after="0" w:line="270"/>
            </w:pPr>
            <w:r>
              <w:rPr>
                <w:sz w:val="19"/>
                <w:szCs w:val="19"/>
              </w:rPr>
              <w:t xml:space="preserve">app folder</w:t>
            </w:r>
          </w:p>
        </w:tc>
        <w:tc>
          <w:tcPr>
            <w:tcW w:type="dxa" w:w="5760"/>
            <w:tcMar>
              <w:top w:type="dxa" w:w="70"/>
              <w:left w:type="dxa" w:w="110"/>
              <w:bottom w:type="dxa" w:w="70"/>
              <w:right w:type="dxa" w:w="110"/>
            </w:tcMar>
            <w:vAlign w:val="center"/>
          </w:tcPr>
          <w:p>
            <w:pPr>
              <w:spacing w:after="0" w:line="270"/>
            </w:pPr>
            <w:r>
              <w:rPr>
                <w:sz w:val="19"/>
                <w:szCs w:val="19"/>
              </w:rPr>
              <w:t xml:space="preserve">EPT-Reliability-Suite.html (the application) and the program icons. You do not need to open it.</w:t>
            </w:r>
          </w:p>
        </w:tc>
      </w:tr>
      <w:tr>
        <w:trPr>
          <w:cantSplit/>
          <w:tblHeader w:val="false"/>
        </w:trPr>
        <w:tc>
          <w:tcPr>
            <w:tcW w:type="dxa" w:w="3600"/>
            <w:shd w:fill="F6F8FB" w:color="auto" w:val="clear"/>
            <w:tcMar>
              <w:top w:type="dxa" w:w="70"/>
              <w:left w:type="dxa" w:w="110"/>
              <w:bottom w:type="dxa" w:w="70"/>
              <w:right w:type="dxa" w:w="110"/>
            </w:tcMar>
            <w:vAlign w:val="center"/>
          </w:tcPr>
          <w:p>
            <w:pPr>
              <w:spacing w:after="0" w:line="270"/>
            </w:pPr>
            <w:r>
              <w:rPr>
                <w:sz w:val="19"/>
                <w:szCs w:val="19"/>
              </w:rPr>
              <w:t xml:space="preserve">setup folder</w:t>
            </w:r>
          </w:p>
        </w:tc>
        <w:tc>
          <w:tcPr>
            <w:tcW w:type="dxa" w:w="5760"/>
            <w:shd w:fill="F6F8FB" w:color="auto" w:val="clear"/>
            <w:tcMar>
              <w:top w:type="dxa" w:w="70"/>
              <w:left w:type="dxa" w:w="110"/>
              <w:bottom w:type="dxa" w:w="70"/>
              <w:right w:type="dxa" w:w="110"/>
            </w:tcMar>
            <w:vAlign w:val="center"/>
          </w:tcPr>
          <w:p>
            <w:pPr>
              <w:spacing w:after="0" w:line="270"/>
            </w:pPr>
            <w:r>
              <w:rPr>
                <w:sz w:val="19"/>
                <w:szCs w:val="19"/>
              </w:rPr>
              <w:t xml:space="preserve">Helper scripts that the Windows installer uses. You do not need to open it.</w:t>
            </w:r>
          </w:p>
        </w:tc>
      </w:tr>
    </w:tbl>
    <w:p>
      <w:pPr>
        <w:spacing w:after="160"/>
      </w:pPr>
    </w:p>
    <w:p>
      <w:pPr>
        <w:pBdr>
          <w:left w:val="single" w:color="E08A00" w:sz="24" w:space="10"/>
        </w:pBdr>
        <w:shd w:fill="FFF4E5" w:color="auto" w:val="clear"/>
        <w:spacing w:after="180" w:before="100" w:line="290"/>
        <w:ind w:left="200" w:right="160"/>
      </w:pPr>
      <w:r>
        <w:rPr>
          <w:b/>
          <w:bCs/>
          <w:color w:val="E08A00"/>
        </w:rPr>
        <w:t xml:space="preserve">Important:  </w:t>
      </w:r>
      <w:r>
        <w:t xml:space="preserve">Always </w:t>
      </w:r>
      <w:r>
        <w:rPr>
          <w:b/>
          <w:bCs/>
        </w:rPr>
        <w:t xml:space="preserve">extract the ZIP first</w:t>
      </w:r>
      <w:r>
        <w:t xml:space="preserve">. Double-clicking an installer while it is still inside the ZIP does not work, because the installer cannot see the app folder next to it.</w:t>
      </w:r>
    </w:p>
    <w:p>
      <w:pPr>
        <w:pBdr>
          <w:left w:val="single" w:color="1BAF7A" w:sz="24" w:space="10"/>
        </w:pBdr>
        <w:shd w:fill="EAF7F2" w:color="auto" w:val="clear"/>
        <w:spacing w:after="180" w:before="100" w:line="290"/>
        <w:ind w:left="200" w:right="160"/>
      </w:pPr>
      <w:r>
        <w:rPr>
          <w:b/>
          <w:bCs/>
          <w:color w:val="1BAF7A"/>
        </w:rPr>
        <w:t xml:space="preserve">Tip:  </w:t>
      </w:r>
      <w:r>
        <w:t xml:space="preserve">Windows hides file extensions by default, so the Windows installer may appear simply as </w:t>
      </w:r>
      <w:r>
        <w:rPr>
          <w:b/>
          <w:bCs/>
        </w:rPr>
        <w:t xml:space="preserve">Install EPT Reliability Suite (Windows)</w:t>
      </w:r>
      <w:r>
        <w:t xml:space="preserve"> with a gear-and-window icon. That is the right file.</w:t>
      </w:r>
    </w:p>
    <w:p>
      <w:pPr>
        <w:pStyle w:val="Heading1"/>
        <w:pageBreakBefore/>
      </w:pPr>
      <w:r>
        <w:t xml:space="preserve">3. Install on Windows 10 or 11</w:t>
      </w:r>
    </w:p>
    <w:p>
      <w:pPr>
        <w:pStyle w:val="Heading2"/>
        <w:keepNext/>
      </w:pPr>
      <w:r>
        <w:t xml:space="preserve">3.1 Step by step</w:t>
      </w:r>
    </w:p>
    <w:p>
      <w:pPr>
        <w:pStyle w:val="ListParagraph"/>
        <w:numPr>
          <w:ilvl w:val="0"/>
          <w:numId w:val="2"/>
        </w:numPr>
        <w:spacing w:after="80" w:before="40" w:line="290"/>
      </w:pPr>
      <w:r>
        <w:rPr>
          <w:b/>
          <w:bCs/>
        </w:rPr>
        <w:t xml:space="preserve">Save the setup package.</w:t>
      </w:r>
      <w:r>
        <w:t xml:space="preserve"> Save </w:t>
      </w:r>
      <w:r>
        <w:rPr>
          <w:b/>
          <w:bCs/>
        </w:rPr>
        <w:t xml:space="preserve">EPT-Reliability-Suite-Setup-1.3.zip</w:t>
      </w:r>
      <w:r>
        <w:t xml:space="preserve"> to your computer, for example to your </w:t>
      </w:r>
      <w:r>
        <w:rPr>
          <w:b/>
          <w:bCs/>
        </w:rPr>
        <w:t xml:space="preserve">Downloads</w:t>
      </w:r>
      <w:r>
        <w:t xml:space="preserve"> folder or Desktop.</w:t>
      </w:r>
    </w:p>
    <w:p>
      <w:pPr>
        <w:pStyle w:val="ListParagraph"/>
        <w:numPr>
          <w:ilvl w:val="0"/>
          <w:numId w:val="2"/>
        </w:numPr>
        <w:spacing w:after="80" w:before="40" w:line="290"/>
      </w:pPr>
      <w:r>
        <w:rPr>
          <w:b/>
          <w:bCs/>
        </w:rPr>
        <w:t xml:space="preserve">Optional: unblock the ZIP.</w:t>
      </w:r>
      <w:r>
        <w:t xml:space="preserve"> Right-click the ZIP and choose </w:t>
      </w:r>
      <w:r>
        <w:rPr>
          <w:b/>
          <w:bCs/>
        </w:rPr>
        <w:t xml:space="preserve">Properties</w:t>
      </w:r>
      <w:r>
        <w:t xml:space="preserve">. If you see a </w:t>
      </w:r>
      <w:r>
        <w:rPr>
          <w:b/>
          <w:bCs/>
        </w:rPr>
        <w:t xml:space="preserve">Security</w:t>
      </w:r>
      <w:r>
        <w:t xml:space="preserve"> line saying the file came from another computer, tick </w:t>
      </w:r>
      <w:r>
        <w:rPr>
          <w:b/>
          <w:bCs/>
        </w:rPr>
        <w:t xml:space="preserve">Unblock</w:t>
      </w:r>
      <w:r>
        <w:t xml:space="preserve"> and click </w:t>
      </w:r>
      <w:r>
        <w:rPr>
          <w:b/>
          <w:bCs/>
        </w:rPr>
        <w:t xml:space="preserve">OK</w:t>
      </w:r>
      <w:r>
        <w:t xml:space="preserve">. This reduces the security prompts in step 4.</w:t>
      </w:r>
    </w:p>
    <w:p>
      <w:pPr>
        <w:pStyle w:val="ListParagraph"/>
        <w:numPr>
          <w:ilvl w:val="0"/>
          <w:numId w:val="2"/>
        </w:numPr>
        <w:spacing w:after="80" w:before="40" w:line="290"/>
      </w:pPr>
      <w:r>
        <w:rPr>
          <w:b/>
          <w:bCs/>
        </w:rPr>
        <w:t xml:space="preserve">Extract the ZIP.</w:t>
      </w:r>
      <w:r>
        <w:t xml:space="preserve"> Right-click the ZIP and choose </w:t>
      </w:r>
      <w:r>
        <w:rPr>
          <w:b/>
          <w:bCs/>
        </w:rPr>
        <w:t xml:space="preserve">Extract All…</w:t>
      </w:r>
      <w:r>
        <w:t xml:space="preserve">. Leave the suggested folder as it is, keep </w:t>
      </w:r>
      <w:r>
        <w:rPr>
          <w:b/>
          <w:bCs/>
        </w:rPr>
        <w:t xml:space="preserve">Show extracted files when complete</w:t>
      </w:r>
      <w:r>
        <w:t xml:space="preserve"> ticked, and click </w:t>
      </w:r>
      <w:r>
        <w:rPr>
          <w:b/>
          <w:bCs/>
        </w:rPr>
        <w:t xml:space="preserve">Extract</w:t>
      </w:r>
      <w:r>
        <w:t xml:space="preserve">. A new window opens showing the </w:t>
      </w:r>
      <w:r>
        <w:rPr>
          <w:b/>
          <w:bCs/>
        </w:rPr>
        <w:t xml:space="preserve">EPT-Reliability-Suite-Setup</w:t>
      </w:r>
      <w:r>
        <w:t xml:space="preserve"> folder.</w:t>
      </w:r>
    </w:p>
    <w:p>
      <w:pPr>
        <w:pStyle w:val="ListParagraph"/>
        <w:numPr>
          <w:ilvl w:val="0"/>
          <w:numId w:val="2"/>
        </w:numPr>
        <w:spacing w:after="80" w:before="40" w:line="290"/>
      </w:pPr>
      <w:r>
        <w:rPr>
          <w:b/>
          <w:bCs/>
        </w:rPr>
        <w:t xml:space="preserve">Open the folder and start setup.</w:t>
      </w:r>
      <w:r>
        <w:t xml:space="preserve"> Double-click </w:t>
      </w:r>
      <w:r>
        <w:rPr>
          <w:b/>
          <w:bCs/>
        </w:rPr>
        <w:t xml:space="preserve">EPT-Reliability-Suite-Setup</w:t>
      </w:r>
      <w:r>
        <w:t xml:space="preserve">, then double-click </w:t>
      </w:r>
      <w:r>
        <w:rPr>
          <w:b/>
          <w:bCs/>
        </w:rPr>
        <w:t xml:space="preserve">Install EPT Reliability Suite (Windows)</w:t>
      </w:r>
      <w:r>
        <w:t xml:space="preserve">.</w:t>
      </w:r>
    </w:p>
    <w:p>
      <w:pPr>
        <w:pStyle w:val="ListParagraph"/>
        <w:numPr>
          <w:ilvl w:val="1"/>
          <w:numId w:val="2"/>
        </w:numPr>
        <w:spacing w:after="50" w:line="280"/>
      </w:pPr>
      <w:r>
        <w:t xml:space="preserve">If a blue window says </w:t>
      </w:r>
      <w:r>
        <w:rPr>
          <w:b/>
          <w:bCs/>
        </w:rPr>
        <w:t xml:space="preserve">Windows protected your PC</w:t>
      </w:r>
      <w:r>
        <w:t xml:space="preserve">, click </w:t>
      </w:r>
      <w:r>
        <w:rPr>
          <w:b/>
          <w:bCs/>
        </w:rPr>
        <w:t xml:space="preserve">More info</w:t>
      </w:r>
      <w:r>
        <w:t xml:space="preserve">, then </w:t>
      </w:r>
      <w:r>
        <w:rPr>
          <w:b/>
          <w:bCs/>
        </w:rPr>
        <w:t xml:space="preserve">Run anyway</w:t>
      </w:r>
      <w:r>
        <w:t xml:space="preserve">. This appears because the installer is new to Microsoft Defender SmartScreen; it is expected.</w:t>
      </w:r>
    </w:p>
    <w:p>
      <w:pPr>
        <w:pStyle w:val="ListParagraph"/>
        <w:numPr>
          <w:ilvl w:val="1"/>
          <w:numId w:val="2"/>
        </w:numPr>
        <w:spacing w:after="50" w:line="280"/>
      </w:pPr>
      <w:r>
        <w:t xml:space="preserve">If a window asks </w:t>
      </w:r>
      <w:r>
        <w:rPr>
          <w:b/>
          <w:bCs/>
        </w:rPr>
        <w:t xml:space="preserve">Do you want to allow this app to make changes</w:t>
      </w:r>
      <w:r>
        <w:t xml:space="preserve">, you can click </w:t>
      </w:r>
      <w:r>
        <w:rPr>
          <w:b/>
          <w:bCs/>
        </w:rPr>
        <w:t xml:space="preserve">No</w:t>
      </w:r>
      <w:r>
        <w:t xml:space="preserve">: EPT Reliability Suite does not need administrator rights.</w:t>
      </w:r>
    </w:p>
    <w:p>
      <w:pPr>
        <w:pStyle w:val="ListParagraph"/>
        <w:numPr>
          <w:ilvl w:val="0"/>
          <w:numId w:val="2"/>
        </w:numPr>
        <w:spacing w:after="80" w:before="40" w:line="290"/>
      </w:pPr>
      <w:r>
        <w:rPr>
          <w:b/>
          <w:bCs/>
        </w:rPr>
        <w:t xml:space="preserve">Watch the setup window.</w:t>
      </w:r>
      <w:r>
        <w:t xml:space="preserve"> A black setup window shows four steps: copying EPT Reliability Suite, finding a browser, creating shortcuts, and registering the app. It takes a few seconds.</w:t>
      </w:r>
    </w:p>
    <w:p>
      <w:pPr>
        <w:pStyle w:val="ListParagraph"/>
        <w:numPr>
          <w:ilvl w:val="0"/>
          <w:numId w:val="2"/>
        </w:numPr>
        <w:spacing w:after="80" w:before="40" w:line="290"/>
      </w:pPr>
      <w:r>
        <w:rPr>
          <w:b/>
          <w:bCs/>
        </w:rPr>
        <w:t xml:space="preserve">EPT Reliability Suite opens.</w:t>
      </w:r>
      <w:r>
        <w:t xml:space="preserve"> When setup finishes, EPT Reliability Suite opens in its own window and shows the licence agreement; tick the box and click </w:t>
      </w:r>
      <w:r>
        <w:rPr>
          <w:b/>
          <w:bCs/>
        </w:rPr>
        <w:t xml:space="preserve">I agree</w:t>
      </w:r>
      <w:r>
        <w:t xml:space="preserve"> to reach the Home screen. The setup window says </w:t>
      </w:r>
      <w:r>
        <w:rPr>
          <w:b/>
          <w:bCs/>
        </w:rPr>
        <w:t xml:space="preserve">EPT Reliability Suite is installed</w:t>
      </w:r>
      <w:r>
        <w:t xml:space="preserve">; press any key to close it.</w:t>
      </w:r>
    </w:p>
    <w:p>
      <w:pPr>
        <w:pStyle w:val="ListParagraph"/>
        <w:numPr>
          <w:ilvl w:val="0"/>
          <w:numId w:val="2"/>
        </w:numPr>
        <w:spacing w:after="80" w:before="40" w:line="290"/>
      </w:pPr>
      <w:r>
        <w:rPr>
          <w:b/>
          <w:bCs/>
        </w:rPr>
        <w:t xml:space="preserve">Open it again later</w:t>
      </w:r>
      <w:r>
        <w:t xml:space="preserve"> from the </w:t>
      </w:r>
      <w:r>
        <w:rPr>
          <w:b/>
          <w:bCs/>
        </w:rPr>
        <w:t xml:space="preserve">EPT Reliability Suite</w:t>
      </w:r>
      <w:r>
        <w:t xml:space="preserve"> icon on your Desktop, or from the </w:t>
      </w:r>
      <w:r>
        <w:rPr>
          <w:b/>
          <w:bCs/>
        </w:rPr>
        <w:t xml:space="preserve">Start</w:t>
      </w:r>
      <w:r>
        <w:t xml:space="preserve"> menu (type </w:t>
      </w:r>
      <w:r>
        <w:rPr>
          <w:b/>
          <w:bCs/>
        </w:rPr>
        <w:t xml:space="preserve">EPT Reliability Suite</w:t>
      </w:r>
      <w:r>
        <w:t xml:space="preserve">). Right-click the Start menu entry and choose </w:t>
      </w:r>
      <w:r>
        <w:rPr>
          <w:b/>
          <w:bCs/>
        </w:rPr>
        <w:t xml:space="preserve">Pin to taskbar</w:t>
      </w:r>
      <w:r>
        <w:t xml:space="preserve"> for one-click access.</w:t>
      </w:r>
    </w:p>
    <w:p>
      <w:pPr>
        <w:keepNext/>
        <w:pBdr>
          <w:top w:val="single" w:color="D5DBE2" w:sz="4" w:space="1"/>
          <w:left w:val="single" w:color="D5DBE2" w:sz="4" w:space="1"/>
          <w:bottom w:val="single" w:color="D5DBE2" w:sz="4" w:space="1"/>
          <w:right w:val="single" w:color="D5DBE2" w:sz="4" w:space="1"/>
        </w:pBdr>
        <w:spacing w:after="60" w:before="120"/>
        <w:jc w:val="center"/>
      </w:pPr>
      <w:r>
        <w:drawing>
          <wp:inline distT="0" distB="0" distL="0" distR="0">
            <wp:extent cx="5762625"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857625"/>
                    </a:xfrm>
                    <a:prstGeom prst="rect">
                      <a:avLst/>
                    </a:prstGeom>
                  </pic:spPr>
                </pic:pic>
              </a:graphicData>
            </a:graphic>
          </wp:inline>
        </w:drawing>
      </w:r>
    </w:p>
    <w:p>
      <w:pPr>
        <w:spacing w:after="220"/>
        <w:jc w:val="center"/>
      </w:pPr>
      <w:r>
        <w:rPr>
          <w:b/>
          <w:bCs/>
          <w:color w:val="5B6676"/>
          <w:sz w:val="18"/>
          <w:szCs w:val="18"/>
        </w:rPr>
        <w:t xml:space="preserve">Figure 3. </w:t>
      </w:r>
      <w:r>
        <w:rPr>
          <w:i/>
          <w:iCs/>
          <w:color w:val="5B6676"/>
          <w:sz w:val="18"/>
          <w:szCs w:val="18"/>
        </w:rPr>
        <w:t xml:space="preserve">EPT Reliability Suite running in its own window after installation</w:t>
      </w:r>
    </w:p>
    <w:p>
      <w:pPr>
        <w:pStyle w:val="Heading2"/>
        <w:keepNext/>
      </w:pPr>
      <w:r>
        <w:t xml:space="preserve">3.2 What Windows setup does</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2300"/>
        <w:gridCol w:w="7060"/>
      </w:tblGrid>
      <w:tr>
        <w:trPr>
          <w:cantSplit/>
          <w:tblHeader/>
        </w:trPr>
        <w:tc>
          <w:tcPr>
            <w:tcW w:type="dxa" w:w="230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Action</w:t>
            </w:r>
          </w:p>
        </w:tc>
        <w:tc>
          <w:tcPr>
            <w:tcW w:type="dxa" w:w="706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Details</w:t>
            </w:r>
          </w:p>
        </w:tc>
      </w:tr>
      <w:tr>
        <w:trPr>
          <w:cantSplit/>
          <w:tblHeader w:val="false"/>
        </w:trPr>
        <w:tc>
          <w:tcPr>
            <w:tcW w:type="dxa" w:w="2300"/>
            <w:tcMar>
              <w:top w:type="dxa" w:w="70"/>
              <w:left w:type="dxa" w:w="110"/>
              <w:bottom w:type="dxa" w:w="70"/>
              <w:right w:type="dxa" w:w="110"/>
            </w:tcMar>
            <w:vAlign w:val="center"/>
          </w:tcPr>
          <w:p>
            <w:pPr>
              <w:spacing w:after="0" w:line="270"/>
            </w:pPr>
            <w:r>
              <w:rPr>
                <w:sz w:val="19"/>
                <w:szCs w:val="19"/>
              </w:rPr>
              <w:t xml:space="preserve">Installs the program</w:t>
            </w:r>
          </w:p>
        </w:tc>
        <w:tc>
          <w:tcPr>
            <w:tcW w:type="dxa" w:w="7060"/>
            <w:tcMar>
              <w:top w:type="dxa" w:w="70"/>
              <w:left w:type="dxa" w:w="110"/>
              <w:bottom w:type="dxa" w:w="70"/>
              <w:right w:type="dxa" w:w="110"/>
            </w:tcMar>
            <w:vAlign w:val="center"/>
          </w:tcPr>
          <w:p>
            <w:pPr>
              <w:spacing w:after="0" w:line="270"/>
            </w:pPr>
            <w:r>
              <w:rPr>
                <w:sz w:val="19"/>
                <w:szCs w:val="19"/>
              </w:rPr>
              <w:t xml:space="preserve">Copies EPT Reliability Suite to </w:t>
            </w:r>
            <w:r>
              <w:rPr>
                <w:b/>
                <w:bCs/>
                <w:sz w:val="19"/>
                <w:szCs w:val="19"/>
              </w:rPr>
              <w:t xml:space="preserve">%LOCALAPPDATA%\EPT Reliability Suite</w:t>
            </w:r>
            <w:r>
              <w:rPr>
                <w:sz w:val="19"/>
                <w:szCs w:val="19"/>
              </w:rPr>
              <w:t xml:space="preserve"> (for example C:\Users\yourname\AppData\Local\EPT Reliability Suite).</w:t>
            </w:r>
          </w:p>
        </w:tc>
      </w:tr>
      <w:tr>
        <w:trPr>
          <w:cantSplit/>
          <w:tblHeader w:val="false"/>
        </w:trPr>
        <w:tc>
          <w:tcPr>
            <w:tcW w:type="dxa" w:w="2300"/>
            <w:shd w:fill="F6F8FB" w:color="auto" w:val="clear"/>
            <w:tcMar>
              <w:top w:type="dxa" w:w="70"/>
              <w:left w:type="dxa" w:w="110"/>
              <w:bottom w:type="dxa" w:w="70"/>
              <w:right w:type="dxa" w:w="110"/>
            </w:tcMar>
            <w:vAlign w:val="center"/>
          </w:tcPr>
          <w:p>
            <w:pPr>
              <w:spacing w:after="0" w:line="270"/>
            </w:pPr>
            <w:r>
              <w:rPr>
                <w:sz w:val="19"/>
                <w:szCs w:val="19"/>
              </w:rPr>
              <w:t xml:space="preserve">Creates shortcuts</w:t>
            </w:r>
          </w:p>
        </w:tc>
        <w:tc>
          <w:tcPr>
            <w:tcW w:type="dxa" w:w="7060"/>
            <w:shd w:fill="F6F8FB" w:color="auto" w:val="clear"/>
            <w:tcMar>
              <w:top w:type="dxa" w:w="70"/>
              <w:left w:type="dxa" w:w="110"/>
              <w:bottom w:type="dxa" w:w="70"/>
              <w:right w:type="dxa" w:w="110"/>
            </w:tcMar>
            <w:vAlign w:val="center"/>
          </w:tcPr>
          <w:p>
            <w:pPr>
              <w:spacing w:after="0" w:line="270"/>
            </w:pPr>
            <w:r>
              <w:rPr>
                <w:b/>
                <w:bCs/>
                <w:sz w:val="19"/>
                <w:szCs w:val="19"/>
              </w:rPr>
              <w:t xml:space="preserve">EPT Reliability Suite</w:t>
            </w:r>
            <w:r>
              <w:rPr>
                <w:sz w:val="19"/>
                <w:szCs w:val="19"/>
              </w:rPr>
              <w:t xml:space="preserve"> on your Desktop and in the Start menu, with the EPT Reliability Suite icon.</w:t>
            </w:r>
          </w:p>
        </w:tc>
      </w:tr>
      <w:tr>
        <w:trPr>
          <w:cantSplit/>
          <w:tblHeader w:val="false"/>
        </w:trPr>
        <w:tc>
          <w:tcPr>
            <w:tcW w:type="dxa" w:w="2300"/>
            <w:tcMar>
              <w:top w:type="dxa" w:w="70"/>
              <w:left w:type="dxa" w:w="110"/>
              <w:bottom w:type="dxa" w:w="70"/>
              <w:right w:type="dxa" w:w="110"/>
            </w:tcMar>
            <w:vAlign w:val="center"/>
          </w:tcPr>
          <w:p>
            <w:pPr>
              <w:spacing w:after="0" w:line="270"/>
            </w:pPr>
            <w:r>
              <w:rPr>
                <w:sz w:val="19"/>
                <w:szCs w:val="19"/>
              </w:rPr>
              <w:t xml:space="preserve">Chooses a window</w:t>
            </w:r>
          </w:p>
        </w:tc>
        <w:tc>
          <w:tcPr>
            <w:tcW w:type="dxa" w:w="7060"/>
            <w:tcMar>
              <w:top w:type="dxa" w:w="70"/>
              <w:left w:type="dxa" w:w="110"/>
              <w:bottom w:type="dxa" w:w="70"/>
              <w:right w:type="dxa" w:w="110"/>
            </w:tcMar>
            <w:vAlign w:val="center"/>
          </w:tcPr>
          <w:p>
            <w:pPr>
              <w:spacing w:after="0" w:line="270"/>
            </w:pPr>
            <w:r>
              <w:rPr>
                <w:sz w:val="19"/>
                <w:szCs w:val="19"/>
              </w:rPr>
              <w:t xml:space="preserve">Opens EPT Reliability Suite in its own app window using Microsoft Edge, or Google Chrome if Edge is not present. If neither is found, it uses your default browser.</w:t>
            </w:r>
          </w:p>
        </w:tc>
      </w:tr>
      <w:tr>
        <w:trPr>
          <w:cantSplit/>
          <w:tblHeader w:val="false"/>
        </w:trPr>
        <w:tc>
          <w:tcPr>
            <w:tcW w:type="dxa" w:w="2300"/>
            <w:shd w:fill="F6F8FB" w:color="auto" w:val="clear"/>
            <w:tcMar>
              <w:top w:type="dxa" w:w="70"/>
              <w:left w:type="dxa" w:w="110"/>
              <w:bottom w:type="dxa" w:w="70"/>
              <w:right w:type="dxa" w:w="110"/>
            </w:tcMar>
            <w:vAlign w:val="center"/>
          </w:tcPr>
          <w:p>
            <w:pPr>
              <w:spacing w:after="0" w:line="270"/>
            </w:pPr>
            <w:r>
              <w:rPr>
                <w:sz w:val="19"/>
                <w:szCs w:val="19"/>
              </w:rPr>
              <w:t xml:space="preserve">Registers the app</w:t>
            </w:r>
          </w:p>
        </w:tc>
        <w:tc>
          <w:tcPr>
            <w:tcW w:type="dxa" w:w="7060"/>
            <w:shd w:fill="F6F8FB" w:color="auto" w:val="clear"/>
            <w:tcMar>
              <w:top w:type="dxa" w:w="70"/>
              <w:left w:type="dxa" w:w="110"/>
              <w:bottom w:type="dxa" w:w="70"/>
              <w:right w:type="dxa" w:w="110"/>
            </w:tcMar>
            <w:vAlign w:val="center"/>
          </w:tcPr>
          <w:p>
            <w:pPr>
              <w:spacing w:after="0" w:line="270"/>
            </w:pPr>
            <w:r>
              <w:rPr>
                <w:sz w:val="19"/>
                <w:szCs w:val="19"/>
              </w:rPr>
              <w:t xml:space="preserve">Adds </w:t>
            </w:r>
            <w:r>
              <w:rPr>
                <w:b/>
                <w:bCs/>
                <w:sz w:val="19"/>
                <w:szCs w:val="19"/>
              </w:rPr>
              <w:t xml:space="preserve">EPT Reliability Suite</w:t>
            </w:r>
            <w:r>
              <w:rPr>
                <w:sz w:val="19"/>
                <w:szCs w:val="19"/>
              </w:rPr>
              <w:t xml:space="preserve"> to </w:t>
            </w:r>
            <w:r>
              <w:rPr>
                <w:b/>
                <w:bCs/>
                <w:sz w:val="19"/>
                <w:szCs w:val="19"/>
              </w:rPr>
              <w:t xml:space="preserve">Settings → Apps → Installed apps</w:t>
            </w:r>
            <w:r>
              <w:rPr>
                <w:sz w:val="19"/>
                <w:szCs w:val="19"/>
              </w:rPr>
              <w:t xml:space="preserve">, so it can be uninstalled like any other program.</w:t>
            </w:r>
          </w:p>
        </w:tc>
      </w:tr>
      <w:tr>
        <w:trPr>
          <w:cantSplit/>
          <w:tblHeader w:val="false"/>
        </w:trPr>
        <w:tc>
          <w:tcPr>
            <w:tcW w:type="dxa" w:w="2300"/>
            <w:tcMar>
              <w:top w:type="dxa" w:w="70"/>
              <w:left w:type="dxa" w:w="110"/>
              <w:bottom w:type="dxa" w:w="70"/>
              <w:right w:type="dxa" w:w="110"/>
            </w:tcMar>
            <w:vAlign w:val="center"/>
          </w:tcPr>
          <w:p>
            <w:pPr>
              <w:spacing w:after="0" w:line="270"/>
            </w:pPr>
            <w:r>
              <w:rPr>
                <w:sz w:val="19"/>
                <w:szCs w:val="19"/>
              </w:rPr>
              <w:t xml:space="preserve">Does not change</w:t>
            </w:r>
          </w:p>
        </w:tc>
        <w:tc>
          <w:tcPr>
            <w:tcW w:type="dxa" w:w="7060"/>
            <w:tcMar>
              <w:top w:type="dxa" w:w="70"/>
              <w:left w:type="dxa" w:w="110"/>
              <w:bottom w:type="dxa" w:w="70"/>
              <w:right w:type="dxa" w:w="110"/>
            </w:tcMar>
            <w:vAlign w:val="center"/>
          </w:tcPr>
          <w:p>
            <w:pPr>
              <w:spacing w:after="0" w:line="270"/>
            </w:pPr>
            <w:r>
              <w:rPr>
                <w:sz w:val="19"/>
                <w:szCs w:val="19"/>
              </w:rPr>
              <w:t xml:space="preserve">System files, other users, browser settings, or anything needing administrator rights.</w:t>
            </w:r>
          </w:p>
        </w:tc>
      </w:tr>
    </w:tbl>
    <w:p>
      <w:pPr>
        <w:spacing w:after="160"/>
      </w:pPr>
    </w:p>
    <w:p>
      <w:pPr>
        <w:pStyle w:val="Heading2"/>
        <w:keepNext/>
      </w:pPr>
      <w:r>
        <w:t xml:space="preserve">3.3 If Smart App Control blocks the installer</w:t>
      </w:r>
    </w:p>
    <w:p>
      <w:pPr>
        <w:spacing w:after="140" w:line="300"/>
      </w:pPr>
      <w:r>
        <w:t xml:space="preserve">On Windows 11 with </w:t>
      </w:r>
      <w:r>
        <w:rPr>
          <w:b/>
          <w:bCs/>
        </w:rPr>
        <w:t xml:space="preserve">Smart App Control</w:t>
      </w:r>
      <w:r>
        <w:t xml:space="preserve"> turned on, double-clicking </w:t>
      </w:r>
      <w:r>
        <w:rPr>
          <w:b/>
          <w:bCs/>
        </w:rPr>
        <w:t xml:space="preserve">Install EPT Reliability Suite (Windows)</w:t>
      </w:r>
      <w:r>
        <w:t xml:space="preserve"> may show </w:t>
      </w:r>
      <w:r>
        <w:rPr>
          <w:b/>
          <w:bCs/>
        </w:rPr>
        <w:t xml:space="preserve">Smart App Control blocked an app that may be unsafe</w:t>
      </w:r>
      <w:r>
        <w:t xml:space="preserve">, with no Run anyway button. Smart App Control blocks unsigned script files (.bat, .ps1, .lnk and others) that came from the internet. The EPT Reliability Suite application itself is an ordinary .html file and is not blocked, so you can install it in either of these ways.</w:t>
      </w:r>
    </w:p>
    <w:p>
      <w:pPr>
        <w:pBdr>
          <w:left w:val="single" w:color="E08A00" w:sz="24" w:space="10"/>
        </w:pBdr>
        <w:shd w:fill="FFF4E5" w:color="auto" w:val="clear"/>
        <w:spacing w:after="180" w:before="100" w:line="290"/>
        <w:ind w:left="200" w:right="160"/>
      </w:pPr>
      <w:r>
        <w:rPr>
          <w:b/>
          <w:bCs/>
          <w:color w:val="E08A00"/>
        </w:rPr>
        <w:t xml:space="preserve">Important:  </w:t>
      </w:r>
      <w:r>
        <w:t xml:space="preserve">Do </w:t>
      </w:r>
      <w:r>
        <w:rPr>
          <w:b/>
          <w:bCs/>
        </w:rPr>
        <w:t xml:space="preserve">not</w:t>
      </w:r>
      <w:r>
        <w:t xml:space="preserve"> turn Smart App Control off to install EPT Reliability Suite. It protects your computer, and on some Windows versions it cannot be turned back on without resetting Windows.</w:t>
      </w:r>
    </w:p>
    <w:p>
      <w:pPr>
        <w:pStyle w:val="Heading3"/>
        <w:keepNext/>
      </w:pPr>
      <w:r>
        <w:t xml:space="preserve">Option A: unblock the ZIP, then run setup</w:t>
      </w:r>
    </w:p>
    <w:p>
      <w:pPr>
        <w:pStyle w:val="ListParagraph"/>
        <w:numPr>
          <w:ilvl w:val="0"/>
          <w:numId w:val="3"/>
        </w:numPr>
        <w:spacing w:after="80" w:before="40" w:line="290"/>
      </w:pPr>
      <w:r>
        <w:t xml:space="preserve">Delete the </w:t>
      </w:r>
      <w:r>
        <w:rPr>
          <w:b/>
          <w:bCs/>
        </w:rPr>
        <w:t xml:space="preserve">EPT-Reliability-Suite-Setup</w:t>
      </w:r>
      <w:r>
        <w:t xml:space="preserve"> folder you extracted earlier.</w:t>
      </w:r>
    </w:p>
    <w:p>
      <w:pPr>
        <w:pStyle w:val="ListParagraph"/>
        <w:numPr>
          <w:ilvl w:val="0"/>
          <w:numId w:val="3"/>
        </w:numPr>
        <w:spacing w:after="80" w:before="40" w:line="290"/>
      </w:pPr>
      <w:r>
        <w:t xml:space="preserve">Right-click </w:t>
      </w:r>
      <w:r>
        <w:rPr>
          <w:b/>
          <w:bCs/>
        </w:rPr>
        <w:t xml:space="preserve">EPT-Reliability-Suite-Setup-1.3.zip</w:t>
      </w:r>
      <w:r>
        <w:t xml:space="preserve"> and choose </w:t>
      </w:r>
      <w:r>
        <w:rPr>
          <w:b/>
          <w:bCs/>
        </w:rPr>
        <w:t xml:space="preserve">Properties</w:t>
      </w:r>
      <w:r>
        <w:t xml:space="preserve">.</w:t>
      </w:r>
    </w:p>
    <w:p>
      <w:pPr>
        <w:pStyle w:val="ListParagraph"/>
        <w:numPr>
          <w:ilvl w:val="0"/>
          <w:numId w:val="3"/>
        </w:numPr>
        <w:spacing w:after="80" w:before="40" w:line="290"/>
      </w:pPr>
      <w:r>
        <w:t xml:space="preserve">On the </w:t>
      </w:r>
      <w:r>
        <w:rPr>
          <w:b/>
          <w:bCs/>
        </w:rPr>
        <w:t xml:space="preserve">General</w:t>
      </w:r>
      <w:r>
        <w:t xml:space="preserve"> tab, at the bottom, tick </w:t>
      </w:r>
      <w:r>
        <w:rPr>
          <w:b/>
          <w:bCs/>
        </w:rPr>
        <w:t xml:space="preserve">Unblock</w:t>
      </w:r>
      <w:r>
        <w:t xml:space="preserve"> and click </w:t>
      </w:r>
      <w:r>
        <w:rPr>
          <w:b/>
          <w:bCs/>
        </w:rPr>
        <w:t xml:space="preserve">OK</w:t>
      </w:r>
      <w:r>
        <w:t xml:space="preserve">. (If there is no Unblock box, go straight to Option B.)</w:t>
      </w:r>
    </w:p>
    <w:p>
      <w:pPr>
        <w:pStyle w:val="ListParagraph"/>
        <w:numPr>
          <w:ilvl w:val="0"/>
          <w:numId w:val="3"/>
        </w:numPr>
        <w:spacing w:after="80" w:before="40" w:line="290"/>
      </w:pPr>
      <w:r>
        <w:t xml:space="preserve">Right-click the ZIP, choose </w:t>
      </w:r>
      <w:r>
        <w:rPr>
          <w:b/>
          <w:bCs/>
        </w:rPr>
        <w:t xml:space="preserve">Extract All…</w:t>
      </w:r>
      <w:r>
        <w:t xml:space="preserve">, then </w:t>
      </w:r>
      <w:r>
        <w:rPr>
          <w:b/>
          <w:bCs/>
        </w:rPr>
        <w:t xml:space="preserve">Extract</w:t>
      </w:r>
      <w:r>
        <w:t xml:space="preserve">.</w:t>
      </w:r>
    </w:p>
    <w:p>
      <w:pPr>
        <w:pStyle w:val="ListParagraph"/>
        <w:numPr>
          <w:ilvl w:val="0"/>
          <w:numId w:val="3"/>
        </w:numPr>
        <w:spacing w:after="80" w:before="40" w:line="290"/>
      </w:pPr>
      <w:r>
        <w:t xml:space="preserve">Double-click </w:t>
      </w:r>
      <w:r>
        <w:rPr>
          <w:b/>
          <w:bCs/>
        </w:rPr>
        <w:t xml:space="preserve">Install EPT Reliability Suite (Windows)</w:t>
      </w:r>
      <w:r>
        <w:t xml:space="preserve"> in the new folder and continue from step 5 in section 3.1.</w:t>
      </w:r>
    </w:p>
    <w:p>
      <w:pPr>
        <w:pStyle w:val="ListParagraph"/>
        <w:numPr>
          <w:ilvl w:val="0"/>
          <w:numId w:val="3"/>
        </w:numPr>
        <w:spacing w:after="80" w:before="40" w:line="290"/>
      </w:pPr>
      <w:r>
        <w:t xml:space="preserve">If Smart App Control still blocks it, or the setup window shows an error, use Option B.</w:t>
      </w:r>
    </w:p>
    <w:p>
      <w:pPr>
        <w:pStyle w:val="Heading3"/>
        <w:keepNext/>
      </w:pPr>
      <w:r>
        <w:t xml:space="preserve">Option B: install without any script (works with Smart App Control on)</w:t>
      </w:r>
    </w:p>
    <w:p>
      <w:pPr>
        <w:spacing w:after="140" w:line="300"/>
      </w:pPr>
      <w:r>
        <w:t xml:space="preserve">This takes about three minutes and uses only File Explorer. It gives the same result as setup: EPT Reliability Suite in its own window, opened from a Desktop icon.</w:t>
      </w:r>
    </w:p>
    <w:p>
      <w:pPr>
        <w:pStyle w:val="ListParagraph"/>
        <w:numPr>
          <w:ilvl w:val="0"/>
          <w:numId w:val="4"/>
        </w:numPr>
        <w:spacing w:after="80" w:before="40" w:line="290"/>
      </w:pPr>
      <w:r>
        <w:rPr>
          <w:b/>
          <w:bCs/>
        </w:rPr>
        <w:t xml:space="preserve">Extract the ZIP</w:t>
      </w:r>
      <w:r>
        <w:t xml:space="preserve"> (right-click → </w:t>
      </w:r>
      <w:r>
        <w:rPr>
          <w:b/>
          <w:bCs/>
        </w:rPr>
        <w:t xml:space="preserve">Extract All…</w:t>
      </w:r>
      <w:r>
        <w:t xml:space="preserve"> → </w:t>
      </w:r>
      <w:r>
        <w:rPr>
          <w:b/>
          <w:bCs/>
        </w:rPr>
        <w:t xml:space="preserve">Extract</w:t>
      </w:r>
      <w:r>
        <w:t xml:space="preserve">).</w:t>
      </w:r>
    </w:p>
    <w:p>
      <w:pPr>
        <w:pStyle w:val="ListParagraph"/>
        <w:numPr>
          <w:ilvl w:val="0"/>
          <w:numId w:val="4"/>
        </w:numPr>
        <w:spacing w:after="80" w:before="40" w:line="290"/>
      </w:pPr>
      <w:r>
        <w:rPr>
          <w:b/>
          <w:bCs/>
        </w:rPr>
        <w:t xml:space="preserve">Create the program folder.</w:t>
      </w:r>
      <w:r>
        <w:t xml:space="preserve"> Open </w:t>
      </w:r>
      <w:r>
        <w:rPr>
          <w:b/>
          <w:bCs/>
        </w:rPr>
        <w:t xml:space="preserve">File Explorer</w:t>
      </w:r>
      <w:r>
        <w:t xml:space="preserve">, click </w:t>
      </w:r>
      <w:r>
        <w:rPr>
          <w:b/>
          <w:bCs/>
        </w:rPr>
        <w:t xml:space="preserve">This PC</w:t>
      </w:r>
      <w:r>
        <w:t xml:space="preserve">, double-click </w:t>
      </w:r>
      <w:r>
        <w:rPr>
          <w:b/>
          <w:bCs/>
        </w:rPr>
        <w:t xml:space="preserve">Local Disk (C:)</w:t>
      </w:r>
      <w:r>
        <w:t xml:space="preserve">. Right-click an empty area, choose </w:t>
      </w:r>
      <w:r>
        <w:rPr>
          <w:b/>
          <w:bCs/>
        </w:rPr>
        <w:t xml:space="preserve">New → Folder</w:t>
      </w:r>
      <w:r>
        <w:t xml:space="preserve">, and name it exactly </w:t>
      </w:r>
      <w:r>
        <w:rPr>
          <w:b/>
          <w:bCs/>
        </w:rPr>
        <w:t xml:space="preserve">EPT-Reliability-Suite</w:t>
      </w:r>
      <w:r>
        <w:t xml:space="preserve"> (with the hyphen, no spaces).</w:t>
      </w:r>
    </w:p>
    <w:p>
      <w:pPr>
        <w:pStyle w:val="ListParagraph"/>
        <w:numPr>
          <w:ilvl w:val="0"/>
          <w:numId w:val="4"/>
        </w:numPr>
        <w:spacing w:after="80" w:before="40" w:line="290"/>
      </w:pPr>
      <w:r>
        <w:rPr>
          <w:b/>
          <w:bCs/>
        </w:rPr>
        <w:t xml:space="preserve">Copy the program.</w:t>
      </w:r>
      <w:r>
        <w:t xml:space="preserve"> In the extracted </w:t>
      </w:r>
      <w:r>
        <w:rPr>
          <w:b/>
          <w:bCs/>
        </w:rPr>
        <w:t xml:space="preserve">EPT-Reliability-Suite-Setup</w:t>
      </w:r>
      <w:r>
        <w:t xml:space="preserve"> folder, open the </w:t>
      </w:r>
      <w:r>
        <w:rPr>
          <w:b/>
          <w:bCs/>
        </w:rPr>
        <w:t xml:space="preserve">app</w:t>
      </w:r>
      <w:r>
        <w:t xml:space="preserve"> folder, select all its files (Ctrl A), copy them (Ctrl C), open </w:t>
      </w:r>
      <w:r>
        <w:rPr>
          <w:b/>
          <w:bCs/>
        </w:rPr>
        <w:t xml:space="preserve">C:\EPT-Reliability-Suite</w:t>
      </w:r>
      <w:r>
        <w:t xml:space="preserve"> and paste them (Ctrl V).</w:t>
      </w:r>
    </w:p>
    <w:p>
      <w:pPr>
        <w:pStyle w:val="ListParagraph"/>
        <w:numPr>
          <w:ilvl w:val="0"/>
          <w:numId w:val="4"/>
        </w:numPr>
        <w:spacing w:after="80" w:before="40" w:line="290"/>
      </w:pPr>
      <w:r>
        <w:rPr>
          <w:b/>
          <w:bCs/>
        </w:rPr>
        <w:t xml:space="preserve">Unblock the program file.</w:t>
      </w:r>
      <w:r>
        <w:t xml:space="preserve"> In C:\EPT-Reliability-Suite, right-click </w:t>
      </w:r>
      <w:r>
        <w:rPr>
          <w:b/>
          <w:bCs/>
        </w:rPr>
        <w:t xml:space="preserve">EPT-Reliability-Suite.html</w:t>
      </w:r>
      <w:r>
        <w:t xml:space="preserve">, choose </w:t>
      </w:r>
      <w:r>
        <w:rPr>
          <w:b/>
          <w:bCs/>
        </w:rPr>
        <w:t xml:space="preserve">Properties</w:t>
      </w:r>
      <w:r>
        <w:t xml:space="preserve">, tick </w:t>
      </w:r>
      <w:r>
        <w:rPr>
          <w:b/>
          <w:bCs/>
        </w:rPr>
        <w:t xml:space="preserve">Unblock</w:t>
      </w:r>
      <w:r>
        <w:t xml:space="preserve"> if you see it, and click </w:t>
      </w:r>
      <w:r>
        <w:rPr>
          <w:b/>
          <w:bCs/>
        </w:rPr>
        <w:t xml:space="preserve">OK</w:t>
      </w:r>
      <w:r>
        <w:t xml:space="preserve">.</w:t>
      </w:r>
    </w:p>
    <w:p>
      <w:pPr>
        <w:pStyle w:val="ListParagraph"/>
        <w:numPr>
          <w:ilvl w:val="0"/>
          <w:numId w:val="4"/>
        </w:numPr>
        <w:spacing w:after="80" w:before="40" w:line="290"/>
      </w:pPr>
      <w:r>
        <w:rPr>
          <w:b/>
          <w:bCs/>
        </w:rPr>
        <w:t xml:space="preserve">Create the shortcut.</w:t>
      </w:r>
      <w:r>
        <w:t xml:space="preserve"> Go to your Desktop, right-click an empty area and choose </w:t>
      </w:r>
      <w:r>
        <w:rPr>
          <w:b/>
          <w:bCs/>
        </w:rPr>
        <w:t xml:space="preserve">New → Shortcut</w:t>
      </w:r>
      <w:r>
        <w:t xml:space="preserve">. In </w:t>
      </w:r>
      <w:r>
        <w:rPr>
          <w:b/>
          <w:bCs/>
        </w:rPr>
        <w:t xml:space="preserve">Type the location of the item</w:t>
      </w:r>
      <w:r>
        <w:t xml:space="preserve">, paste this exactly (one line), then click </w:t>
      </w:r>
      <w:r>
        <w:rPr>
          <w:b/>
          <w:bCs/>
        </w:rPr>
        <w:t xml:space="preserve">Next</w:t>
      </w:r>
      <w:r>
        <w:t xml:space="preserve">:</w:t>
      </w:r>
    </w:p>
    <w:p>
      <w:pPr>
        <w:pBdr>
          <w:top w:val="single" w:color="D5DBE2" w:sz="4" w:space="4"/>
          <w:left w:val="single" w:color="D5DBE2" w:sz="4" w:space="4"/>
          <w:bottom w:val="single" w:color="D5DBE2" w:sz="4" w:space="4"/>
          <w:right w:val="single" w:color="D5DBE2" w:sz="4" w:space="4"/>
        </w:pBdr>
        <w:shd w:fill="F3F5F8" w:color="auto" w:val="clear"/>
        <w:spacing w:after="120" w:before="40" w:line="270"/>
        <w:ind w:left="560" w:right="200"/>
      </w:pPr>
      <w:r>
        <w:rPr>
          <w:rFonts w:ascii="Consolas" w:cs="Consolas" w:eastAsia="Consolas" w:hAnsi="Consolas"/>
          <w:sz w:val="18"/>
          <w:szCs w:val="18"/>
        </w:rPr>
        <w:t xml:space="preserve">"C:\Program Files (x86)\Microsoft\Edge\Application\msedge.exe" --app=file:///C:/EPT-Reliability-Suite/EPT-Reliability-Suite.html</w:t>
      </w:r>
    </w:p>
    <w:p>
      <w:pPr>
        <w:pStyle w:val="ListParagraph"/>
        <w:numPr>
          <w:ilvl w:val="0"/>
          <w:numId w:val="4"/>
        </w:numPr>
        <w:spacing w:after="80" w:before="40" w:line="290"/>
      </w:pPr>
      <w:r>
        <w:rPr>
          <w:b/>
          <w:bCs/>
        </w:rPr>
        <w:t xml:space="preserve">Name it.</w:t>
      </w:r>
      <w:r>
        <w:t xml:space="preserve"> Type </w:t>
      </w:r>
      <w:r>
        <w:rPr>
          <w:b/>
          <w:bCs/>
        </w:rPr>
        <w:t xml:space="preserve">EPT Reliability Suite</w:t>
      </w:r>
      <w:r>
        <w:t xml:space="preserve"> and click </w:t>
      </w:r>
      <w:r>
        <w:rPr>
          <w:b/>
          <w:bCs/>
        </w:rPr>
        <w:t xml:space="preserve">Finish</w:t>
      </w:r>
      <w:r>
        <w:t xml:space="preserve">.</w:t>
      </w:r>
    </w:p>
    <w:p>
      <w:pPr>
        <w:pStyle w:val="ListParagraph"/>
        <w:numPr>
          <w:ilvl w:val="0"/>
          <w:numId w:val="4"/>
        </w:numPr>
        <w:spacing w:after="80" w:before="40" w:line="290"/>
      </w:pPr>
      <w:r>
        <w:rPr>
          <w:b/>
          <w:bCs/>
        </w:rPr>
        <w:t xml:space="preserve">Give it the EPT Reliability Suite icon.</w:t>
      </w:r>
      <w:r>
        <w:t xml:space="preserve"> Right-click the new shortcut, choose </w:t>
      </w:r>
      <w:r>
        <w:rPr>
          <w:b/>
          <w:bCs/>
        </w:rPr>
        <w:t xml:space="preserve">Properties</w:t>
      </w:r>
      <w:r>
        <w:t xml:space="preserve">, click </w:t>
      </w:r>
      <w:r>
        <w:rPr>
          <w:b/>
          <w:bCs/>
        </w:rPr>
        <w:t xml:space="preserve">Change Icon…</w:t>
      </w:r>
      <w:r>
        <w:t xml:space="preserve">, click </w:t>
      </w:r>
      <w:r>
        <w:rPr>
          <w:b/>
          <w:bCs/>
        </w:rPr>
        <w:t xml:space="preserve">Browse…</w:t>
      </w:r>
      <w:r>
        <w:t xml:space="preserve">, open </w:t>
      </w:r>
      <w:r>
        <w:rPr>
          <w:b/>
          <w:bCs/>
        </w:rPr>
        <w:t xml:space="preserve">C:\EPT-Reliability-Suite</w:t>
      </w:r>
      <w:r>
        <w:t xml:space="preserve">, choose </w:t>
      </w:r>
      <w:r>
        <w:rPr>
          <w:b/>
          <w:bCs/>
        </w:rPr>
        <w:t xml:space="preserve">EPT-Reliability-Suite.ico</w:t>
      </w:r>
      <w:r>
        <w:t xml:space="preserve">, then click </w:t>
      </w:r>
      <w:r>
        <w:rPr>
          <w:b/>
          <w:bCs/>
        </w:rPr>
        <w:t xml:space="preserve">OK</w:t>
      </w:r>
      <w:r>
        <w:t xml:space="preserve"> and </w:t>
      </w:r>
      <w:r>
        <w:rPr>
          <w:b/>
          <w:bCs/>
        </w:rPr>
        <w:t xml:space="preserve">OK</w:t>
      </w:r>
      <w:r>
        <w:t xml:space="preserve">.</w:t>
      </w:r>
    </w:p>
    <w:p>
      <w:pPr>
        <w:pStyle w:val="ListParagraph"/>
        <w:numPr>
          <w:ilvl w:val="0"/>
          <w:numId w:val="4"/>
        </w:numPr>
        <w:spacing w:after="80" w:before="40" w:line="290"/>
      </w:pPr>
      <w:r>
        <w:rPr>
          <w:b/>
          <w:bCs/>
        </w:rPr>
        <w:t xml:space="preserve">Open EPT Reliability Suite</w:t>
      </w:r>
      <w:r>
        <w:t xml:space="preserve"> by double-clicking the shortcut. To pin it, right-click it, choose </w:t>
      </w:r>
      <w:r>
        <w:rPr>
          <w:b/>
          <w:bCs/>
        </w:rPr>
        <w:t xml:space="preserve">Show more options</w:t>
      </w:r>
      <w:r>
        <w:t xml:space="preserve">, then </w:t>
      </w:r>
      <w:r>
        <w:rPr>
          <w:b/>
          <w:bCs/>
        </w:rPr>
        <w:t xml:space="preserve">Pin to Start</w:t>
      </w:r>
      <w:r>
        <w:t xml:space="preserve"> or </w:t>
      </w:r>
      <w:r>
        <w:rPr>
          <w:b/>
          <w:bCs/>
        </w:rPr>
        <w:t xml:space="preserve">Pin to taskbar</w:t>
      </w:r>
      <w:r>
        <w:t xml:space="preserve">.</w:t>
      </w:r>
    </w:p>
    <w:p>
      <w:pPr>
        <w:pBdr>
          <w:left w:val="single" w:color="1BAF7A" w:sz="24" w:space="10"/>
        </w:pBdr>
        <w:shd w:fill="EAF7F2" w:color="auto" w:val="clear"/>
        <w:spacing w:after="180" w:before="100" w:line="290"/>
        <w:ind w:left="200" w:right="160"/>
      </w:pPr>
      <w:r>
        <w:rPr>
          <w:b/>
          <w:bCs/>
          <w:color w:val="1BAF7A"/>
        </w:rPr>
        <w:t xml:space="preserve">Tip:  </w:t>
      </w:r>
      <w:r>
        <w:t xml:space="preserve">Quickest possible start: double-click </w:t>
      </w:r>
      <w:r>
        <w:rPr>
          <w:b/>
          <w:bCs/>
        </w:rPr>
        <w:t xml:space="preserve">EPT-Reliability-Suite.html</w:t>
      </w:r>
      <w:r>
        <w:t xml:space="preserve"> in C:\EPT-Reliability-Suite. EPT Reliability Suite opens in a normal browser tab straight away, with all features. The shortcut in Option B simply gives it a window and icon of its own.</w:t>
      </w:r>
    </w:p>
    <w:p>
      <w:pPr>
        <w:spacing w:after="140" w:line="300"/>
      </w:pPr>
      <w:r>
        <w:t xml:space="preserve">To remove an Option B installation, delete the </w:t>
      </w:r>
      <w:r>
        <w:rPr>
          <w:b/>
          <w:bCs/>
        </w:rPr>
        <w:t xml:space="preserve">C:\EPT-Reliability-Suite</w:t>
      </w:r>
      <w:r>
        <w:t xml:space="preserve"> folder and the Desktop shortcut. Save project files first (section 7).</w:t>
      </w:r>
    </w:p>
    <w:p>
      <w:pPr>
        <w:pStyle w:val="Heading1"/>
        <w:pageBreakBefore/>
      </w:pPr>
      <w:r>
        <w:t xml:space="preserve">4. Install on macOS</w:t>
      </w:r>
    </w:p>
    <w:p>
      <w:pPr>
        <w:pStyle w:val="ListParagraph"/>
        <w:numPr>
          <w:ilvl w:val="0"/>
          <w:numId w:val="5"/>
        </w:numPr>
        <w:spacing w:after="80" w:before="40" w:line="290"/>
      </w:pPr>
      <w:r>
        <w:rPr>
          <w:b/>
          <w:bCs/>
        </w:rPr>
        <w:t xml:space="preserve">Save the setup package</w:t>
      </w:r>
      <w:r>
        <w:t xml:space="preserve"> to your </w:t>
      </w:r>
      <w:r>
        <w:rPr>
          <w:b/>
          <w:bCs/>
        </w:rPr>
        <w:t xml:space="preserve">Downloads</w:t>
      </w:r>
      <w:r>
        <w:t xml:space="preserve"> folder.</w:t>
      </w:r>
    </w:p>
    <w:p>
      <w:pPr>
        <w:pStyle w:val="ListParagraph"/>
        <w:numPr>
          <w:ilvl w:val="0"/>
          <w:numId w:val="5"/>
        </w:numPr>
        <w:spacing w:after="80" w:before="40" w:line="290"/>
      </w:pPr>
      <w:r>
        <w:rPr>
          <w:b/>
          <w:bCs/>
        </w:rPr>
        <w:t xml:space="preserve">Extract it.</w:t>
      </w:r>
      <w:r>
        <w:t xml:space="preserve"> Double-click </w:t>
      </w:r>
      <w:r>
        <w:rPr>
          <w:b/>
          <w:bCs/>
        </w:rPr>
        <w:t xml:space="preserve">EPT-Reliability-Suite-Setup-1.3.zip</w:t>
      </w:r>
      <w:r>
        <w:t xml:space="preserve">. macOS creates the </w:t>
      </w:r>
      <w:r>
        <w:rPr>
          <w:b/>
          <w:bCs/>
        </w:rPr>
        <w:t xml:space="preserve">EPT-Reliability-Suite-Setup</w:t>
      </w:r>
      <w:r>
        <w:t xml:space="preserve"> folder next to it.</w:t>
      </w:r>
    </w:p>
    <w:p>
      <w:pPr>
        <w:pStyle w:val="ListParagraph"/>
        <w:numPr>
          <w:ilvl w:val="0"/>
          <w:numId w:val="5"/>
        </w:numPr>
        <w:spacing w:after="80" w:before="40" w:line="290"/>
      </w:pPr>
      <w:r>
        <w:rPr>
          <w:b/>
          <w:bCs/>
        </w:rPr>
        <w:t xml:space="preserve">Open the folder</w:t>
      </w:r>
      <w:r>
        <w:t xml:space="preserve"> and double-click </w:t>
      </w:r>
      <w:r>
        <w:rPr>
          <w:b/>
          <w:bCs/>
        </w:rPr>
        <w:t xml:space="preserve">Install EPT Reliability Suite (Mac).command</w:t>
      </w:r>
      <w:r>
        <w:t xml:space="preserve">.</w:t>
      </w:r>
    </w:p>
    <w:p>
      <w:pPr>
        <w:pStyle w:val="ListParagraph"/>
        <w:numPr>
          <w:ilvl w:val="1"/>
          <w:numId w:val="5"/>
        </w:numPr>
        <w:spacing w:after="50" w:line="280"/>
      </w:pPr>
      <w:r>
        <w:t xml:space="preserve">If macOS says the file </w:t>
      </w:r>
      <w:r>
        <w:rPr>
          <w:b/>
          <w:bCs/>
        </w:rPr>
        <w:t xml:space="preserve">cannot be opened because it is from an unidentified developer</w:t>
      </w:r>
      <w:r>
        <w:t xml:space="preserve">: click </w:t>
      </w:r>
      <w:r>
        <w:rPr>
          <w:b/>
          <w:bCs/>
        </w:rPr>
        <w:t xml:space="preserve">Done</w:t>
      </w:r>
      <w:r>
        <w:t xml:space="preserve"> (or </w:t>
      </w:r>
      <w:r>
        <w:rPr>
          <w:b/>
          <w:bCs/>
        </w:rPr>
        <w:t xml:space="preserve">OK</w:t>
      </w:r>
      <w:r>
        <w:t xml:space="preserve">), then </w:t>
      </w:r>
      <w:r>
        <w:rPr>
          <w:b/>
          <w:bCs/>
        </w:rPr>
        <w:t xml:space="preserve">right-click</w:t>
      </w:r>
      <w:r>
        <w:t xml:space="preserve"> (or Control-click) the installer, choose </w:t>
      </w:r>
      <w:r>
        <w:rPr>
          <w:b/>
          <w:bCs/>
        </w:rPr>
        <w:t xml:space="preserve">Open</w:t>
      </w:r>
      <w:r>
        <w:t xml:space="preserve">, and click </w:t>
      </w:r>
      <w:r>
        <w:rPr>
          <w:b/>
          <w:bCs/>
        </w:rPr>
        <w:t xml:space="preserve">Open</w:t>
      </w:r>
      <w:r>
        <w:t xml:space="preserve"> again.</w:t>
      </w:r>
    </w:p>
    <w:p>
      <w:pPr>
        <w:pStyle w:val="ListParagraph"/>
        <w:numPr>
          <w:ilvl w:val="1"/>
          <w:numId w:val="5"/>
        </w:numPr>
        <w:spacing w:after="50" w:line="280"/>
      </w:pPr>
      <w:r>
        <w:t xml:space="preserve">On macOS 15 Sequoia and later, if there is no Open button: open </w:t>
      </w:r>
      <w:r>
        <w:rPr>
          <w:b/>
          <w:bCs/>
        </w:rPr>
        <w:t xml:space="preserve">System Settings → Privacy &amp; Security</w:t>
      </w:r>
      <w:r>
        <w:t xml:space="preserve">, scroll down to the message about </w:t>
      </w:r>
      <w:r>
        <w:rPr>
          <w:b/>
          <w:bCs/>
        </w:rPr>
        <w:t xml:space="preserve">Install EPT Reliability Suite (Mac).command</w:t>
      </w:r>
      <w:r>
        <w:t xml:space="preserve">, click </w:t>
      </w:r>
      <w:r>
        <w:rPr>
          <w:b/>
          <w:bCs/>
        </w:rPr>
        <w:t xml:space="preserve">Open Anyway</w:t>
      </w:r>
      <w:r>
        <w:t xml:space="preserve">, and confirm with your password or Touch ID.</w:t>
      </w:r>
    </w:p>
    <w:p>
      <w:pPr>
        <w:pStyle w:val="ListParagraph"/>
        <w:numPr>
          <w:ilvl w:val="0"/>
          <w:numId w:val="5"/>
        </w:numPr>
        <w:spacing w:after="80" w:before="40" w:line="290"/>
      </w:pPr>
      <w:r>
        <w:rPr>
          <w:b/>
          <w:bCs/>
        </w:rPr>
        <w:t xml:space="preserve">Watch the Terminal window.</w:t>
      </w:r>
      <w:r>
        <w:t xml:space="preserve"> A Terminal window opens and shows three steps: building the app, setting up the launcher, and done. It takes a few seconds.</w:t>
      </w:r>
    </w:p>
    <w:p>
      <w:pPr>
        <w:pStyle w:val="ListParagraph"/>
        <w:numPr>
          <w:ilvl w:val="0"/>
          <w:numId w:val="5"/>
        </w:numPr>
        <w:spacing w:after="80" w:before="40" w:line="290"/>
      </w:pPr>
      <w:r>
        <w:rPr>
          <w:b/>
          <w:bCs/>
        </w:rPr>
        <w:t xml:space="preserve">EPT Reliability Suite opens.</w:t>
      </w:r>
      <w:r>
        <w:t xml:space="preserve"> When setup finishes, EPT Reliability Suite opens on its Home screen. You can close the Terminal window.</w:t>
      </w:r>
    </w:p>
    <w:p>
      <w:pPr>
        <w:pStyle w:val="ListParagraph"/>
        <w:numPr>
          <w:ilvl w:val="0"/>
          <w:numId w:val="5"/>
        </w:numPr>
        <w:spacing w:after="80" w:before="40" w:line="290"/>
      </w:pPr>
      <w:r>
        <w:rPr>
          <w:b/>
          <w:bCs/>
        </w:rPr>
        <w:t xml:space="preserve">Open it again later</w:t>
      </w:r>
      <w:r>
        <w:t xml:space="preserve"> from </w:t>
      </w:r>
      <w:r>
        <w:rPr>
          <w:b/>
          <w:bCs/>
        </w:rPr>
        <w:t xml:space="preserve">Launchpad</w:t>
      </w:r>
      <w:r>
        <w:t xml:space="preserve">, from </w:t>
      </w:r>
      <w:r>
        <w:rPr>
          <w:b/>
          <w:bCs/>
        </w:rPr>
        <w:t xml:space="preserve">Spotlight</w:t>
      </w:r>
      <w:r>
        <w:t xml:space="preserve"> (press Command-Space and type </w:t>
      </w:r>
      <w:r>
        <w:rPr>
          <w:b/>
          <w:bCs/>
        </w:rPr>
        <w:t xml:space="preserve">EPT Reliability Suite</w:t>
      </w:r>
      <w:r>
        <w:t xml:space="preserve">), or from the </w:t>
      </w:r>
      <w:r>
        <w:rPr>
          <w:b/>
          <w:bCs/>
        </w:rPr>
        <w:t xml:space="preserve">Applications</w:t>
      </w:r>
      <w:r>
        <w:t xml:space="preserve"> folder in your home folder. Drag it to the </w:t>
      </w:r>
      <w:r>
        <w:rPr>
          <w:b/>
          <w:bCs/>
        </w:rPr>
        <w:t xml:space="preserve">Dock</w:t>
      </w:r>
      <w:r>
        <w:t xml:space="preserve"> to keep it one click away.</w:t>
      </w:r>
    </w:p>
    <w:p>
      <w:pPr>
        <w:pStyle w:val="Heading2"/>
        <w:keepNext/>
      </w:pPr>
      <w:r>
        <w:t xml:space="preserve">4.1 What macOS setup does</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2300"/>
        <w:gridCol w:w="7060"/>
      </w:tblGrid>
      <w:tr>
        <w:trPr>
          <w:cantSplit/>
          <w:tblHeader/>
        </w:trPr>
        <w:tc>
          <w:tcPr>
            <w:tcW w:type="dxa" w:w="230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Action</w:t>
            </w:r>
          </w:p>
        </w:tc>
        <w:tc>
          <w:tcPr>
            <w:tcW w:type="dxa" w:w="706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Details</w:t>
            </w:r>
          </w:p>
        </w:tc>
      </w:tr>
      <w:tr>
        <w:trPr>
          <w:cantSplit/>
          <w:tblHeader w:val="false"/>
        </w:trPr>
        <w:tc>
          <w:tcPr>
            <w:tcW w:type="dxa" w:w="2300"/>
            <w:tcMar>
              <w:top w:type="dxa" w:w="70"/>
              <w:left w:type="dxa" w:w="110"/>
              <w:bottom w:type="dxa" w:w="70"/>
              <w:right w:type="dxa" w:w="110"/>
            </w:tcMar>
            <w:vAlign w:val="center"/>
          </w:tcPr>
          <w:p>
            <w:pPr>
              <w:spacing w:after="0" w:line="270"/>
            </w:pPr>
            <w:r>
              <w:rPr>
                <w:sz w:val="19"/>
                <w:szCs w:val="19"/>
              </w:rPr>
              <w:t xml:space="preserve">Builds the app</w:t>
            </w:r>
          </w:p>
        </w:tc>
        <w:tc>
          <w:tcPr>
            <w:tcW w:type="dxa" w:w="7060"/>
            <w:tcMar>
              <w:top w:type="dxa" w:w="70"/>
              <w:left w:type="dxa" w:w="110"/>
              <w:bottom w:type="dxa" w:w="70"/>
              <w:right w:type="dxa" w:w="110"/>
            </w:tcMar>
            <w:vAlign w:val="center"/>
          </w:tcPr>
          <w:p>
            <w:pPr>
              <w:spacing w:after="0" w:line="270"/>
            </w:pPr>
            <w:r>
              <w:rPr>
                <w:sz w:val="19"/>
                <w:szCs w:val="19"/>
              </w:rPr>
              <w:t xml:space="preserve">Creates </w:t>
            </w:r>
            <w:r>
              <w:rPr>
                <w:b/>
                <w:bCs/>
                <w:sz w:val="19"/>
                <w:szCs w:val="19"/>
              </w:rPr>
              <w:t xml:space="preserve">EPT Reliability Suite.app</w:t>
            </w:r>
            <w:r>
              <w:rPr>
                <w:sz w:val="19"/>
                <w:szCs w:val="19"/>
              </w:rPr>
              <w:t xml:space="preserve"> in the </w:t>
            </w:r>
            <w:r>
              <w:rPr>
                <w:b/>
                <w:bCs/>
                <w:sz w:val="19"/>
                <w:szCs w:val="19"/>
              </w:rPr>
              <w:t xml:space="preserve">Applications</w:t>
            </w:r>
            <w:r>
              <w:rPr>
                <w:sz w:val="19"/>
                <w:szCs w:val="19"/>
              </w:rPr>
              <w:t xml:space="preserve"> folder inside your home folder (~/Applications), with the EPT Reliability Suite icon.</w:t>
            </w:r>
          </w:p>
        </w:tc>
      </w:tr>
      <w:tr>
        <w:trPr>
          <w:cantSplit/>
          <w:tblHeader w:val="false"/>
        </w:trPr>
        <w:tc>
          <w:tcPr>
            <w:tcW w:type="dxa" w:w="2300"/>
            <w:shd w:fill="F6F8FB" w:color="auto" w:val="clear"/>
            <w:tcMar>
              <w:top w:type="dxa" w:w="70"/>
              <w:left w:type="dxa" w:w="110"/>
              <w:bottom w:type="dxa" w:w="70"/>
              <w:right w:type="dxa" w:w="110"/>
            </w:tcMar>
            <w:vAlign w:val="center"/>
          </w:tcPr>
          <w:p>
            <w:pPr>
              <w:spacing w:after="0" w:line="270"/>
            </w:pPr>
            <w:r>
              <w:rPr>
                <w:sz w:val="19"/>
                <w:szCs w:val="19"/>
              </w:rPr>
              <w:t xml:space="preserve">Chooses a window</w:t>
            </w:r>
          </w:p>
        </w:tc>
        <w:tc>
          <w:tcPr>
            <w:tcW w:type="dxa" w:w="7060"/>
            <w:shd w:fill="F6F8FB" w:color="auto" w:val="clear"/>
            <w:tcMar>
              <w:top w:type="dxa" w:w="70"/>
              <w:left w:type="dxa" w:w="110"/>
              <w:bottom w:type="dxa" w:w="70"/>
              <w:right w:type="dxa" w:w="110"/>
            </w:tcMar>
            <w:vAlign w:val="center"/>
          </w:tcPr>
          <w:p>
            <w:pPr>
              <w:spacing w:after="0" w:line="270"/>
            </w:pPr>
            <w:r>
              <w:rPr>
                <w:sz w:val="19"/>
                <w:szCs w:val="19"/>
              </w:rPr>
              <w:t xml:space="preserve">Opens EPT Reliability Suite in its own window using Google Chrome, Microsoft Edge, Brave or Chromium if one is installed. Otherwise it opens in Safari.</w:t>
            </w:r>
          </w:p>
        </w:tc>
      </w:tr>
      <w:tr>
        <w:trPr>
          <w:cantSplit/>
          <w:tblHeader w:val="false"/>
        </w:trPr>
        <w:tc>
          <w:tcPr>
            <w:tcW w:type="dxa" w:w="2300"/>
            <w:tcMar>
              <w:top w:type="dxa" w:w="70"/>
              <w:left w:type="dxa" w:w="110"/>
              <w:bottom w:type="dxa" w:w="70"/>
              <w:right w:type="dxa" w:w="110"/>
            </w:tcMar>
            <w:vAlign w:val="center"/>
          </w:tcPr>
          <w:p>
            <w:pPr>
              <w:spacing w:after="0" w:line="270"/>
            </w:pPr>
            <w:r>
              <w:rPr>
                <w:sz w:val="19"/>
                <w:szCs w:val="19"/>
              </w:rPr>
              <w:t xml:space="preserve">Does not change</w:t>
            </w:r>
          </w:p>
        </w:tc>
        <w:tc>
          <w:tcPr>
            <w:tcW w:type="dxa" w:w="7060"/>
            <w:tcMar>
              <w:top w:type="dxa" w:w="70"/>
              <w:left w:type="dxa" w:w="110"/>
              <w:bottom w:type="dxa" w:w="70"/>
              <w:right w:type="dxa" w:w="110"/>
            </w:tcMar>
            <w:vAlign w:val="center"/>
          </w:tcPr>
          <w:p>
            <w:pPr>
              <w:spacing w:after="0" w:line="270"/>
            </w:pPr>
            <w:r>
              <w:rPr>
                <w:sz w:val="19"/>
                <w:szCs w:val="19"/>
              </w:rPr>
              <w:t xml:space="preserve">System files, other users or browser settings. No administrator password is needed.</w:t>
            </w:r>
          </w:p>
        </w:tc>
      </w:tr>
    </w:tbl>
    <w:p>
      <w:pPr>
        <w:spacing w:after="160"/>
      </w:pPr>
    </w:p>
    <w:p>
      <w:pPr>
        <w:pBdr>
          <w:left w:val="single" w:color="1BAF7A" w:sz="24" w:space="10"/>
        </w:pBdr>
        <w:shd w:fill="EAF7F2" w:color="auto" w:val="clear"/>
        <w:spacing w:after="180" w:before="100" w:line="290"/>
        <w:ind w:left="200" w:right="160"/>
      </w:pPr>
      <w:r>
        <w:rPr>
          <w:b/>
          <w:bCs/>
          <w:color w:val="1BAF7A"/>
        </w:rPr>
        <w:t xml:space="preserve">Tip:  </w:t>
      </w:r>
      <w:r>
        <w:t xml:space="preserve">For the best experience on a Mac, install Google Chrome or Microsoft Edge before running setup. EPT Reliability Suite then opens in a clean window of its own, without browser tabs or an address bar.</w:t>
      </w:r>
    </w:p>
    <w:p>
      <w:pPr>
        <w:pStyle w:val="Heading1"/>
      </w:pPr>
      <w:r>
        <w:t xml:space="preserve">5. Install on Linux</w:t>
      </w:r>
    </w:p>
    <w:p>
      <w:pPr>
        <w:pStyle w:val="ListParagraph"/>
        <w:numPr>
          <w:ilvl w:val="0"/>
          <w:numId w:val="6"/>
        </w:numPr>
        <w:spacing w:after="80" w:before="40" w:line="290"/>
      </w:pPr>
      <w:r>
        <w:rPr>
          <w:b/>
          <w:bCs/>
        </w:rPr>
        <w:t xml:space="preserve">Extract the ZIP</w:t>
      </w:r>
      <w:r>
        <w:t xml:space="preserve"> with your file manager (right-click → </w:t>
      </w:r>
      <w:r>
        <w:rPr>
          <w:b/>
          <w:bCs/>
        </w:rPr>
        <w:t xml:space="preserve">Extract Here</w:t>
      </w:r>
      <w:r>
        <w:t xml:space="preserve">) or in a terminal: </w:t>
      </w:r>
      <w:r>
        <w:rPr>
          <w:b/>
          <w:bCs/>
        </w:rPr>
        <w:t xml:space="preserve">unzip EPT-Reliability-Suite-Setup-1.3.zip</w:t>
      </w:r>
      <w:r>
        <w:t xml:space="preserve">.</w:t>
      </w:r>
    </w:p>
    <w:p>
      <w:pPr>
        <w:pStyle w:val="ListParagraph"/>
        <w:numPr>
          <w:ilvl w:val="0"/>
          <w:numId w:val="6"/>
        </w:numPr>
        <w:spacing w:after="80" w:before="40" w:line="290"/>
      </w:pPr>
      <w:r>
        <w:rPr>
          <w:b/>
          <w:bCs/>
        </w:rPr>
        <w:t xml:space="preserve">Run the installer.</w:t>
      </w:r>
      <w:r>
        <w:t xml:space="preserve"> In the file manager, right-click </w:t>
      </w:r>
      <w:r>
        <w:rPr>
          <w:b/>
          <w:bCs/>
        </w:rPr>
        <w:t xml:space="preserve">Install EPT Reliability Suite (Linux).sh</w:t>
      </w:r>
      <w:r>
        <w:t xml:space="preserve"> and choose </w:t>
      </w:r>
      <w:r>
        <w:rPr>
          <w:b/>
          <w:bCs/>
        </w:rPr>
        <w:t xml:space="preserve">Run as a Program</w:t>
      </w:r>
      <w:r>
        <w:t xml:space="preserve">. Or, in a terminal inside the extracted folder, run: </w:t>
      </w:r>
      <w:r>
        <w:rPr>
          <w:b/>
          <w:bCs/>
        </w:rPr>
        <w:t xml:space="preserve">bash "Install EPT Reliability Suite (Linux).sh"</w:t>
      </w:r>
      <w:r>
        <w:t xml:space="preserve">.</w:t>
      </w:r>
    </w:p>
    <w:p>
      <w:pPr>
        <w:pStyle w:val="ListParagraph"/>
        <w:numPr>
          <w:ilvl w:val="0"/>
          <w:numId w:val="6"/>
        </w:numPr>
        <w:spacing w:after="80" w:before="40" w:line="290"/>
      </w:pPr>
      <w:r>
        <w:rPr>
          <w:b/>
          <w:bCs/>
        </w:rPr>
        <w:t xml:space="preserve">EPT Reliability Suite opens.</w:t>
      </w:r>
      <w:r>
        <w:t xml:space="preserve"> It also appears in your applications menu, and as an icon on your Desktop if you have a Desktop folder.</w:t>
      </w:r>
    </w:p>
    <w:p>
      <w:pPr>
        <w:pStyle w:val="ListParagraph"/>
        <w:numPr>
          <w:ilvl w:val="0"/>
          <w:numId w:val="6"/>
        </w:numPr>
        <w:spacing w:after="80" w:before="40" w:line="290"/>
      </w:pPr>
      <w:r>
        <w:t xml:space="preserve">If the Desktop icon shows a warning the first time, right-click it and choose </w:t>
      </w:r>
      <w:r>
        <w:rPr>
          <w:b/>
          <w:bCs/>
        </w:rPr>
        <w:t xml:space="preserve">Allow Launching</w:t>
      </w:r>
      <w:r>
        <w:t xml:space="preserve">.</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2300"/>
        <w:gridCol w:w="7060"/>
      </w:tblGrid>
      <w:tr>
        <w:trPr>
          <w:cantSplit/>
          <w:tblHeader/>
        </w:trPr>
        <w:tc>
          <w:tcPr>
            <w:tcW w:type="dxa" w:w="230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Item</w:t>
            </w:r>
          </w:p>
        </w:tc>
        <w:tc>
          <w:tcPr>
            <w:tcW w:type="dxa" w:w="706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Location</w:t>
            </w:r>
          </w:p>
        </w:tc>
      </w:tr>
      <w:tr>
        <w:trPr>
          <w:cantSplit/>
          <w:tblHeader w:val="false"/>
        </w:trPr>
        <w:tc>
          <w:tcPr>
            <w:tcW w:type="dxa" w:w="2300"/>
            <w:tcMar>
              <w:top w:type="dxa" w:w="70"/>
              <w:left w:type="dxa" w:w="110"/>
              <w:bottom w:type="dxa" w:w="70"/>
              <w:right w:type="dxa" w:w="110"/>
            </w:tcMar>
            <w:vAlign w:val="center"/>
          </w:tcPr>
          <w:p>
            <w:pPr>
              <w:spacing w:after="0" w:line="270"/>
            </w:pPr>
            <w:r>
              <w:rPr>
                <w:sz w:val="19"/>
                <w:szCs w:val="19"/>
              </w:rPr>
              <w:t xml:space="preserve">Program</w:t>
            </w:r>
          </w:p>
        </w:tc>
        <w:tc>
          <w:tcPr>
            <w:tcW w:type="dxa" w:w="7060"/>
            <w:tcMar>
              <w:top w:type="dxa" w:w="70"/>
              <w:left w:type="dxa" w:w="110"/>
              <w:bottom w:type="dxa" w:w="70"/>
              <w:right w:type="dxa" w:w="110"/>
            </w:tcMar>
            <w:vAlign w:val="center"/>
          </w:tcPr>
          <w:p>
            <w:pPr>
              <w:spacing w:after="0" w:line="270"/>
            </w:pPr>
            <w:r>
              <w:rPr>
                <w:sz w:val="19"/>
                <w:szCs w:val="19"/>
              </w:rPr>
              <w:t xml:space="preserve">~/.local/share/ept-reliability-suite</w:t>
            </w:r>
          </w:p>
        </w:tc>
      </w:tr>
      <w:tr>
        <w:trPr>
          <w:cantSplit/>
          <w:tblHeader w:val="false"/>
        </w:trPr>
        <w:tc>
          <w:tcPr>
            <w:tcW w:type="dxa" w:w="2300"/>
            <w:shd w:fill="F6F8FB" w:color="auto" w:val="clear"/>
            <w:tcMar>
              <w:top w:type="dxa" w:w="70"/>
              <w:left w:type="dxa" w:w="110"/>
              <w:bottom w:type="dxa" w:w="70"/>
              <w:right w:type="dxa" w:w="110"/>
            </w:tcMar>
            <w:vAlign w:val="center"/>
          </w:tcPr>
          <w:p>
            <w:pPr>
              <w:spacing w:after="0" w:line="270"/>
            </w:pPr>
            <w:r>
              <w:rPr>
                <w:sz w:val="19"/>
                <w:szCs w:val="19"/>
              </w:rPr>
              <w:t xml:space="preserve">Menu entry</w:t>
            </w:r>
          </w:p>
        </w:tc>
        <w:tc>
          <w:tcPr>
            <w:tcW w:type="dxa" w:w="7060"/>
            <w:shd w:fill="F6F8FB" w:color="auto" w:val="clear"/>
            <w:tcMar>
              <w:top w:type="dxa" w:w="70"/>
              <w:left w:type="dxa" w:w="110"/>
              <w:bottom w:type="dxa" w:w="70"/>
              <w:right w:type="dxa" w:w="110"/>
            </w:tcMar>
            <w:vAlign w:val="center"/>
          </w:tcPr>
          <w:p>
            <w:pPr>
              <w:spacing w:after="0" w:line="270"/>
            </w:pPr>
            <w:r>
              <w:rPr>
                <w:sz w:val="19"/>
                <w:szCs w:val="19"/>
              </w:rPr>
              <w:t xml:space="preserve">~/.local/share/applications/ept-reliability-suite.desktop</w:t>
            </w:r>
          </w:p>
        </w:tc>
      </w:tr>
      <w:tr>
        <w:trPr>
          <w:cantSplit/>
          <w:tblHeader w:val="false"/>
        </w:trPr>
        <w:tc>
          <w:tcPr>
            <w:tcW w:type="dxa" w:w="2300"/>
            <w:tcMar>
              <w:top w:type="dxa" w:w="70"/>
              <w:left w:type="dxa" w:w="110"/>
              <w:bottom w:type="dxa" w:w="70"/>
              <w:right w:type="dxa" w:w="110"/>
            </w:tcMar>
            <w:vAlign w:val="center"/>
          </w:tcPr>
          <w:p>
            <w:pPr>
              <w:spacing w:after="0" w:line="270"/>
            </w:pPr>
            <w:r>
              <w:rPr>
                <w:sz w:val="19"/>
                <w:szCs w:val="19"/>
              </w:rPr>
              <w:t xml:space="preserve">Uninstaller</w:t>
            </w:r>
          </w:p>
        </w:tc>
        <w:tc>
          <w:tcPr>
            <w:tcW w:type="dxa" w:w="7060"/>
            <w:tcMar>
              <w:top w:type="dxa" w:w="70"/>
              <w:left w:type="dxa" w:w="110"/>
              <w:bottom w:type="dxa" w:w="70"/>
              <w:right w:type="dxa" w:w="110"/>
            </w:tcMar>
            <w:vAlign w:val="center"/>
          </w:tcPr>
          <w:p>
            <w:pPr>
              <w:spacing w:after="0" w:line="270"/>
            </w:pPr>
            <w:r>
              <w:rPr>
                <w:sz w:val="19"/>
                <w:szCs w:val="19"/>
              </w:rPr>
              <w:t xml:space="preserve">~/.local/share/ept-reliability-suite/uninstall.sh</w:t>
            </w:r>
          </w:p>
        </w:tc>
      </w:tr>
    </w:tbl>
    <w:p>
      <w:pPr>
        <w:spacing w:after="160"/>
      </w:pPr>
    </w:p>
    <w:p>
      <w:pPr>
        <w:pStyle w:val="Heading1"/>
        <w:pageBreakBefore/>
      </w:pPr>
      <w:r>
        <w:t xml:space="preserve">6. First launch: check that everything works</w:t>
      </w:r>
    </w:p>
    <w:p>
      <w:pPr>
        <w:spacing w:after="140" w:line="300"/>
      </w:pPr>
      <w:r>
        <w:t xml:space="preserve">Take two minutes to confirm the installation. Each step also teaches a basic EPT Reliability Suite action.</w:t>
      </w:r>
    </w:p>
    <w:p>
      <w:pPr>
        <w:pStyle w:val="ListParagraph"/>
        <w:numPr>
          <w:ilvl w:val="0"/>
          <w:numId w:val="7"/>
        </w:numPr>
        <w:spacing w:after="80" w:before="40" w:line="290"/>
      </w:pPr>
      <w:r>
        <w:rPr>
          <w:b/>
          <w:bCs/>
        </w:rPr>
        <w:t xml:space="preserve">Licence agreement.</w:t>
      </w:r>
      <w:r>
        <w:t xml:space="preserve"> The first time, EPT Reliability Suite shows its licence agreement. Read it, tick </w:t>
      </w:r>
      <w:r>
        <w:rPr>
          <w:b/>
          <w:bCs/>
        </w:rPr>
        <w:t xml:space="preserve">I have read and agree</w:t>
      </w:r>
      <w:r>
        <w:t xml:space="preserve">, and click </w:t>
      </w:r>
      <w:r>
        <w:rPr>
          <w:b/>
          <w:bCs/>
        </w:rPr>
        <w:t xml:space="preserve">I agree</w:t>
      </w:r>
      <w:r>
        <w:t xml:space="preserve">. It is shown again only when the agreement changes.</w:t>
      </w:r>
    </w:p>
    <w:p>
      <w:pPr>
        <w:pStyle w:val="ListParagraph"/>
        <w:numPr>
          <w:ilvl w:val="0"/>
          <w:numId w:val="7"/>
        </w:numPr>
        <w:spacing w:after="80" w:before="40" w:line="290"/>
      </w:pPr>
      <w:r>
        <w:rPr>
          <w:b/>
          <w:bCs/>
        </w:rPr>
        <w:t xml:space="preserve">Home screen.</w:t>
      </w:r>
      <w:r>
        <w:t xml:space="preserve"> EPT Reliability Suite opens on </w:t>
      </w:r>
      <w:r>
        <w:rPr>
          <w:b/>
          <w:bCs/>
        </w:rPr>
        <w:t xml:space="preserve">Home</w:t>
      </w:r>
      <w:r>
        <w:t xml:space="preserve">, with the headline </w:t>
      </w:r>
      <w:r>
        <w:rPr>
          <w:b/>
          <w:bCs/>
        </w:rPr>
        <w:t xml:space="preserve">Reliability decisions, made together.</w:t>
      </w:r>
      <w:r>
        <w:t xml:space="preserve"> The top-right corner shows </w:t>
      </w:r>
      <w:r>
        <w:rPr>
          <w:b/>
          <w:bCs/>
        </w:rPr>
        <w:t xml:space="preserve">Local mode</w:t>
      </w:r>
      <w:r>
        <w:t xml:space="preserve">.</w:t>
      </w:r>
    </w:p>
    <w:p>
      <w:pPr>
        <w:pStyle w:val="ListParagraph"/>
        <w:numPr>
          <w:ilvl w:val="0"/>
          <w:numId w:val="7"/>
        </w:numPr>
        <w:spacing w:after="80" w:before="40" w:line="290"/>
      </w:pPr>
      <w:r>
        <w:rPr>
          <w:b/>
          <w:bCs/>
        </w:rPr>
        <w:t xml:space="preserve">Try an example.</w:t>
      </w:r>
      <w:r>
        <w:t xml:space="preserve"> Scroll to </w:t>
      </w:r>
      <w:r>
        <w:rPr>
          <w:b/>
          <w:bCs/>
        </w:rPr>
        <w:t xml:space="preserve">Seven modules, one workspace</w:t>
      </w:r>
      <w:r>
        <w:t xml:space="preserve"> and click </w:t>
      </w:r>
      <w:r>
        <w:rPr>
          <w:b/>
          <w:bCs/>
        </w:rPr>
        <w:t xml:space="preserve">Try example</w:t>
      </w:r>
      <w:r>
        <w:t xml:space="preserve"> on the </w:t>
      </w:r>
      <w:r>
        <w:rPr>
          <w:b/>
          <w:bCs/>
        </w:rPr>
        <w:t xml:space="preserve">Telemetry analysis</w:t>
      </w:r>
      <w:r>
        <w:t xml:space="preserve"> tile. An example robot fleet study opens with charts.</w:t>
      </w:r>
    </w:p>
    <w:p>
      <w:pPr>
        <w:pStyle w:val="ListParagraph"/>
        <w:numPr>
          <w:ilvl w:val="0"/>
          <w:numId w:val="7"/>
        </w:numPr>
        <w:spacing w:after="80" w:before="40" w:line="290"/>
      </w:pPr>
      <w:r>
        <w:rPr>
          <w:b/>
          <w:bCs/>
        </w:rPr>
        <w:t xml:space="preserve">Save inside EPT Reliability Suite.</w:t>
      </w:r>
      <w:r>
        <w:t xml:space="preserve"> Choose </w:t>
      </w:r>
      <w:r>
        <w:rPr>
          <w:b/>
          <w:bCs/>
        </w:rPr>
        <w:t xml:space="preserve">File → Save as…</w:t>
      </w:r>
      <w:r>
        <w:t xml:space="preserve">, keep the project name or type a new one, select </w:t>
      </w:r>
      <w:r>
        <w:rPr>
          <w:b/>
          <w:bCs/>
        </w:rPr>
        <w:t xml:space="preserve">This browser only</w:t>
      </w:r>
      <w:r>
        <w:t xml:space="preserve">, and click </w:t>
      </w:r>
      <w:r>
        <w:rPr>
          <w:b/>
          <w:bCs/>
        </w:rPr>
        <w:t xml:space="preserve">Save</w:t>
      </w:r>
      <w:r>
        <w:t xml:space="preserve">. The top bar changes from </w:t>
      </w:r>
      <w:r>
        <w:rPr>
          <w:b/>
          <w:bCs/>
        </w:rPr>
        <w:t xml:space="preserve">Unsaved changes</w:t>
      </w:r>
      <w:r>
        <w:t xml:space="preserve"> to </w:t>
      </w:r>
      <w:r>
        <w:rPr>
          <w:b/>
          <w:bCs/>
        </w:rPr>
        <w:t xml:space="preserve">Saved</w:t>
      </w:r>
      <w:r>
        <w:t xml:space="preserve">.</w:t>
      </w:r>
    </w:p>
    <w:p>
      <w:pPr>
        <w:pStyle w:val="ListParagraph"/>
        <w:numPr>
          <w:ilvl w:val="0"/>
          <w:numId w:val="7"/>
        </w:numPr>
        <w:spacing w:after="80" w:before="40" w:line="290"/>
      </w:pPr>
      <w:r>
        <w:rPr>
          <w:b/>
          <w:bCs/>
        </w:rPr>
        <w:t xml:space="preserve">Save a project file.</w:t>
      </w:r>
      <w:r>
        <w:t xml:space="preserve"> Choose </w:t>
      </w:r>
      <w:r>
        <w:rPr>
          <w:b/>
          <w:bCs/>
        </w:rPr>
        <w:t xml:space="preserve">File → Save project file to computer</w:t>
      </w:r>
      <w:r>
        <w:t xml:space="preserve">. A file ending in </w:t>
      </w:r>
      <w:r>
        <w:rPr>
          <w:b/>
          <w:bCs/>
        </w:rPr>
        <w:t xml:space="preserve">.eptsuite.json</w:t>
      </w:r>
      <w:r>
        <w:t xml:space="preserve"> appears in your </w:t>
      </w:r>
      <w:r>
        <w:rPr>
          <w:b/>
          <w:bCs/>
        </w:rPr>
        <w:t xml:space="preserve">Downloads</w:t>
      </w:r>
      <w:r>
        <w:t xml:space="preserve"> folder. Keep this file as your backup.</w:t>
      </w:r>
    </w:p>
    <w:p>
      <w:pPr>
        <w:pStyle w:val="ListParagraph"/>
        <w:numPr>
          <w:ilvl w:val="0"/>
          <w:numId w:val="7"/>
        </w:numPr>
        <w:spacing w:after="80" w:before="40" w:line="290"/>
      </w:pPr>
      <w:r>
        <w:rPr>
          <w:b/>
          <w:bCs/>
        </w:rPr>
        <w:t xml:space="preserve">Close and reopen.</w:t>
      </w:r>
      <w:r>
        <w:t xml:space="preserve"> Close EPT Reliability Suite and open it again from its shortcut. Choose </w:t>
      </w:r>
      <w:r>
        <w:rPr>
          <w:b/>
          <w:bCs/>
        </w:rPr>
        <w:t xml:space="preserve">File → Open…</w:t>
      </w:r>
      <w:r>
        <w:t xml:space="preserve"> to see your saved project.</w:t>
      </w:r>
    </w:p>
    <w:p>
      <w:pPr>
        <w:keepNext/>
        <w:pBdr>
          <w:top w:val="single" w:color="D5DBE2" w:sz="4" w:space="1"/>
          <w:left w:val="single" w:color="D5DBE2" w:sz="4" w:space="1"/>
          <w:bottom w:val="single" w:color="D5DBE2" w:sz="4" w:space="1"/>
          <w:right w:val="single" w:color="D5DBE2" w:sz="4" w:space="1"/>
        </w:pBdr>
        <w:spacing w:after="60" w:before="12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3543300"/>
                    </a:xfrm>
                    <a:prstGeom prst="rect">
                      <a:avLst/>
                    </a:prstGeom>
                  </pic:spPr>
                </pic:pic>
              </a:graphicData>
            </a:graphic>
          </wp:inline>
        </w:drawing>
      </w:r>
    </w:p>
    <w:p>
      <w:pPr>
        <w:spacing w:after="220"/>
        <w:jc w:val="center"/>
      </w:pPr>
      <w:r>
        <w:rPr>
          <w:b/>
          <w:bCs/>
          <w:color w:val="5B6676"/>
          <w:sz w:val="18"/>
          <w:szCs w:val="18"/>
        </w:rPr>
        <w:t xml:space="preserve">Figure 4. </w:t>
      </w:r>
      <w:r>
        <w:rPr>
          <w:i/>
          <w:iCs/>
          <w:color w:val="5B6676"/>
          <w:sz w:val="18"/>
          <w:szCs w:val="18"/>
        </w:rPr>
        <w:t xml:space="preserve">File → Save as, with This browser only selected (sign-in options are for the online edition)</w:t>
      </w:r>
    </w:p>
    <w:p>
      <w:pPr>
        <w:pStyle w:val="Heading2"/>
        <w:keepNext/>
      </w:pPr>
      <w:r>
        <w:t xml:space="preserve">6.1 Free trial and licence activation</w:t>
      </w:r>
    </w:p>
    <w:p>
      <w:pPr>
        <w:spacing w:after="140" w:line="300"/>
      </w:pPr>
      <w:r>
        <w:t xml:space="preserve">EPT Reliability Suite starts with a </w:t>
      </w:r>
      <w:r>
        <w:rPr>
          <w:b/>
          <w:bCs/>
        </w:rPr>
        <w:t xml:space="preserve">30-day free trial</w:t>
      </w:r>
      <w:r>
        <w:t xml:space="preserve"> in which every module is open. The chip at the top right shows </w:t>
      </w:r>
      <w:r>
        <w:rPr>
          <w:b/>
          <w:bCs/>
        </w:rPr>
        <w:t xml:space="preserve">Trial · N days left</w:t>
      </w:r>
      <w:r>
        <w:t xml:space="preserve">. During the last week a reminder appears on Home. When the trial ends, modules lock until a licence key is activated; your projects and data are always kept.</w:t>
      </w:r>
    </w:p>
    <w:p>
      <w:pPr>
        <w:pStyle w:val="ListParagraph"/>
        <w:numPr>
          <w:ilvl w:val="0"/>
          <w:numId w:val="8"/>
        </w:numPr>
        <w:spacing w:after="80" w:before="40" w:line="290"/>
      </w:pPr>
      <w:r>
        <w:rPr>
          <w:b/>
          <w:bCs/>
        </w:rPr>
        <w:t xml:space="preserve">Buy</w:t>
      </w:r>
      <w:r>
        <w:t xml:space="preserve"> single modules or a bundle from DuurveX-Tech at </w:t>
      </w:r>
      <w:r>
        <w:rPr>
          <w:b/>
          <w:bCs/>
        </w:rPr>
        <w:t xml:space="preserve">duurvextech.com</w:t>
      </w:r>
      <w:r>
        <w:t xml:space="preserve">. You receive a </w:t>
      </w:r>
      <w:r>
        <w:rPr>
          <w:b/>
          <w:bCs/>
        </w:rPr>
        <w:t xml:space="preserve">licence key</w:t>
      </w:r>
      <w:r>
        <w:t xml:space="preserve"> (text starting with EPTU1-) and a key file ending in </w:t>
      </w:r>
      <w:r>
        <w:rPr>
          <w:b/>
          <w:bCs/>
        </w:rPr>
        <w:t xml:space="preserve">.eptkey</w:t>
      </w:r>
      <w:r>
        <w:t xml:space="preserve">.</w:t>
      </w:r>
    </w:p>
    <w:p>
      <w:pPr>
        <w:pStyle w:val="ListParagraph"/>
        <w:numPr>
          <w:ilvl w:val="0"/>
          <w:numId w:val="8"/>
        </w:numPr>
        <w:spacing w:after="80" w:before="40" w:line="290"/>
      </w:pPr>
      <w:r>
        <w:t xml:space="preserve">In EPT Reliability Suite choose </w:t>
      </w:r>
      <w:r>
        <w:rPr>
          <w:b/>
          <w:bCs/>
        </w:rPr>
        <w:t xml:space="preserve">Help → Licence and activation…</w:t>
      </w:r>
      <w:r>
        <w:t xml:space="preserve">, or click the licence chip at the top right.</w:t>
      </w:r>
    </w:p>
    <w:p>
      <w:pPr>
        <w:pStyle w:val="ListParagraph"/>
        <w:numPr>
          <w:ilvl w:val="0"/>
          <w:numId w:val="8"/>
        </w:numPr>
        <w:spacing w:after="80" w:before="40" w:line="290"/>
      </w:pPr>
      <w:r>
        <w:t xml:space="preserve">Paste the key into </w:t>
      </w:r>
      <w:r>
        <w:rPr>
          <w:b/>
          <w:bCs/>
        </w:rPr>
        <w:t xml:space="preserve">Activate a licence key</w:t>
      </w:r>
      <w:r>
        <w:t xml:space="preserve">, or click </w:t>
      </w:r>
      <w:r>
        <w:rPr>
          <w:b/>
          <w:bCs/>
        </w:rPr>
        <w:t xml:space="preserve">Load key file…</w:t>
      </w:r>
      <w:r>
        <w:t xml:space="preserve"> and choose the .eptkey file.</w:t>
      </w:r>
    </w:p>
    <w:p>
      <w:pPr>
        <w:pStyle w:val="ListParagraph"/>
        <w:numPr>
          <w:ilvl w:val="0"/>
          <w:numId w:val="8"/>
        </w:numPr>
        <w:spacing w:after="80" w:before="40" w:line="290"/>
      </w:pPr>
      <w:r>
        <w:t xml:space="preserve">Click </w:t>
      </w:r>
      <w:r>
        <w:rPr>
          <w:b/>
          <w:bCs/>
        </w:rPr>
        <w:t xml:space="preserve">Activate</w:t>
      </w:r>
      <w:r>
        <w:t xml:space="preserve">. The dialog shows </w:t>
      </w:r>
      <w:r>
        <w:rPr>
          <w:b/>
          <w:bCs/>
        </w:rPr>
        <w:t xml:space="preserve">Licensed to</w:t>
      </w:r>
      <w:r>
        <w:t xml:space="preserve"> your company, the end date, and which modules are included. The chip changes to </w:t>
      </w:r>
      <w:r>
        <w:rPr>
          <w:b/>
          <w:bCs/>
        </w:rPr>
        <w:t xml:space="preserve">Licensed</w:t>
      </w:r>
      <w:r>
        <w:t xml:space="preserve">.</w:t>
      </w:r>
    </w:p>
    <w:p>
      <w:pPr>
        <w:keepNext/>
        <w:pBdr>
          <w:top w:val="single" w:color="D5DBE2" w:sz="4" w:space="1"/>
          <w:left w:val="single" w:color="D5DBE2" w:sz="4" w:space="1"/>
          <w:bottom w:val="single" w:color="D5DBE2" w:sz="4" w:space="1"/>
          <w:right w:val="single" w:color="D5DBE2" w:sz="4" w:space="1"/>
        </w:pBdr>
        <w:spacing w:after="60" w:before="120"/>
        <w:jc w:val="center"/>
      </w:pPr>
      <w:r>
        <w:drawing>
          <wp:inline distT="0" distB="0" distL="0" distR="0">
            <wp:extent cx="4019550" cy="54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19550" cy="5438775"/>
                    </a:xfrm>
                    <a:prstGeom prst="rect">
                      <a:avLst/>
                    </a:prstGeom>
                  </pic:spPr>
                </pic:pic>
              </a:graphicData>
            </a:graphic>
          </wp:inline>
        </w:drawing>
      </w:r>
    </w:p>
    <w:p>
      <w:pPr>
        <w:spacing w:after="220"/>
        <w:jc w:val="center"/>
      </w:pPr>
      <w:r>
        <w:rPr>
          <w:b/>
          <w:bCs/>
          <w:color w:val="5B6676"/>
          <w:sz w:val="18"/>
          <w:szCs w:val="18"/>
        </w:rPr>
        <w:t xml:space="preserve">Figure 5. </w:t>
      </w:r>
      <w:r>
        <w:rPr>
          <w:i/>
          <w:iCs/>
          <w:color w:val="5B6676"/>
          <w:sz w:val="18"/>
          <w:szCs w:val="18"/>
        </w:rPr>
        <w:t xml:space="preserve">Help → Licence and activation, after activating a Field pack licence</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2400"/>
        <w:gridCol w:w="6960"/>
      </w:tblGrid>
      <w:tr>
        <w:trPr>
          <w:cantSplit/>
          <w:tblHeader/>
        </w:trPr>
        <w:tc>
          <w:tcPr>
            <w:tcW w:type="dxa" w:w="240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Bundle</w:t>
            </w:r>
          </w:p>
        </w:tc>
        <w:tc>
          <w:tcPr>
            <w:tcW w:type="dxa" w:w="696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Modules included</w:t>
            </w:r>
          </w:p>
        </w:tc>
      </w:tr>
      <w:tr>
        <w:trPr>
          <w:cantSplit/>
          <w:tblHeader w:val="false"/>
        </w:trPr>
        <w:tc>
          <w:tcPr>
            <w:tcW w:type="dxa" w:w="2400"/>
            <w:tcMar>
              <w:top w:type="dxa" w:w="70"/>
              <w:left w:type="dxa" w:w="110"/>
              <w:bottom w:type="dxa" w:w="70"/>
              <w:right w:type="dxa" w:w="110"/>
            </w:tcMar>
            <w:vAlign w:val="center"/>
          </w:tcPr>
          <w:p>
            <w:pPr>
              <w:spacing w:after="0" w:line="270"/>
            </w:pPr>
            <w:r>
              <w:rPr>
                <w:sz w:val="19"/>
                <w:szCs w:val="19"/>
              </w:rPr>
              <w:t xml:space="preserve">Design pack</w:t>
            </w:r>
          </w:p>
        </w:tc>
        <w:tc>
          <w:tcPr>
            <w:tcW w:type="dxa" w:w="6960"/>
            <w:tcMar>
              <w:top w:type="dxa" w:w="70"/>
              <w:left w:type="dxa" w:w="110"/>
              <w:bottom w:type="dxa" w:w="70"/>
              <w:right w:type="dxa" w:w="110"/>
            </w:tcMar>
            <w:vAlign w:val="center"/>
          </w:tcPr>
          <w:p>
            <w:pPr>
              <w:spacing w:after="0" w:line="270"/>
            </w:pPr>
            <w:r>
              <w:rPr>
                <w:sz w:val="19"/>
                <w:szCs w:val="19"/>
              </w:rPr>
              <w:t xml:space="preserve">Software reliability, Hardware reliability, Accelerated &amp; stress</w:t>
            </w:r>
          </w:p>
        </w:tc>
      </w:tr>
      <w:tr>
        <w:trPr>
          <w:cantSplit/>
          <w:tblHeader w:val="false"/>
        </w:trPr>
        <w:tc>
          <w:tcPr>
            <w:tcW w:type="dxa" w:w="2400"/>
            <w:shd w:fill="F6F8FB" w:color="auto" w:val="clear"/>
            <w:tcMar>
              <w:top w:type="dxa" w:w="70"/>
              <w:left w:type="dxa" w:w="110"/>
              <w:bottom w:type="dxa" w:w="70"/>
              <w:right w:type="dxa" w:w="110"/>
            </w:tcMar>
            <w:vAlign w:val="center"/>
          </w:tcPr>
          <w:p>
            <w:pPr>
              <w:spacing w:after="0" w:line="270"/>
            </w:pPr>
            <w:r>
              <w:rPr>
                <w:sz w:val="19"/>
                <w:szCs w:val="19"/>
              </w:rPr>
              <w:t xml:space="preserve">Field pack</w:t>
            </w:r>
          </w:p>
        </w:tc>
        <w:tc>
          <w:tcPr>
            <w:tcW w:type="dxa" w:w="6960"/>
            <w:shd w:fill="F6F8FB" w:color="auto" w:val="clear"/>
            <w:tcMar>
              <w:top w:type="dxa" w:w="70"/>
              <w:left w:type="dxa" w:w="110"/>
              <w:bottom w:type="dxa" w:w="70"/>
              <w:right w:type="dxa" w:w="110"/>
            </w:tcMar>
            <w:vAlign w:val="center"/>
          </w:tcPr>
          <w:p>
            <w:pPr>
              <w:spacing w:after="0" w:line="270"/>
            </w:pPr>
            <w:r>
              <w:rPr>
                <w:sz w:val="19"/>
                <w:szCs w:val="19"/>
              </w:rPr>
              <w:t xml:space="preserve">Telemetry analysis, CAN bus reliability</w:t>
            </w:r>
          </w:p>
        </w:tc>
      </w:tr>
      <w:tr>
        <w:trPr>
          <w:cantSplit/>
          <w:tblHeader w:val="false"/>
        </w:trPr>
        <w:tc>
          <w:tcPr>
            <w:tcW w:type="dxa" w:w="2400"/>
            <w:tcMar>
              <w:top w:type="dxa" w:w="70"/>
              <w:left w:type="dxa" w:w="110"/>
              <w:bottom w:type="dxa" w:w="70"/>
              <w:right w:type="dxa" w:w="110"/>
            </w:tcMar>
            <w:vAlign w:val="center"/>
          </w:tcPr>
          <w:p>
            <w:pPr>
              <w:spacing w:after="0" w:line="270"/>
            </w:pPr>
            <w:r>
              <w:rPr>
                <w:sz w:val="19"/>
                <w:szCs w:val="19"/>
              </w:rPr>
              <w:t xml:space="preserve">Clinical pack</w:t>
            </w:r>
          </w:p>
        </w:tc>
        <w:tc>
          <w:tcPr>
            <w:tcW w:type="dxa" w:w="6960"/>
            <w:tcMar>
              <w:top w:type="dxa" w:w="70"/>
              <w:left w:type="dxa" w:w="110"/>
              <w:bottom w:type="dxa" w:w="70"/>
              <w:right w:type="dxa" w:w="110"/>
            </w:tcMar>
            <w:vAlign w:val="center"/>
          </w:tcPr>
          <w:p>
            <w:pPr>
              <w:spacing w:after="0" w:line="270"/>
            </w:pPr>
            <w:r>
              <w:rPr>
                <w:sz w:val="19"/>
                <w:szCs w:val="19"/>
              </w:rPr>
              <w:t xml:space="preserve">Clinical needs, 8D problem solving</w:t>
            </w:r>
          </w:p>
        </w:tc>
      </w:tr>
      <w:tr>
        <w:trPr>
          <w:cantSplit/>
          <w:tblHeader w:val="false"/>
        </w:trPr>
        <w:tc>
          <w:tcPr>
            <w:tcW w:type="dxa" w:w="2400"/>
            <w:shd w:fill="F6F8FB" w:color="auto" w:val="clear"/>
            <w:tcMar>
              <w:top w:type="dxa" w:w="70"/>
              <w:left w:type="dxa" w:w="110"/>
              <w:bottom w:type="dxa" w:w="70"/>
              <w:right w:type="dxa" w:w="110"/>
            </w:tcMar>
            <w:vAlign w:val="center"/>
          </w:tcPr>
          <w:p>
            <w:pPr>
              <w:spacing w:after="0" w:line="270"/>
            </w:pPr>
            <w:r>
              <w:rPr>
                <w:sz w:val="19"/>
                <w:szCs w:val="19"/>
              </w:rPr>
              <w:t xml:space="preserve">Complete suite</w:t>
            </w:r>
          </w:p>
        </w:tc>
        <w:tc>
          <w:tcPr>
            <w:tcW w:type="dxa" w:w="6960"/>
            <w:shd w:fill="F6F8FB" w:color="auto" w:val="clear"/>
            <w:tcMar>
              <w:top w:type="dxa" w:w="70"/>
              <w:left w:type="dxa" w:w="110"/>
              <w:bottom w:type="dxa" w:w="70"/>
              <w:right w:type="dxa" w:w="110"/>
            </w:tcMar>
            <w:vAlign w:val="center"/>
          </w:tcPr>
          <w:p>
            <w:pPr>
              <w:spacing w:after="0" w:line="270"/>
            </w:pPr>
            <w:r>
              <w:rPr>
                <w:sz w:val="19"/>
                <w:szCs w:val="19"/>
              </w:rPr>
              <w:t xml:space="preserve">All seven modules</w:t>
            </w:r>
          </w:p>
        </w:tc>
      </w:tr>
      <w:tr>
        <w:trPr>
          <w:cantSplit/>
          <w:tblHeader w:val="false"/>
        </w:trPr>
        <w:tc>
          <w:tcPr>
            <w:tcW w:type="dxa" w:w="2400"/>
            <w:tcMar>
              <w:top w:type="dxa" w:w="70"/>
              <w:left w:type="dxa" w:w="110"/>
              <w:bottom w:type="dxa" w:w="70"/>
              <w:right w:type="dxa" w:w="110"/>
            </w:tcMar>
            <w:vAlign w:val="center"/>
          </w:tcPr>
          <w:p>
            <w:pPr>
              <w:spacing w:after="0" w:line="270"/>
            </w:pPr>
            <w:r>
              <w:rPr>
                <w:sz w:val="19"/>
                <w:szCs w:val="19"/>
              </w:rPr>
              <w:t xml:space="preserve">Single modules</w:t>
            </w:r>
          </w:p>
        </w:tc>
        <w:tc>
          <w:tcPr>
            <w:tcW w:type="dxa" w:w="6960"/>
            <w:tcMar>
              <w:top w:type="dxa" w:w="70"/>
              <w:left w:type="dxa" w:w="110"/>
              <w:bottom w:type="dxa" w:w="70"/>
              <w:right w:type="dxa" w:w="110"/>
            </w:tcMar>
            <w:vAlign w:val="center"/>
          </w:tcPr>
          <w:p>
            <w:pPr>
              <w:spacing w:after="0" w:line="270"/>
            </w:pPr>
            <w:r>
              <w:rPr>
                <w:sz w:val="19"/>
                <w:szCs w:val="19"/>
              </w:rPr>
              <w:t xml:space="preserve">Any module can also be bought on its own</w:t>
            </w:r>
          </w:p>
        </w:tc>
      </w:tr>
    </w:tbl>
    <w:p>
      <w:pPr>
        <w:spacing w:after="160"/>
      </w:pPr>
    </w:p>
    <w:p>
      <w:pPr>
        <w:pStyle w:val="ListParagraph"/>
        <w:numPr>
          <w:ilvl w:val="0"/>
          <w:numId w:val="9"/>
        </w:numPr>
        <w:spacing w:after="70" w:line="290"/>
      </w:pPr>
      <w:r>
        <w:t xml:space="preserve">The licence is activated per computer and per browser. Activate the same key on each computer covered by your seats.</w:t>
      </w:r>
    </w:p>
    <w:p>
      <w:pPr>
        <w:pStyle w:val="ListParagraph"/>
        <w:numPr>
          <w:ilvl w:val="0"/>
          <w:numId w:val="9"/>
        </w:numPr>
        <w:spacing w:after="70" w:line="290"/>
      </w:pPr>
      <w:r>
        <w:t xml:space="preserve">Modules outside your licence show </w:t>
      </w:r>
      <w:r>
        <w:rPr>
          <w:b/>
          <w:bCs/>
        </w:rPr>
        <w:t xml:space="preserve">Not in your licence</w:t>
      </w:r>
      <w:r>
        <w:t xml:space="preserve"> with an </w:t>
      </w:r>
      <w:r>
        <w:rPr>
          <w:b/>
          <w:bCs/>
        </w:rPr>
        <w:t xml:space="preserve">Unlock</w:t>
      </w:r>
      <w:r>
        <w:t xml:space="preserve"> link. Studies that use them stay in your projects and open again once the module is licensed.</w:t>
      </w:r>
    </w:p>
    <w:p>
      <w:pPr>
        <w:pStyle w:val="ListParagraph"/>
        <w:numPr>
          <w:ilvl w:val="0"/>
          <w:numId w:val="9"/>
        </w:numPr>
        <w:spacing w:after="70" w:line="290"/>
      </w:pPr>
      <w:r>
        <w:t xml:space="preserve">Before the end date a reminder appears on Home. Renewing gives you a new key; activate it the same way.</w:t>
      </w:r>
    </w:p>
    <w:p>
      <w:pPr>
        <w:pStyle w:val="ListParagraph"/>
        <w:numPr>
          <w:ilvl w:val="0"/>
          <w:numId w:val="9"/>
        </w:numPr>
        <w:spacing w:after="70" w:line="290"/>
      </w:pPr>
      <w:r>
        <w:t xml:space="preserve">A licence key works only exactly as issued. A changed or mistyped key is refused.</w:t>
      </w:r>
    </w:p>
    <w:p>
      <w:pPr>
        <w:pStyle w:val="Heading1"/>
        <w:pageBreakBefore/>
      </w:pPr>
      <w:r>
        <w:t xml:space="preserve">7. Where your work is stored</w:t>
      </w:r>
    </w:p>
    <w:p>
      <w:pPr>
        <w:spacing w:after="140" w:line="300"/>
      </w:pPr>
      <w:r>
        <w:t xml:space="preserve">The installed edition keeps everything on your computer. There are two ways to store a project, and you should use both.</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1900"/>
        <w:gridCol w:w="2500"/>
        <w:gridCol w:w="2400"/>
        <w:gridCol w:w="2560"/>
      </w:tblGrid>
      <w:tr>
        <w:trPr>
          <w:cantSplit/>
          <w:tblHeader/>
        </w:trPr>
        <w:tc>
          <w:tcPr>
            <w:tcW w:type="dxa" w:w="190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Storage</w:t>
            </w:r>
          </w:p>
        </w:tc>
        <w:tc>
          <w:tcPr>
            <w:tcW w:type="dxa" w:w="250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How to use it</w:t>
            </w:r>
          </w:p>
        </w:tc>
        <w:tc>
          <w:tcPr>
            <w:tcW w:type="dxa" w:w="240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Good for</w:t>
            </w:r>
          </w:p>
        </w:tc>
        <w:tc>
          <w:tcPr>
            <w:tcW w:type="dxa" w:w="256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Keep in mind</w:t>
            </w:r>
          </w:p>
        </w:tc>
      </w:tr>
      <w:tr>
        <w:trPr>
          <w:cantSplit/>
          <w:tblHeader w:val="false"/>
        </w:trPr>
        <w:tc>
          <w:tcPr>
            <w:tcW w:type="dxa" w:w="1900"/>
            <w:tcMar>
              <w:top w:type="dxa" w:w="70"/>
              <w:left w:type="dxa" w:w="110"/>
              <w:bottom w:type="dxa" w:w="70"/>
              <w:right w:type="dxa" w:w="110"/>
            </w:tcMar>
            <w:vAlign w:val="center"/>
          </w:tcPr>
          <w:p>
            <w:pPr>
              <w:spacing w:after="0" w:line="270"/>
            </w:pPr>
            <w:r>
              <w:rPr>
                <w:sz w:val="19"/>
                <w:szCs w:val="19"/>
              </w:rPr>
              <w:t xml:space="preserve">This browser only</w:t>
            </w:r>
          </w:p>
        </w:tc>
        <w:tc>
          <w:tcPr>
            <w:tcW w:type="dxa" w:w="2500"/>
            <w:tcMar>
              <w:top w:type="dxa" w:w="70"/>
              <w:left w:type="dxa" w:w="110"/>
              <w:bottom w:type="dxa" w:w="70"/>
              <w:right w:type="dxa" w:w="110"/>
            </w:tcMar>
            <w:vAlign w:val="center"/>
          </w:tcPr>
          <w:p>
            <w:pPr>
              <w:spacing w:after="0" w:line="270"/>
            </w:pPr>
            <w:r>
              <w:rPr>
                <w:sz w:val="19"/>
                <w:szCs w:val="19"/>
              </w:rPr>
              <w:t xml:space="preserve">File → Save / Save as → This browser only</w:t>
            </w:r>
          </w:p>
        </w:tc>
        <w:tc>
          <w:tcPr>
            <w:tcW w:type="dxa" w:w="2400"/>
            <w:tcMar>
              <w:top w:type="dxa" w:w="70"/>
              <w:left w:type="dxa" w:w="110"/>
              <w:bottom w:type="dxa" w:w="70"/>
              <w:right w:type="dxa" w:w="110"/>
            </w:tcMar>
            <w:vAlign w:val="center"/>
          </w:tcPr>
          <w:p>
            <w:pPr>
              <w:spacing w:after="0" w:line="270"/>
            </w:pPr>
            <w:r>
              <w:rPr>
                <w:sz w:val="19"/>
                <w:szCs w:val="19"/>
              </w:rPr>
              <w:t xml:space="preserve">Everyday work; quick reopening with File → Open</w:t>
            </w:r>
          </w:p>
        </w:tc>
        <w:tc>
          <w:tcPr>
            <w:tcW w:type="dxa" w:w="2560"/>
            <w:tcMar>
              <w:top w:type="dxa" w:w="70"/>
              <w:left w:type="dxa" w:w="110"/>
              <w:bottom w:type="dxa" w:w="70"/>
              <w:right w:type="dxa" w:w="110"/>
            </w:tcMar>
            <w:vAlign w:val="center"/>
          </w:tcPr>
          <w:p>
            <w:pPr>
              <w:spacing w:after="0" w:line="270"/>
            </w:pPr>
            <w:r>
              <w:rPr>
                <w:sz w:val="19"/>
                <w:szCs w:val="19"/>
              </w:rPr>
              <w:t xml:space="preserve">Stored inside the browser profile (Edge or Chrome). Clearing browsing data, resetting the browser or changing user account removes it.</w:t>
            </w:r>
          </w:p>
        </w:tc>
      </w:tr>
      <w:tr>
        <w:trPr>
          <w:cantSplit/>
          <w:tblHeader w:val="false"/>
        </w:trPr>
        <w:tc>
          <w:tcPr>
            <w:tcW w:type="dxa" w:w="1900"/>
            <w:shd w:fill="F6F8FB" w:color="auto" w:val="clear"/>
            <w:tcMar>
              <w:top w:type="dxa" w:w="70"/>
              <w:left w:type="dxa" w:w="110"/>
              <w:bottom w:type="dxa" w:w="70"/>
              <w:right w:type="dxa" w:w="110"/>
            </w:tcMar>
            <w:vAlign w:val="center"/>
          </w:tcPr>
          <w:p>
            <w:pPr>
              <w:spacing w:after="0" w:line="270"/>
            </w:pPr>
            <w:r>
              <w:rPr>
                <w:sz w:val="19"/>
                <w:szCs w:val="19"/>
              </w:rPr>
              <w:t xml:space="preserve">Project file (.eptsuite.json)</w:t>
            </w:r>
          </w:p>
        </w:tc>
        <w:tc>
          <w:tcPr>
            <w:tcW w:type="dxa" w:w="2500"/>
            <w:shd w:fill="F6F8FB" w:color="auto" w:val="clear"/>
            <w:tcMar>
              <w:top w:type="dxa" w:w="70"/>
              <w:left w:type="dxa" w:w="110"/>
              <w:bottom w:type="dxa" w:w="70"/>
              <w:right w:type="dxa" w:w="110"/>
            </w:tcMar>
            <w:vAlign w:val="center"/>
          </w:tcPr>
          <w:p>
            <w:pPr>
              <w:spacing w:after="0" w:line="270"/>
            </w:pPr>
            <w:r>
              <w:rPr>
                <w:sz w:val="19"/>
                <w:szCs w:val="19"/>
              </w:rPr>
              <w:t xml:space="preserve">File → Save project file to computer; reopen with File → Open project file…</w:t>
            </w:r>
          </w:p>
        </w:tc>
        <w:tc>
          <w:tcPr>
            <w:tcW w:type="dxa" w:w="2400"/>
            <w:shd w:fill="F6F8FB" w:color="auto" w:val="clear"/>
            <w:tcMar>
              <w:top w:type="dxa" w:w="70"/>
              <w:left w:type="dxa" w:w="110"/>
              <w:bottom w:type="dxa" w:w="70"/>
              <w:right w:type="dxa" w:w="110"/>
            </w:tcMar>
            <w:vAlign w:val="center"/>
          </w:tcPr>
          <w:p>
            <w:pPr>
              <w:spacing w:after="0" w:line="270"/>
            </w:pPr>
            <w:r>
              <w:rPr>
                <w:sz w:val="19"/>
                <w:szCs w:val="19"/>
              </w:rPr>
              <w:t xml:space="preserve">Backups, archiving, email, moving to another computer, sharing with colleagues</w:t>
            </w:r>
          </w:p>
        </w:tc>
        <w:tc>
          <w:tcPr>
            <w:tcW w:type="dxa" w:w="2560"/>
            <w:shd w:fill="F6F8FB" w:color="auto" w:val="clear"/>
            <w:tcMar>
              <w:top w:type="dxa" w:w="70"/>
              <w:left w:type="dxa" w:w="110"/>
              <w:bottom w:type="dxa" w:w="70"/>
              <w:right w:type="dxa" w:w="110"/>
            </w:tcMar>
            <w:vAlign w:val="center"/>
          </w:tcPr>
          <w:p>
            <w:pPr>
              <w:spacing w:after="0" w:line="270"/>
            </w:pPr>
            <w:r>
              <w:rPr>
                <w:sz w:val="19"/>
                <w:szCs w:val="19"/>
              </w:rPr>
              <w:t xml:space="preserve">Saved to your Downloads folder. Move it to a project or network folder that is backed up.</w:t>
            </w:r>
          </w:p>
        </w:tc>
      </w:tr>
    </w:tbl>
    <w:p>
      <w:pPr>
        <w:spacing w:after="160"/>
      </w:pPr>
    </w:p>
    <w:p>
      <w:pPr>
        <w:pBdr>
          <w:left w:val="single" w:color="E08A00" w:sz="24" w:space="10"/>
        </w:pBdr>
        <w:shd w:fill="FFF4E5" w:color="auto" w:val="clear"/>
        <w:spacing w:after="180" w:before="100" w:line="290"/>
        <w:ind w:left="200" w:right="160"/>
      </w:pPr>
      <w:r>
        <w:rPr>
          <w:b/>
          <w:bCs/>
          <w:color w:val="E08A00"/>
        </w:rPr>
        <w:t xml:space="preserve">Important:  </w:t>
      </w:r>
      <w:r>
        <w:t xml:space="preserve">Projects saved only as </w:t>
      </w:r>
      <w:r>
        <w:rPr>
          <w:b/>
          <w:bCs/>
        </w:rPr>
        <w:t xml:space="preserve">This browser only</w:t>
      </w:r>
      <w:r>
        <w:t xml:space="preserve"> are lost if browser data is cleared. Save a </w:t>
      </w:r>
      <w:r>
        <w:rPr>
          <w:b/>
          <w:bCs/>
        </w:rPr>
        <w:t xml:space="preserve">project file</w:t>
      </w:r>
      <w:r>
        <w:t xml:space="preserve"> at the end of each working session, and before updating or uninstalling EPT Reliability Suite.</w:t>
      </w:r>
    </w:p>
    <w:p>
      <w:pPr>
        <w:pStyle w:val="Heading2"/>
        <w:keepNext/>
      </w:pPr>
      <w:r>
        <w:t xml:space="preserve">7.1 Reports and exports</w:t>
      </w:r>
    </w:p>
    <w:p>
      <w:pPr>
        <w:pStyle w:val="ListParagraph"/>
        <w:numPr>
          <w:ilvl w:val="0"/>
          <w:numId w:val="9"/>
        </w:numPr>
        <w:spacing w:after="70" w:line="290"/>
      </w:pPr>
      <w:r>
        <w:t xml:space="preserve">8D reports (</w:t>
      </w:r>
      <w:r>
        <w:rPr>
          <w:b/>
          <w:bCs/>
        </w:rPr>
        <w:t xml:space="preserve">Save report (HTML)</w:t>
      </w:r>
      <w:r>
        <w:t xml:space="preserve"> and </w:t>
      </w:r>
      <w:r>
        <w:rPr>
          <w:b/>
          <w:bCs/>
        </w:rPr>
        <w:t xml:space="preserve">Save report (Markdown)</w:t>
      </w:r>
      <w:r>
        <w:t xml:space="preserve">) go to your </w:t>
      </w:r>
      <w:r>
        <w:rPr>
          <w:b/>
          <w:bCs/>
        </w:rPr>
        <w:t xml:space="preserve">Downloads</w:t>
      </w:r>
      <w:r>
        <w:t xml:space="preserve"> folder. Open the HTML report in any browser or in Word, and print it to PDF if needed.</w:t>
      </w:r>
    </w:p>
    <w:p>
      <w:pPr>
        <w:pStyle w:val="ListParagraph"/>
        <w:numPr>
          <w:ilvl w:val="0"/>
          <w:numId w:val="9"/>
        </w:numPr>
        <w:spacing w:after="70" w:line="290"/>
      </w:pPr>
      <w:r>
        <w:t xml:space="preserve">Each module's </w:t>
      </w:r>
      <w:r>
        <w:rPr>
          <w:b/>
          <w:bCs/>
        </w:rPr>
        <w:t xml:space="preserve">Report</w:t>
      </w:r>
      <w:r>
        <w:t xml:space="preserve"> tab has </w:t>
      </w:r>
      <w:r>
        <w:rPr>
          <w:b/>
          <w:bCs/>
        </w:rPr>
        <w:t xml:space="preserve">Copy</w:t>
      </w:r>
      <w:r>
        <w:t xml:space="preserve"> buttons for pasting results into email, Word or PowerPoint.</w:t>
      </w:r>
    </w:p>
    <w:p>
      <w:pPr>
        <w:pStyle w:val="Heading2"/>
        <w:keepNext/>
      </w:pPr>
      <w:r>
        <w:t xml:space="preserve">7.2 Moving to another computer</w:t>
      </w:r>
    </w:p>
    <w:p>
      <w:pPr>
        <w:pStyle w:val="ListParagraph"/>
        <w:numPr>
          <w:ilvl w:val="0"/>
          <w:numId w:val="10"/>
        </w:numPr>
        <w:spacing w:after="80" w:before="40" w:line="290"/>
      </w:pPr>
      <w:r>
        <w:t xml:space="preserve">On the old computer, open each project and choose </w:t>
      </w:r>
      <w:r>
        <w:rPr>
          <w:b/>
          <w:bCs/>
        </w:rPr>
        <w:t xml:space="preserve">File → Save project file to computer</w:t>
      </w:r>
      <w:r>
        <w:t xml:space="preserve">.</w:t>
      </w:r>
    </w:p>
    <w:p>
      <w:pPr>
        <w:pStyle w:val="ListParagraph"/>
        <w:numPr>
          <w:ilvl w:val="0"/>
          <w:numId w:val="10"/>
        </w:numPr>
        <w:spacing w:after="80" w:before="40" w:line="290"/>
      </w:pPr>
      <w:r>
        <w:t xml:space="preserve">Copy the </w:t>
      </w:r>
      <w:r>
        <w:rPr>
          <w:b/>
          <w:bCs/>
        </w:rPr>
        <w:t xml:space="preserve">.eptsuite.json</w:t>
      </w:r>
      <w:r>
        <w:t xml:space="preserve"> files to the new computer (USB drive, network share or email).</w:t>
      </w:r>
    </w:p>
    <w:p>
      <w:pPr>
        <w:pStyle w:val="ListParagraph"/>
        <w:numPr>
          <w:ilvl w:val="0"/>
          <w:numId w:val="10"/>
        </w:numPr>
        <w:spacing w:after="80" w:before="40" w:line="290"/>
      </w:pPr>
      <w:r>
        <w:t xml:space="preserve">Install EPT Reliability Suite on the new computer as described in sections 3 to 5.</w:t>
      </w:r>
    </w:p>
    <w:p>
      <w:pPr>
        <w:pStyle w:val="ListParagraph"/>
        <w:numPr>
          <w:ilvl w:val="0"/>
          <w:numId w:val="10"/>
        </w:numPr>
        <w:spacing w:after="80" w:before="40" w:line="290"/>
      </w:pPr>
      <w:r>
        <w:t xml:space="preserve">Choose </w:t>
      </w:r>
      <w:r>
        <w:rPr>
          <w:b/>
          <w:bCs/>
        </w:rPr>
        <w:t xml:space="preserve">File → Open project file…</w:t>
      </w:r>
      <w:r>
        <w:t xml:space="preserve"> and select each file. Then use </w:t>
      </w:r>
      <w:r>
        <w:rPr>
          <w:b/>
          <w:bCs/>
        </w:rPr>
        <w:t xml:space="preserve">File → Save as → This browser only</w:t>
      </w:r>
      <w:r>
        <w:t xml:space="preserve"> to keep it in EPT Reliability Suite.</w:t>
      </w:r>
    </w:p>
    <w:p>
      <w:pPr>
        <w:pStyle w:val="Heading1"/>
      </w:pPr>
      <w:r>
        <w:t xml:space="preserve">8. Using EPT Reliability Suite on a closed network</w:t>
      </w:r>
    </w:p>
    <w:p>
      <w:pPr>
        <w:pStyle w:val="ListParagraph"/>
        <w:numPr>
          <w:ilvl w:val="0"/>
          <w:numId w:val="9"/>
        </w:numPr>
        <w:spacing w:after="70" w:line="290"/>
      </w:pPr>
      <w:r>
        <w:t xml:space="preserve">EPT Reliability Suite needs </w:t>
      </w:r>
      <w:r>
        <w:rPr>
          <w:b/>
          <w:bCs/>
        </w:rPr>
        <w:t xml:space="preserve">no internet connection</w:t>
      </w:r>
      <w:r>
        <w:t xml:space="preserve"> to install or run. All calculations happen on your computer and no data is sent anywhere.</w:t>
      </w:r>
    </w:p>
    <w:p>
      <w:pPr>
        <w:pStyle w:val="ListParagraph"/>
        <w:numPr>
          <w:ilvl w:val="0"/>
          <w:numId w:val="9"/>
        </w:numPr>
        <w:spacing w:after="70" w:line="290"/>
      </w:pPr>
      <w:r>
        <w:t xml:space="preserve">When the computer is online, EPT Reliability Suite loads its brand fonts from the web. Offline, it uses the system fonts automatically; everything else looks and works the same.</w:t>
      </w:r>
    </w:p>
    <w:p>
      <w:pPr>
        <w:pStyle w:val="ListParagraph"/>
        <w:numPr>
          <w:ilvl w:val="0"/>
          <w:numId w:val="9"/>
        </w:numPr>
        <w:spacing w:after="70" w:line="290"/>
      </w:pPr>
      <w:r>
        <w:t xml:space="preserve">The setup package can be copied to the closed network by USB drive or internal file share. Each user runs the installer once under their own account.</w:t>
      </w:r>
    </w:p>
    <w:p>
      <w:pPr>
        <w:pStyle w:val="ListParagraph"/>
        <w:numPr>
          <w:ilvl w:val="0"/>
          <w:numId w:val="9"/>
        </w:numPr>
        <w:spacing w:after="70" w:line="290"/>
      </w:pPr>
      <w:r>
        <w:t xml:space="preserve">IT teams can deploy silently on Windows by running, for each user: </w:t>
      </w:r>
      <w:r>
        <w:rPr>
          <w:b/>
          <w:bCs/>
        </w:rPr>
        <w:t xml:space="preserve">powershell -NoProfile -ExecutionPolicy Bypass -File setup\install-windows.ps1</w:t>
      </w:r>
      <w:r>
        <w:t xml:space="preserve"> from the extracted folder.</w:t>
      </w:r>
    </w:p>
    <w:p>
      <w:pPr>
        <w:pStyle w:val="ListParagraph"/>
        <w:numPr>
          <w:ilvl w:val="0"/>
          <w:numId w:val="9"/>
        </w:numPr>
        <w:spacing w:after="70" w:line="290"/>
      </w:pPr>
      <w:r>
        <w:t xml:space="preserve">EPT Reliability Suite does not need or request administrator rights, services, drivers, open network ports or firewall changes.</w:t>
      </w:r>
    </w:p>
    <w:p>
      <w:pPr>
        <w:pStyle w:val="Heading1"/>
      </w:pPr>
      <w:r>
        <w:t xml:space="preserve">9. Updating to a new version</w:t>
      </w:r>
    </w:p>
    <w:p>
      <w:pPr>
        <w:pStyle w:val="ListParagraph"/>
        <w:numPr>
          <w:ilvl w:val="0"/>
          <w:numId w:val="11"/>
        </w:numPr>
        <w:spacing w:after="80" w:before="40" w:line="290"/>
      </w:pPr>
      <w:r>
        <w:t xml:space="preserve">Save a </w:t>
      </w:r>
      <w:r>
        <w:rPr>
          <w:b/>
          <w:bCs/>
        </w:rPr>
        <w:t xml:space="preserve">project file</w:t>
      </w:r>
      <w:r>
        <w:t xml:space="preserve"> for each project you want to keep (File → Save project file to computer).</w:t>
      </w:r>
    </w:p>
    <w:p>
      <w:pPr>
        <w:pStyle w:val="ListParagraph"/>
        <w:numPr>
          <w:ilvl w:val="0"/>
          <w:numId w:val="11"/>
        </w:numPr>
        <w:spacing w:after="80" w:before="40" w:line="290"/>
      </w:pPr>
      <w:r>
        <w:t xml:space="preserve">Extract the new setup package and run its installer, exactly as for a first installation. It replaces the program files and shortcuts.</w:t>
      </w:r>
    </w:p>
    <w:p>
      <w:pPr>
        <w:pStyle w:val="ListParagraph"/>
        <w:numPr>
          <w:ilvl w:val="0"/>
          <w:numId w:val="11"/>
        </w:numPr>
        <w:spacing w:after="80" w:before="40" w:line="290"/>
      </w:pPr>
      <w:r>
        <w:t xml:space="preserve">Open EPT Reliability Suite. Projects saved as </w:t>
      </w:r>
      <w:r>
        <w:rPr>
          <w:b/>
          <w:bCs/>
        </w:rPr>
        <w:t xml:space="preserve">This browser only</w:t>
      </w:r>
      <w:r>
        <w:t xml:space="preserve"> are normally still listed under </w:t>
      </w:r>
      <w:r>
        <w:rPr>
          <w:b/>
          <w:bCs/>
        </w:rPr>
        <w:t xml:space="preserve">File → Open…</w:t>
      </w:r>
      <w:r>
        <w:t xml:space="preserve">. If one is missing, open its project file.</w:t>
      </w:r>
    </w:p>
    <w:p>
      <w:pPr>
        <w:pStyle w:val="ListParagraph"/>
        <w:numPr>
          <w:ilvl w:val="0"/>
          <w:numId w:val="11"/>
        </w:numPr>
        <w:spacing w:after="80" w:before="40" w:line="290"/>
      </w:pPr>
      <w:r>
        <w:t xml:space="preserve">Check the version under </w:t>
      </w:r>
      <w:r>
        <w:rPr>
          <w:b/>
          <w:bCs/>
        </w:rPr>
        <w:t xml:space="preserve">Help → About EPT Reliability Suite</w:t>
      </w:r>
      <w:r>
        <w:t xml:space="preserve">.</w:t>
      </w:r>
    </w:p>
    <w:p>
      <w:pPr>
        <w:pStyle w:val="Heading1"/>
      </w:pPr>
      <w:r>
        <w:t xml:space="preserve">10. Uninstalling</w:t>
      </w:r>
    </w:p>
    <w:p>
      <w:pPr>
        <w:pStyle w:val="Heading2"/>
        <w:keepNext/>
      </w:pPr>
      <w:r>
        <w:t xml:space="preserve">10.1 Windows</w:t>
      </w:r>
    </w:p>
    <w:p>
      <w:pPr>
        <w:pStyle w:val="ListParagraph"/>
        <w:numPr>
          <w:ilvl w:val="0"/>
          <w:numId w:val="12"/>
        </w:numPr>
        <w:spacing w:after="80" w:before="40" w:line="290"/>
      </w:pPr>
      <w:r>
        <w:t xml:space="preserve">Open </w:t>
      </w:r>
      <w:r>
        <w:rPr>
          <w:b/>
          <w:bCs/>
        </w:rPr>
        <w:t xml:space="preserve">Settings → Apps → Installed apps</w:t>
      </w:r>
      <w:r>
        <w:t xml:space="preserve"> (Windows 11) or </w:t>
      </w:r>
      <w:r>
        <w:rPr>
          <w:b/>
          <w:bCs/>
        </w:rPr>
        <w:t xml:space="preserve">Settings → Apps → Apps &amp; features</w:t>
      </w:r>
      <w:r>
        <w:t xml:space="preserve"> (Windows 10).</w:t>
      </w:r>
    </w:p>
    <w:p>
      <w:pPr>
        <w:pStyle w:val="ListParagraph"/>
        <w:numPr>
          <w:ilvl w:val="0"/>
          <w:numId w:val="12"/>
        </w:numPr>
        <w:spacing w:after="80" w:before="40" w:line="290"/>
      </w:pPr>
      <w:r>
        <w:t xml:space="preserve">Find </w:t>
      </w:r>
      <w:r>
        <w:rPr>
          <w:b/>
          <w:bCs/>
        </w:rPr>
        <w:t xml:space="preserve">EPT Reliability Suite</w:t>
      </w:r>
      <w:r>
        <w:t xml:space="preserve">, click the </w:t>
      </w:r>
      <w:r>
        <w:rPr>
          <w:b/>
          <w:bCs/>
        </w:rPr>
        <w:t xml:space="preserve">⋯</w:t>
      </w:r>
      <w:r>
        <w:t xml:space="preserve"> menu (or the entry), and choose </w:t>
      </w:r>
      <w:r>
        <w:rPr>
          <w:b/>
          <w:bCs/>
        </w:rPr>
        <w:t xml:space="preserve">Uninstall</w:t>
      </w:r>
      <w:r>
        <w:t xml:space="preserve">.</w:t>
      </w:r>
    </w:p>
    <w:p>
      <w:pPr>
        <w:pStyle w:val="ListParagraph"/>
        <w:numPr>
          <w:ilvl w:val="0"/>
          <w:numId w:val="12"/>
        </w:numPr>
        <w:spacing w:after="80" w:before="40" w:line="290"/>
      </w:pPr>
      <w:r>
        <w:t xml:space="preserve">In the window that opens, type </w:t>
      </w:r>
      <w:r>
        <w:rPr>
          <w:b/>
          <w:bCs/>
        </w:rPr>
        <w:t xml:space="preserve">Y</w:t>
      </w:r>
      <w:r>
        <w:t xml:space="preserve"> and press </w:t>
      </w:r>
      <w:r>
        <w:rPr>
          <w:b/>
          <w:bCs/>
        </w:rPr>
        <w:t xml:space="preserve">Enter</w:t>
      </w:r>
      <w:r>
        <w:t xml:space="preserve">. EPT Reliability Suite, its shortcuts and its Settings entry are removed.</w:t>
      </w:r>
    </w:p>
    <w:p>
      <w:pPr>
        <w:spacing w:after="140" w:line="300"/>
      </w:pPr>
      <w:r>
        <w:t xml:space="preserve">You can also run </w:t>
      </w:r>
      <w:r>
        <w:rPr>
          <w:b/>
          <w:bCs/>
        </w:rPr>
        <w:t xml:space="preserve">Uninstall EPT Reliability Suite</w:t>
      </w:r>
      <w:r>
        <w:t xml:space="preserve"> from the install folder (%LOCALAPPDATA%\EPT Reliability Suite).</w:t>
      </w:r>
    </w:p>
    <w:p>
      <w:pPr>
        <w:pStyle w:val="Heading2"/>
        <w:keepNext/>
      </w:pPr>
      <w:r>
        <w:t xml:space="preserve">10.2 macOS</w:t>
      </w:r>
    </w:p>
    <w:p>
      <w:pPr>
        <w:spacing w:after="140" w:line="300"/>
      </w:pPr>
      <w:r>
        <w:t xml:space="preserve">Open the </w:t>
      </w:r>
      <w:r>
        <w:rPr>
          <w:b/>
          <w:bCs/>
        </w:rPr>
        <w:t xml:space="preserve">Applications</w:t>
      </w:r>
      <w:r>
        <w:t xml:space="preserve"> folder in your home folder and drag </w:t>
      </w:r>
      <w:r>
        <w:rPr>
          <w:b/>
          <w:bCs/>
        </w:rPr>
        <w:t xml:space="preserve">EPT Reliability Suite</w:t>
      </w:r>
      <w:r>
        <w:t xml:space="preserve"> to the </w:t>
      </w:r>
      <w:r>
        <w:rPr>
          <w:b/>
          <w:bCs/>
        </w:rPr>
        <w:t xml:space="preserve">Trash</w:t>
      </w:r>
      <w:r>
        <w:t xml:space="preserve">.</w:t>
      </w:r>
    </w:p>
    <w:p>
      <w:pPr>
        <w:pStyle w:val="Heading2"/>
        <w:keepNext/>
      </w:pPr>
      <w:r>
        <w:t xml:space="preserve">10.3 Linux</w:t>
      </w:r>
    </w:p>
    <w:p>
      <w:pPr>
        <w:spacing w:after="140" w:line="300"/>
      </w:pPr>
      <w:r>
        <w:t xml:space="preserve">Run </w:t>
      </w:r>
      <w:r>
        <w:rPr>
          <w:b/>
          <w:bCs/>
        </w:rPr>
        <w:t xml:space="preserve">~/.local/share/ept-reliability-suite/uninstall.sh</w:t>
      </w:r>
      <w:r>
        <w:t xml:space="preserve"> in a terminal.</w:t>
      </w:r>
    </w:p>
    <w:p>
      <w:pPr>
        <w:pBdr>
          <w:left w:val="single" w:color="27407A" w:sz="24" w:space="10"/>
        </w:pBdr>
        <w:shd w:fill="EEF2FA" w:color="auto" w:val="clear"/>
        <w:spacing w:after="180" w:before="100" w:line="290"/>
        <w:ind w:left="200" w:right="160"/>
      </w:pPr>
      <w:r>
        <w:rPr>
          <w:b/>
          <w:bCs/>
          <w:color w:val="27407A"/>
        </w:rPr>
        <w:t xml:space="preserve">Note:  </w:t>
      </w:r>
      <w:r>
        <w:t xml:space="preserve">Uninstalling never deletes your </w:t>
      </w:r>
      <w:r>
        <w:rPr>
          <w:b/>
          <w:bCs/>
        </w:rPr>
        <w:t xml:space="preserve">project files</w:t>
      </w:r>
      <w:r>
        <w:t xml:space="preserve"> or saved reports. Projects kept as </w:t>
      </w:r>
      <w:r>
        <w:rPr>
          <w:b/>
          <w:bCs/>
        </w:rPr>
        <w:t xml:space="preserve">This browser only</w:t>
      </w:r>
      <w:r>
        <w:t xml:space="preserve"> stay in the browser's storage until browser data is cleared.</w:t>
      </w:r>
    </w:p>
    <w:p>
      <w:pPr>
        <w:pStyle w:val="Heading1"/>
        <w:pageBreakBefore/>
      </w:pPr>
      <w:r>
        <w:t xml:space="preserve">11. Troubleshooting</w:t>
      </w:r>
    </w:p>
    <w:tbl>
      <w:tblPr>
        <w:tblW w:type="dxa" w:w="9360"/>
        <w:tblBorders>
          <w:top w:val="single" w:color="D5DBE2" w:sz="4"/>
          <w:left w:val="single" w:color="D5DBE2" w:sz="4"/>
          <w:bottom w:val="single" w:color="D5DBE2" w:sz="4"/>
          <w:right w:val="single" w:color="D5DBE2" w:sz="4"/>
          <w:insideH w:val="single" w:color="D5DBE2" w:sz="4"/>
          <w:insideV w:val="single" w:color="D5DBE2" w:sz="4"/>
        </w:tblBorders>
      </w:tblPr>
      <w:tblGrid>
        <w:gridCol w:w="3800"/>
        <w:gridCol w:w="5560"/>
      </w:tblGrid>
      <w:tr>
        <w:trPr>
          <w:cantSplit/>
          <w:tblHeader/>
        </w:trPr>
        <w:tc>
          <w:tcPr>
            <w:tcW w:type="dxa" w:w="380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Problem</w:t>
            </w:r>
          </w:p>
        </w:tc>
        <w:tc>
          <w:tcPr>
            <w:tcW w:type="dxa" w:w="5560"/>
            <w:shd w:fill="27407A" w:color="auto" w:val="clear"/>
            <w:tcMar>
              <w:top w:type="dxa" w:w="70"/>
              <w:left w:type="dxa" w:w="110"/>
              <w:bottom w:type="dxa" w:w="70"/>
              <w:right w:type="dxa" w:w="110"/>
            </w:tcMar>
            <w:vAlign w:val="center"/>
          </w:tcPr>
          <w:p>
            <w:pPr>
              <w:spacing w:after="0" w:line="270"/>
            </w:pPr>
            <w:r>
              <w:rPr>
                <w:b/>
                <w:bCs/>
                <w:color w:val="FFFFFF"/>
                <w:sz w:val="19"/>
                <w:szCs w:val="19"/>
              </w:rPr>
              <w:t xml:space="preserve">What to do</w:t>
            </w:r>
          </w:p>
        </w:tc>
      </w:tr>
      <w:tr>
        <w:trPr>
          <w:cantSplit/>
          <w:tblHeader w:val="false"/>
        </w:trPr>
        <w:tc>
          <w:tcPr>
            <w:tcW w:type="dxa" w:w="3800"/>
            <w:tcMar>
              <w:top w:type="dxa" w:w="70"/>
              <w:left w:type="dxa" w:w="110"/>
              <w:bottom w:type="dxa" w:w="70"/>
              <w:right w:type="dxa" w:w="110"/>
            </w:tcMar>
            <w:vAlign w:val="center"/>
          </w:tcPr>
          <w:p>
            <w:pPr>
              <w:spacing w:after="0" w:line="270"/>
            </w:pPr>
            <w:r>
              <w:rPr>
                <w:sz w:val="19"/>
                <w:szCs w:val="19"/>
              </w:rPr>
              <w:t xml:space="preserve">Nothing happens or a window flashes and closes when I double-click the Windows installer</w:t>
            </w:r>
          </w:p>
        </w:tc>
        <w:tc>
          <w:tcPr>
            <w:tcW w:type="dxa" w:w="5560"/>
            <w:tcMar>
              <w:top w:type="dxa" w:w="70"/>
              <w:left w:type="dxa" w:w="110"/>
              <w:bottom w:type="dxa" w:w="70"/>
              <w:right w:type="dxa" w:w="110"/>
            </w:tcMar>
            <w:vAlign w:val="center"/>
          </w:tcPr>
          <w:p>
            <w:pPr>
              <w:spacing w:after="0" w:line="270"/>
            </w:pPr>
            <w:r>
              <w:rPr>
                <w:sz w:val="19"/>
                <w:szCs w:val="19"/>
              </w:rPr>
              <w:t xml:space="preserve">The ZIP was probably not extracted. Right-click the ZIP → Extract All…, then run the installer from the extracted folder.</w:t>
            </w:r>
          </w:p>
        </w:tc>
      </w:tr>
      <w:tr>
        <w:trPr>
          <w:cantSplit/>
          <w:tblHeader w:val="false"/>
        </w:trPr>
        <w:tc>
          <w:tcPr>
            <w:tcW w:type="dxa" w:w="3800"/>
            <w:shd w:fill="F6F8FB" w:color="auto" w:val="clear"/>
            <w:tcMar>
              <w:top w:type="dxa" w:w="70"/>
              <w:left w:type="dxa" w:w="110"/>
              <w:bottom w:type="dxa" w:w="70"/>
              <w:right w:type="dxa" w:w="110"/>
            </w:tcMar>
            <w:vAlign w:val="center"/>
          </w:tcPr>
          <w:p>
            <w:pPr>
              <w:spacing w:after="0" w:line="270"/>
            </w:pPr>
            <w:r>
              <w:rPr>
                <w:sz w:val="19"/>
                <w:szCs w:val="19"/>
              </w:rPr>
              <w:t xml:space="preserve">"Windows protected your PC"</w:t>
            </w:r>
          </w:p>
        </w:tc>
        <w:tc>
          <w:tcPr>
            <w:tcW w:type="dxa" w:w="5560"/>
            <w:shd w:fill="F6F8FB" w:color="auto" w:val="clear"/>
            <w:tcMar>
              <w:top w:type="dxa" w:w="70"/>
              <w:left w:type="dxa" w:w="110"/>
              <w:bottom w:type="dxa" w:w="70"/>
              <w:right w:type="dxa" w:w="110"/>
            </w:tcMar>
            <w:vAlign w:val="center"/>
          </w:tcPr>
          <w:p>
            <w:pPr>
              <w:spacing w:after="0" w:line="270"/>
            </w:pPr>
            <w:r>
              <w:rPr>
                <w:sz w:val="19"/>
                <w:szCs w:val="19"/>
              </w:rPr>
              <w:t xml:space="preserve">Click </w:t>
            </w:r>
            <w:r>
              <w:rPr>
                <w:b/>
                <w:bCs/>
                <w:sz w:val="19"/>
                <w:szCs w:val="19"/>
              </w:rPr>
              <w:t xml:space="preserve">More info</w:t>
            </w:r>
            <w:r>
              <w:rPr>
                <w:sz w:val="19"/>
                <w:szCs w:val="19"/>
              </w:rPr>
              <w:t xml:space="preserve">, then </w:t>
            </w:r>
            <w:r>
              <w:rPr>
                <w:b/>
                <w:bCs/>
                <w:sz w:val="19"/>
                <w:szCs w:val="19"/>
              </w:rPr>
              <w:t xml:space="preserve">Run anyway</w:t>
            </w:r>
            <w:r>
              <w:rPr>
                <w:sz w:val="19"/>
                <w:szCs w:val="19"/>
              </w:rPr>
              <w:t xml:space="preserve">. To avoid it next time, unblock the ZIP first (section 3.1, step 2).</w:t>
            </w:r>
          </w:p>
        </w:tc>
      </w:tr>
      <w:tr>
        <w:trPr>
          <w:cantSplit/>
          <w:tblHeader w:val="false"/>
        </w:trPr>
        <w:tc>
          <w:tcPr>
            <w:tcW w:type="dxa" w:w="3800"/>
            <w:tcMar>
              <w:top w:type="dxa" w:w="70"/>
              <w:left w:type="dxa" w:w="110"/>
              <w:bottom w:type="dxa" w:w="70"/>
              <w:right w:type="dxa" w:w="110"/>
            </w:tcMar>
            <w:vAlign w:val="center"/>
          </w:tcPr>
          <w:p>
            <w:pPr>
              <w:spacing w:after="0" w:line="270"/>
            </w:pPr>
            <w:r>
              <w:rPr>
                <w:sz w:val="19"/>
                <w:szCs w:val="19"/>
              </w:rPr>
              <w:t xml:space="preserve">"The process cannot access the file … because it is being used by another process" or "EPT Reliability Suite is open, so setup cannot replace it"</w:t>
            </w:r>
          </w:p>
        </w:tc>
        <w:tc>
          <w:tcPr>
            <w:tcW w:type="dxa" w:w="5560"/>
            <w:tcMar>
              <w:top w:type="dxa" w:w="70"/>
              <w:left w:type="dxa" w:w="110"/>
              <w:bottom w:type="dxa" w:w="70"/>
              <w:right w:type="dxa" w:w="110"/>
            </w:tcMar>
            <w:vAlign w:val="center"/>
          </w:tcPr>
          <w:p>
            <w:pPr>
              <w:spacing w:after="0" w:line="270"/>
            </w:pPr>
            <w:r>
              <w:rPr>
                <w:sz w:val="19"/>
                <w:szCs w:val="19"/>
              </w:rPr>
              <w:t xml:space="preserve">EPT Reliability Suite is already installed and open, or setup was started twice. Close every EPT Reliability Suite window and every setup window, then double-click the installer once.</w:t>
            </w:r>
          </w:p>
        </w:tc>
      </w:tr>
      <w:tr>
        <w:trPr>
          <w:cantSplit/>
          <w:tblHeader w:val="false"/>
        </w:trPr>
        <w:tc>
          <w:tcPr>
            <w:tcW w:type="dxa" w:w="3800"/>
            <w:shd w:fill="F6F8FB" w:color="auto" w:val="clear"/>
            <w:tcMar>
              <w:top w:type="dxa" w:w="70"/>
              <w:left w:type="dxa" w:w="110"/>
              <w:bottom w:type="dxa" w:w="70"/>
              <w:right w:type="dxa" w:w="110"/>
            </w:tcMar>
            <w:vAlign w:val="center"/>
          </w:tcPr>
          <w:p>
            <w:pPr>
              <w:spacing w:after="0" w:line="270"/>
            </w:pPr>
            <w:r>
              <w:rPr>
                <w:sz w:val="19"/>
                <w:szCs w:val="19"/>
              </w:rPr>
              <w:t xml:space="preserve">"Smart App Control blocked an app that may be unsafe"</w:t>
            </w:r>
          </w:p>
        </w:tc>
        <w:tc>
          <w:tcPr>
            <w:tcW w:type="dxa" w:w="5560"/>
            <w:shd w:fill="F6F8FB" w:color="auto" w:val="clear"/>
            <w:tcMar>
              <w:top w:type="dxa" w:w="70"/>
              <w:left w:type="dxa" w:w="110"/>
              <w:bottom w:type="dxa" w:w="70"/>
              <w:right w:type="dxa" w:w="110"/>
            </w:tcMar>
            <w:vAlign w:val="center"/>
          </w:tcPr>
          <w:p>
            <w:pPr>
              <w:spacing w:after="0" w:line="270"/>
            </w:pPr>
            <w:r>
              <w:rPr>
                <w:sz w:val="19"/>
                <w:szCs w:val="19"/>
              </w:rPr>
              <w:t xml:space="preserve">Use section 3.3: unblock the ZIP before extracting (Option A), or install without any script (Option B). Do not turn Smart App Control off.</w:t>
            </w:r>
          </w:p>
        </w:tc>
      </w:tr>
      <w:tr>
        <w:trPr>
          <w:cantSplit/>
          <w:tblHeader w:val="false"/>
        </w:trPr>
        <w:tc>
          <w:tcPr>
            <w:tcW w:type="dxa" w:w="3800"/>
            <w:tcMar>
              <w:top w:type="dxa" w:w="70"/>
              <w:left w:type="dxa" w:w="110"/>
              <w:bottom w:type="dxa" w:w="70"/>
              <w:right w:type="dxa" w:w="110"/>
            </w:tcMar>
            <w:vAlign w:val="center"/>
          </w:tcPr>
          <w:p>
            <w:pPr>
              <w:spacing w:after="0" w:line="270"/>
            </w:pPr>
            <w:r>
              <w:rPr>
                <w:sz w:val="19"/>
                <w:szCs w:val="19"/>
              </w:rPr>
              <w:t xml:space="preserve">"Running scripts is disabled on this system" or a PowerShell policy message</w:t>
            </w:r>
          </w:p>
        </w:tc>
        <w:tc>
          <w:tcPr>
            <w:tcW w:type="dxa" w:w="5560"/>
            <w:tcMar>
              <w:top w:type="dxa" w:w="70"/>
              <w:left w:type="dxa" w:w="110"/>
              <w:bottom w:type="dxa" w:w="70"/>
              <w:right w:type="dxa" w:w="110"/>
            </w:tcMar>
            <w:vAlign w:val="center"/>
          </w:tcPr>
          <w:p>
            <w:pPr>
              <w:spacing w:after="0" w:line="270"/>
            </w:pPr>
            <w:r>
              <w:rPr>
                <w:sz w:val="19"/>
                <w:szCs w:val="19"/>
              </w:rPr>
              <w:t xml:space="preserve">Your organisation restricts PowerShell. Ask IT to run the silent install command in section 8, or to allow the package.</w:t>
            </w:r>
          </w:p>
        </w:tc>
      </w:tr>
      <w:tr>
        <w:trPr>
          <w:cantSplit/>
          <w:tblHeader w:val="false"/>
        </w:trPr>
        <w:tc>
          <w:tcPr>
            <w:tcW w:type="dxa" w:w="3800"/>
            <w:shd w:fill="F6F8FB" w:color="auto" w:val="clear"/>
            <w:tcMar>
              <w:top w:type="dxa" w:w="70"/>
              <w:left w:type="dxa" w:w="110"/>
              <w:bottom w:type="dxa" w:w="70"/>
              <w:right w:type="dxa" w:w="110"/>
            </w:tcMar>
            <w:vAlign w:val="center"/>
          </w:tcPr>
          <w:p>
            <w:pPr>
              <w:spacing w:after="0" w:line="270"/>
            </w:pPr>
            <w:r>
              <w:rPr>
                <w:sz w:val="19"/>
                <w:szCs w:val="19"/>
              </w:rPr>
              <w:t xml:space="preserve">macOS: "cannot be opened because it is from an unidentified developer"</w:t>
            </w:r>
          </w:p>
        </w:tc>
        <w:tc>
          <w:tcPr>
            <w:tcW w:type="dxa" w:w="5560"/>
            <w:shd w:fill="F6F8FB" w:color="auto" w:val="clear"/>
            <w:tcMar>
              <w:top w:type="dxa" w:w="70"/>
              <w:left w:type="dxa" w:w="110"/>
              <w:bottom w:type="dxa" w:w="70"/>
              <w:right w:type="dxa" w:w="110"/>
            </w:tcMar>
            <w:vAlign w:val="center"/>
          </w:tcPr>
          <w:p>
            <w:pPr>
              <w:spacing w:after="0" w:line="270"/>
            </w:pPr>
            <w:r>
              <w:rPr>
                <w:sz w:val="19"/>
                <w:szCs w:val="19"/>
              </w:rPr>
              <w:t xml:space="preserve">Right-click the installer → Open → Open. On macOS 15 and later use System Settings → Privacy &amp; Security → Open Anyway.</w:t>
            </w:r>
          </w:p>
        </w:tc>
      </w:tr>
      <w:tr>
        <w:trPr>
          <w:cantSplit/>
          <w:tblHeader w:val="false"/>
        </w:trPr>
        <w:tc>
          <w:tcPr>
            <w:tcW w:type="dxa" w:w="3800"/>
            <w:tcMar>
              <w:top w:type="dxa" w:w="70"/>
              <w:left w:type="dxa" w:w="110"/>
              <w:bottom w:type="dxa" w:w="70"/>
              <w:right w:type="dxa" w:w="110"/>
            </w:tcMar>
            <w:vAlign w:val="center"/>
          </w:tcPr>
          <w:p>
            <w:pPr>
              <w:spacing w:after="0" w:line="270"/>
            </w:pPr>
            <w:r>
              <w:rPr>
                <w:sz w:val="19"/>
                <w:szCs w:val="19"/>
              </w:rPr>
              <w:t xml:space="preserve">macOS: EPT Reliability Suite opens in a Safari tab, not its own window</w:t>
            </w:r>
          </w:p>
        </w:tc>
        <w:tc>
          <w:tcPr>
            <w:tcW w:type="dxa" w:w="5560"/>
            <w:tcMar>
              <w:top w:type="dxa" w:w="70"/>
              <w:left w:type="dxa" w:w="110"/>
              <w:bottom w:type="dxa" w:w="70"/>
              <w:right w:type="dxa" w:w="110"/>
            </w:tcMar>
            <w:vAlign w:val="center"/>
          </w:tcPr>
          <w:p>
            <w:pPr>
              <w:spacing w:after="0" w:line="270"/>
            </w:pPr>
            <w:r>
              <w:rPr>
                <w:sz w:val="19"/>
                <w:szCs w:val="19"/>
              </w:rPr>
              <w:t xml:space="preserve">Install Google Chrome or Microsoft Edge, then run the Mac installer again.</w:t>
            </w:r>
          </w:p>
        </w:tc>
      </w:tr>
      <w:tr>
        <w:trPr>
          <w:cantSplit/>
          <w:tblHeader w:val="false"/>
        </w:trPr>
        <w:tc>
          <w:tcPr>
            <w:tcW w:type="dxa" w:w="3800"/>
            <w:shd w:fill="F6F8FB" w:color="auto" w:val="clear"/>
            <w:tcMar>
              <w:top w:type="dxa" w:w="70"/>
              <w:left w:type="dxa" w:w="110"/>
              <w:bottom w:type="dxa" w:w="70"/>
              <w:right w:type="dxa" w:w="110"/>
            </w:tcMar>
            <w:vAlign w:val="center"/>
          </w:tcPr>
          <w:p>
            <w:pPr>
              <w:spacing w:after="0" w:line="270"/>
            </w:pPr>
            <w:r>
              <w:rPr>
                <w:sz w:val="19"/>
                <w:szCs w:val="19"/>
              </w:rPr>
              <w:t xml:space="preserve">The shortcut opens a normal browser tab</w:t>
            </w:r>
          </w:p>
        </w:tc>
        <w:tc>
          <w:tcPr>
            <w:tcW w:type="dxa" w:w="5560"/>
            <w:shd w:fill="F6F8FB" w:color="auto" w:val="clear"/>
            <w:tcMar>
              <w:top w:type="dxa" w:w="70"/>
              <w:left w:type="dxa" w:w="110"/>
              <w:bottom w:type="dxa" w:w="70"/>
              <w:right w:type="dxa" w:w="110"/>
            </w:tcMar>
            <w:vAlign w:val="center"/>
          </w:tcPr>
          <w:p>
            <w:pPr>
              <w:spacing w:after="0" w:line="270"/>
            </w:pPr>
            <w:r>
              <w:rPr>
                <w:sz w:val="19"/>
                <w:szCs w:val="19"/>
              </w:rPr>
              <w:t xml:space="preserve">Edge or Chrome was not found during setup. Install either one and run setup again.</w:t>
            </w:r>
          </w:p>
        </w:tc>
      </w:tr>
      <w:tr>
        <w:trPr>
          <w:cantSplit/>
          <w:tblHeader w:val="false"/>
        </w:trPr>
        <w:tc>
          <w:tcPr>
            <w:tcW w:type="dxa" w:w="3800"/>
            <w:tcMar>
              <w:top w:type="dxa" w:w="70"/>
              <w:left w:type="dxa" w:w="110"/>
              <w:bottom w:type="dxa" w:w="70"/>
              <w:right w:type="dxa" w:w="110"/>
            </w:tcMar>
            <w:vAlign w:val="center"/>
          </w:tcPr>
          <w:p>
            <w:pPr>
              <w:spacing w:after="0" w:line="270"/>
            </w:pPr>
            <w:r>
              <w:rPr>
                <w:sz w:val="19"/>
                <w:szCs w:val="19"/>
              </w:rPr>
              <w:t xml:space="preserve">My saved project is missing from File → Open</w:t>
            </w:r>
          </w:p>
        </w:tc>
        <w:tc>
          <w:tcPr>
            <w:tcW w:type="dxa" w:w="5560"/>
            <w:tcMar>
              <w:top w:type="dxa" w:w="70"/>
              <w:left w:type="dxa" w:w="110"/>
              <w:bottom w:type="dxa" w:w="70"/>
              <w:right w:type="dxa" w:w="110"/>
            </w:tcMar>
            <w:vAlign w:val="center"/>
          </w:tcPr>
          <w:p>
            <w:pPr>
              <w:spacing w:after="0" w:line="270"/>
            </w:pPr>
            <w:r>
              <w:rPr>
                <w:sz w:val="19"/>
                <w:szCs w:val="19"/>
              </w:rPr>
              <w:t xml:space="preserve">It was stored in a different browser or the browser data was cleared. Open its project file with File → Open project file….</w:t>
            </w:r>
          </w:p>
        </w:tc>
      </w:tr>
      <w:tr>
        <w:trPr>
          <w:cantSplit/>
          <w:tblHeader w:val="false"/>
        </w:trPr>
        <w:tc>
          <w:tcPr>
            <w:tcW w:type="dxa" w:w="3800"/>
            <w:shd w:fill="F6F8FB" w:color="auto" w:val="clear"/>
            <w:tcMar>
              <w:top w:type="dxa" w:w="70"/>
              <w:left w:type="dxa" w:w="110"/>
              <w:bottom w:type="dxa" w:w="70"/>
              <w:right w:type="dxa" w:w="110"/>
            </w:tcMar>
            <w:vAlign w:val="center"/>
          </w:tcPr>
          <w:p>
            <w:pPr>
              <w:spacing w:after="0" w:line="270"/>
            </w:pPr>
            <w:r>
              <w:rPr>
                <w:sz w:val="19"/>
                <w:szCs w:val="19"/>
              </w:rPr>
              <w:t xml:space="preserve">Saved reports or project files cannot be found</w:t>
            </w:r>
          </w:p>
        </w:tc>
        <w:tc>
          <w:tcPr>
            <w:tcW w:type="dxa" w:w="5560"/>
            <w:shd w:fill="F6F8FB" w:color="auto" w:val="clear"/>
            <w:tcMar>
              <w:top w:type="dxa" w:w="70"/>
              <w:left w:type="dxa" w:w="110"/>
              <w:bottom w:type="dxa" w:w="70"/>
              <w:right w:type="dxa" w:w="110"/>
            </w:tcMar>
            <w:vAlign w:val="center"/>
          </w:tcPr>
          <w:p>
            <w:pPr>
              <w:spacing w:after="0" w:line="270"/>
            </w:pPr>
            <w:r>
              <w:rPr>
                <w:sz w:val="19"/>
                <w:szCs w:val="19"/>
              </w:rPr>
              <w:t xml:space="preserve">Look in your Downloads folder. Your browser may ask where to save files; check its download settings.</w:t>
            </w:r>
          </w:p>
        </w:tc>
      </w:tr>
      <w:tr>
        <w:trPr>
          <w:cantSplit/>
          <w:tblHeader w:val="false"/>
        </w:trPr>
        <w:tc>
          <w:tcPr>
            <w:tcW w:type="dxa" w:w="3800"/>
            <w:tcMar>
              <w:top w:type="dxa" w:w="70"/>
              <w:left w:type="dxa" w:w="110"/>
              <w:bottom w:type="dxa" w:w="70"/>
              <w:right w:type="dxa" w:w="110"/>
            </w:tcMar>
            <w:vAlign w:val="center"/>
          </w:tcPr>
          <w:p>
            <w:pPr>
              <w:spacing w:after="0" w:line="270"/>
            </w:pPr>
            <w:r>
              <w:rPr>
                <w:sz w:val="19"/>
                <w:szCs w:val="19"/>
              </w:rPr>
              <w:t xml:space="preserve">"This licence key is not valid"</w:t>
            </w:r>
          </w:p>
        </w:tc>
        <w:tc>
          <w:tcPr>
            <w:tcW w:type="dxa" w:w="5560"/>
            <w:tcMar>
              <w:top w:type="dxa" w:w="70"/>
              <w:left w:type="dxa" w:w="110"/>
              <w:bottom w:type="dxa" w:w="70"/>
              <w:right w:type="dxa" w:w="110"/>
            </w:tcMar>
            <w:vAlign w:val="center"/>
          </w:tcPr>
          <w:p>
            <w:pPr>
              <w:spacing w:after="0" w:line="270"/>
            </w:pPr>
            <w:r>
              <w:rPr>
                <w:sz w:val="19"/>
                <w:szCs w:val="19"/>
              </w:rPr>
              <w:t xml:space="preserve">Copy the whole key again exactly as received, or use Load key file… with the .eptkey file. Contact DuurveX-Tech if it still fails.</w:t>
            </w:r>
          </w:p>
        </w:tc>
      </w:tr>
      <w:tr>
        <w:trPr>
          <w:cantSplit/>
          <w:tblHeader w:val="false"/>
        </w:trPr>
        <w:tc>
          <w:tcPr>
            <w:tcW w:type="dxa" w:w="3800"/>
            <w:shd w:fill="F6F8FB" w:color="auto" w:val="clear"/>
            <w:tcMar>
              <w:top w:type="dxa" w:w="70"/>
              <w:left w:type="dxa" w:w="110"/>
              <w:bottom w:type="dxa" w:w="70"/>
              <w:right w:type="dxa" w:w="110"/>
            </w:tcMar>
            <w:vAlign w:val="center"/>
          </w:tcPr>
          <w:p>
            <w:pPr>
              <w:spacing w:after="0" w:line="270"/>
            </w:pPr>
            <w:r>
              <w:rPr>
                <w:sz w:val="19"/>
                <w:szCs w:val="19"/>
              </w:rPr>
              <w:t xml:space="preserve">"This licence expired on …" or modules locked after the end date</w:t>
            </w:r>
          </w:p>
        </w:tc>
        <w:tc>
          <w:tcPr>
            <w:tcW w:type="dxa" w:w="5560"/>
            <w:shd w:fill="F6F8FB" w:color="auto" w:val="clear"/>
            <w:tcMar>
              <w:top w:type="dxa" w:w="70"/>
              <w:left w:type="dxa" w:w="110"/>
              <w:bottom w:type="dxa" w:w="70"/>
              <w:right w:type="dxa" w:w="110"/>
            </w:tcMar>
            <w:vAlign w:val="center"/>
          </w:tcPr>
          <w:p>
            <w:pPr>
              <w:spacing w:after="0" w:line="270"/>
            </w:pPr>
            <w:r>
              <w:rPr>
                <w:sz w:val="19"/>
                <w:szCs w:val="19"/>
              </w:rPr>
              <w:t xml:space="preserve">Ask DuurveX-Tech for a renewal key and activate it under Help → Licence and activation.</w:t>
            </w:r>
          </w:p>
        </w:tc>
      </w:tr>
      <w:tr>
        <w:trPr>
          <w:cantSplit/>
          <w:tblHeader w:val="false"/>
        </w:trPr>
        <w:tc>
          <w:tcPr>
            <w:tcW w:type="dxa" w:w="3800"/>
            <w:tcMar>
              <w:top w:type="dxa" w:w="70"/>
              <w:left w:type="dxa" w:w="110"/>
              <w:bottom w:type="dxa" w:w="70"/>
              <w:right w:type="dxa" w:w="110"/>
            </w:tcMar>
            <w:vAlign w:val="center"/>
          </w:tcPr>
          <w:p>
            <w:pPr>
              <w:spacing w:after="0" w:line="270"/>
            </w:pPr>
            <w:r>
              <w:rPr>
                <w:sz w:val="19"/>
                <w:szCs w:val="19"/>
              </w:rPr>
              <w:t xml:space="preserve">Top-right shows Local mode</w:t>
            </w:r>
          </w:p>
        </w:tc>
        <w:tc>
          <w:tcPr>
            <w:tcW w:type="dxa" w:w="5560"/>
            <w:tcMar>
              <w:top w:type="dxa" w:w="70"/>
              <w:left w:type="dxa" w:w="110"/>
              <w:bottom w:type="dxa" w:w="70"/>
              <w:right w:type="dxa" w:w="110"/>
            </w:tcMar>
            <w:vAlign w:val="center"/>
          </w:tcPr>
          <w:p>
            <w:pPr>
              <w:spacing w:after="0" w:line="270"/>
            </w:pPr>
            <w:r>
              <w:rPr>
                <w:sz w:val="19"/>
                <w:szCs w:val="19"/>
              </w:rPr>
              <w:t xml:space="preserve">Expected in the installed edition. Sign-in and team sharing are part of the online edition.</w:t>
            </w:r>
          </w:p>
        </w:tc>
      </w:tr>
      <w:tr>
        <w:trPr>
          <w:cantSplit/>
          <w:tblHeader w:val="false"/>
        </w:trPr>
        <w:tc>
          <w:tcPr>
            <w:tcW w:type="dxa" w:w="3800"/>
            <w:shd w:fill="F6F8FB" w:color="auto" w:val="clear"/>
            <w:tcMar>
              <w:top w:type="dxa" w:w="70"/>
              <w:left w:type="dxa" w:w="110"/>
              <w:bottom w:type="dxa" w:w="70"/>
              <w:right w:type="dxa" w:w="110"/>
            </w:tcMar>
            <w:vAlign w:val="center"/>
          </w:tcPr>
          <w:p>
            <w:pPr>
              <w:spacing w:after="0" w:line="270"/>
            </w:pPr>
            <w:r>
              <w:rPr>
                <w:sz w:val="19"/>
                <w:szCs w:val="19"/>
              </w:rPr>
              <w:t xml:space="preserve">Text looks slightly different from screenshots</w:t>
            </w:r>
          </w:p>
        </w:tc>
        <w:tc>
          <w:tcPr>
            <w:tcW w:type="dxa" w:w="5560"/>
            <w:shd w:fill="F6F8FB" w:color="auto" w:val="clear"/>
            <w:tcMar>
              <w:top w:type="dxa" w:w="70"/>
              <w:left w:type="dxa" w:w="110"/>
              <w:bottom w:type="dxa" w:w="70"/>
              <w:right w:type="dxa" w:w="110"/>
            </w:tcMar>
            <w:vAlign w:val="center"/>
          </w:tcPr>
          <w:p>
            <w:pPr>
              <w:spacing w:after="0" w:line="270"/>
            </w:pPr>
            <w:r>
              <w:rPr>
                <w:sz w:val="19"/>
                <w:szCs w:val="19"/>
              </w:rPr>
              <w:t xml:space="preserve">The computer is offline, so system fonts are used. This does not affect results.</w:t>
            </w:r>
          </w:p>
        </w:tc>
      </w:tr>
    </w:tbl>
    <w:p>
      <w:pPr>
        <w:spacing w:after="160"/>
      </w:pPr>
    </w:p>
    <w:p>
      <w:pPr>
        <w:pStyle w:val="Heading1"/>
      </w:pPr>
      <w:r>
        <w:t xml:space="preserve">12. Support</w:t>
      </w:r>
    </w:p>
    <w:p>
      <w:pPr>
        <w:spacing w:after="140" w:line="300"/>
      </w:pPr>
      <w:r>
        <w:t xml:space="preserve">For licences, the online edition, training or support, contact DuurveX-Tech through </w:t>
      </w:r>
      <w:r>
        <w:rPr>
          <w:b/>
          <w:bCs/>
        </w:rPr>
        <w:t xml:space="preserve">duurvextech.com</w:t>
      </w:r>
      <w:r>
        <w:t xml:space="preserve">. Please include the version shown under </w:t>
      </w:r>
      <w:r>
        <w:rPr>
          <w:b/>
          <w:bCs/>
        </w:rPr>
        <w:t xml:space="preserve">Help → About EPT Reliability Suite</w:t>
      </w:r>
      <w:r>
        <w:t xml:space="preserve">, your operating system, and a description or screenshot of the problem.</w:t>
      </w:r>
    </w:p>
    <w:p>
      <w:pPr>
        <w:spacing w:after="140" w:line="300"/>
      </w:pPr>
      <w:r>
        <w:t xml:space="preserve">Companion document: </w:t>
      </w:r>
      <w:r>
        <w:rPr>
          <w:b/>
          <w:bCs/>
        </w:rPr>
        <w:t xml:space="preserve">EPT Reliability Suite User Guide</w:t>
      </w:r>
      <w:r>
        <w:t xml:space="preserve">, with step-by-step instructions for every module.</w:t>
      </w:r>
    </w:p>
    <w:sectPr>
      <w:headerReference w:type="default" r:id="rId7"/>
      <w:headerReference w:type="first" r:id="rId8"/>
      <w:footerReference w:type="default" r:id="rId9"/>
      <w:footerReference w:type="first" r:id="rId10"/>
      <w:pgSz w:w="12240" w:h="15840"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2" w:sz="4" w:space="6"/>
      </w:pBdr>
      <w:tabs>
        <w:tab w:val="right" w:pos="9360"/>
      </w:tabs>
    </w:pPr>
    <w:r>
      <w:rPr>
        <w:color w:val="5B6676"/>
        <w:sz w:val="17"/>
        <w:szCs w:val="17"/>
      </w:rPr>
      <w:t xml:space="preserve">EPT Reliability Suite · DuurveX-Tech · duurvextech.com</w:t>
    </w:r>
    <w:r>
      <w:rPr>
        <w:color w:val="5B6676"/>
        <w:sz w:val="17"/>
        <w:szCs w:val="17"/>
      </w:rPr>
      <w:t xml:space="preserve">	Page </w:t>
    </w:r>
    <w:r>
      <w:rPr>
        <w:color w:val="5B667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6"/>
        <w:sz w:val="17"/>
        <w:szCs w:val="17"/>
      </w:rPr>
      <w:t xml:space="preserve">EPT Reliability Suite Installation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60" w:hanging="340"/>
      </w:pPr>
      <w:rPr>
        <w:b/>
        <w:bCs/>
        <w:color w:val="27407A"/>
      </w:rPr>
    </w:lvl>
    <w:lvl w:ilvl="1" w15:tentative="1">
      <w:start w:val="1"/>
      <w:numFmt w:val="lowerLetter"/>
      <w:lvlText w:val="%2)"/>
      <w:lvlJc w:val="left"/>
      <w:pPr>
        <w:ind w:left="1000" w:hanging="300"/>
      </w:pPr>
    </w:lvl>
  </w:abstractNum>
  <w:abstractNum w:abstractNumId="4" w15:restartNumberingAfterBreak="0">
    <w:multiLevelType w:val="hybridMultilevel"/>
    <w:lvl w:ilvl="0" w15:tentative="1">
      <w:start w:val="1"/>
      <w:numFmt w:val="decimal"/>
      <w:lvlText w:val="%1."/>
      <w:lvlJc w:val="left"/>
      <w:pPr>
        <w:ind w:left="560" w:hanging="340"/>
      </w:pPr>
      <w:rPr>
        <w:b/>
        <w:bCs/>
        <w:color w:val="27407A"/>
      </w:rPr>
    </w:lvl>
    <w:lvl w:ilvl="1" w15:tentative="1">
      <w:start w:val="1"/>
      <w:numFmt w:val="lowerLetter"/>
      <w:lvlText w:val="%2)"/>
      <w:lvlJc w:val="left"/>
      <w:pPr>
        <w:ind w:left="1000" w:hanging="300"/>
      </w:pPr>
    </w:lvl>
  </w:abstractNum>
  <w:abstractNum w:abstractNumId="5" w15:restartNumberingAfterBreak="0">
    <w:multiLevelType w:val="hybridMultilevel"/>
    <w:lvl w:ilvl="0" w15:tentative="1">
      <w:start w:val="1"/>
      <w:numFmt w:val="decimal"/>
      <w:lvlText w:val="%1."/>
      <w:lvlJc w:val="left"/>
      <w:pPr>
        <w:ind w:left="560" w:hanging="340"/>
      </w:pPr>
      <w:rPr>
        <w:b/>
        <w:bCs/>
        <w:color w:val="27407A"/>
      </w:rPr>
    </w:lvl>
    <w:lvl w:ilvl="1" w15:tentative="1">
      <w:start w:val="1"/>
      <w:numFmt w:val="lowerLetter"/>
      <w:lvlText w:val="%2)"/>
      <w:lvlJc w:val="left"/>
      <w:pPr>
        <w:ind w:left="1000" w:hanging="300"/>
      </w:pPr>
    </w:lvl>
  </w:abstractNum>
  <w:abstractNum w:abstractNumId="6" w15:restartNumberingAfterBreak="0">
    <w:multiLevelType w:val="hybridMultilevel"/>
    <w:lvl w:ilvl="0" w15:tentative="1">
      <w:start w:val="1"/>
      <w:numFmt w:val="decimal"/>
      <w:lvlText w:val="%1."/>
      <w:lvlJc w:val="left"/>
      <w:pPr>
        <w:ind w:left="560" w:hanging="340"/>
      </w:pPr>
      <w:rPr>
        <w:b/>
        <w:bCs/>
        <w:color w:val="27407A"/>
      </w:rPr>
    </w:lvl>
    <w:lvl w:ilvl="1" w15:tentative="1">
      <w:start w:val="1"/>
      <w:numFmt w:val="lowerLetter"/>
      <w:lvlText w:val="%2)"/>
      <w:lvlJc w:val="left"/>
      <w:pPr>
        <w:ind w:left="1000" w:hanging="300"/>
      </w:pPr>
    </w:lvl>
  </w:abstractNum>
  <w:abstractNum w:abstractNumId="7" w15:restartNumberingAfterBreak="0">
    <w:multiLevelType w:val="hybridMultilevel"/>
    <w:lvl w:ilvl="0" w15:tentative="1">
      <w:start w:val="1"/>
      <w:numFmt w:val="decimal"/>
      <w:lvlText w:val="%1."/>
      <w:lvlJc w:val="left"/>
      <w:pPr>
        <w:ind w:left="560" w:hanging="340"/>
      </w:pPr>
      <w:rPr>
        <w:b/>
        <w:bCs/>
        <w:color w:val="27407A"/>
      </w:rPr>
    </w:lvl>
    <w:lvl w:ilvl="1" w15:tentative="1">
      <w:start w:val="1"/>
      <w:numFmt w:val="lowerLetter"/>
      <w:lvlText w:val="%2)"/>
      <w:lvlJc w:val="left"/>
      <w:pPr>
        <w:ind w:left="1000" w:hanging="300"/>
      </w:pPr>
    </w:lvl>
  </w:abstractNum>
  <w:abstractNum w:abstractNumId="8" w15:restartNumberingAfterBreak="0">
    <w:multiLevelType w:val="hybridMultilevel"/>
    <w:lvl w:ilvl="0" w15:tentative="1">
      <w:start w:val="1"/>
      <w:numFmt w:val="decimal"/>
      <w:lvlText w:val="%1."/>
      <w:lvlJc w:val="left"/>
      <w:pPr>
        <w:ind w:left="560" w:hanging="340"/>
      </w:pPr>
      <w:rPr>
        <w:b/>
        <w:bCs/>
        <w:color w:val="27407A"/>
      </w:rPr>
    </w:lvl>
    <w:lvl w:ilvl="1" w15:tentative="1">
      <w:start w:val="1"/>
      <w:numFmt w:val="lowerLetter"/>
      <w:lvlText w:val="%2)"/>
      <w:lvlJc w:val="left"/>
      <w:pPr>
        <w:ind w:left="1000" w:hanging="300"/>
      </w:pPr>
    </w:lvl>
  </w:abstractNum>
  <w:abstractNum w:abstractNumId="9" w15:restartNumberingAfterBreak="0">
    <w:multiLevelType w:val="hybridMultilevel"/>
    <w:lvl w:ilvl="0" w15:tentative="1">
      <w:start w:val="1"/>
      <w:numFmt w:val="decimal"/>
      <w:lvlText w:val="%1."/>
      <w:lvlJc w:val="left"/>
      <w:pPr>
        <w:ind w:left="560" w:hanging="340"/>
      </w:pPr>
      <w:rPr>
        <w:b/>
        <w:bCs/>
        <w:color w:val="27407A"/>
      </w:rPr>
    </w:lvl>
    <w:lvl w:ilvl="1" w15:tentative="1">
      <w:start w:val="1"/>
      <w:numFmt w:val="lowerLetter"/>
      <w:lvlText w:val="%2)"/>
      <w:lvlJc w:val="left"/>
      <w:pPr>
        <w:ind w:left="1000" w:hanging="300"/>
      </w:pPr>
    </w:lvl>
  </w:abstractNum>
  <w:abstractNum w:abstractNumId="10" w15:restartNumberingAfterBreak="0">
    <w:multiLevelType w:val="hybridMultilevel"/>
    <w:lvl w:ilvl="0" w15:tentative="1">
      <w:start w:val="1"/>
      <w:numFmt w:val="decimal"/>
      <w:lvlText w:val="%1."/>
      <w:lvlJc w:val="left"/>
      <w:pPr>
        <w:ind w:left="560" w:hanging="340"/>
      </w:pPr>
      <w:rPr>
        <w:b/>
        <w:bCs/>
        <w:color w:val="27407A"/>
      </w:rPr>
    </w:lvl>
    <w:lvl w:ilvl="1" w15:tentative="1">
      <w:start w:val="1"/>
      <w:numFmt w:val="lowerLetter"/>
      <w:lvlText w:val="%2)"/>
      <w:lvlJc w:val="left"/>
      <w:pPr>
        <w:ind w:left="1000" w:hanging="300"/>
      </w:pPr>
    </w:lvl>
  </w:abstractNum>
  <w:abstractNum w:abstractNumId="11" w15:restartNumberingAfterBreak="0">
    <w:multiLevelType w:val="hybridMultilevel"/>
    <w:lvl w:ilvl="0" w15:tentative="1">
      <w:start w:val="1"/>
      <w:numFmt w:val="decimal"/>
      <w:lvlText w:val="%1."/>
      <w:lvlJc w:val="left"/>
      <w:pPr>
        <w:ind w:left="560" w:hanging="340"/>
      </w:pPr>
      <w:rPr>
        <w:b/>
        <w:bCs/>
        <w:color w:val="27407A"/>
      </w:rPr>
    </w:lvl>
    <w:lvl w:ilvl="1" w15:tentative="1">
      <w:start w:val="1"/>
      <w:numFmt w:val="lowerLetter"/>
      <w:lvlText w:val="%2)"/>
      <w:lvlJc w:val="left"/>
      <w:pPr>
        <w:ind w:left="1000" w:hanging="300"/>
      </w:pPr>
    </w:lvl>
  </w:abstractNum>
  <w:abstractNum w:abstractNumId="12" w15:restartNumberingAfterBreak="0">
    <w:multiLevelType w:val="hybridMultilevel"/>
    <w:lvl w:ilvl="0" w15:tentative="1">
      <w:start w:val="1"/>
      <w:numFmt w:val="decimal"/>
      <w:lvlText w:val="%1."/>
      <w:lvlJc w:val="left"/>
      <w:pPr>
        <w:ind w:left="560" w:hanging="340"/>
      </w:pPr>
      <w:rPr>
        <w:b/>
        <w:bCs/>
        <w:color w:val="27407A"/>
      </w:rPr>
    </w:lvl>
    <w:lvl w:ilvl="1" w15:tentative="1">
      <w:start w:val="1"/>
      <w:numFmt w:val="lowerLetter"/>
      <w:lvlText w:val="%2)"/>
      <w:lvlJc w:val="left"/>
      <w:pPr>
        <w:ind w:left="10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2"/>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Arial" w:cs="Arial" w:eastAsia="Arial" w:hAnsi="Arial"/>
      <w:b/>
      <w:bCs/>
      <w:color w:val="27407A"/>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F2A3A"/>
      <w:sz w:val="26"/>
      <w:szCs w:val="26"/>
    </w:rPr>
  </w:style>
  <w:style w:type="paragraph" w:styleId="Heading3">
    <w:name w:val="Heading 3"/>
    <w:basedOn w:val="Normal"/>
    <w:next w:val="Normal"/>
    <w:qFormat/>
    <w:pPr>
      <w:spacing w:after="80" w:before="220"/>
      <w:outlineLvl w:val="2"/>
    </w:pPr>
    <w:rPr>
      <w:rFonts w:ascii="Arial" w:cs="Arial" w:eastAsia="Arial" w:hAnsi="Arial"/>
      <w:b/>
      <w:bCs/>
      <w:color w:val="2740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5320e2856cf3860d78e71c7f753c9d9d07e4989.png"/><Relationship Id="rId12" Type="http://schemas.openxmlformats.org/officeDocument/2006/relationships/image" Target="media/375c0f139293d89aa31b2e77d387345d6099837e.png"/><Relationship Id="rId13" Type="http://schemas.openxmlformats.org/officeDocument/2006/relationships/image" Target="media/2911c77b6747ae2f995a38c29f80853e6df792b4.png"/><Relationship Id="rId14" Type="http://schemas.openxmlformats.org/officeDocument/2006/relationships/image" Target="media/0adf6d86241365f00e0965781a3dd4dceb43b0ee.png"/><Relationship Id="rId15" Type="http://schemas.openxmlformats.org/officeDocument/2006/relationships/image" Target="media/215adf9c2ab11712e98448e4dffaa6f1692575ef.jpg"/><Relationship Id="rId16" Type="http://schemas.openxmlformats.org/officeDocument/2006/relationships/image" Target="media/9c5739cd5b4fa7b73ddf6f97caa5a1124a87db2c.jpg"/><Relationship Id="rId17" Type="http://schemas.openxmlformats.org/officeDocument/2006/relationships/image" Target="media/dd7bfd1a07e9857093cab982b0fcbb69a8b28e97.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EPT Reliability Suite Installation Guide</dc:title>
  <dc:creator>DuurveX-Tech</dc:creator>
  <dc:description>EPT Reliability Suite Installation Guide</dc:description>
  <cp:lastModifiedBy>Un-named</cp:lastModifiedBy>
  <cp:revision>1</cp:revision>
  <dcterms:created xsi:type="dcterms:W3CDTF">2026-10-28T19:42:05.816Z</dcterms:created>
  <dcterms:modified xsi:type="dcterms:W3CDTF">2026-10-28T19:42:05.816Z</dcterms:modified>
</cp:coreProperties>
</file>

<file path=docProps/custom.xml><?xml version="1.0" encoding="utf-8"?>
<Properties xmlns="http://schemas.openxmlformats.org/officeDocument/2006/custom-properties" xmlns:vt="http://schemas.openxmlformats.org/officeDocument/2006/docPropsVTypes"/>
</file>