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Symmetry-filtered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devices:</w:t>
      </w:r>
      <w:r>
        <w:rPr>
          <w:rFonts w:ascii="Times New Roman" w:hAnsi="Times New Roman"/>
        </w:rPr>
        <w:br/>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twenty</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Circuits</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open-source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form</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verification </w:t>
      </w:r>
      <w:r>
        <w:rPr>
          <w:rFonts w:ascii="Times New Roman" w:hAnsi="Times New Roman"/>
        </w:rPr>
        <w:t xml:space="preserve">(</w:t>
      </w:r>
      <w:hyperlink w:anchor="ref-bonetmonroig2018">
        <w:r>
          <w:rPr>
            <w:rStyle w:val="Hyperlink"/>
          </w:rPr>
          <w:t xml:space="preserve">Bonet-Monroig</w:t>
        </w:r>
        <w:r>
          <w:rPr>
            <w:rStyle w:val="Hyperlink"/>
          </w:rPr>
          <w:t xml:space="preserve"> </w:t>
        </w:r>
        <w:r>
          <w:rPr>
            <w:rStyle w:val="Hyperlink"/>
          </w:rPr>
          <w:t xml:space="preserve">et</w:t>
        </w:r>
        <w:r>
          <w:rPr>
            <w:rStyle w:val="Hyperlink"/>
          </w:rPr>
          <w:t xml:space="preserve"> </w:t>
        </w:r>
        <w:r>
          <w:rPr>
            <w:rStyle w:val="Hyperlink"/>
          </w:rPr>
          <w:t xml:space="preserve">al.</w:t>
        </w:r>
        <w:r>
          <w:rPr>
            <w:rStyle w:val="Hyperlink"/>
          </w:rPr>
          <w:t xml:space="preserve"> </w:t>
        </w:r>
        <w:r>
          <w:rPr>
            <w:rStyle w:val="Hyperlink"/>
          </w:rPr>
          <w:t xml:space="preserve">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w:t>
        </w:r>
        <w:r>
          <w:rPr>
            <w:rStyle w:val="Hyperlink"/>
          </w:rPr>
          <w:t xml:space="preserve"> </w:t>
        </w:r>
        <w:r>
          <w:rPr>
            <w:rStyle w:val="Hyperlink"/>
          </w:rPr>
          <w:t xml:space="preserve">Yuan,</w:t>
        </w:r>
        <w:r>
          <w:rPr>
            <w:rStyle w:val="Hyperlink"/>
          </w:rPr>
          <w:t xml:space="preserve"> </w:t>
        </w:r>
        <w:r>
          <w:rPr>
            <w:rStyle w:val="Hyperlink"/>
          </w:rPr>
          <w:t xml:space="preserve">and</w:t>
        </w:r>
        <w:r>
          <w:rPr>
            <w:rStyle w:val="Hyperlink"/>
          </w:rPr>
          <w:t xml:space="preserve"> </w:t>
        </w:r>
        <w:r>
          <w:rPr>
            <w:rStyle w:val="Hyperlink"/>
          </w:rPr>
          <w:t xml:space="preserve">Benjamin</w:t>
        </w:r>
        <w:r>
          <w:rPr>
            <w:rStyle w:val="Hyperlink"/>
          </w:rPr>
          <w:t xml:space="preserve"> </w:t>
        </w:r>
        <w:r>
          <w:rPr>
            <w:rStyle w:val="Hyperlink"/>
          </w:rPr>
          <w:t xml:space="preserve">2019</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usable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twenty</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adds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transpiler</w:t>
      </w:r>
      <w:r>
        <w:rPr>
          <w:rFonts w:ascii="Times New Roman" w:hAnsi="Times New Roman"/>
        </w:rPr>
        <w:t xml:space="preserve"> </w:t>
      </w:r>
      <w:r>
        <w:rPr>
          <w:rFonts w:ascii="Times New Roman" w:hAnsi="Times New Roman"/>
        </w:rPr>
        <w:t xml:space="preserve">pass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decides</w:t>
      </w:r>
      <w:r>
        <w:rPr>
          <w:rFonts w:ascii="Times New Roman" w:hAnsi="Times New Roman"/>
        </w:rPr>
        <w:t xml:space="preserve"> </w:t>
      </w:r>
      <w:r>
        <w:rPr>
          <w:rFonts w:ascii="Times New Roman" w:hAnsi="Times New Roman"/>
        </w:rPr>
        <w:t xml:space="preserve">whether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applies,</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each</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per-qubit</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read-outs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Sampler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Estimator</w:t>
      </w:r>
      <w:r>
        <w:rPr>
          <w:rFonts w:ascii="Times New Roman" w:hAnsi="Times New Roman"/>
        </w:rPr>
        <w:t xml:space="preserve"> </w:t>
      </w:r>
      <w:r>
        <w:rPr>
          <w:rFonts w:ascii="Times New Roman" w:hAnsi="Times New Roman"/>
        </w:rPr>
        <w:t xml:space="preserve">results,</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folding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stacks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filter’s</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selection</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planner,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weight-conserving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parameterized</w:t>
      </w:r>
      <w:r>
        <w:rPr>
          <w:rFonts w:ascii="Times New Roman" w:hAnsi="Times New Roman"/>
        </w:rPr>
        <w:t xml:space="preserve"> </w:t>
      </w:r>
      <w:r>
        <w:rPr>
          <w:rFonts w:ascii="Times New Roman" w:hAnsi="Times New Roman"/>
        </w:rPr>
        <w:t xml:space="preserve">job</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passed</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failed.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ten</w:t>
      </w:r>
      <w:r>
        <w:rPr>
          <w:rFonts w:ascii="Times New Roman" w:hAnsi="Times New Roman"/>
        </w:rPr>
        <w:t xml:space="preserve"> </w:t>
      </w:r>
      <w:r>
        <w:rPr>
          <w:rFonts w:ascii="Times New Roman" w:hAnsi="Times New Roman"/>
        </w:rPr>
        <w:t xml:space="preserve">five-qubit</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lowers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r>
          <m:rPr>
            <m:sty m:val="p"/>
          </m:rPr>
          <m:t>=</m:t>
        </m:r>
        <m:r>
          <m:rPr>
            <m:sty m:val="p"/>
          </m:rPr>
          <m:t>⟨</m:t>
        </m:r>
        <m:r>
          <m:t>Z</m:t>
        </m:r>
        <m:r>
          <m:rPr>
            <m:sty m:val="p"/>
          </m:rPr>
          <m:t>⟩</m:t>
        </m:r>
      </m:oMath>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0.065–0.104</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0.018–0.023</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(0.013–0.022</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0.011–0.015.</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seventeen</w:t>
      </w:r>
      <w:r>
        <w:rPr>
          <w:rFonts w:ascii="Times New Roman" w:hAnsi="Times New Roman"/>
        </w:rPr>
        <w:t xml:space="preserve"> </w:t>
      </w:r>
      <w:r>
        <w:rPr>
          <w:rFonts w:ascii="Times New Roman" w:hAnsi="Times New Roman"/>
        </w:rPr>
        <w:t xml:space="preserve">further</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never</w:t>
      </w:r>
      <w:r>
        <w:rPr>
          <w:rFonts w:ascii="Times New Roman" w:hAnsi="Times New Roman"/>
        </w:rPr>
        <w:t xml:space="preserve"> </w:t>
      </w:r>
      <w:r>
        <w:rPr>
          <w:rFonts w:ascii="Times New Roman" w:hAnsi="Times New Roman"/>
        </w:rPr>
        <w:t xml:space="preserve">used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2.4–8.9</w:t>
      </w:r>
      <m:oMath>
        <m:r>
          <m:rPr>
            <m:sty m:val="p"/>
          </m:rPr>
          <m:t>×</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(median</w:t>
      </w:r>
      <w:r>
        <w:rPr>
          <w:rFonts w:ascii="Times New Roman" w:hAnsi="Times New Roman"/>
        </w:rPr>
        <w:t xml:space="preserve"> </w:t>
      </w:r>
      <w:r>
        <w:rPr>
          <w:rFonts w:ascii="Times New Roman" w:hAnsi="Times New Roman"/>
        </w:rPr>
        <w:t xml:space="preserve">3.1</w:t>
      </w:r>
      <m:oMath>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Choosing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predicted</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6–17</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Qiskit’s</w:t>
      </w:r>
      <w:r>
        <w:rPr>
          <w:rFonts w:ascii="Times New Roman" w:hAnsi="Times New Roman"/>
        </w:rPr>
        <w:t xml:space="preserve"> </w:t>
      </w:r>
      <w:r>
        <w:rPr>
          <w:rFonts w:ascii="Times New Roman" w:hAnsi="Times New Roman"/>
        </w:rPr>
        <w:t xml:space="preserve">default</w:t>
      </w:r>
      <w:r>
        <w:rPr>
          <w:rFonts w:ascii="Times New Roman" w:hAnsi="Times New Roman"/>
        </w:rPr>
        <w:t xml:space="preserve"> </w:t>
      </w:r>
      <w:r>
        <w:rPr>
          <w:rFonts w:ascii="Times New Roman" w:hAnsi="Times New Roman"/>
        </w:rPr>
        <w:t xml:space="preserve">layout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avoids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reading</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always,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planner</w:t>
      </w:r>
      <w:r>
        <w:rPr>
          <w:rFonts w:ascii="Times New Roman" w:hAnsi="Times New Roman"/>
        </w:rPr>
        <w:t xml:space="preserve"> </w:t>
      </w:r>
      <w:r>
        <w:rPr>
          <w:rFonts w:ascii="Times New Roman" w:hAnsi="Times New Roman"/>
        </w:rPr>
        <w:t xml:space="preserve">met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0.02</w:t>
      </w:r>
      <w:r>
        <w:rPr>
          <w:rFonts w:ascii="Times New Roman" w:hAnsi="Times New Roman"/>
        </w:rPr>
        <w:t xml:space="preserve"> </w:t>
      </w:r>
      <w:r>
        <w:rPr>
          <w:rFonts w:ascii="Times New Roman" w:hAnsi="Times New Roman"/>
        </w:rPr>
        <w:t xml:space="preserve">target</w:t>
      </w:r>
      <w:r>
        <w:rPr>
          <w:rFonts w:ascii="Times New Roman" w:hAnsi="Times New Roman"/>
        </w:rPr>
        <w:t xml:space="preserve"> </w:t>
      </w:r>
      <w:r>
        <w:rPr>
          <w:rFonts w:ascii="Times New Roman" w:hAnsi="Times New Roman"/>
        </w:rPr>
        <w:t xml:space="preserve">precision</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recovers</w:t>
      </w:r>
      <w:r>
        <w:rPr>
          <w:rFonts w:ascii="Times New Roman" w:hAnsi="Times New Roman"/>
        </w:rPr>
        <w:t xml:space="preserve"> </w:t>
      </w:r>
      <w:r>
        <w:rPr>
          <w:rFonts w:ascii="Times New Roman" w:hAnsi="Times New Roman"/>
        </w:rPr>
        <w:t xml:space="preserve">5–6</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costs</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Reading</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five-component</w:t>
      </w:r>
      <w:r>
        <w:rPr>
          <w:rFonts w:ascii="Times New Roman" w:hAnsi="Times New Roman"/>
        </w:rPr>
        <w:t xml:space="preserve"> </w:t>
      </w:r>
      <w:r>
        <w:rPr>
          <w:rFonts w:ascii="Times New Roman" w:hAnsi="Times New Roman"/>
        </w:rPr>
        <w:t xml:space="preserve">principal-component</w:t>
      </w:r>
      <w:r>
        <w:rPr>
          <w:rFonts w:ascii="Times New Roman" w:hAnsi="Times New Roman"/>
        </w:rPr>
        <w:t xml:space="preserve"> </w:t>
      </w:r>
      <w:r>
        <w:rPr>
          <w:rFonts w:ascii="Times New Roman" w:hAnsi="Times New Roman"/>
        </w:rPr>
        <w:t xml:space="preserve">spectrum</w:t>
      </w:r>
      <w:r>
        <w:rPr>
          <w:rFonts w:ascii="Times New Roman" w:hAnsi="Times New Roman"/>
        </w:rPr>
        <w:t xml:space="preserve"> </w:t>
      </w:r>
      <w:r>
        <w:rPr>
          <w:rFonts w:ascii="Times New Roman" w:hAnsi="Times New Roman"/>
        </w:rPr>
        <w:t xml:space="preserve">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data’s</w:t>
      </w:r>
      <w:r>
        <w:rPr>
          <w:rFonts w:ascii="Times New Roman" w:hAnsi="Times New Roman"/>
        </w:rPr>
        <w:t xml:space="preserve"> </w:t>
      </w:r>
      <w:r>
        <w:rPr>
          <w:rFonts w:ascii="Times New Roman" w:hAnsi="Times New Roman"/>
        </w:rPr>
        <w:t xml:space="preserve">density</w:t>
      </w:r>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lowers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4.6</w:t>
      </w:r>
      <m:oMath>
        <m:r>
          <m:rPr>
            <m:sty m:val="p"/>
          </m:rPr>
          <m:t>×</m:t>
        </m:r>
      </m:oMath>
      <w:r>
        <w:rPr>
          <w:rFonts w:ascii="Times New Roman" w:hAnsi="Times New Roman"/>
        </w:rPr>
        <w:t xml:space="preserve"> </w:t>
      </w:r>
      <w:r>
        <w:rPr>
          <w:rFonts w:ascii="Times New Roman" w:hAnsi="Times New Roman"/>
        </w:rPr>
        <w:t xml:space="preserve">(median</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twenty-one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orders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spectrum</w:t>
      </w:r>
      <w:r>
        <w:rPr>
          <w:rFonts w:ascii="Times New Roman" w:hAnsi="Times New Roman"/>
        </w:rPr>
        <w:t xml:space="preserve"> </w:t>
      </w:r>
      <w:r>
        <w:rPr>
          <w:rFonts w:ascii="Times New Roman" w:hAnsi="Times New Roman"/>
        </w:rPr>
        <w:t xml:space="preserve">correctly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simulation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XY</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best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moves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optimal</w:t>
      </w:r>
      <w:r>
        <w:rPr>
          <w:rFonts w:ascii="Times New Roman" w:hAnsi="Times New Roman"/>
        </w:rPr>
        <w:t xml:space="preserve"> </w:t>
      </w:r>
      <w:r>
        <w:rPr>
          <w:rFonts w:ascii="Times New Roman" w:hAnsi="Times New Roman"/>
        </w:rPr>
        <w:t xml:space="preserve">number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steps</w:t>
      </w:r>
      <w:r>
        <w:rPr>
          <w:rFonts w:ascii="Times New Roman" w:hAnsi="Times New Roman"/>
        </w:rPr>
        <w:t xml:space="preserve"> </w:t>
      </w:r>
      <w:r>
        <w:rPr>
          <w:rFonts w:ascii="Times New Roman" w:hAnsi="Times New Roman"/>
        </w:rPr>
        <w:t xml:space="preserve">deeper</w:t>
      </w:r>
      <w:r>
        <w:rPr>
          <w:rFonts w:ascii="Times New Roman" w:hAnsi="Times New Roman"/>
        </w:rPr>
        <w:t xml:space="preserve"> </w:t>
      </w:r>
      <w:r>
        <w:rPr>
          <w:rFonts w:ascii="Times New Roman" w:hAnsi="Times New Roman"/>
        </w:rPr>
        <w:t xml:space="preserve">(16</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walk</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spreading</w:t>
      </w:r>
      <w:r>
        <w:rPr>
          <w:rFonts w:ascii="Times New Roman" w:hAnsi="Times New Roman"/>
        </w:rPr>
        <w:t xml:space="preserve"> </w:t>
      </w:r>
      <w:r>
        <w:rPr>
          <w:rFonts w:ascii="Times New Roman" w:hAnsi="Times New Roman"/>
        </w:rPr>
        <w:t xml:space="preserve">indistinguishable</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classical</w:t>
      </w:r>
      <w:r>
        <w:rPr>
          <w:rFonts w:ascii="Times New Roman" w:hAnsi="Times New Roman"/>
        </w:rPr>
        <w:t xml:space="preserve"> </w:t>
      </w:r>
      <w:r>
        <w:rPr>
          <w:rFonts w:ascii="Times New Roman" w:hAnsi="Times New Roman"/>
        </w:rPr>
        <w:t xml:space="preserve">random</w:t>
      </w:r>
      <w:r>
        <w:rPr>
          <w:rFonts w:ascii="Times New Roman" w:hAnsi="Times New Roman"/>
        </w:rPr>
        <w:t xml:space="preserve"> </w:t>
      </w:r>
      <w:r>
        <w:rPr>
          <w:rFonts w:ascii="Times New Roman" w:hAnsi="Times New Roman"/>
        </w:rPr>
        <w:t xml:space="preserve">walk</w:t>
      </w:r>
      <w:r>
        <w:rPr>
          <w:rFonts w:ascii="Times New Roman" w:hAnsi="Times New Roman"/>
        </w:rPr>
        <w:t xml:space="preserve"> </w:t>
      </w:r>
      <w:r>
        <w:rPr>
          <w:rFonts w:ascii="Times New Roman" w:hAnsi="Times New Roman"/>
        </w:rPr>
        <w:t xml:space="preserve">(exponent</w:t>
      </w:r>
      <w:r>
        <w:rPr>
          <w:rFonts w:ascii="Times New Roman" w:hAnsi="Times New Roman"/>
        </w:rPr>
        <w:t xml:space="preserve"> </w:t>
      </w:r>
      <w:r>
        <w:rPr>
          <w:rFonts w:ascii="Times New Roman" w:hAnsi="Times New Roman"/>
        </w:rPr>
        <w:t xml:space="preserve">0.87)</w:t>
      </w:r>
      <w:r>
        <w:rPr>
          <w:rFonts w:ascii="Times New Roman" w:hAnsi="Times New Roman"/>
        </w:rPr>
        <w:t xml:space="preserve"> </w:t>
      </w:r>
      <w:r>
        <w:rPr>
          <w:rFonts w:ascii="Times New Roman" w:hAnsi="Times New Roman"/>
        </w:rPr>
        <w:t xml:space="preserve">into</w:t>
      </w:r>
      <w:r>
        <w:rPr>
          <w:rFonts w:ascii="Times New Roman" w:hAnsi="Times New Roman"/>
        </w:rPr>
        <w:t xml:space="preserve"> </w:t>
      </w:r>
      <w:r>
        <w:rPr>
          <w:rFonts w:ascii="Times New Roman" w:hAnsi="Times New Roman"/>
        </w:rPr>
        <w:t xml:space="preserve">ballistic</w:t>
      </w:r>
      <w:r>
        <w:rPr>
          <w:rFonts w:ascii="Times New Roman" w:hAnsi="Times New Roman"/>
        </w:rPr>
        <w:t xml:space="preserve"> </w:t>
      </w:r>
      <w:r>
        <w:rPr>
          <w:rFonts w:ascii="Times New Roman" w:hAnsi="Times New Roman"/>
        </w:rPr>
        <w:t xml:space="preserve">spreading</w:t>
      </w:r>
      <w:r>
        <w:rPr>
          <w:rFonts w:ascii="Times New Roman" w:hAnsi="Times New Roman"/>
        </w:rPr>
        <w:t xml:space="preserve"> </w:t>
      </w:r>
      <w:r>
        <w:rPr>
          <w:rFonts w:ascii="Times New Roman" w:hAnsi="Times New Roman"/>
        </w:rPr>
        <w:t xml:space="preserve">(1.84).</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two</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interacting</w:t>
      </w:r>
      <w:r>
        <w:rPr>
          <w:rFonts w:ascii="Times New Roman" w:hAnsi="Times New Roman"/>
        </w:rPr>
        <w:t xml:space="preserve"> </w:t>
      </w:r>
      <w:r>
        <w:rPr>
          <w:rFonts w:ascii="Times New Roman" w:hAnsi="Times New Roman"/>
        </w:rPr>
        <w:t xml:space="preserve">excitations</w:t>
      </w:r>
      <w:r>
        <w:rPr>
          <w:rFonts w:ascii="Times New Roman" w:hAnsi="Times New Roman"/>
        </w:rPr>
        <w:t xml:space="preserve"> </w:t>
      </w:r>
      <w:r>
        <w:rPr>
          <w:rFonts w:ascii="Times New Roman" w:hAnsi="Times New Roman"/>
        </w:rPr>
        <w:t xml:space="preserve">(XXZ</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falls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5.6</w:t>
      </w:r>
      <m:oMath>
        <m:r>
          <m:rPr>
            <m:sty m:val="p"/>
          </m:rPr>
          <m:t>×</m:t>
        </m:r>
      </m:oMath>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2.6</w:t>
      </w:r>
      <m:oMath>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larger</w:t>
      </w:r>
      <w:r>
        <w:rPr>
          <w:rFonts w:ascii="Times New Roman" w:hAnsi="Times New Roman"/>
        </w:rPr>
        <w:t xml:space="preserve"> </w:t>
      </w:r>
      <w:r>
        <w:rPr>
          <w:rFonts w:ascii="Times New Roman" w:hAnsi="Times New Roman"/>
        </w:rPr>
        <w:t xml:space="preserve">sectors</w:t>
      </w:r>
      <w:r>
        <w:rPr>
          <w:rFonts w:ascii="Times New Roman" w:hAnsi="Times New Roman"/>
        </w:rPr>
        <w:t xml:space="preserve"> </w:t>
      </w:r>
      <w:r>
        <w:rPr>
          <w:rFonts w:ascii="Times New Roman" w:hAnsi="Times New Roman"/>
        </w:rPr>
        <w:t xml:space="preserve">let</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Estimating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fidelity</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two</w:t>
      </w:r>
      <w:r>
        <w:rPr>
          <w:rFonts w:ascii="Times New Roman" w:hAnsi="Times New Roman"/>
        </w:rPr>
        <w:t xml:space="preserve"> </w:t>
      </w:r>
      <w:r>
        <w:rPr>
          <w:rFonts w:ascii="Times New Roman" w:hAnsi="Times New Roman"/>
        </w:rPr>
        <w:t xml:space="preserve">states,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weight-preserving</w:t>
      </w:r>
      <w:r>
        <w:rPr>
          <w:rFonts w:ascii="Times New Roman" w:hAnsi="Times New Roman"/>
        </w:rPr>
        <w:t xml:space="preserve"> </w:t>
      </w:r>
      <w:r>
        <w:rPr>
          <w:rFonts w:ascii="Times New Roman" w:hAnsi="Times New Roman"/>
        </w:rPr>
        <w:t xml:space="preserve">inversion</w:t>
      </w:r>
      <w:r>
        <w:rPr>
          <w:rFonts w:ascii="Times New Roman" w:hAnsi="Times New Roman"/>
        </w:rPr>
        <w:t xml:space="preserve"> </w:t>
      </w:r>
      <w:r>
        <w:rPr>
          <w:rFonts w:ascii="Times New Roman" w:hAnsi="Times New Roman"/>
        </w:rPr>
        <w:t xml:space="preserve">test</w:t>
      </w:r>
      <w:r>
        <w:rPr>
          <w:rFonts w:ascii="Times New Roman" w:hAnsi="Times New Roman"/>
        </w:rPr>
        <w:t xml:space="preserve"> </w:t>
      </w:r>
      <w:r>
        <w:rPr>
          <w:rFonts w:ascii="Times New Roman" w:hAnsi="Times New Roman"/>
        </w:rPr>
        <w:t xml:space="preserve">3.8–11.2</w:t>
      </w:r>
      <m:oMath>
        <m:r>
          <m:rPr>
            <m:sty m:val="p"/>
          </m:rPr>
          <m:t>×</m:t>
        </m:r>
      </m:oMath>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swap</w:t>
      </w:r>
      <w:r>
        <w:rPr>
          <w:rFonts w:ascii="Times New Roman" w:hAnsi="Times New Roman"/>
        </w:rPr>
        <w:t xml:space="preserve"> </w:t>
      </w:r>
      <w:r>
        <w:rPr>
          <w:rFonts w:ascii="Times New Roman" w:hAnsi="Times New Roman"/>
        </w:rPr>
        <w:t xml:space="preserve">test</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1.4–1.8</w:t>
      </w:r>
      <m:oMath>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because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swap</w:t>
      </w:r>
      <w:r>
        <w:rPr>
          <w:rFonts w:ascii="Times New Roman" w:hAnsi="Times New Roman"/>
        </w:rPr>
        <w:t xml:space="preserve"> </w:t>
      </w:r>
      <w:r>
        <w:rPr>
          <w:rFonts w:ascii="Times New Roman" w:hAnsi="Times New Roman"/>
        </w:rPr>
        <w:t xml:space="preserve">test’s</w:t>
      </w:r>
      <w:r>
        <w:rPr>
          <w:rFonts w:ascii="Times New Roman" w:hAnsi="Times New Roman"/>
        </w:rPr>
        <w:t xml:space="preserve"> </w:t>
      </w:r>
      <w:r>
        <w:rPr>
          <w:rFonts w:ascii="Times New Roman" w:hAnsi="Times New Roman"/>
        </w:rPr>
        <w:t xml:space="preserve">answer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ancilla</w:t>
      </w:r>
      <w:r>
        <w:rPr>
          <w:rFonts w:ascii="Times New Roman" w:hAnsi="Times New Roman"/>
        </w:rPr>
        <w:t xml:space="preserve"> </w:t>
      </w:r>
      <w:r>
        <w:rPr>
          <w:rFonts w:ascii="Times New Roman" w:hAnsi="Times New Roman"/>
        </w:rPr>
        <w:t xml:space="preserve">outside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Coherent</w:t>
      </w:r>
      <w:r>
        <w:rPr>
          <w:rFonts w:ascii="Times New Roman" w:hAnsi="Times New Roman"/>
        </w:rPr>
        <w:t xml:space="preserve"> </w:t>
      </w:r>
      <w:r>
        <w:rPr>
          <w:rFonts w:ascii="Times New Roman" w:hAnsi="Times New Roman"/>
        </w:rPr>
        <w:t xml:space="preserve">ZZ</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still</w:t>
      </w:r>
      <w:r>
        <w:rPr>
          <w:rFonts w:ascii="Times New Roman" w:hAnsi="Times New Roman"/>
        </w:rPr>
        <w:t xml:space="preserve"> </w:t>
      </w:r>
      <w:r>
        <w:rPr>
          <w:rFonts w:ascii="Times New Roman" w:hAnsi="Times New Roman"/>
        </w:rPr>
        <w:t xml:space="preserve">partly</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(32–60%</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added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always-on</w:t>
      </w:r>
      <w:r>
        <w:rPr>
          <w:rFonts w:ascii="Times New Roman" w:hAnsi="Times New Roman"/>
        </w:rPr>
        <w:t xml:space="preserve"> </w:t>
      </w:r>
      <w:r>
        <w:rPr>
          <w:rFonts w:ascii="Times New Roman" w:hAnsi="Times New Roman"/>
        </w:rPr>
        <w:t xml:space="preserve">ZZ</w:t>
      </w:r>
      <w:r>
        <w:rPr>
          <w:rFonts w:ascii="Times New Roman" w:hAnsi="Times New Roman"/>
        </w:rPr>
        <w:t xml:space="preserve"> </w:t>
      </w:r>
      <w:r>
        <w:rPr>
          <w:rFonts w:ascii="Times New Roman" w:hAnsi="Times New Roman"/>
        </w:rPr>
        <w:t xml:space="preserve">crosstalk),</w:t>
      </w:r>
      <w:r>
        <w:rPr>
          <w:rFonts w:ascii="Times New Roman" w:hAnsi="Times New Roman"/>
        </w:rPr>
        <w:t xml:space="preserve"> </w:t>
      </w:r>
      <w:r>
        <w:rPr>
          <w:rFonts w:ascii="Times New Roman" w:hAnsi="Times New Roman"/>
        </w:rPr>
        <w:t xml:space="preserve">because</w:t>
      </w:r>
      <w:r>
        <w:rPr>
          <w:rFonts w:ascii="Times New Roman" w:hAnsi="Times New Roman"/>
        </w:rPr>
        <w:t xml:space="preserve"> </w:t>
      </w:r>
      <w:r>
        <w:rPr>
          <w:rFonts w:ascii="Times New Roman" w:hAnsi="Times New Roman"/>
        </w:rPr>
        <w:t xml:space="preserve">they</w:t>
      </w:r>
      <w:r>
        <w:rPr>
          <w:rFonts w:ascii="Times New Roman" w:hAnsi="Times New Roman"/>
        </w:rPr>
        <w:t xml:space="preserve"> </w:t>
      </w:r>
      <w:r>
        <w:rPr>
          <w:rFonts w:ascii="Times New Roman" w:hAnsi="Times New Roman"/>
        </w:rPr>
        <w:t xml:space="preserve">act</w:t>
      </w:r>
      <w:r>
        <w:rPr>
          <w:rFonts w:ascii="Times New Roman" w:hAnsi="Times New Roman"/>
        </w:rPr>
        <w:t xml:space="preserve"> </w:t>
      </w:r>
      <w:r>
        <w:rPr>
          <w:rFonts w:ascii="Times New Roman" w:hAnsi="Times New Roman"/>
        </w:rPr>
        <w:t xml:space="preserve">partly</w:t>
      </w:r>
      <w:r>
        <w:rPr>
          <w:rFonts w:ascii="Times New Roman" w:hAnsi="Times New Roman"/>
        </w:rPr>
        <w:t xml:space="preserve"> </w:t>
      </w:r>
      <w:r>
        <w:rPr>
          <w:rFonts w:ascii="Times New Roman" w:hAnsi="Times New Roman"/>
        </w:rPr>
        <w:t xml:space="preserve">inside</w:t>
      </w:r>
      <w:r>
        <w:rPr>
          <w:rFonts w:ascii="Times New Roman" w:hAnsi="Times New Roman"/>
        </w:rPr>
        <w:t xml:space="preserve"> </w:t>
      </w:r>
      <w:r>
        <w:rPr>
          <w:rFonts w:ascii="Times New Roman" w:hAnsi="Times New Roman"/>
        </w:rPr>
        <w:t xml:space="preserve">native</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decompositions.</w:t>
      </w:r>
      <w:r>
        <w:rPr>
          <w:rFonts w:ascii="Times New Roman" w:hAnsi="Times New Roman"/>
        </w:rPr>
        <w:t xml:space="preserve"> </w:t>
      </w:r>
      <w:r>
        <w:rPr>
          <w:rFonts w:ascii="Times New Roman" w:hAnsi="Times New Roman"/>
        </w:rPr>
        <w:t xml:space="preserve">Two</w:t>
      </w:r>
      <w:r>
        <w:rPr>
          <w:rFonts w:ascii="Times New Roman" w:hAnsi="Times New Roman"/>
        </w:rPr>
        <w:t xml:space="preserve"> </w:t>
      </w:r>
      <w:r>
        <w:rPr>
          <w:rFonts w:ascii="Times New Roman" w:hAnsi="Times New Roman"/>
        </w:rPr>
        <w:t xml:space="preserve">interoperability</w:t>
      </w:r>
      <w:r>
        <w:rPr>
          <w:rFonts w:ascii="Times New Roman" w:hAnsi="Times New Roman"/>
        </w:rPr>
        <w:t xml:space="preserve"> </w:t>
      </w:r>
      <w:r>
        <w:rPr>
          <w:rFonts w:ascii="Times New Roman" w:hAnsi="Times New Roman"/>
        </w:rPr>
        <w:t xml:space="preserve">bugs</w:t>
      </w:r>
      <w:r>
        <w:rPr>
          <w:rFonts w:ascii="Times New Roman" w:hAnsi="Times New Roman"/>
        </w:rPr>
        <w:t xml:space="preserve"> </w:t>
      </w:r>
      <w:r>
        <w:rPr>
          <w:rFonts w:ascii="Times New Roman" w:hAnsi="Times New Roman"/>
        </w:rPr>
        <w:t xml:space="preserve">were</w:t>
      </w:r>
      <w:r>
        <w:rPr>
          <w:rFonts w:ascii="Times New Roman" w:hAnsi="Times New Roman"/>
        </w:rPr>
        <w:t xml:space="preserve"> </w:t>
      </w:r>
      <w:r>
        <w:rPr>
          <w:rFonts w:ascii="Times New Roman" w:hAnsi="Times New Roman"/>
        </w:rPr>
        <w:t xml:space="preserve">found,</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All</w:t>
      </w:r>
      <w:r>
        <w:rPr>
          <w:rFonts w:ascii="Times New Roman" w:hAnsi="Times New Roman"/>
        </w:rPr>
        <w:t xml:space="preserve"> </w:t>
      </w:r>
      <w:r>
        <w:rPr>
          <w:rFonts w:ascii="Times New Roman" w:hAnsi="Times New Roman"/>
        </w:rPr>
        <w:t xml:space="preserve">results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hardware</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p>
    <w:p>
      <w:pPr>
        <w:pStyle w:val="FirstParagraph"/>
      </w:pPr>
      <w:r>
        <w:rPr>
          <w:bCs/>
          <w:rFonts w:ascii="Times New Roman" w:hAnsi="Times New Roman"/>
          <w:b/>
        </w:rPr>
        <w:t xml:space="preserve">Keywords:</w:t>
      </w:r>
      <w:r>
        <w:rPr>
          <w:rFonts w:ascii="Times New Roman" w:hAnsi="Times New Roman"/>
        </w:rPr>
        <w:t xml:space="preserve"> </w:t>
      </w:r>
      <w:r>
        <w:rPr>
          <w:rFonts w:ascii="Times New Roman" w:hAnsi="Times New Roman"/>
        </w:rPr>
        <w:t xml:space="preserve">quantum error mitigation; symmetry verification; post-selection; IBM Quantum;</w:t>
      </w:r>
      <w:r>
        <w:rPr>
          <w:rFonts w:ascii="Times New Roman" w:hAnsi="Times New Roman"/>
        </w:rPr>
        <w:t xml:space="preserve"> </w:t>
      </w:r>
      <w:r>
        <w:rPr>
          <w:rFonts w:ascii="Times New Roman" w:hAnsi="Times New Roman"/>
        </w:rPr>
        <w:t xml:space="preserve">quantum machine learning.</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When every gate of a circuit conserves the number of excitations (the Hamming weight of the computational</w:t>
      </w:r>
      <w:r>
        <w:rPr>
          <w:rFonts w:ascii="Times New Roman" w:hAnsi="Times New Roman"/>
        </w:rPr>
        <w:t xml:space="preserve"> </w:t>
      </w:r>
      <w:r>
        <w:rPr>
          <w:rFonts w:ascii="Times New Roman" w:hAnsi="Times New Roman"/>
        </w:rPr>
        <w:t xml:space="preserve">state), noise that changes that number moves shots out of the sector the circuit started in. Discarding</w:t>
      </w:r>
      <w:r>
        <w:rPr>
          <w:rFonts w:ascii="Times New Roman" w:hAnsi="Times New Roman"/>
        </w:rPr>
        <w:t xml:space="preserve"> </w:t>
      </w:r>
      <w:r>
        <w:rPr>
          <w:rFonts w:ascii="Times New Roman" w:hAnsi="Times New Roman"/>
        </w:rPr>
        <w:t xml:space="preserve">them is symmetry verification by post-selection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In qang it is the qg</w:t>
      </w:r>
      <w:r>
        <w:rPr>
          <w:rFonts w:ascii="Times New Roman" w:hAnsi="Times New Roman"/>
        </w:rPr>
        <w:t xml:space="preserve"> </w:t>
      </w:r>
      <w:r>
        <w:rPr>
          <w:rFonts w:ascii="Times New Roman" w:hAnsi="Times New Roman"/>
        </w:rPr>
        <w:t xml:space="preserve">filter, read in the unit</w:t>
      </w:r>
      <w:r>
        <w:rPr>
          <w:rFonts w:ascii="Times New Roman" w:hAnsi="Times New Roman"/>
        </w:rPr>
        <w:t xml:space="preserve"> </w:t>
      </w:r>
      <m:oMath>
        <m:r>
          <m:t>q</m:t>
        </m:r>
        <m:sSub>
          <m:e>
            <m:r>
              <m:t>g</m:t>
            </m:r>
          </m:e>
          <m:sub>
            <m:r>
              <m:t>Z</m:t>
            </m:r>
          </m:sub>
        </m:sSub>
        <m:r>
          <m:rPr>
            <m:sty m:val="p"/>
          </m:rPr>
          <m:t>=</m:t>
        </m:r>
        <m:r>
          <m:rPr>
            <m:sty m:val="p"/>
          </m:rPr>
          <m:t>⟨</m:t>
        </m:r>
        <m:r>
          <m:t>Z</m:t>
        </m:r>
        <m:r>
          <m:rPr>
            <m:sty m:val="p"/>
          </m:rPr>
          <m:t>⟩</m:t>
        </m:r>
        <m:r>
          <m:rPr>
            <m:sty m:val="p"/>
          </m:rPr>
          <m:t>∈</m:t>
        </m:r>
        <m:d>
          <m:dPr>
            <m:begChr m:val="["/>
            <m:endChr m:val="]"/>
            <m:sepChr m:val=""/>
            <m:grow/>
          </m:dPr>
          <m:e>
            <m:r>
              <m:rPr>
                <m:sty m:val="p"/>
              </m:rPr>
              <m:t>−</m:t>
            </m:r>
            <m:r>
              <m:t>1</m:t>
            </m:r>
            <m:r>
              <m:rPr>
                <m:sty m:val="p"/>
              </m:rPr>
              <m:t>,</m:t>
            </m:r>
            <m:r>
              <m:t>1</m:t>
            </m:r>
          </m:e>
        </m:d>
      </m:oMath>
      <w:r>
        <w:rPr>
          <w:rFonts w:ascii="Times New Roman" w:hAnsi="Times New Roman"/>
        </w:rPr>
        <w:t xml:space="preserve">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a companion note studies</w:t>
      </w:r>
      <w:r>
        <w:rPr>
          <w:rFonts w:ascii="Times New Roman" w:hAnsi="Times New Roman"/>
        </w:rPr>
        <w:t xml:space="preserve"> </w:t>
      </w:r>
      <w:r>
        <w:rPr>
          <w:rFonts w:ascii="Times New Roman" w:hAnsi="Times New Roman"/>
        </w:rPr>
        <w:t xml:space="preserve">it for quantum neural networks under relaxation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w:t>
      </w:r>
    </w:p>
    <w:p>
      <w:pPr>
        <w:pStyle w:val="BodyText"/>
      </w:pPr>
      <w:r>
        <w:rPr>
          <w:rFonts w:ascii="Times New Roman" w:hAnsi="Times New Roman"/>
        </w:rPr>
        <w:t xml:space="preserve">This paper asks what the filter is worth on IBM devices and gives the tools to use it there: everything</w:t>
      </w:r>
      <w:r>
        <w:rPr>
          <w:rFonts w:ascii="Times New Roman" w:hAnsi="Times New Roman"/>
        </w:rPr>
        <w:t xml:space="preserve"> </w:t>
      </w:r>
      <w:r>
        <w:rPr>
          <w:rFonts w:ascii="Times New Roman" w:hAnsi="Times New Roman"/>
        </w:rPr>
        <w:t xml:space="preserve">runs through IBM Runtime </w:t>
      </w:r>
      <w:r>
        <w:rPr>
          <w:rFonts w:ascii="Times New Roman" w:hAnsi="Times New Roman"/>
        </w:rPr>
        <w:t xml:space="preserve">(</w:t>
      </w:r>
      <w:hyperlink w:anchor="ref-qiskitibmruntime">
        <w:r>
          <w:rPr>
            <w:rStyle w:val="Hyperlink"/>
          </w:rPr>
          <w:t xml:space="preserve">IBM Quantum 2026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and Qiskit </w:t>
      </w:r>
      <w:r>
        <w:rPr>
          <w:rFonts w:ascii="Times New Roman" w:hAnsi="Times New Roman"/>
        </w:rPr>
        <w:t xml:space="preserve">(</w:t>
      </w:r>
      <w:hyperlink w:anchor="ref-javadiabhari2024qiskit">
        <w:r>
          <w:rPr>
            <w:rStyle w:val="Hyperlink"/>
          </w:rPr>
          <w:t xml:space="preserve">Javadi-Abhari et al. 2024</w:t>
        </w:r>
      </w:hyperlink>
      <w:r>
        <w:rPr>
          <w:rFonts w:ascii="Times New Roman" w:hAnsi="Times New Roman"/>
        </w:rPr>
        <w:t xml:space="preserve">)</w:t>
      </w:r>
      <w:r>
        <w:rPr>
          <w:rFonts w:ascii="Times New Roman" w:hAnsi="Times New Roman"/>
        </w:rPr>
        <w:t xml:space="preserve">, here in local</w:t>
      </w:r>
      <w:r>
        <w:rPr>
          <w:rFonts w:ascii="Times New Roman" w:hAnsi="Times New Roman"/>
        </w:rPr>
        <w:t xml:space="preserve"> </w:t>
      </w:r>
      <w:r>
        <w:rPr>
          <w:rFonts w:ascii="Times New Roman" w:hAnsi="Times New Roman"/>
        </w:rPr>
        <w:t xml:space="preserve">testing mode on the device noise models (fake backends), unchanged on a device. Each experiment fixed its</w:t>
      </w:r>
      <w:r>
        <w:rPr>
          <w:rFonts w:ascii="Times New Roman" w:hAnsi="Times New Roman"/>
        </w:rPr>
        <w:t xml:space="preserve"> </w:t>
      </w:r>
      <w:r>
        <w:rPr>
          <w:rFonts w:ascii="Times New Roman" w:hAnsi="Times New Roman"/>
        </w:rPr>
        <w:t xml:space="preserve">circuits, settings and predictions in a commit before running; failures are reported as such. Sections</w:t>
      </w:r>
      <w:r>
        <w:rPr>
          <w:rFonts w:ascii="Times New Roman" w:hAnsi="Times New Roman"/>
        </w:rPr>
        <w:t xml:space="preserve"> </w:t>
      </w:r>
      <w:r>
        <w:rPr>
          <w:rFonts w:ascii="Times New Roman" w:hAnsi="Times New Roman"/>
        </w:rPr>
        <w:t xml:space="preserve">§137–§150 refer to the research notes of the repository, where every number below is reproduced by a</w:t>
      </w:r>
      <w:r>
        <w:rPr>
          <w:rFonts w:ascii="Times New Roman" w:hAnsi="Times New Roman"/>
        </w:rPr>
        <w:t xml:space="preserve"> </w:t>
      </w:r>
      <w:r>
        <w:rPr>
          <w:rFonts w:ascii="Times New Roman" w:hAnsi="Times New Roman"/>
        </w:rPr>
        <w:t xml:space="preserve">script in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w:t>
      </w:r>
    </w:p>
    <w:bookmarkEnd w:id="20"/>
    <w:bookmarkStart w:id="31" w:name="methods"/>
    <w:p>
      <w:pPr>
        <w:pStyle w:val="Heading1"/>
      </w:pPr>
      <w:r>
        <w:rPr>
          <w:rFonts w:ascii="Times New Roman" w:hAnsi="Times New Roman"/>
        </w:rPr>
        <w:t xml:space="preserve">Methods</w:t>
      </w:r>
    </w:p>
    <w:bookmarkStart w:id="21" w:name="applicability."/>
    <w:p>
      <w:pPr>
        <w:pStyle w:val="Heading4"/>
      </w:pPr>
      <w:r>
        <w:rPr>
          <w:rFonts w:ascii="Times New Roman" w:hAnsi="Times New Roman"/>
        </w:rPr>
        <w:t xml:space="preserve">Applicability.</w:t>
      </w:r>
    </w:p>
    <w:p>
      <w:pPr>
        <w:pStyle w:val="FirstParagraph"/>
      </w:pPr>
      <w:r>
        <w:rPr>
          <w:rStyle w:val="VerbatimChar"/>
          <w:rFonts w:ascii="Times New Roman" w:hAnsi="Times New Roman"/>
        </w:rPr>
        <w:t xml:space="preserve">WeightPreservationCheck</w:t>
      </w:r>
      <w:r>
        <w:rPr>
          <w:rFonts w:ascii="Times New Roman" w:hAnsi="Times New Roman"/>
        </w:rPr>
        <w:t xml:space="preserve"> </w:t>
      </w:r>
      <w:r>
        <w:rPr>
          <w:rFonts w:ascii="Times New Roman" w:hAnsi="Times New Roman"/>
        </w:rPr>
        <w:t xml:space="preserve">is a Qiskit analysis pass. It marks a circuit as</w:t>
      </w:r>
      <w:r>
        <w:rPr>
          <w:rFonts w:ascii="Times New Roman" w:hAnsi="Times New Roman"/>
        </w:rPr>
        <w:t xml:space="preserve"> </w:t>
      </w:r>
      <w:r>
        <w:rPr>
          <w:rFonts w:ascii="Times New Roman" w:hAnsi="Times New Roman"/>
        </w:rPr>
        <w:t xml:space="preserve">weight-preserving when every gate conserves the excitation number (by name for gates such as RZ, CZ, SWAP or</w:t>
      </w:r>
      <w:r>
        <w:rPr>
          <w:rFonts w:ascii="Times New Roman" w:hAnsi="Times New Roman"/>
        </w:rPr>
        <w:t xml:space="preserve"> </w:t>
      </w:r>
      <w:r>
        <w:rPr>
          <w:rFonts w:ascii="Times New Roman" w:hAnsi="Times New Roman"/>
        </w:rPr>
        <w:t xml:space="preserve">XX+YY, otherwise from its matrix), and returns the initial weight prepared by leading X gates. It is run on</w:t>
      </w:r>
      <w:r>
        <w:rPr>
          <w:rFonts w:ascii="Times New Roman" w:hAnsi="Times New Roman"/>
        </w:rPr>
        <w:t xml:space="preserve"> </w:t>
      </w:r>
      <w:r>
        <w:rPr>
          <w:rFonts w:ascii="Times New Roman" w:hAnsi="Times New Roman"/>
        </w:rPr>
        <w:t xml:space="preserve">the logical circuit: after transpilation the native gates are not weight-preserving one by one.</w:t>
      </w:r>
    </w:p>
    <w:bookmarkEnd w:id="21"/>
    <w:bookmarkStart w:id="22" w:name="read-out."/>
    <w:p>
      <w:pPr>
        <w:pStyle w:val="Heading4"/>
      </w:pPr>
      <w:r>
        <w:rPr>
          <w:rFonts w:ascii="Times New Roman" w:hAnsi="Times New Roman"/>
        </w:rPr>
        <w:t xml:space="preserve">Read-out.</w:t>
      </w:r>
    </w:p>
    <w:p>
      <w:pPr>
        <w:pStyle w:val="FirstParagraph"/>
      </w:pPr>
      <w:r>
        <w:rPr>
          <w:rFonts w:ascii="Times New Roman" w:hAnsi="Times New Roman"/>
        </w:rPr>
        <w:t xml:space="preserve">For a circuit transpiled to a device,</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w:t>
      </w:r>
      <w:r>
        <w:rPr>
          <w:rFonts w:ascii="Times New Roman" w:hAnsi="Times New Roman"/>
        </w:rPr>
        <w:t xml:space="preserve">reads the measured physical</w:t>
      </w:r>
      <w:r>
        <w:rPr>
          <w:rFonts w:ascii="Times New Roman" w:hAnsi="Times New Roman"/>
        </w:rPr>
        <w:t xml:space="preserve"> </w:t>
      </w:r>
      <w:r>
        <w:rPr>
          <w:rFonts w:ascii="Times New Roman" w:hAnsi="Times New Roman"/>
        </w:rPr>
        <w:t xml:space="preserve">qubits, takes their published asymmetric read-out errors</w:t>
      </w:r>
      <w:r>
        <w:rPr>
          <w:rFonts w:ascii="Times New Roman" w:hAnsi="Times New Roman"/>
        </w:rPr>
        <w:t xml:space="preserve"> </w:t>
      </w:r>
      <m:oMath>
        <m:r>
          <m:t>P</m:t>
        </m:r>
        <m:d>
          <m:dPr>
            <m:begChr m:val="("/>
            <m:endChr m:val=")"/>
            <m:sepChr m:val=""/>
            <m:grow/>
          </m:dPr>
          <m:e>
            <m:r>
              <m:t>1</m:t>
            </m:r>
            <m:r>
              <m:rPr>
                <m:sty m:val="p"/>
              </m:rPr>
              <m:t>|</m:t>
            </m:r>
            <m:r>
              <m:t>0</m:t>
            </m:r>
          </m:e>
        </m:d>
      </m:oMath>
      <w:r>
        <w:rPr>
          <w:rFonts w:ascii="Times New Roman" w:hAnsi="Times New Roman"/>
        </w:rPr>
        <w:t xml:space="preserve">,</w:t>
      </w:r>
      <w:r>
        <w:rPr>
          <w:rFonts w:ascii="Times New Roman" w:hAnsi="Times New Roman"/>
        </w:rPr>
        <w:t xml:space="preserve"> </w:t>
      </w:r>
      <m:oMath>
        <m:r>
          <m:t>P</m:t>
        </m:r>
        <m:d>
          <m:dPr>
            <m:begChr m:val="("/>
            <m:endChr m:val=")"/>
            <m:sepChr m:val=""/>
            <m:grow/>
          </m:dPr>
          <m:e>
            <m:r>
              <m:t>0</m:t>
            </m:r>
            <m:r>
              <m:rPr>
                <m:sty m:val="p"/>
              </m:rPr>
              <m:t>|</m:t>
            </m:r>
            <m:r>
              <m:t>1</m:t>
            </m:r>
          </m:e>
        </m:d>
      </m:oMath>
      <w:r>
        <w:rPr>
          <w:rFonts w:ascii="Times New Roman" w:hAnsi="Times New Roman"/>
        </w:rPr>
        <w:t xml:space="preserve">, and inverts the tensor product</w:t>
      </w:r>
      <w:r>
        <w:rPr>
          <w:rFonts w:ascii="Times New Roman" w:hAnsi="Times New Roman"/>
        </w:rPr>
        <w:t xml:space="preserve"> </w:t>
      </w:r>
      <w:r>
        <w:rPr>
          <w:rFonts w:ascii="Times New Roman" w:hAnsi="Times New Roman"/>
        </w:rPr>
        <w:t xml:space="preserve">of the per-qubit confusion matrices on the measured distribution </w:t>
      </w:r>
      <w:r>
        <w:rPr>
          <w:rFonts w:ascii="Times New Roman" w:hAnsi="Times New Roman"/>
        </w:rPr>
        <w:t xml:space="preserve">(</w:t>
      </w:r>
      <w:hyperlink w:anchor="ref-bravyi2021readout">
        <w:r>
          <w:rPr>
            <w:rStyle w:val="Hyperlink"/>
          </w:rPr>
          <w:t xml:space="preserve">Bravyi et al. 2021</w:t>
        </w:r>
      </w:hyperlink>
      <w:r>
        <w:rPr>
          <w:rFonts w:ascii="Times New Roman" w:hAnsi="Times New Roman"/>
        </w:rPr>
        <w:t xml:space="preserve">)</w:t>
      </w:r>
      <w:r>
        <w:rPr>
          <w:rFonts w:ascii="Times New Roman" w:hAnsi="Times New Roman"/>
        </w:rPr>
        <w:t xml:space="preserve">. It returns</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per qubit raw, read-out corrected, filtered (weight-</w:t>
      </w:r>
      <m:oMath>
        <m:r>
          <m:t>w</m:t>
        </m:r>
      </m:oMath>
      <w:r>
        <w:rPr>
          <w:rFonts w:ascii="Times New Roman" w:hAnsi="Times New Roman"/>
        </w:rPr>
        <w:t xml:space="preserve"> </w:t>
      </w:r>
      <w:r>
        <w:rPr>
          <w:rFonts w:ascii="Times New Roman" w:hAnsi="Times New Roman"/>
        </w:rPr>
        <w:t xml:space="preserve">shots of the raw distribution) and filtered</w:t>
      </w:r>
      <w:r>
        <w:rPr>
          <w:rFonts w:ascii="Times New Roman" w:hAnsi="Times New Roman"/>
        </w:rPr>
        <w:t xml:space="preserve"> </w:t>
      </w:r>
      <w:r>
        <w:rPr>
          <w:rFonts w:ascii="Times New Roman" w:hAnsi="Times New Roman"/>
        </w:rPr>
        <w:t xml:space="preserve">after correction (the weight-</w:t>
      </w:r>
      <m:oMath>
        <m:r>
          <m:t>w</m:t>
        </m:r>
      </m:oMath>
      <w:r>
        <w:rPr>
          <w:rFonts w:ascii="Times New Roman" w:hAnsi="Times New Roman"/>
        </w:rPr>
        <w:t xml:space="preserve"> </w:t>
      </w:r>
      <w:r>
        <w:rPr>
          <w:rFonts w:ascii="Times New Roman" w:hAnsi="Times New Roman"/>
        </w:rPr>
        <w:t xml:space="preserve">part of the corrected quasi-distribution, renormalized). Qubits whose</w:t>
      </w:r>
      <w:r>
        <w:rPr>
          <w:rFonts w:ascii="Times New Roman" w:hAnsi="Times New Roman"/>
        </w:rPr>
        <w:t xml:space="preserve"> </w:t>
      </w:r>
      <w:r>
        <w:rPr>
          <w:rFonts w:ascii="Times New Roman" w:hAnsi="Times New Roman"/>
        </w:rPr>
        <w:t xml:space="preserve">confusion matrix cannot be inverted are left uncorrected and reported.</w:t>
      </w:r>
    </w:p>
    <w:bookmarkEnd w:id="22"/>
    <w:bookmarkStart w:id="23" w:name="kept-fraction-and-qubit-selection."/>
    <w:p>
      <w:pPr>
        <w:pStyle w:val="Heading4"/>
      </w:pPr>
      <w:r>
        <w:rPr>
          <w:rFonts w:ascii="Times New Roman" w:hAnsi="Times New Roman"/>
        </w:rPr>
        <w:t xml:space="preserve">Kept fraction and qubit selection.</w:t>
      </w:r>
    </w:p>
    <w:p>
      <w:pPr>
        <w:pStyle w:val="FirstParagraph"/>
      </w:pPr>
      <w:r>
        <w:rPr>
          <w:rStyle w:val="VerbatimChar"/>
          <w:rFonts w:ascii="Times New Roman" w:hAnsi="Times New Roman"/>
        </w:rPr>
        <w:t xml:space="preserve">predict_kept_fraction</w:t>
      </w:r>
      <w:r>
        <w:rPr>
          <w:rFonts w:ascii="Times New Roman" w:hAnsi="Times New Roman"/>
        </w:rPr>
        <w:t xml:space="preserve"> </w:t>
      </w:r>
      <w:r>
        <w:rPr>
          <w:rFonts w:ascii="Times New Roman" w:hAnsi="Times New Roman"/>
        </w:rPr>
        <w:t xml:space="preserve">multiplies the probability</w:t>
      </w:r>
      <w:r>
        <w:rPr>
          <w:rFonts w:ascii="Times New Roman" w:hAnsi="Times New Roman"/>
        </w:rPr>
        <w:t xml:space="preserve"> </w:t>
      </w:r>
      <w:r>
        <w:rPr>
          <w:rFonts w:ascii="Times New Roman" w:hAnsi="Times New Roman"/>
        </w:rPr>
        <w:t xml:space="preserve">that each calibrated channel leaves the weight unchanged: a single-qubit gate of error</w:t>
      </w:r>
      <w:r>
        <w:rPr>
          <w:rFonts w:ascii="Times New Roman" w:hAnsi="Times New Roman"/>
        </w:rPr>
        <w:t xml:space="preserve"> </w:t>
      </w:r>
      <m:oMath>
        <m:r>
          <m:t>e</m:t>
        </m:r>
      </m:oMath>
      <w:r>
        <w:rPr>
          <w:rFonts w:ascii="Times New Roman" w:hAnsi="Times New Roman"/>
        </w:rPr>
        <w:t xml:space="preserve"> </w:t>
      </w:r>
      <w:r>
        <w:rPr>
          <w:rFonts w:ascii="Times New Roman" w:hAnsi="Times New Roman"/>
        </w:rPr>
        <w:t xml:space="preserve">changes it with</w:t>
      </w:r>
      <w:r>
        <w:rPr>
          <w:rFonts w:ascii="Times New Roman" w:hAnsi="Times New Roman"/>
        </w:rPr>
        <w:t xml:space="preserve"> </w:t>
      </w:r>
      <w:r>
        <w:rPr>
          <w:rFonts w:ascii="Times New Roman" w:hAnsi="Times New Roman"/>
        </w:rPr>
        <w:t xml:space="preserve">probability</w:t>
      </w:r>
      <w:r>
        <w:rPr>
          <w:rFonts w:ascii="Times New Roman" w:hAnsi="Times New Roman"/>
        </w:rPr>
        <w:t xml:space="preserve"> </w:t>
      </w:r>
      <m:oMath>
        <m:r>
          <m:t>e</m:t>
        </m:r>
      </m:oMath>
      <w:r>
        <w:rPr>
          <w:rFonts w:ascii="Times New Roman" w:hAnsi="Times New Roman"/>
        </w:rPr>
        <w:t xml:space="preserve">, a two-qubit gate with</w:t>
      </w:r>
      <w:r>
        <w:rPr>
          <w:rFonts w:ascii="Times New Roman" w:hAnsi="Times New Roman"/>
        </w:rPr>
        <w:t xml:space="preserve"> </w:t>
      </w:r>
      <m:oMath>
        <m:r>
          <m:t>5</m:t>
        </m:r>
        <m:r>
          <m:t>e</m:t>
        </m:r>
        <m:r>
          <m:rPr>
            <m:sty m:val="p"/>
          </m:rPr>
          <m:t>/</m:t>
        </m:r>
        <m:r>
          <m:t>6</m:t>
        </m:r>
      </m:oMath>
      <w:r>
        <w:rPr>
          <w:rFonts w:ascii="Times New Roman" w:hAnsi="Times New Roman"/>
        </w:rPr>
        <w:t xml:space="preserve">, relaxation over the busy time</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of a qubit with</w:t>
      </w:r>
      <w:r>
        <w:rPr>
          <w:rFonts w:ascii="Times New Roman" w:hAnsi="Times New Roman"/>
        </w:rPr>
        <w:t xml:space="preserve"> </w:t>
      </w:r>
      <m:oMath>
        <m:d>
          <m:dPr>
            <m:begChr m:val="("/>
            <m:endChr m:val=")"/>
            <m:sepChr m:val=""/>
            <m:grow/>
          </m:dPr>
          <m:e>
            <m:r>
              <m:t>1</m:t>
            </m:r>
            <m:r>
              <m:rPr>
                <m:sty m:val="p"/>
              </m:rPr>
              <m:t>−</m:t>
            </m:r>
            <m:sSup>
              <m:e>
                <m:r>
                  <m:t>e</m:t>
                </m:r>
              </m:e>
              <m:sup>
                <m:r>
                  <m:rPr>
                    <m:sty m:val="p"/>
                  </m:rPr>
                  <m:t>−</m:t>
                </m:r>
                <m:r>
                  <m:t>t</m:t>
                </m:r>
                <m:r>
                  <m:rPr>
                    <m:sty m:val="p"/>
                  </m:rPr>
                  <m:t>/</m:t>
                </m:r>
                <m:sSub>
                  <m:e>
                    <m:r>
                      <m:t>T</m:t>
                    </m:r>
                  </m:e>
                  <m:sub>
                    <m:r>
                      <m:t>1</m:t>
                    </m:r>
                  </m:sub>
                </m:sSub>
              </m:sup>
            </m:sSup>
          </m:e>
        </m:d>
        <m:r>
          <m:t> </m:t>
        </m:r>
        <m:r>
          <m:t>w</m:t>
        </m:r>
        <m:r>
          <m:rPr>
            <m:sty m:val="p"/>
          </m:rPr>
          <m:t>/</m:t>
        </m:r>
        <m:r>
          <m:t>n</m:t>
        </m:r>
      </m:oMath>
      <w:r>
        <w:rPr>
          <w:rFonts w:ascii="Times New Roman" w:hAnsi="Times New Roman"/>
        </w:rPr>
        <w:t xml:space="preserve">, pure dephasing during the gates with</w:t>
      </w:r>
      <w:r>
        <w:rPr>
          <w:rFonts w:ascii="Times New Roman" w:hAnsi="Times New Roman"/>
        </w:rPr>
        <w:t xml:space="preserve"> </w:t>
      </w:r>
      <m:oMath>
        <m:r>
          <m:t>2</m:t>
        </m:r>
        <m:r>
          <m:t>z</m:t>
        </m:r>
        <m:r>
          <m:rPr>
            <m:sty m:val="p"/>
          </m:rPr>
          <m:t>/</m:t>
        </m:r>
        <m:r>
          <m:t>3</m:t>
        </m:r>
      </m:oMath>
      <w:r>
        <w:rPr>
          <w:rFonts w:ascii="Times New Roman" w:hAnsi="Times New Roman"/>
        </w:rPr>
        <w:t xml:space="preserve">,</w:t>
      </w:r>
      <w:r>
        <w:rPr>
          <w:rFonts w:ascii="Times New Roman" w:hAnsi="Times New Roman"/>
        </w:rPr>
        <w:t xml:space="preserve"> </w:t>
      </w:r>
      <m:oMath>
        <m:r>
          <m:t>z</m:t>
        </m:r>
        <m:r>
          <m:rPr>
            <m:sty m:val="p"/>
          </m:rPr>
          <m:t>=</m:t>
        </m:r>
        <m:d>
          <m:dPr>
            <m:begChr m:val="("/>
            <m:endChr m:val=")"/>
            <m:sepChr m:val=""/>
            <m:grow/>
          </m:dPr>
          <m:e>
            <m:r>
              <m:t>1</m:t>
            </m:r>
            <m:r>
              <m:rPr>
                <m:sty m:val="p"/>
              </m:rPr>
              <m:t>−</m:t>
            </m:r>
            <m:sSup>
              <m:e>
                <m:r>
                  <m:t>e</m:t>
                </m:r>
              </m:e>
              <m:sup>
                <m:r>
                  <m:rPr>
                    <m:sty m:val="p"/>
                  </m:rPr>
                  <m:t>−</m:t>
                </m:r>
                <m:r>
                  <m:t>t</m:t>
                </m:r>
                <m:r>
                  <m:rPr>
                    <m:sty m:val="p"/>
                  </m:rPr>
                  <m:t>/</m:t>
                </m:r>
                <m:sSub>
                  <m:e>
                    <m:r>
                      <m:t>T</m:t>
                    </m:r>
                  </m:e>
                  <m:sub>
                    <m:r>
                      <m:t>ϕ</m:t>
                    </m:r>
                  </m:sub>
                </m:sSub>
              </m:sup>
            </m:sSup>
          </m:e>
        </m:d>
        <m:r>
          <m:rPr>
            <m:sty m:val="p"/>
          </m:rPr>
          <m:t>/</m:t>
        </m:r>
        <m:r>
          <m:t>2</m:t>
        </m:r>
      </m:oMath>
      <w:r>
        <w:rPr>
          <w:rFonts w:ascii="Times New Roman" w:hAnsi="Times New Roman"/>
        </w:rPr>
        <w:t xml:space="preserve">, and 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f>
          <m:fPr>
            <m:type m:val="lin"/>
          </m:fPr>
          <m:num>
            <m:r>
              <m:t>w</m:t>
            </m:r>
          </m:num>
          <m:den>
            <m:r>
              <m:t>n</m:t>
            </m:r>
          </m:den>
        </m:f>
        <m:r>
          <m:t>P</m:t>
        </m:r>
        <m:d>
          <m:dPr>
            <m:begChr m:val="("/>
            <m:endChr m:val=")"/>
            <m:sepChr m:val=""/>
            <m:grow/>
          </m:dPr>
          <m:e>
            <m:r>
              <m:t>0</m:t>
            </m:r>
            <m:r>
              <m:rPr>
                <m:sty m:val="p"/>
              </m:rPr>
              <m:t>|</m:t>
            </m:r>
            <m:r>
              <m:t>1</m:t>
            </m:r>
          </m:e>
        </m:d>
        <m:r>
          <m:rPr>
            <m:sty m:val="p"/>
          </m:rPr>
          <m:t>+</m:t>
        </m:r>
        <m:d>
          <m:dPr>
            <m:begChr m:val="("/>
            <m:endChr m:val=")"/>
            <m:sepChr m:val=""/>
            <m:grow/>
          </m:dPr>
          <m:e>
            <m:r>
              <m:t>1</m:t>
            </m:r>
            <m:r>
              <m:rPr>
                <m:sty m:val="p"/>
              </m:rPr>
              <m:t>−</m:t>
            </m:r>
            <m:f>
              <m:fPr>
                <m:type m:val="lin"/>
              </m:fPr>
              <m:num>
                <m:r>
                  <m:t>w</m:t>
                </m:r>
              </m:num>
              <m:den>
                <m:r>
                  <m:t>n</m:t>
                </m:r>
              </m:den>
            </m:f>
          </m:e>
        </m:d>
        <m:r>
          <m:t>P</m:t>
        </m:r>
        <m:d>
          <m:dPr>
            <m:begChr m:val="("/>
            <m:endChr m:val=")"/>
            <m:sepChr m:val=""/>
            <m:grow/>
          </m:dPr>
          <m:e>
            <m:r>
              <m:t>1</m:t>
            </m:r>
            <m:r>
              <m:rPr>
                <m:sty m:val="p"/>
              </m:rPr>
              <m:t>|</m:t>
            </m:r>
            <m:r>
              <m:t>0</m:t>
            </m:r>
          </m:e>
        </m:d>
      </m:oMath>
      <w:r>
        <w:rPr>
          <w:rFonts w:ascii="Times New Roman" w:hAnsi="Times New Roman"/>
        </w:rPr>
        <w:t xml:space="preserve">. Adding the shots that return to the sector as for a fully</w:t>
      </w:r>
      <w:r>
        <w:rPr>
          <w:rFonts w:ascii="Times New Roman" w:hAnsi="Times New Roman"/>
        </w:rPr>
        <w:t xml:space="preserve"> </w:t>
      </w:r>
      <w:r>
        <w:rPr>
          <w:rFonts w:ascii="Times New Roman" w:hAnsi="Times New Roman"/>
        </w:rPr>
        <w:t xml:space="preserve">mixed state gives</w:t>
      </w:r>
      <w:r>
        <w:rPr>
          <w:rFonts w:ascii="Times New Roman" w:hAnsi="Times New Roman"/>
        </w:rPr>
        <w:t xml:space="preserve"> </w:t>
      </w:r>
      <w:r>
        <w:rPr>
          <w:rStyle w:val="VerbatimChar"/>
          <w:rFonts w:ascii="Times New Roman" w:hAnsi="Times New Roman"/>
        </w:rPr>
        <w:t xml:space="preserve">kept_mixed_floor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choose the</w:t>
      </w:r>
      <w:r>
        <w:rPr>
          <w:rFonts w:ascii="Times New Roman" w:hAnsi="Times New Roman"/>
        </w:rPr>
        <w:t xml:space="preserve"> </w:t>
      </w:r>
      <w:r>
        <w:rPr>
          <w:rFonts w:ascii="Times New Roman" w:hAnsi="Times New Roman"/>
        </w:rPr>
        <w:t xml:space="preserve">initial layout with the highest prediction;</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scores the circuit as it will run, routing</w:t>
      </w:r>
      <w:r>
        <w:rPr>
          <w:rFonts w:ascii="Times New Roman" w:hAnsi="Times New Roman"/>
        </w:rPr>
        <w:t xml:space="preserve"> </w:t>
      </w:r>
      <w:r>
        <w:rPr>
          <w:rFonts w:ascii="Times New Roman" w:hAnsi="Times New Roman"/>
        </w:rPr>
        <w:t xml:space="preserve">included, and counts Qiskit’s default layout among the candidates.</w:t>
      </w:r>
    </w:p>
    <w:bookmarkEnd w:id="23"/>
    <w:bookmarkStart w:id="24" w:name="zero-noise-extrapolation."/>
    <w:p>
      <w:pPr>
        <w:pStyle w:val="Heading4"/>
      </w:pPr>
      <w:r>
        <w:rPr>
          <w:rFonts w:ascii="Times New Roman" w:hAnsi="Times New Roman"/>
        </w:rPr>
        <w:t xml:space="preserve">Zero-noise extrapolation.</w:t>
      </w:r>
    </w:p>
    <w:p>
      <w:pPr>
        <w:pStyle w:val="FirstParagraph"/>
      </w:pPr>
      <w:r>
        <w:rPr>
          <w:rFonts w:ascii="Times New Roman" w:hAnsi="Times New Roman"/>
        </w:rPr>
        <w:t xml:space="preserve">IBM Runtime’s own mitigation has no effect in local mode, so</w:t>
      </w:r>
      <w:r>
        <w:rPr>
          <w:rFonts w:ascii="Times New Roman" w:hAnsi="Times New Roman"/>
        </w:rPr>
        <w:t xml:space="preserve"> </w:t>
      </w:r>
      <w:r>
        <w:rPr>
          <w:rStyle w:val="VerbatimChar"/>
          <w:rFonts w:ascii="Times New Roman" w:hAnsi="Times New Roman"/>
        </w:rPr>
        <w:t xml:space="preserve">zne_qg</w:t>
      </w:r>
      <w:r>
        <w:rPr>
          <w:rFonts w:ascii="Times New Roman" w:hAnsi="Times New Roman"/>
        </w:rPr>
        <w:t xml:space="preserve"> </w:t>
      </w:r>
      <w:r>
        <w:rPr>
          <w:rFonts w:ascii="Times New Roman" w:hAnsi="Times New Roman"/>
        </w:rPr>
        <w:t xml:space="preserve">folds every two-qubit gate (</w:t>
      </w:r>
      <m:oMath>
        <m:r>
          <m:t>G</m:t>
        </m:r>
        <m:r>
          <m:rPr>
            <m:sty m:val="p"/>
          </m:rPr>
          <m:t>→</m:t>
        </m:r>
        <m:r>
          <m:t>G</m:t>
        </m:r>
        <m:sSup>
          <m:e>
            <m:r>
              <m:t>G</m:t>
            </m:r>
          </m:e>
          <m:sup>
            <m:r>
              <m:rPr>
                <m:sty m:val="p"/>
              </m:rPr>
              <m:t>†</m:t>
            </m:r>
          </m:sup>
        </m:sSup>
        <m:r>
          <m:t>G</m:t>
        </m:r>
      </m:oMath>
      <w:r>
        <w:rPr>
          <w:rFonts w:ascii="Times New Roman" w:hAnsi="Times New Roman"/>
        </w:rPr>
        <w:t xml:space="preserve">, scale 3) </w:t>
      </w:r>
      <w:r>
        <w:rPr>
          <w:rFonts w:ascii="Times New Roman" w:hAnsi="Times New Roman"/>
        </w:rPr>
        <w:t xml:space="preserve">(</w:t>
      </w:r>
      <w:hyperlink w:anchor="ref-giurgicatiron2020">
        <w:r>
          <w:rPr>
            <w:rStyle w:val="Hyperlink"/>
          </w:rPr>
          <w:t xml:space="preserve">Giurgica-Tiron et al. 2020</w:t>
        </w:r>
      </w:hyperlink>
      <w:r>
        <w:rPr>
          <w:rFonts w:ascii="Times New Roman" w:hAnsi="Times New Roman"/>
        </w:rPr>
        <w:t xml:space="preserve">)</w:t>
      </w:r>
      <w:r>
        <w:rPr>
          <w:rFonts w:ascii="Times New Roman" w:hAnsi="Times New Roman"/>
        </w:rPr>
        <w:t xml:space="preserve">, runs</w:t>
      </w:r>
      <w:r>
        <w:rPr>
          <w:rFonts w:ascii="Times New Roman" w:hAnsi="Times New Roman"/>
        </w:rPr>
        <w:t xml:space="preserve"> </w:t>
      </w:r>
      <w:r>
        <w:rPr>
          <w:rFonts w:ascii="Times New Roman" w:hAnsi="Times New Roman"/>
        </w:rPr>
        <w:t xml:space="preserve">both scales and extrapolates linearly to zero </w:t>
      </w:r>
      <w:r>
        <w:rPr>
          <w:rFonts w:ascii="Times New Roman" w:hAnsi="Times New Roman"/>
        </w:rPr>
        <w:t xml:space="preserve">(</w:t>
      </w:r>
      <w:hyperlink w:anchor="ref-temme2017">
        <w:r>
          <w:rPr>
            <w:rStyle w:val="Hyperlink"/>
          </w:rPr>
          <w:t xml:space="preserve">Temme, Bravyi, and Gambetta 2017</w:t>
        </w:r>
      </w:hyperlink>
      <w:r>
        <w:rPr>
          <w:rFonts w:ascii="Times New Roman" w:hAnsi="Times New Roman"/>
        </w:rPr>
        <w:t xml:space="preserve">)</w:t>
      </w:r>
      <w:r>
        <w:rPr>
          <w:rFonts w:ascii="Times New Roman" w:hAnsi="Times New Roman"/>
        </w:rPr>
        <w:t xml:space="preserve">. Folding keeps a weight-preserving circuit</w:t>
      </w:r>
      <w:r>
        <w:rPr>
          <w:rFonts w:ascii="Times New Roman" w:hAnsi="Times New Roman"/>
        </w:rPr>
        <w:t xml:space="preserve"> </w:t>
      </w:r>
      <w:r>
        <w:rPr>
          <w:rFonts w:ascii="Times New Roman" w:hAnsi="Times New Roman"/>
        </w:rPr>
        <w:t xml:space="preserve">weight-preserving, so it stacks with the filter.</w:t>
      </w:r>
    </w:p>
    <w:bookmarkEnd w:id="24"/>
    <w:bookmarkStart w:id="25" w:name="shot-planning."/>
    <w:p>
      <w:pPr>
        <w:pStyle w:val="Heading4"/>
      </w:pPr>
      <w:r>
        <w:rPr>
          <w:rFonts w:ascii="Times New Roman" w:hAnsi="Times New Roman"/>
        </w:rPr>
        <w:t xml:space="preserve">Shot planning.</w:t>
      </w:r>
    </w:p>
    <w:p>
      <w:pPr>
        <w:pStyle w:val="FirstParagraph"/>
      </w:pPr>
      <w:r>
        <w:rPr>
          <w:rFonts w:ascii="Times New Roman" w:hAnsi="Times New Roman"/>
        </w:rPr>
        <w:t xml:space="preserve">A filtered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 from</w:t>
      </w:r>
      <w:r>
        <w:rPr>
          <w:rFonts w:ascii="Times New Roman" w:hAnsi="Times New Roman"/>
        </w:rPr>
        <w:t xml:space="preserve"> </w:t>
      </w:r>
      <m:oMath>
        <m:r>
          <m:t>N</m:t>
        </m:r>
        <m:r>
          <m:t>k</m:t>
        </m:r>
      </m:oMath>
      <w:r>
        <w:rPr>
          <w:rFonts w:ascii="Times New Roman" w:hAnsi="Times New Roman"/>
        </w:rPr>
        <w:t xml:space="preserve"> </w:t>
      </w:r>
      <w:r>
        <w:rPr>
          <w:rFonts w:ascii="Times New Roman" w:hAnsi="Times New Roman"/>
        </w:rPr>
        <w:t xml:space="preserve">kept shots has standard error</w:t>
      </w:r>
      <w:r>
        <w:rPr>
          <w:rFonts w:ascii="Times New Roman" w:hAnsi="Times New Roman"/>
        </w:rPr>
        <w:t xml:space="preserve"> </w:t>
      </w:r>
      <m:oMath>
        <m:rad>
          <m:radPr>
            <m:degHide m:val="on"/>
          </m:radPr>
          <m:deg/>
          <m:e>
            <m:d>
              <m:dPr>
                <m:begChr m:val="("/>
                <m:endChr m:val=")"/>
                <m:sepChr m:val=""/>
                <m:grow/>
              </m:dPr>
              <m:e>
                <m:r>
                  <m:t>1</m:t>
                </m:r>
                <m:r>
                  <m:rPr>
                    <m:sty m:val="p"/>
                  </m:rPr>
                  <m:t>−</m:t>
                </m:r>
                <m:r>
                  <m:t>q</m:t>
                </m:r>
                <m:sSubSup>
                  <m:e>
                    <m:r>
                      <m:t>g</m:t>
                    </m:r>
                  </m:e>
                  <m:sub>
                    <m:r>
                      <m:t>Z</m:t>
                    </m:r>
                  </m:sub>
                  <m:sup>
                    <m:r>
                      <m:t>2</m:t>
                    </m:r>
                  </m:sup>
                </m:sSubSup>
              </m:e>
            </m:d>
            <m:r>
              <m:rPr>
                <m:sty m:val="p"/>
              </m:rPr>
              <m:t>/</m:t>
            </m:r>
            <m:d>
              <m:dPr>
                <m:begChr m:val="("/>
                <m:endChr m:val=")"/>
                <m:sepChr m:val=""/>
                <m:grow/>
              </m:dPr>
              <m:e>
                <m:r>
                  <m:t>N</m:t>
                </m:r>
                <m:r>
                  <m:t>k</m:t>
                </m:r>
              </m:e>
            </m:d>
          </m:e>
        </m:rad>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plan_shots</w:t>
      </w:r>
      <w:r>
        <w:rPr>
          <w:rFonts w:ascii="Times New Roman" w:hAnsi="Times New Roman"/>
        </w:rPr>
        <w:t xml:space="preserve"> </w:t>
      </w:r>
      <w:r>
        <w:rPr>
          <w:rFonts w:ascii="Times New Roman" w:hAnsi="Times New Roman"/>
        </w:rPr>
        <w:t xml:space="preserve">returns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that brings the worst qubit to a target error</w:t>
      </w:r>
      <w:r>
        <w:rPr>
          <w:rFonts w:ascii="Times New Roman" w:hAnsi="Times New Roman"/>
        </w:rPr>
        <w:t xml:space="preserve"> </w:t>
      </w:r>
      <w:r>
        <w:rPr>
          <w:rFonts w:ascii="Times New Roman" w:hAnsi="Times New Roman"/>
        </w:rPr>
        <w:t xml:space="preserve">with the predicted</w:t>
      </w:r>
      <w:r>
        <w:rPr>
          <w:rFonts w:ascii="Times New Roman" w:hAnsi="Times New Roman"/>
        </w:rPr>
        <w:t xml:space="preserve"> </w:t>
      </w:r>
      <m:oMath>
        <m:r>
          <m:t>k</m:t>
        </m:r>
      </m:oMath>
      <w:r>
        <w:rPr>
          <w:rFonts w:ascii="Times New Roman" w:hAnsi="Times New Roman"/>
        </w:rPr>
        <w:t xml:space="preserve">, and the device time</w:t>
      </w:r>
      <w:r>
        <w:rPr>
          <w:rFonts w:ascii="Times New Roman" w:hAnsi="Times New Roman"/>
        </w:rPr>
        <w:t xml:space="preserve"> </w:t>
      </w:r>
      <m:oMath>
        <m:r>
          <m:t>N</m:t>
        </m:r>
      </m:oMath>
      <w:r>
        <w:rPr>
          <w:rFonts w:ascii="Times New Roman" w:hAnsi="Times New Roman"/>
        </w:rPr>
        <w:t xml:space="preserve">(circuit duration + repetition delay).</w:t>
      </w:r>
    </w:p>
    <w:bookmarkEnd w:id="25"/>
    <w:bookmarkStart w:id="26" w:name="qnn."/>
    <w:p>
      <w:pPr>
        <w:pStyle w:val="Heading4"/>
      </w:pPr>
      <w:r>
        <w:rPr>
          <w:rFonts w:ascii="Times New Roman" w:hAnsi="Times New Roman"/>
        </w:rPr>
        <w:t xml:space="preserve">QNN.</w:t>
      </w:r>
    </w:p>
    <w:p>
      <w:pPr>
        <w:pStyle w:val="FirstParagraph"/>
      </w:pPr>
      <w:r>
        <w:rPr>
          <w:rFonts w:ascii="Times New Roman" w:hAnsi="Times New Roman"/>
        </w:rPr>
        <w:t xml:space="preserve">The weight-1 QNN of qang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(an amplitude loader and three layers of</w:t>
      </w:r>
      <w:r>
        <w:rPr>
          <w:rFonts w:ascii="Times New Roman" w:hAnsi="Times New Roman"/>
        </w:rPr>
        <w:t xml:space="preserve"> </w:t>
      </w:r>
      <w:r>
        <w:rPr>
          <w:rFonts w:ascii="Times New Roman" w:hAnsi="Times New Roman"/>
        </w:rPr>
        <w:t xml:space="preserve">Hamming-weight-preserving RBS gates on five qubits, ring-coupled) is written as one parameterized circuit</w:t>
      </w:r>
      <w:r>
        <w:rPr>
          <w:rFonts w:ascii="Times New Roman" w:hAnsi="Times New Roman"/>
        </w:rPr>
        <w:t xml:space="preserve"> </w:t>
      </w:r>
      <w:r>
        <w:rPr>
          <w:rFonts w:ascii="Times New Roman" w:hAnsi="Times New Roman"/>
        </w:rPr>
        <w:t xml:space="preserve">of native XX+YY gates,</w:t>
      </w:r>
      <w:r>
        <w:rPr>
          <w:rFonts w:ascii="Times New Roman" w:hAnsi="Times New Roman"/>
        </w:rPr>
        <w:t xml:space="preserve"> </w:t>
      </w:r>
      <m:oMath>
        <m:r>
          <m:rPr>
            <m:sty m:val="p"/>
          </m:rPr>
          <m:t>R</m:t>
        </m:r>
        <m:r>
          <m:rPr>
            <m:sty m:val="p"/>
          </m:rPr>
          <m:t>B</m:t>
        </m:r>
        <m:r>
          <m:rPr>
            <m:sty m:val="p"/>
          </m:rPr>
          <m:t>S</m:t>
        </m:r>
        <m:d>
          <m:dPr>
            <m:begChr m:val="("/>
            <m:endChr m:val=")"/>
            <m:sepChr m:val=""/>
            <m:grow/>
          </m:dPr>
          <m:e>
            <m:r>
              <m:t>t</m:t>
            </m:r>
          </m:e>
        </m:d>
        <m:r>
          <m:rPr>
            <m:sty m:val="p"/>
          </m:rPr>
          <m:t>=</m:t>
        </m:r>
        <m:r>
          <m:rPr>
            <m:sty m:val="p"/>
          </m:rPr>
          <m:t>X</m:t>
        </m:r>
        <m:r>
          <m:rPr>
            <m:sty m:val="p"/>
          </m:rPr>
          <m:t>X</m:t>
        </m:r>
        <m:r>
          <m:rPr>
            <m:sty m:val="p"/>
          </m:rPr>
          <m:t>P</m:t>
        </m:r>
        <m:r>
          <m:rPr>
            <m:sty m:val="p"/>
          </m:rPr>
          <m:t>l</m:t>
        </m:r>
        <m:r>
          <m:rPr>
            <m:sty m:val="p"/>
          </m:rPr>
          <m:t>u</m:t>
        </m:r>
        <m:r>
          <m:rPr>
            <m:sty m:val="p"/>
          </m:rPr>
          <m:t>s</m:t>
        </m:r>
        <m:r>
          <m:rPr>
            <m:sty m:val="p"/>
          </m:rPr>
          <m:t>Y</m:t>
        </m:r>
        <m:r>
          <m:rPr>
            <m:sty m:val="p"/>
          </m:rPr>
          <m:t>Y</m:t>
        </m:r>
        <m:d>
          <m:dPr>
            <m:begChr m:val="("/>
            <m:endChr m:val=")"/>
            <m:sepChr m:val=""/>
            <m:grow/>
          </m:dPr>
          <m:e>
            <m:r>
              <m:t>2</m:t>
            </m:r>
            <m:r>
              <m:t>t</m:t>
            </m:r>
            <m:r>
              <m:rPr>
                <m:sty m:val="p"/>
              </m:rPr>
              <m:t>,</m:t>
            </m:r>
            <m:r>
              <m:t>π</m:t>
            </m:r>
            <m:r>
              <m:rPr>
                <m:sty m:val="p"/>
              </m:rPr>
              <m:t>/</m:t>
            </m:r>
            <m:r>
              <m:t>2</m:t>
            </m:r>
          </m:e>
        </m:d>
      </m:oMath>
      <w:r>
        <w:rPr>
          <w:rFonts w:ascii="Times New Roman" w:hAnsi="Times New Roman"/>
        </w:rPr>
        <w:t xml:space="preserve">, equal to the library’s simulator to</w:t>
      </w:r>
      <w:r>
        <w:rPr>
          <w:rFonts w:ascii="Times New Roman" w:hAnsi="Times New Roman"/>
        </w:rPr>
        <w:t xml:space="preserve"> </w:t>
      </w:r>
      <m:oMath>
        <m:sSup>
          <m:e>
            <m:r>
              <m:t>10</m:t>
            </m:r>
          </m:e>
          <m:sup>
            <m:r>
              <m:rPr>
                <m:sty m:val="p"/>
              </m:rPr>
              <m:t>−</m:t>
            </m:r>
            <m:r>
              <m:t>9</m:t>
            </m:r>
          </m:sup>
        </m:sSup>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run_qnn</w:t>
      </w:r>
      <w:r>
        <w:rPr>
          <w:rFonts w:ascii="Times New Roman" w:hAnsi="Times New Roman"/>
        </w:rPr>
        <w:t xml:space="preserve"> </w:t>
      </w:r>
      <w:r>
        <w:rPr>
          <w:rFonts w:ascii="Times New Roman" w:hAnsi="Times New Roman"/>
        </w:rPr>
        <w:t xml:space="preserve">sends a whole test set as one Sampler pub.</w:t>
      </w:r>
      <w:r>
        <w:rPr>
          <w:rFonts w:ascii="Times New Roman" w:hAnsi="Times New Roman"/>
        </w:rPr>
        <w:t xml:space="preserve"> </w:t>
      </w:r>
      <w:r>
        <w:rPr>
          <w:rStyle w:val="VerbatimChar"/>
          <w:rFonts w:ascii="Times New Roman" w:hAnsi="Times New Roman"/>
        </w:rPr>
        <w:t xml:space="preserve">qang_sampler_qnn</w:t>
      </w:r>
      <w:r>
        <w:rPr>
          <w:rFonts w:ascii="Times New Roman" w:hAnsi="Times New Roman"/>
        </w:rPr>
        <w:t xml:space="preserve"> </w:t>
      </w:r>
      <w:r>
        <w:rPr>
          <w:rFonts w:ascii="Times New Roman" w:hAnsi="Times New Roman"/>
        </w:rPr>
        <w:t xml:space="preserve">wraps</w:t>
      </w:r>
      <w:r>
        <w:rPr>
          <w:rFonts w:ascii="Times New Roman" w:hAnsi="Times New Roman"/>
        </w:rPr>
        <w:t xml:space="preserve"> </w:t>
      </w:r>
      <w:r>
        <w:rPr>
          <w:rFonts w:ascii="Times New Roman" w:hAnsi="Times New Roman"/>
        </w:rPr>
        <w:t xml:space="preserve">the same circuit as a qiskit-machine-learning</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w:t>
      </w:r>
      <w:hyperlink w:anchor="ref-qiskitml">
        <w:r>
          <w:rPr>
            <w:rStyle w:val="Hyperlink"/>
          </w:rPr>
          <w:t xml:space="preserve">Qiskit community 2026</w:t>
        </w:r>
      </w:hyperlink>
      <w:r>
        <w:rPr>
          <w:rFonts w:ascii="Times New Roman" w:hAnsi="Times New Roman"/>
        </w:rPr>
        <w:t xml:space="preserve">)</w:t>
      </w:r>
      <w:r>
        <w:rPr>
          <w:rFonts w:ascii="Times New Roman" w:hAnsi="Times New Roman"/>
        </w:rPr>
        <w:t xml:space="preserve">. The model is trained</w:t>
      </w:r>
      <w:r>
        <w:rPr>
          <w:rFonts w:ascii="Times New Roman" w:hAnsi="Times New Roman"/>
        </w:rPr>
        <w:t xml:space="preserve"> </w:t>
      </w:r>
      <w:r>
        <w:rPr>
          <w:rFonts w:ascii="Times New Roman" w:hAnsi="Times New Roman"/>
        </w:rPr>
        <w:t xml:space="preserve">noiselessly on four datasets (iris, cancer, wine, digits; 189 test inputs; 185 correct noiselessly).</w:t>
      </w:r>
    </w:p>
    <w:bookmarkEnd w:id="26"/>
    <w:bookmarkStart w:id="27" w:name="pca-spectrum."/>
    <w:p>
      <w:pPr>
        <w:pStyle w:val="Heading4"/>
      </w:pPr>
      <w:r>
        <w:rPr>
          <w:rFonts w:ascii="Times New Roman" w:hAnsi="Times New Roman"/>
        </w:rPr>
        <w:t xml:space="preserve">PCA spectrum.</w:t>
      </w:r>
    </w:p>
    <w:p>
      <w:pPr>
        <w:pStyle w:val="FirstParagraph"/>
      </w:pPr>
      <w:r>
        <w:rPr>
          <w:rFonts w:ascii="Times New Roman" w:hAnsi="Times New Roman"/>
        </w:rPr>
        <w:t xml:space="preserve">In the unary encoding a real vector</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nary>
          <m:naryPr>
            <m:chr m:val="∑"/>
            <m:limLoc m:val="undOvr"/>
            <m:subHide m:val="off"/>
            <m:supHide m:val="on"/>
          </m:naryPr>
          <m:sub>
            <m:r>
              <m:t>k</m:t>
            </m:r>
          </m:sub>
          <m:sup>
            <m:r>
              <m:t>​</m:t>
            </m:r>
          </m:sup>
          <m:e>
            <m:sSub>
              <m:e>
                <m:r>
                  <m:t>x</m:t>
                </m:r>
              </m:e>
              <m:sub>
                <m:r>
                  <m:t>k</m:t>
                </m:r>
              </m:sub>
            </m:sSub>
          </m:e>
        </m:nary>
        <m:r>
          <m:rPr>
            <m:sty m:val="p"/>
          </m:rPr>
          <m:t>|</m:t>
        </m:r>
        <m:sSub>
          <m:e>
            <m:r>
              <m:t>e</m:t>
            </m:r>
          </m:e>
          <m:sub>
            <m:r>
              <m:t>k</m:t>
            </m:r>
          </m:sub>
        </m:sSub>
        <m:r>
          <m:rPr>
            <m:sty m:val="p"/>
          </m:rPr>
          <m:t>⟩</m:t>
        </m:r>
      </m:oMath>
      <w:r>
        <w:rPr>
          <w:rFonts w:ascii="Times New Roman" w:hAnsi="Times New Roman"/>
        </w:rPr>
        <w:t xml:space="preserve">,</w:t>
      </w:r>
      <w:r>
        <w:rPr>
          <w:rFonts w:ascii="Times New Roman" w:hAnsi="Times New Roman"/>
        </w:rPr>
        <w:t xml:space="preserve"> </w:t>
      </w:r>
      <m:oMath>
        <m:sSub>
          <m:e>
            <m:r>
              <m:t>e</m:t>
            </m:r>
          </m:e>
          <m:sub>
            <m:r>
              <m:t>k</m:t>
            </m:r>
          </m:sub>
        </m:sSub>
      </m:oMath>
      <w:r>
        <w:rPr>
          <w:rFonts w:ascii="Times New Roman" w:hAnsi="Times New Roman"/>
        </w:rPr>
        <w:t xml:space="preserve"> </w:t>
      </w:r>
      <w:r>
        <w:rPr>
          <w:rFonts w:ascii="Times New Roman" w:hAnsi="Times New Roman"/>
        </w:rPr>
        <w:t xml:space="preserve">the state</w:t>
      </w:r>
      <w:r>
        <w:rPr>
          <w:rFonts w:ascii="Times New Roman" w:hAnsi="Times New Roman"/>
        </w:rPr>
        <w:t xml:space="preserve"> </w:t>
      </w:r>
      <w:r>
        <w:rPr>
          <w:rFonts w:ascii="Times New Roman" w:hAnsi="Times New Roman"/>
        </w:rPr>
        <w:t xml:space="preserve">with only qubit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excited, prepared by</w:t>
      </w:r>
      <w:r>
        <w:rPr>
          <w:rFonts w:ascii="Times New Roman" w:hAnsi="Times New Roman"/>
        </w:rPr>
        <w:t xml:space="preserve"> </w:t>
      </w:r>
      <m:oMath>
        <m:r>
          <m:t>d</m:t>
        </m:r>
        <m:r>
          <m:rPr>
            <m:sty m:val="p"/>
          </m:rPr>
          <m:t>−</m:t>
        </m:r>
        <m:r>
          <m:t>1</m:t>
        </m:r>
      </m:oMath>
      <w:r>
        <w:rPr>
          <w:rFonts w:ascii="Times New Roman" w:hAnsi="Times New Roman"/>
        </w:rPr>
        <w:t xml:space="preserve"> </w:t>
      </w:r>
      <w:r>
        <w:rPr>
          <w:rFonts w:ascii="Times New Roman" w:hAnsi="Times New Roman"/>
        </w:rPr>
        <w:t xml:space="preserve">RBS gates. Loading the centred data vectors</w:t>
      </w:r>
      <w:r>
        <w:rPr>
          <w:rFonts w:ascii="Times New Roman" w:hAnsi="Times New Roman"/>
        </w:rPr>
        <w:t xml:space="preserve"> </w:t>
      </w:r>
      <m:oMath>
        <m:sSub>
          <m:e>
            <m:r>
              <m:t>x</m:t>
            </m:r>
          </m:e>
          <m:sub>
            <m:r>
              <m:t>j</m:t>
            </m:r>
          </m:sub>
        </m:sSub>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probabilities</w:t>
      </w:r>
      <w:r>
        <w:rPr>
          <w:rFonts w:ascii="Times New Roman" w:hAnsi="Times New Roman"/>
        </w:rPr>
        <w:t xml:space="preserve"> </w:t>
      </w:r>
      <m:oMath>
        <m:sSup>
          <m:e>
            <m:d>
              <m:dPr>
                <m:begChr m:val="|"/>
                <m:endChr m:val="|"/>
                <m:sepChr m:val=""/>
                <m:grow/>
              </m:dPr>
              <m:e>
                <m:sSub>
                  <m:e>
                    <m:r>
                      <m:t>x</m:t>
                    </m:r>
                  </m:e>
                  <m:sub>
                    <m:r>
                      <m:t>j</m:t>
                    </m:r>
                  </m:sub>
                </m:sSub>
              </m:e>
            </m:d>
          </m:e>
          <m:sup>
            <m:r>
              <m:t>2</m:t>
            </m:r>
          </m:sup>
        </m:sSup>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e>
                </m:d>
              </m:e>
              <m:sup>
                <m:r>
                  <m:t>2</m:t>
                </m:r>
              </m:sup>
            </m:sSup>
          </m:e>
        </m:nary>
      </m:oMath>
      <w:r>
        <w:rPr>
          <w:rFonts w:ascii="Times New Roman" w:hAnsi="Times New Roman"/>
        </w:rPr>
        <w:t xml:space="preserve"> </w:t>
      </w:r>
      <w:r>
        <w:rPr>
          <w:rFonts w:ascii="Times New Roman" w:hAnsi="Times New Roman"/>
        </w:rPr>
        <w:t xml:space="preserve">gives</w:t>
      </w:r>
      <w:r>
        <w:rPr>
          <w:rFonts w:ascii="Times New Roman" w:hAnsi="Times New Roman"/>
        </w:rPr>
        <w:t xml:space="preserve"> </w:t>
      </w:r>
      <m:oMath>
        <m:r>
          <m:t>ρ</m:t>
        </m:r>
        <m:r>
          <m:rPr>
            <m:sty m:val="p"/>
          </m:rPr>
          <m:t>=</m:t>
        </m:r>
        <m:r>
          <m:t>C</m:t>
        </m:r>
        <m:r>
          <m:rPr>
            <m:sty m:val="p"/>
          </m:rPr>
          <m:t>/</m:t>
        </m:r>
        <m:r>
          <m:rPr>
            <m:sty m:val="p"/>
          </m:rPr>
          <m:t>t</m:t>
        </m:r>
        <m:r>
          <m:rPr>
            <m:sty m:val="p"/>
          </m:rPr>
          <m:t>r</m:t>
        </m:r>
        <m:r>
          <m:t> </m:t>
        </m:r>
        <m:r>
          <m:t>C</m:t>
        </m:r>
      </m:oMath>
      <w:r>
        <w:rPr>
          <w:rFonts w:ascii="Times New Roman" w:hAnsi="Times New Roman"/>
        </w:rPr>
        <w:t xml:space="preserve">,</w:t>
      </w:r>
      <w:r>
        <w:rPr>
          <w:rFonts w:ascii="Times New Roman" w:hAnsi="Times New Roman"/>
        </w:rPr>
        <w:t xml:space="preserve"> </w:t>
      </w:r>
      <m:oMath>
        <m:r>
          <m:t>C</m:t>
        </m:r>
        <m:r>
          <m:rPr>
            <m:sty m:val="p"/>
          </m:rPr>
          <m:t>=</m:t>
        </m:r>
        <m:f>
          <m:fPr>
            <m:type m:val="bar"/>
          </m:fPr>
          <m:num>
            <m:r>
              <m:t>1</m:t>
            </m:r>
          </m:num>
          <m:den>
            <m:r>
              <m:t>m</m:t>
            </m:r>
          </m:den>
        </m:f>
        <m:nary>
          <m:naryPr>
            <m:chr m:val="∑"/>
            <m:limLoc m:val="undOvr"/>
            <m:subHide m:val="off"/>
            <m:supHide m:val="on"/>
          </m:naryPr>
          <m:sub>
            <m:r>
              <m:t>j</m:t>
            </m:r>
          </m:sub>
          <m:sup>
            <m:r>
              <m:t>​</m:t>
            </m:r>
          </m:sup>
          <m:e>
            <m:sSub>
              <m:e>
                <m:r>
                  <m:t>x</m:t>
                </m:r>
              </m:e>
              <m:sub>
                <m:r>
                  <m:t>j</m:t>
                </m:r>
              </m:sub>
            </m:sSub>
          </m:e>
        </m:nary>
        <m:sSubSup>
          <m:e>
            <m:r>
              <m:t>x</m:t>
            </m:r>
          </m:e>
          <m:sub>
            <m:r>
              <m:t>j</m:t>
            </m:r>
          </m:sub>
          <m:sup>
            <m:r>
              <m:rPr>
                <m:sty m:val="p"/>
                <m:scr m:val="sans-serif"/>
              </m:rPr>
              <m:t>T</m:t>
            </m:r>
          </m:sup>
        </m:sSubSup>
      </m:oMath>
      <w:r>
        <w:rPr>
          <w:rFonts w:ascii="Times New Roman" w:hAnsi="Times New Roman"/>
        </w:rPr>
        <w:t xml:space="preserve">:</w:t>
      </w:r>
      <w:r>
        <w:rPr>
          <w:rFonts w:ascii="Times New Roman" w:hAnsi="Times New Roman"/>
        </w:rPr>
        <w:t xml:space="preserve"> </w:t>
      </w:r>
      <w:r>
        <w:rPr>
          <w:rFonts w:ascii="Times New Roman" w:hAnsi="Times New Roman"/>
        </w:rPr>
        <w:t xml:space="preserve">the density matrix that quantum PCA diagonalizes </w:t>
      </w:r>
      <w:r>
        <w:rPr>
          <w:rFonts w:ascii="Times New Roman" w:hAnsi="Times New Roman"/>
        </w:rPr>
        <w:t xml:space="preserve">(</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unary_orthogonal</w:t>
      </w:r>
      <w:r>
        <w:rPr>
          <w:rFonts w:ascii="Times New Roman" w:hAnsi="Times New Roman"/>
        </w:rPr>
        <w:t xml:space="preserve"> </w:t>
      </w:r>
      <w:r>
        <w:rPr>
          <w:rFonts w:ascii="Times New Roman" w:hAnsi="Times New Roman"/>
        </w:rPr>
        <w:t xml:space="preserve">decomposes a real orthogonal matrix into at most</w:t>
      </w:r>
      <w:r>
        <w:rPr>
          <w:rFonts w:ascii="Times New Roman" w:hAnsi="Times New Roman"/>
        </w:rPr>
        <w:t xml:space="preserve"> </w:t>
      </w:r>
      <m:oMath>
        <m:r>
          <m:t>d</m:t>
        </m:r>
        <m:d>
          <m:dPr>
            <m:begChr m:val="("/>
            <m:endChr m:val=")"/>
            <m:sepChr m:val=""/>
            <m:grow/>
          </m:dPr>
          <m:e>
            <m:r>
              <m:t>d</m:t>
            </m:r>
            <m:r>
              <m:rPr>
                <m:sty m:val="p"/>
              </m:rPr>
              <m:t>−</m:t>
            </m:r>
            <m:r>
              <m:t>1</m:t>
            </m:r>
          </m:e>
        </m:d>
        <m:r>
          <m:rPr>
            <m:sty m:val="p"/>
          </m:rPr>
          <m:t>/</m:t>
        </m:r>
        <m:r>
          <m:t>2</m:t>
        </m:r>
      </m:oMath>
      <w:r>
        <w:rPr>
          <w:rFonts w:ascii="Times New Roman" w:hAnsi="Times New Roman"/>
        </w:rPr>
        <w:t xml:space="preserve"> </w:t>
      </w:r>
      <w:r>
        <w:rPr>
          <w:rFonts w:ascii="Times New Roman" w:hAnsi="Times New Roman"/>
        </w:rPr>
        <w:t xml:space="preserve">nearest-neighbour RBS gates (up to output</w:t>
      </w:r>
      <w:r>
        <w:rPr>
          <w:rFonts w:ascii="Times New Roman" w:hAnsi="Times New Roman"/>
        </w:rPr>
        <w:t xml:space="preserve"> </w:t>
      </w:r>
      <w:r>
        <w:rPr>
          <w:rFonts w:ascii="Times New Roman" w:hAnsi="Times New Roman"/>
        </w:rPr>
        <w:t xml:space="preserve">signs); with the PCA basis it sends eigenvalue</w:t>
      </w:r>
      <w:r>
        <w:rPr>
          <w:rFonts w:ascii="Times New Roman" w:hAnsi="Times New Roman"/>
        </w:rPr>
        <w:t xml:space="preserve"> </w:t>
      </w:r>
      <m:oMath>
        <m:sSub>
          <m:e>
            <m:r>
              <m:t>λ</m:t>
            </m:r>
          </m:e>
          <m:sub>
            <m:r>
              <m:t>k</m:t>
            </m:r>
          </m:sub>
        </m:sSub>
      </m:oMath>
      <w:r>
        <w:rPr>
          <w:rFonts w:ascii="Times New Roman" w:hAnsi="Times New Roman"/>
        </w:rPr>
        <w:t xml:space="preserve"> </w:t>
      </w:r>
      <w:r>
        <w:rPr>
          <w:rFonts w:ascii="Times New Roman" w:hAnsi="Times New Roman"/>
        </w:rPr>
        <w:t xml:space="preserve">to qubit</w:t>
      </w:r>
      <w:r>
        <w:rPr>
          <w:rFonts w:ascii="Times New Roman" w:hAnsi="Times New Roman"/>
        </w:rPr>
        <w:t xml:space="preserve"> </w:t>
      </w:r>
      <m:oMath>
        <m:r>
          <m:t>k</m:t>
        </m:r>
      </m:oMath>
      <w:r>
        <w:rPr>
          <w:rFonts w:ascii="Times New Roman" w:hAnsi="Times New Roman"/>
        </w:rPr>
        <w:t xml:space="preserve">, so</w:t>
      </w:r>
      <w:r>
        <w:rPr>
          <w:rFonts w:ascii="Times New Roman" w:hAnsi="Times New Roman"/>
        </w:rPr>
        <w:t xml:space="preserve"> </w:t>
      </w:r>
      <m:oMath>
        <m:r>
          <m:t>P</m:t>
        </m:r>
        <m:d>
          <m:dPr>
            <m:begChr m:val="("/>
            <m:endChr m:val=")"/>
            <m:sepChr m:val=""/>
            <m:grow/>
          </m:dPr>
          <m:e>
            <m:r>
              <m:rPr>
                <m:nor/>
                <m:sty m:val="p"/>
              </m:rPr>
              <m:t>qubit </m:t>
            </m:r>
            <m:r>
              <m:t>k</m:t>
            </m:r>
            <m:r>
              <m:rPr>
                <m:nor/>
                <m:sty m:val="p"/>
              </m:rPr>
              <m:t> excited</m:t>
            </m:r>
          </m:e>
        </m:d>
        <m:r>
          <m:rPr>
            <m:sty m:val="p"/>
          </m:rPr>
          <m:t>=</m:t>
        </m:r>
        <m:sSub>
          <m:e>
            <m:r>
              <m:t>λ</m:t>
            </m:r>
          </m:e>
          <m:sub>
            <m:r>
              <m:t>k</m:t>
            </m:r>
          </m:sub>
        </m:sSub>
        <m:r>
          <m:rPr>
            <m:sty m:val="p"/>
          </m:rPr>
          <m:t>/</m:t>
        </m:r>
        <m:r>
          <m:rPr>
            <m:sty m:val="p"/>
          </m:rPr>
          <m:t>∑</m:t>
        </m:r>
        <m:r>
          <m:t>λ</m:t>
        </m:r>
      </m:oMath>
      <w:r>
        <w:rPr>
          <w:rFonts w:ascii="Times New Roman" w:hAnsi="Times New Roman"/>
        </w:rPr>
        <w:t xml:space="preserve">, read by</w:t>
      </w:r>
      <w:r>
        <w:rPr>
          <w:rFonts w:ascii="Times New Roman" w:hAnsi="Times New Roman"/>
        </w:rPr>
        <w:t xml:space="preserve"> </w:t>
      </w:r>
      <w:r>
        <w:rPr>
          <w:rStyle w:val="VerbatimChar"/>
          <w:rFonts w:ascii="Times New Roman" w:hAnsi="Times New Roman"/>
        </w:rPr>
        <w:t xml:space="preserve">unary_spectrum</w:t>
      </w:r>
      <w:r>
        <w:rPr>
          <w:rFonts w:ascii="Times New Roman" w:hAnsi="Times New Roman"/>
        </w:rPr>
        <w:t xml:space="preserve"> </w:t>
      </w:r>
      <w:r>
        <w:rPr>
          <w:rFonts w:ascii="Times New Roman" w:hAnsi="Times New Roman"/>
        </w:rPr>
        <w:t xml:space="preserve">from the four</w:t>
      </w:r>
      <w:r>
        <w:rPr>
          <w:rFonts w:ascii="Times New Roman" w:hAnsi="Times New Roman"/>
        </w:rPr>
        <w:t xml:space="preserve"> </w:t>
      </w:r>
      <w:r>
        <w:rPr>
          <w:rFonts w:ascii="Times New Roman" w:hAnsi="Times New Roman"/>
        </w:rPr>
        <w:t xml:space="preserve">read-outs of</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The rotation is computed classically 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features use</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qubits: this</w:t>
      </w:r>
      <w:r>
        <w:rPr>
          <w:rFonts w:ascii="Times New Roman" w:hAnsi="Times New Roman"/>
        </w:rPr>
        <w:t xml:space="preserve"> </w:t>
      </w:r>
      <w:r>
        <w:rPr>
          <w:rFonts w:ascii="Times New Roman" w:hAnsi="Times New Roman"/>
        </w:rPr>
        <w:t xml:space="preserve">tests read-out, not a speed-up.</w:t>
      </w:r>
    </w:p>
    <w:bookmarkEnd w:id="27"/>
    <w:bookmarkStart w:id="28" w:name="hamiltonian-simulation-and-quantum-walk."/>
    <w:p>
      <w:pPr>
        <w:pStyle w:val="Heading4"/>
      </w:pPr>
      <w:r>
        <w:rPr>
          <w:rFonts w:ascii="Times New Roman" w:hAnsi="Times New Roman"/>
        </w:rPr>
        <w:t xml:space="preserve">Hamiltonian simulation and quantum walk.</w:t>
      </w:r>
    </w:p>
    <w:p>
      <w:pPr>
        <w:pStyle w:val="FirstParagraph"/>
      </w:pPr>
      <w:r>
        <w:rPr>
          <w:rFonts w:ascii="Times New Roman" w:hAnsi="Times New Roman"/>
        </w:rPr>
        <w:t xml:space="preserve">The XY chain</w:t>
      </w:r>
      <w:r>
        <w:rPr>
          <w:rFonts w:ascii="Times New Roman" w:hAnsi="Times New Roman"/>
        </w:rPr>
        <w:t xml:space="preserve"> </w:t>
      </w:r>
      <m:oMath>
        <m:r>
          <m:t>H</m:t>
        </m:r>
        <m:r>
          <m:rPr>
            <m:sty m:val="p"/>
          </m:rPr>
          <m:t>=</m:t>
        </m:r>
        <m:r>
          <m:t>J</m:t>
        </m:r>
        <m:nary>
          <m:naryPr>
            <m:chr m:val="∑"/>
            <m:limLoc m:val="undOvr"/>
            <m:subHide m:val="off"/>
            <m:supHide m:val="on"/>
          </m:naryPr>
          <m:sub>
            <m:r>
              <m:t>k</m:t>
            </m:r>
          </m:sub>
          <m:sup>
            <m:r>
              <m:t>​</m:t>
            </m:r>
          </m:sup>
          <m:e>
            <m:d>
              <m:dPr>
                <m:begChr m:val="("/>
                <m:endChr m:val=")"/>
                <m:sepChr m:val=""/>
                <m:grow/>
              </m:dPr>
              <m:e>
                <m:sSub>
                  <m:e>
                    <m:r>
                      <m:t>X</m:t>
                    </m:r>
                  </m:e>
                  <m:sub>
                    <m:r>
                      <m:t>k</m:t>
                    </m:r>
                  </m:sub>
                </m:sSub>
                <m:sSub>
                  <m:e>
                    <m:r>
                      <m:t>X</m:t>
                    </m:r>
                  </m:e>
                  <m:sub>
                    <m:r>
                      <m:t>k</m:t>
                    </m:r>
                    <m:r>
                      <m:rPr>
                        <m:sty m:val="p"/>
                      </m:rPr>
                      <m:t>+</m:t>
                    </m:r>
                    <m:r>
                      <m:t>1</m:t>
                    </m:r>
                  </m:sub>
                </m:sSub>
                <m:r>
                  <m:rPr>
                    <m:sty m:val="p"/>
                  </m:rPr>
                  <m:t>+</m:t>
                </m:r>
                <m:sSub>
                  <m:e>
                    <m:r>
                      <m:t>Y</m:t>
                    </m:r>
                  </m:e>
                  <m:sub>
                    <m:r>
                      <m:t>k</m:t>
                    </m:r>
                  </m:sub>
                </m:sSub>
                <m:sSub>
                  <m:e>
                    <m:r>
                      <m:t>Y</m:t>
                    </m:r>
                  </m:e>
                  <m:sub>
                    <m:r>
                      <m:t>k</m:t>
                    </m:r>
                    <m:r>
                      <m:rPr>
                        <m:sty m:val="p"/>
                      </m:rPr>
                      <m:t>+</m:t>
                    </m:r>
                    <m:r>
                      <m:t>1</m:t>
                    </m:r>
                  </m:sub>
                </m:sSub>
              </m:e>
            </m:d>
          </m:e>
        </m:nary>
        <m:r>
          <m:rPr>
            <m:sty m:val="p"/>
          </m:rPr>
          <m:t>/</m:t>
        </m:r>
        <m:r>
          <m:t>2</m:t>
        </m:r>
        <m:r>
          <m:rPr>
            <m:sty m:val="p"/>
          </m:rPr>
          <m:t>+</m:t>
        </m:r>
        <m:nary>
          <m:naryPr>
            <m:chr m:val="∑"/>
            <m:limLoc m:val="undOvr"/>
            <m:subHide m:val="off"/>
            <m:supHide m:val="on"/>
          </m:naryPr>
          <m:sub>
            <m:r>
              <m:t>k</m:t>
            </m:r>
          </m:sub>
          <m:sup>
            <m:r>
              <m:t>​</m:t>
            </m:r>
          </m:sup>
          <m:e>
            <m:sSub>
              <m:e>
                <m:r>
                  <m:t>h</m:t>
                </m:r>
              </m:e>
              <m:sub>
                <m:r>
                  <m:t>k</m:t>
                </m:r>
              </m:sub>
            </m:sSub>
          </m:e>
        </m:nary>
        <m:sSub>
          <m:e>
            <m:r>
              <m:t>Z</m:t>
            </m:r>
          </m:e>
          <m:sub>
            <m:r>
              <m:t>k</m:t>
            </m:r>
          </m:sub>
        </m:sSub>
        <m:r>
          <m:rPr>
            <m:sty m:val="p"/>
          </m:rPr>
          <m:t>/</m:t>
        </m:r>
        <m:r>
          <m:t>2</m:t>
        </m:r>
      </m:oMath>
      <w:r>
        <w:rPr>
          <w:rFonts w:ascii="Times New Roman" w:hAnsi="Times New Roman"/>
        </w:rPr>
        <w:t xml:space="preserve"> </w:t>
      </w:r>
      <w:r>
        <w:rPr>
          <w:rFonts w:ascii="Times New Roman" w:hAnsi="Times New Roman"/>
        </w:rPr>
        <w:t xml:space="preserve">conserves the excitation number; with one excitation</w:t>
      </w:r>
      <w:r>
        <w:rPr>
          <w:rFonts w:ascii="Times New Roman" w:hAnsi="Times New Roman"/>
        </w:rPr>
        <w:t xml:space="preserve"> </w:t>
      </w:r>
      <w:r>
        <w:rPr>
          <w:rFonts w:ascii="Times New Roman" w:hAnsi="Times New Roman"/>
        </w:rPr>
        <w:t xml:space="preserve">it is a tight-binding model, a continuous-time quantum walk </w:t>
      </w:r>
      <w:r>
        <w:rPr>
          <w:rFonts w:ascii="Times New Roman" w:hAnsi="Times New Roman"/>
        </w:rPr>
        <w:t xml:space="preserve">(</w:t>
      </w:r>
      <w:hyperlink w:anchor="ref-kempe2003walks">
        <w:r>
          <w:rPr>
            <w:rStyle w:val="Hyperlink"/>
          </w:rPr>
          <w:t xml:space="preserve">Kempe 2003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with hopping</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and on-site</w:t>
      </w:r>
      <w:r>
        <w:rPr>
          <w:rFonts w:ascii="Times New Roman" w:hAnsi="Times New Roman"/>
        </w:rPr>
        <w:t xml:space="preserve"> </w:t>
      </w:r>
      <w:r>
        <w:rPr>
          <w:rFonts w:ascii="Times New Roman" w:hAnsi="Times New Roman"/>
        </w:rPr>
        <w:t xml:space="preserve">energies</w:t>
      </w:r>
      <w:r>
        <w:rPr>
          <w:rFonts w:ascii="Times New Roman" w:hAnsi="Times New Roman"/>
        </w:rPr>
        <w:t xml:space="preserve"> </w:t>
      </w:r>
      <m:oMath>
        <m:r>
          <m:rPr>
            <m:sty m:val="p"/>
          </m:rPr>
          <m:t>−</m:t>
        </m:r>
        <m:sSub>
          <m:e>
            <m:r>
              <m:t>h</m:t>
            </m:r>
          </m:e>
          <m:sub>
            <m:r>
              <m:t>k</m:t>
            </m:r>
          </m:sub>
        </m:sSub>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xy_trotter</w:t>
      </w:r>
      <w:r>
        <w:rPr>
          <w:rFonts w:ascii="Times New Roman" w:hAnsi="Times New Roman"/>
        </w:rPr>
        <w:t xml:space="preserve"> </w:t>
      </w:r>
      <w:r>
        <w:rPr>
          <w:rFonts w:ascii="Times New Roman" w:hAnsi="Times New Roman"/>
        </w:rPr>
        <w:t xml:space="preserve">writes</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first-order Trotter steps </w:t>
      </w:r>
      <w:r>
        <w:rPr>
          <w:rFonts w:ascii="Times New Roman" w:hAnsi="Times New Roman"/>
        </w:rPr>
        <w:t xml:space="preserve">(</w:t>
      </w:r>
      <w:hyperlink w:anchor="ref-lloyd1996simulators">
        <w:r>
          <w:rPr>
            <w:rStyle w:val="Hyperlink"/>
          </w:rPr>
          <w:t xml:space="preserve">Lloyd 1996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(fields, odd bonds, even bonds) with RZ and XX+YY gates, all weight-preserving, so the filter applies;</w:t>
      </w:r>
      <w:r>
        <w:rPr>
          <w:rFonts w:ascii="Times New Roman" w:hAnsi="Times New Roman"/>
        </w:rPr>
        <w:t xml:space="preserve"> </w:t>
      </w:r>
      <w:r>
        <w:rPr>
          <w:rStyle w:val="VerbatimChar"/>
          <w:rFonts w:ascii="Times New Roman" w:hAnsi="Times New Roman"/>
        </w:rPr>
        <w:t xml:space="preserve">xy_exact_occupations</w:t>
      </w:r>
      <w:r>
        <w:rPr>
          <w:rFonts w:ascii="Times New Roman" w:hAnsi="Times New Roman"/>
        </w:rPr>
        <w:t xml:space="preserve"> </w:t>
      </w:r>
      <w:r>
        <w:rPr>
          <w:rFonts w:ascii="Times New Roman" w:hAnsi="Times New Roman"/>
        </w:rPr>
        <w:t xml:space="preserve">gives the exact single-excitation dynamics. The spread of a walker started</w:t>
      </w:r>
      <w:r>
        <w:rPr>
          <w:rFonts w:ascii="Times New Roman" w:hAnsi="Times New Roman"/>
        </w:rPr>
        <w:t xml:space="preserve"> </w:t>
      </w:r>
      <w:r>
        <w:rPr>
          <w:rFonts w:ascii="Times New Roman" w:hAnsi="Times New Roman"/>
        </w:rPr>
        <w:t xml:space="preserve">on site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r>
              <m:t>σ</m:t>
            </m:r>
          </m:e>
          <m:sup>
            <m:r>
              <m:t>2</m:t>
            </m:r>
          </m:sup>
        </m:sSup>
        <m:r>
          <m:rPr>
            <m:sty m:val="p"/>
          </m:rPr>
          <m:t>=</m:t>
        </m:r>
        <m:nary>
          <m:naryPr>
            <m:chr m:val="∑"/>
            <m:limLoc m:val="undOvr"/>
            <m:subHide m:val="off"/>
            <m:supHide m:val="on"/>
          </m:naryPr>
          <m:sub>
            <m:r>
              <m:t>k</m:t>
            </m:r>
          </m:sub>
          <m:sup>
            <m:r>
              <m:t>​</m:t>
            </m:r>
          </m:sup>
          <m:e>
            <m:sSub>
              <m:e>
                <m:r>
                  <m:t>P</m:t>
                </m:r>
              </m:e>
              <m:sub>
                <m:r>
                  <m:t>k</m:t>
                </m:r>
              </m:sub>
            </m:sSub>
          </m:e>
        </m:nary>
        <m:sSup>
          <m:e>
            <m:d>
              <m:dPr>
                <m:begChr m:val="("/>
                <m:endChr m:val=")"/>
                <m:sepChr m:val=""/>
                <m:grow/>
              </m:dPr>
              <m:e>
                <m:r>
                  <m:t>k</m:t>
                </m:r>
                <m:r>
                  <m:rPr>
                    <m:sty m:val="p"/>
                  </m:rPr>
                  <m:t>−</m:t>
                </m:r>
                <m:r>
                  <m:t>c</m:t>
                </m:r>
              </m:e>
            </m:d>
          </m:e>
          <m:sup>
            <m:r>
              <m:t>2</m:t>
            </m:r>
          </m:sup>
        </m:sSup>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P</m:t>
            </m:r>
          </m:e>
          <m:sub>
            <m:r>
              <m:t>k</m:t>
            </m:r>
          </m:sub>
        </m:sSub>
      </m:oMath>
      <w:r>
        <w:rPr>
          <w:rFonts w:ascii="Times New Roman" w:hAnsi="Times New Roman"/>
        </w:rPr>
        <w:t xml:space="preserve"> </w:t>
      </w:r>
      <w:r>
        <w:rPr>
          <w:rFonts w:ascii="Times New Roman" w:hAnsi="Times New Roman"/>
        </w:rPr>
        <w:t xml:space="preserve">the normalized occupations; ballistic spreading gives</w:t>
      </w:r>
      <w:r>
        <w:rPr>
          <w:rFonts w:ascii="Times New Roman" w:hAnsi="Times New Roman"/>
        </w:rPr>
        <w:t xml:space="preserve"> </w:t>
      </w:r>
      <m:oMath>
        <m:sSup>
          <m:e>
            <m:r>
              <m:t>σ</m:t>
            </m:r>
          </m:e>
          <m:sup>
            <m:r>
              <m:t>2</m:t>
            </m:r>
          </m:sup>
        </m:sSup>
        <m:r>
          <m:rPr>
            <m:sty m:val="p"/>
          </m:rPr>
          <m:t>∝</m:t>
        </m:r>
        <m:sSup>
          <m:e>
            <m:r>
              <m:t>t</m:t>
            </m:r>
          </m:e>
          <m:sup>
            <m:r>
              <m:t>2</m:t>
            </m:r>
          </m:sup>
        </m:sSup>
      </m:oMath>
      <w:r>
        <w:rPr>
          <w:rFonts w:ascii="Times New Roman" w:hAnsi="Times New Roman"/>
        </w:rPr>
        <w:t xml:space="preserve">, a classical random walk</w:t>
      </w:r>
      <w:r>
        <w:rPr>
          <w:rFonts w:ascii="Times New Roman" w:hAnsi="Times New Roman"/>
        </w:rPr>
        <w:t xml:space="preserve"> </w:t>
      </w:r>
      <m:oMath>
        <m:sSup>
          <m:e>
            <m:r>
              <m:t>σ</m:t>
            </m:r>
          </m:e>
          <m:sup>
            <m:r>
              <m:t>2</m:t>
            </m:r>
          </m:sup>
        </m:sSup>
        <m:r>
          <m:rPr>
            <m:sty m:val="p"/>
          </m:rPr>
          <m:t>∝</m:t>
        </m:r>
        <m:r>
          <m:t>t</m:t>
        </m:r>
      </m:oMath>
      <w:r>
        <w:rPr>
          <w:rFonts w:ascii="Times New Roman" w:hAnsi="Times New Roman"/>
        </w:rPr>
        <w:t xml:space="preserve">. The XXZ chain adds</w:t>
      </w:r>
      <w:r>
        <w:rPr>
          <w:rFonts w:ascii="Times New Roman" w:hAnsi="Times New Roman"/>
        </w:rPr>
        <w:t xml:space="preserve"> </w:t>
      </w:r>
      <m:oMath>
        <m:r>
          <m:t>V</m:t>
        </m:r>
        <m:nary>
          <m:naryPr>
            <m:chr m:val="∑"/>
            <m:limLoc m:val="undOvr"/>
            <m:subHide m:val="off"/>
            <m:supHide m:val="on"/>
          </m:naryPr>
          <m:sub>
            <m:r>
              <m:t>k</m:t>
            </m:r>
          </m:sub>
          <m:sup>
            <m:r>
              <m:t>​</m:t>
            </m:r>
          </m:sup>
          <m:e>
            <m:sSub>
              <m:e>
                <m:r>
                  <m:t>Z</m:t>
                </m:r>
              </m:e>
              <m:sub>
                <m:r>
                  <m:t>k</m:t>
                </m:r>
              </m:sub>
            </m:sSub>
          </m:e>
        </m:nary>
        <m:sSub>
          <m:e>
            <m:r>
              <m:t>Z</m:t>
            </m:r>
          </m:e>
          <m:sub>
            <m:r>
              <m:t>k</m:t>
            </m:r>
            <m:r>
              <m:rPr>
                <m:sty m:val="p"/>
              </m:rPr>
              <m:t>+</m:t>
            </m:r>
            <m:r>
              <m:t>1</m:t>
            </m:r>
          </m:sub>
        </m:sSub>
        <m:r>
          <m:rPr>
            <m:sty m:val="p"/>
          </m:rPr>
          <m:t>/</m:t>
        </m:r>
        <m:r>
          <m:t>4</m:t>
        </m:r>
      </m:oMath>
      <w:r>
        <w:rPr>
          <w:rFonts w:ascii="Times New Roman" w:hAnsi="Times New Roman"/>
        </w:rPr>
        <w:t xml:space="preserve">, which</w:t>
      </w:r>
      <w:r>
        <w:rPr>
          <w:rFonts w:ascii="Times New Roman" w:hAnsi="Times New Roman"/>
        </w:rPr>
        <w:t xml:space="preserve"> </w:t>
      </w:r>
      <w:r>
        <w:rPr>
          <w:rFonts w:ascii="Times New Roman" w:hAnsi="Times New Roman"/>
        </w:rPr>
        <w:t xml:space="preserve">makes the excitations interact and still conserves the weight;</w:t>
      </w:r>
      <w:r>
        <w:rPr>
          <w:rFonts w:ascii="Times New Roman" w:hAnsi="Times New Roman"/>
        </w:rPr>
        <w:t xml:space="preserve"> </w:t>
      </w:r>
      <w:r>
        <w:rPr>
          <w:rStyle w:val="VerbatimChar"/>
          <w:rFonts w:ascii="Times New Roman" w:hAnsi="Times New Roman"/>
        </w:rPr>
        <w:t xml:space="preserve">xxz_trotter</w:t>
      </w:r>
      <w:r>
        <w:rPr>
          <w:rFonts w:ascii="Times New Roman" w:hAnsi="Times New Roman"/>
        </w:rPr>
        <w:t xml:space="preserve"> </w:t>
      </w:r>
      <w:r>
        <w:rPr>
          <w:rFonts w:ascii="Times New Roman" w:hAnsi="Times New Roman"/>
        </w:rPr>
        <w:t xml:space="preserve">writes each bond as one</w:t>
      </w:r>
      <w:r>
        <w:rPr>
          <w:rFonts w:ascii="Times New Roman" w:hAnsi="Times New Roman"/>
        </w:rPr>
        <w:t xml:space="preserve"> </w:t>
      </w:r>
      <w:r>
        <w:rPr>
          <w:rFonts w:ascii="Times New Roman" w:hAnsi="Times New Roman"/>
        </w:rPr>
        <w:t xml:space="preserve">two-qubit gate</w:t>
      </w:r>
      <w:r>
        <w:rPr>
          <w:rFonts w:ascii="Times New Roman" w:hAnsi="Times New Roman"/>
        </w:rPr>
        <w:t xml:space="preserve"> </w:t>
      </w:r>
      <m:oMath>
        <m:r>
          <m:rPr>
            <m:sty m:val="p"/>
          </m:rPr>
          <m:t>exp</m:t>
        </m:r>
        <m:d>
          <m:dPr>
            <m:begChr m:val="("/>
            <m:endChr m:val=")"/>
            <m:sepChr m:val=""/>
            <m:grow/>
          </m:dPr>
          <m:e>
            <m:r>
              <m:rPr>
                <m:sty m:val="p"/>
              </m:rPr>
              <m:t>−</m:t>
            </m:r>
            <m:r>
              <m:t>i</m:t>
            </m:r>
            <m:r>
              <m:t> </m:t>
            </m:r>
            <m:r>
              <m:t>δ</m:t>
            </m:r>
            <m:r>
              <m:t>t</m:t>
            </m:r>
            <m:r>
              <m:t> </m:t>
            </m:r>
            <m:d>
              <m:dPr>
                <m:begChr m:val="["/>
                <m:endChr m:val="]"/>
                <m:sepChr m:val=""/>
                <m:grow/>
              </m:dPr>
              <m:e>
                <m:r>
                  <m:t>J</m:t>
                </m:r>
                <m:d>
                  <m:dPr>
                    <m:begChr m:val="("/>
                    <m:endChr m:val=")"/>
                    <m:sepChr m:val=""/>
                    <m:grow/>
                  </m:dPr>
                  <m:e>
                    <m:r>
                      <m:t>X</m:t>
                    </m:r>
                    <m:r>
                      <m:t>X</m:t>
                    </m:r>
                    <m:r>
                      <m:rPr>
                        <m:sty m:val="p"/>
                      </m:rPr>
                      <m:t>+</m:t>
                    </m:r>
                    <m:r>
                      <m:t>Y</m:t>
                    </m:r>
                    <m:r>
                      <m:t>Y</m:t>
                    </m:r>
                  </m:e>
                </m:d>
                <m:r>
                  <m:rPr>
                    <m:sty m:val="p"/>
                  </m:rPr>
                  <m:t>/</m:t>
                </m:r>
                <m:r>
                  <m:t>2</m:t>
                </m:r>
                <m:r>
                  <m:rPr>
                    <m:sty m:val="p"/>
                  </m:rPr>
                  <m:t>+</m:t>
                </m:r>
                <m:r>
                  <m:t>V</m:t>
                </m:r>
                <m:r>
                  <m:t>Z</m:t>
                </m:r>
                <m:r>
                  <m:t>Z</m:t>
                </m:r>
                <m:r>
                  <m:rPr>
                    <m:sty m:val="p"/>
                  </m:rPr>
                  <m:t>/</m:t>
                </m:r>
                <m:r>
                  <m:t>4</m:t>
                </m:r>
              </m:e>
            </m:d>
          </m:e>
        </m:d>
      </m:oMath>
      <w:r>
        <w:rPr>
          <w:rFonts w:ascii="Times New Roman" w:hAnsi="Times New Roman"/>
        </w:rPr>
        <w:t xml:space="preserve"> </w:t>
      </w:r>
      <w:r>
        <w:rPr>
          <w:rFonts w:ascii="Times New Roman" w:hAnsi="Times New Roman"/>
        </w:rPr>
        <w:t xml:space="preserve">(the two parts commute), in first- or second-order</w:t>
      </w:r>
      <w:r>
        <w:rPr>
          <w:rFonts w:ascii="Times New Roman" w:hAnsi="Times New Roman"/>
        </w:rPr>
        <w:t xml:space="preserve"> </w:t>
      </w:r>
      <w:r>
        <w:rPr>
          <w:rFonts w:ascii="Times New Roman" w:hAnsi="Times New Roman"/>
        </w:rPr>
        <w:t xml:space="preserve">(symmetric) Trotter steps, and</w:t>
      </w:r>
      <w:r>
        <w:rPr>
          <w:rFonts w:ascii="Times New Roman" w:hAnsi="Times New Roman"/>
        </w:rPr>
        <w:t xml:space="preserve"> </w:t>
      </w:r>
      <w:r>
        <w:rPr>
          <w:rStyle w:val="VerbatimChar"/>
          <w:rFonts w:ascii="Times New Roman" w:hAnsi="Times New Roman"/>
        </w:rPr>
        <w:t xml:space="preserve">xxz_exact_occupations</w:t>
      </w:r>
      <w:r>
        <w:rPr>
          <w:rFonts w:ascii="Times New Roman" w:hAnsi="Times New Roman"/>
        </w:rPr>
        <w:t xml:space="preserve"> </w:t>
      </w:r>
      <w:r>
        <w:rPr>
          <w:rFonts w:ascii="Times New Roman" w:hAnsi="Times New Roman"/>
        </w:rPr>
        <w:t xml:space="preserve">evolves in the full Hilbert space.</w:t>
      </w:r>
    </w:p>
    <w:bookmarkEnd w:id="28"/>
    <w:bookmarkStart w:id="29" w:name="fidelity-of-two-states."/>
    <w:p>
      <w:pPr>
        <w:pStyle w:val="Heading4"/>
      </w:pPr>
      <w:r>
        <w:rPr>
          <w:rFonts w:ascii="Times New Roman" w:hAnsi="Times New Roman"/>
        </w:rPr>
        <w:t xml:space="preserve">Fidelity of two states.</w:t>
      </w:r>
    </w:p>
    <w:p>
      <w:pPr>
        <w:pStyle w:val="FirstParagraph"/>
      </w:pPr>
      <w:r>
        <w:rPr>
          <w:rFonts w:ascii="Times New Roman" w:hAnsi="Times New Roman"/>
        </w:rPr>
        <w:t xml:space="preserve">For unary states the fidelity</w:t>
      </w:r>
      <w:r>
        <w:rPr>
          <w:rFonts w:ascii="Times New Roman" w:hAnsi="Times New Roman"/>
        </w:rPr>
        <w:t xml:space="preserve"> </w:t>
      </w:r>
      <m:oMath>
        <m:r>
          <m:t>F</m:t>
        </m:r>
        <m:r>
          <m:rPr>
            <m:sty m:val="p"/>
          </m:rPr>
          <m:t>=</m:t>
        </m:r>
        <m:d>
          <m:dPr>
            <m:begChr m:val="|"/>
            <m:endChr m:val="|"/>
            <m:sepChr m:val=""/>
            <m:grow/>
          </m:dPr>
          <m:e>
            <m:r>
              <m:rPr>
                <m:sty m:val="p"/>
              </m:rPr>
              <m:t>⟨</m:t>
            </m:r>
            <m:r>
              <m:t>x</m:t>
            </m:r>
          </m:e>
        </m:d>
        <m:r>
          <m:t>y</m:t>
        </m:r>
        <m:r>
          <m:rPr>
            <m:sty m:val="p"/>
          </m:rPr>
          <m:t>⟩</m:t>
        </m:r>
        <m:sSup>
          <m:e>
            <m:r>
              <m:rPr>
                <m:sty m:val="p"/>
              </m:rPr>
              <m:t>|</m:t>
            </m:r>
          </m:e>
          <m:sup>
            <m:r>
              <m:t>2</m:t>
            </m:r>
          </m:sup>
        </m:sSup>
      </m:oMath>
      <w:r>
        <w:rPr>
          <w:rFonts w:ascii="Times New Roman" w:hAnsi="Times New Roman"/>
        </w:rPr>
        <w:t xml:space="preserve"> </w:t>
      </w:r>
      <w:r>
        <w:rPr>
          <w:rFonts w:ascii="Times New Roman" w:hAnsi="Times New Roman"/>
        </w:rPr>
        <w:t xml:space="preserve">is read by an</w:t>
      </w:r>
      <w:r>
        <w:rPr>
          <w:rFonts w:ascii="Times New Roman" w:hAnsi="Times New Roman"/>
        </w:rPr>
        <w:t xml:space="preserve"> </w:t>
      </w:r>
      <w:r>
        <w:rPr>
          <w:rFonts w:ascii="Times New Roman" w:hAnsi="Times New Roman"/>
        </w:rPr>
        <w:t xml:space="preserve">inversion test (</w:t>
      </w:r>
      <w:r>
        <w:rPr>
          <w:rStyle w:val="VerbatimChar"/>
          <w:rFonts w:ascii="Times New Roman" w:hAnsi="Times New Roman"/>
        </w:rPr>
        <w:t xml:space="preserve">unary_overlap_circuit</w:t>
      </w:r>
      <w:r>
        <w:rPr>
          <w:rFonts w:ascii="Times New Roman" w:hAnsi="Times New Roman"/>
        </w:rPr>
        <w:t xml:space="preserve">: load</w:t>
      </w:r>
      <w:r>
        <w:rPr>
          <w:rFonts w:ascii="Times New Roman" w:hAnsi="Times New Roman"/>
        </w:rPr>
        <w:t xml:space="preserve"> </w:t>
      </w:r>
      <m:oMath>
        <m:r>
          <m:t>x</m:t>
        </m:r>
      </m:oMath>
      <w:r>
        <w:rPr>
          <w:rFonts w:ascii="Times New Roman" w:hAnsi="Times New Roman"/>
        </w:rPr>
        <w:t xml:space="preserve">, undo the loader of</w:t>
      </w:r>
      <w:r>
        <w:rPr>
          <w:rFonts w:ascii="Times New Roman" w:hAnsi="Times New Roman"/>
        </w:rPr>
        <w:t xml:space="preserve"> </w:t>
      </w:r>
      <m:oMath>
        <m:r>
          <m:t>y</m:t>
        </m:r>
      </m:oMath>
      <w:r>
        <w:rPr>
          <w:rFonts w:ascii="Times New Roman" w:hAnsi="Times New Roman"/>
        </w:rPr>
        <w:t xml:space="preserve">,</w:t>
      </w:r>
      <w:r>
        <w:rPr>
          <w:rFonts w:ascii="Times New Roman" w:hAnsi="Times New Roman"/>
        </w:rPr>
        <w:t xml:space="preserve"> </w:t>
      </w:r>
      <m:oMath>
        <m:r>
          <m:t>P</m:t>
        </m:r>
        <m:d>
          <m:dPr>
            <m:begChr m:val="("/>
            <m:endChr m:val=")"/>
            <m:sepChr m:val=""/>
            <m:grow/>
          </m:dPr>
          <m:e>
            <m:sSub>
              <m:e>
                <m:r>
                  <m:t>e</m:t>
                </m:r>
              </m:e>
              <m:sub>
                <m:r>
                  <m:t>0</m:t>
                </m:r>
              </m:sub>
            </m:sSub>
          </m:e>
        </m:d>
        <m:r>
          <m:rPr>
            <m:sty m:val="p"/>
          </m:rPr>
          <m:t>=</m:t>
        </m:r>
        <m:r>
          <m:t>F</m:t>
        </m:r>
      </m:oMath>
      <w:r>
        <w:rPr>
          <w:rFonts w:ascii="Times New Roman" w:hAnsi="Times New Roman"/>
        </w:rPr>
        <w:t xml:space="preserv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all</w:t>
      </w:r>
      <w:r>
        <w:rPr>
          <w:rFonts w:ascii="Times New Roman" w:hAnsi="Times New Roman"/>
        </w:rPr>
        <w:t xml:space="preserve"> </w:t>
      </w:r>
      <w:r>
        <w:rPr>
          <w:rFonts w:ascii="Times New Roman" w:hAnsi="Times New Roman"/>
        </w:rPr>
        <w:t xml:space="preserve">gates weight-preserving) or by the swap test </w:t>
      </w:r>
      <w:r>
        <w:rPr>
          <w:rFonts w:ascii="Times New Roman" w:hAnsi="Times New Roman"/>
        </w:rPr>
        <w:t xml:space="preserve">(</w:t>
      </w:r>
      <w:hyperlink w:anchor="ref-buhrman2001fingerprinting">
        <w:r>
          <w:rPr>
            <w:rStyle w:val="Hyperlink"/>
          </w:rPr>
          <w:t xml:space="preserve">Buhrman et al. 2001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swap_test_circuit</w:t>
      </w:r>
      <w:r>
        <w:rPr>
          <w:rFonts w:ascii="Times New Roman" w:hAnsi="Times New Roman"/>
        </w:rPr>
        <w:t xml:space="preserve">: an</w:t>
      </w:r>
      <w:r>
        <w:rPr>
          <w:rFonts w:ascii="Times New Roman" w:hAnsi="Times New Roman"/>
        </w:rPr>
        <w:t xml:space="preserve"> </w:t>
      </w:r>
      <w:r>
        <w:rPr>
          <w:rFonts w:ascii="Times New Roman" w:hAnsi="Times New Roman"/>
        </w:rPr>
        <w:t xml:space="preserve">ancilla in</w:t>
      </w:r>
      <w:r>
        <w:rPr>
          <w:rFonts w:ascii="Times New Roman" w:hAnsi="Times New Roman"/>
        </w:rPr>
        <w:t xml:space="preserve"> </w:t>
      </w:r>
      <m:oMath>
        <m:r>
          <m:rPr>
            <m:sty m:val="p"/>
          </m:rPr>
          <m:t>|</m:t>
        </m:r>
        <m:r>
          <m:rPr>
            <m:sty m:val="p"/>
          </m:rPr>
          <m:t>+</m:t>
        </m:r>
        <m:r>
          <m:rPr>
            <m:sty m:val="p"/>
          </m:rPr>
          <m:t>⟩</m:t>
        </m:r>
      </m:oMath>
      <w:r>
        <w:rPr>
          <w:rFonts w:ascii="Times New Roman" w:hAnsi="Times New Roman"/>
        </w:rPr>
        <w:t xml:space="preserve">,</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y</m:t>
        </m:r>
      </m:oMath>
      <w:r>
        <w:rPr>
          <w:rFonts w:ascii="Times New Roman" w:hAnsi="Times New Roman"/>
        </w:rPr>
        <w:t xml:space="preserve"> </w:t>
      </w:r>
      <w:r>
        <w:rPr>
          <w:rFonts w:ascii="Times New Roman" w:hAnsi="Times New Roman"/>
        </w:rPr>
        <w:t xml:space="preserve">on two registers,</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controlled SWAPs,</w:t>
      </w:r>
      <w:r>
        <w:rPr>
          <w:rFonts w:ascii="Times New Roman" w:hAnsi="Times New Roman"/>
        </w:rPr>
        <w:t xml:space="preserve"> </w:t>
      </w:r>
      <m:oMath>
        <m:r>
          <m:t>P</m:t>
        </m:r>
        <m:d>
          <m:dPr>
            <m:begChr m:val="("/>
            <m:endChr m:val=")"/>
            <m:sepChr m:val=""/>
            <m:grow/>
          </m:dPr>
          <m:e>
            <m:r>
              <m:rPr>
                <m:nor/>
                <m:sty m:val="p"/>
              </m:rPr>
              <m:t>ancilla </m:t>
            </m:r>
            <m:r>
              <m:t>0</m:t>
            </m:r>
          </m:e>
        </m:d>
        <m:r>
          <m:rPr>
            <m:sty m:val="p"/>
          </m:rPr>
          <m:t>=</m:t>
        </m:r>
        <m:d>
          <m:dPr>
            <m:begChr m:val="("/>
            <m:endChr m:val=")"/>
            <m:sepChr m:val=""/>
            <m:grow/>
          </m:dPr>
          <m:e>
            <m:r>
              <m:t>1</m:t>
            </m:r>
            <m:r>
              <m:rPr>
                <m:sty m:val="p"/>
              </m:rPr>
              <m:t>+</m:t>
            </m:r>
            <m:r>
              <m:t>F</m:t>
            </m:r>
          </m:e>
        </m:d>
        <m:r>
          <m:rPr>
            <m:sty m:val="p"/>
          </m:rPr>
          <m:t>/</m:t>
        </m:r>
        <m:r>
          <m:t>2</m:t>
        </m:r>
      </m:oMath>
      <w:r>
        <w:rPr>
          <w:rFonts w:ascii="Times New Roman" w:hAnsi="Times New Roman"/>
        </w:rPr>
        <w:t xml:space="preserve">;</w:t>
      </w:r>
      <w:r>
        <w:rPr>
          <w:rFonts w:ascii="Times New Roman" w:hAnsi="Times New Roman"/>
        </w:rPr>
        <w:t xml:space="preserve"> </w:t>
      </w:r>
      <m:oMath>
        <m:r>
          <m:t>2</m:t>
        </m:r>
        <m:r>
          <m:t>n</m:t>
        </m:r>
        <m:r>
          <m:rPr>
            <m:sty m:val="p"/>
          </m:rPr>
          <m:t>+</m:t>
        </m:r>
        <m:r>
          <m:t>1</m:t>
        </m:r>
      </m:oMath>
      <w:r>
        <w:rPr>
          <w:rFonts w:ascii="Times New Roman" w:hAnsi="Times New Roman"/>
        </w:rPr>
        <w:t xml:space="preserve"> </w:t>
      </w:r>
      <w:r>
        <w:rPr>
          <w:rFonts w:ascii="Times New Roman" w:hAnsi="Times New Roman"/>
        </w:rPr>
        <w:t xml:space="preserve">qubits). The controlled SWAPs conserve the total weight of the data registers, so the filter keeps</w:t>
      </w:r>
      <w:r>
        <w:rPr>
          <w:rFonts w:ascii="Times New Roman" w:hAnsi="Times New Roman"/>
        </w:rPr>
        <w:t xml:space="preserve"> </w:t>
      </w:r>
      <w:r>
        <w:rPr>
          <w:rFonts w:ascii="Times New Roman" w:hAnsi="Times New Roman"/>
        </w:rPr>
        <w:t xml:space="preserve">the shots where they hold weight 2; the ancilla is outside the symmetry.</w:t>
      </w:r>
    </w:p>
    <w:bookmarkEnd w:id="29"/>
    <w:bookmarkStart w:id="30" w:name="test-circuits."/>
    <w:p>
      <w:pPr>
        <w:pStyle w:val="Heading4"/>
      </w:pPr>
      <w:r>
        <w:rPr>
          <w:rFonts w:ascii="Times New Roman" w:hAnsi="Times New Roman"/>
        </w:rPr>
        <w:t xml:space="preserve">Test circuits.</w:t>
      </w:r>
    </w:p>
    <w:p>
      <w:pPr>
        <w:pStyle w:val="FirstParagraph"/>
      </w:pPr>
      <w:r>
        <w:rPr>
          <w:rFonts w:ascii="Times New Roman" w:hAnsi="Times New Roman"/>
        </w:rPr>
        <w:t xml:space="preserve">Ten random five-qubit weight-1 circuits: X on qubit 0 and two layers of XX+YY</w:t>
      </w:r>
      <w:r>
        <w:rPr>
          <w:rFonts w:ascii="Times New Roman" w:hAnsi="Times New Roman"/>
        </w:rPr>
        <w:t xml:space="preserve"> </w:t>
      </w:r>
      <w:r>
        <w:rPr>
          <w:rFonts w:ascii="Times New Roman" w:hAnsi="Times New Roman"/>
        </w:rPr>
        <w:t xml:space="preserve">gates on neighbours with angles uniform in</w:t>
      </w:r>
      <w:r>
        <w:rPr>
          <w:rFonts w:ascii="Times New Roman" w:hAnsi="Times New Roman"/>
        </w:rPr>
        <w:t xml:space="preserve"> </w:t>
      </w:r>
      <m:oMath>
        <m:d>
          <m:dPr>
            <m:begChr m:val="["/>
            <m:endChr m:val="]"/>
            <m:sepChr m:val=""/>
            <m:grow/>
          </m:dPr>
          <m:e>
            <m:r>
              <m:t>0.3</m:t>
            </m:r>
            <m:r>
              <m:rPr>
                <m:sty m:val="p"/>
              </m:rPr>
              <m:t>,</m:t>
            </m:r>
            <m:r>
              <m:t>2.8</m:t>
            </m:r>
          </m:e>
        </m:d>
      </m:oMath>
      <w:r>
        <w:rPr>
          <w:rFonts w:ascii="Times New Roman" w:hAnsi="Times New Roman"/>
        </w:rPr>
        <w:t xml:space="preserve"> </w:t>
      </w:r>
      <w:r>
        <w:rPr>
          <w:rFonts w:ascii="Times New Roman" w:hAnsi="Times New Roman"/>
        </w:rPr>
        <w:t xml:space="preserve">(seeds 0–9). Error is the mean</w:t>
      </w:r>
      <w:r>
        <w:rPr>
          <w:rFonts w:ascii="Times New Roman" w:hAnsi="Times New Roman"/>
        </w:rPr>
        <w:t xml:space="preserve"> </w:t>
      </w:r>
      <m:oMath>
        <m:d>
          <m:dPr>
            <m:begChr m:val="|"/>
            <m:endChr m:val="|"/>
            <m:sepChr m:val=""/>
            <m:grow/>
          </m:dPr>
          <m:e>
            <m:r>
              <m:t>q</m:t>
            </m:r>
            <m:sSub>
              <m:e>
                <m:r>
                  <m:t>g</m:t>
                </m:r>
              </m:e>
              <m:sub>
                <m:r>
                  <m:t>Z</m:t>
                </m:r>
              </m:sub>
            </m:sSub>
            <m:r>
              <m:rPr>
                <m:sty m:val="p"/>
              </m:rPr>
              <m:t>−</m:t>
            </m:r>
            <m:r>
              <m:t>q</m:t>
            </m:r>
            <m:sSubSup>
              <m:e>
                <m:r>
                  <m:t>g</m:t>
                </m:r>
              </m:e>
              <m:sub>
                <m:r>
                  <m:t>Z</m:t>
                </m:r>
              </m:sub>
              <m:sup>
                <m:r>
                  <m:rPr>
                    <m:sty m:val="p"/>
                  </m:rPr>
                  <m:t>i</m:t>
                </m:r>
                <m:r>
                  <m:t>d</m:t>
                </m:r>
                <m:r>
                  <m:t>e</m:t>
                </m:r>
                <m:r>
                  <m:t>a</m:t>
                </m:r>
                <m:r>
                  <m:t>l</m:t>
                </m:r>
              </m:sup>
            </m:sSubSup>
          </m:e>
        </m:d>
      </m:oMath>
      <w:r>
        <w:rPr>
          <w:rFonts w:ascii="Times New Roman" w:hAnsi="Times New Roman"/>
        </w:rPr>
        <w:t xml:space="preserve"> </w:t>
      </w:r>
      <w:r>
        <w:rPr>
          <w:rFonts w:ascii="Times New Roman" w:hAnsi="Times New Roman"/>
        </w:rPr>
        <w:t xml:space="preserve">over qubits and circuits. Transpilation uses optimization level 1 and seed 137.</w:t>
      </w:r>
    </w:p>
    <w:bookmarkEnd w:id="30"/>
    <w:bookmarkEnd w:id="31"/>
    <w:bookmarkStart w:id="51" w:name="results"/>
    <w:p>
      <w:pPr>
        <w:pStyle w:val="Heading1"/>
      </w:pPr>
      <w:r>
        <w:rPr>
          <w:rFonts w:ascii="Times New Roman" w:hAnsi="Times New Roman"/>
        </w:rPr>
        <w:t xml:space="preserve">Results</w:t>
      </w:r>
    </w:p>
    <w:bookmarkStart w:id="33" w:name="read-out-on-three-devices-137-142"/>
    <w:p>
      <w:pPr>
        <w:pStyle w:val="Heading2"/>
      </w:pPr>
      <w:r>
        <w:rPr>
          <w:rFonts w:ascii="Times New Roman" w:hAnsi="Times New Roman"/>
        </w:rPr>
        <w:t xml:space="preserve">Read-out on three devices (§137, §142)</w:t>
      </w:r>
    </w:p>
    <w:bookmarkStart w:id="32" w:name="tab:three"/>
    <w:p>
      <w:pPr>
        <w:pStyle w:val="TableCaption"/>
      </w:pPr>
      <w:r>
        <w:rPr>
          <w:rFonts w:ascii="Times New Roman" w:hAnsi="Times New Roman"/>
          <w:sz w:val="18"/>
        </w:rPr>
        <w:t xml:space="preserve">Mean</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error, ten circuits; 8000 shots per circuit (and per noise scale for ZNE). The first four</w:t>
      </w:r>
      <w:r>
        <w:rPr>
          <w:rFonts w:ascii="Times New Roman" w:hAnsi="Times New Roman"/>
          <w:sz w:val="18"/>
        </w:rPr>
        <w:t xml:space="preserve"> </w:t>
      </w:r>
      <w:r>
        <w:rPr>
          <w:rFonts w:ascii="Times New Roman" w:hAnsi="Times New Roman"/>
          <w:sz w:val="18"/>
        </w:rPr>
        <w:t xml:space="preserve">columns are §137, the ZNE columns §142 (separate runs).</w:t>
      </w:r>
    </w:p>
    <w:tbl>
      <w:tblPr>
        <w:tblStyle w:val="Table"/>
        <w:tblW w:type="auto" w:w="0"/>
        <w:tblLook w:firstRow="1" w:lastRow="0" w:firstColumn="0" w:lastColumn="0" w:noHBand="0" w:noVBand="0" w:val="0020"/>
        <w:jc w:val="start"/>
        <w:tblCaption w:val="Mean qg_Z error, ten circuits; 8000 shots per circuit (and per noise scale for ZNE). The first four columns are §137, the ZNE columns §142 (separate runs)."/>
      </w:tblPr>
      <w:tblGrid>
        <w:gridCol w:w="1131"/>
        <w:gridCol w:w="1131"/>
        <w:gridCol w:w="1131"/>
        <w:gridCol w:w="1131"/>
        <w:gridCol w:w="1131"/>
        <w:gridCol w:w="1131"/>
        <w:gridCol w:w="1131"/>
      </w:tblGrid>
      <w:tr>
        <w:trPr>
          <w:tblHeader w:val="true"/>
        </w:trPr>
        <w:tc>
          <w:tcPr/>
          <w:p>
            <w:pPr>
              <w:pStyle w:val="Compact"/>
            </w:pPr>
          </w:p>
        </w:tc>
        <w:tc>
          <w:tcPr/>
          <w:p>
            <w:pPr>
              <w:pStyle w:val="Compact"/>
              <w:jc w:val="center"/>
            </w:pPr>
            <w:r>
              <w:t xml:space="preserve">raw</w:t>
            </w:r>
          </w:p>
        </w:tc>
        <w:tc>
          <w:tcPr/>
          <w:p>
            <w:pPr>
              <w:pStyle w:val="Compact"/>
              <w:jc w:val="center"/>
            </w:pPr>
            <w:r>
              <w:t xml:space="preserve">read-out</w:t>
            </w:r>
          </w:p>
        </w:tc>
        <w:tc>
          <w:tcPr/>
          <w:p>
            <w:pPr>
              <w:pStyle w:val="Compact"/>
              <w:jc w:val="center"/>
            </w:pPr>
            <w:r>
              <w:t xml:space="preserve">filter</w:t>
            </w:r>
          </w:p>
        </w:tc>
        <w:tc>
          <w:tcPr/>
          <w:p>
            <w:pPr>
              <w:pStyle w:val="Compact"/>
              <w:jc w:val="center"/>
            </w:pPr>
            <w:r>
              <w:t xml:space="preserve">filter + read-out</w:t>
            </w:r>
          </w:p>
        </w:tc>
        <w:tc>
          <w:tcPr/>
          <w:p>
            <w:pPr>
              <w:pStyle w:val="Compact"/>
              <w:jc w:val="center"/>
            </w:pPr>
            <w:r>
              <w:t xml:space="preserve">ZNE</w:t>
            </w:r>
          </w:p>
        </w:tc>
        <w:tc>
          <w:tcPr/>
          <w:p>
            <w:pPr>
              <w:pStyle w:val="Compact"/>
              <w:jc w:val="center"/>
            </w:pPr>
            <w:r>
              <w:t xml:space="preserve">filter + ZNE</w:t>
            </w:r>
          </w:p>
        </w:tc>
      </w:tr>
      <w:tr>
        <w:tc>
          <w:tcPr/>
          <w:p>
            <w:pPr>
              <w:pStyle w:val="Compact"/>
              <w:jc w:val="left"/>
            </w:pPr>
            <w:r>
              <w:t xml:space="preserve">FakeBrisbane</w:t>
            </w:r>
          </w:p>
        </w:tc>
        <w:tc>
          <w:tcPr/>
          <w:p>
            <w:pPr>
              <w:pStyle w:val="Compact"/>
              <w:jc w:val="center"/>
            </w:pPr>
            <w:r>
              <w:t xml:space="preserve">0.104</w:t>
            </w:r>
          </w:p>
        </w:tc>
        <w:tc>
          <w:tcPr/>
          <w:p>
            <w:pPr>
              <w:pStyle w:val="Compact"/>
              <w:jc w:val="center"/>
            </w:pPr>
            <w:r>
              <w:t xml:space="preserve">0.074</w:t>
            </w:r>
          </w:p>
        </w:tc>
        <w:tc>
          <w:tcPr/>
          <w:p>
            <w:pPr>
              <w:pStyle w:val="Compact"/>
              <w:jc w:val="center"/>
            </w:pPr>
            <w:r>
              <w:t xml:space="preserve">0.023</w:t>
            </w:r>
          </w:p>
        </w:tc>
        <w:tc>
          <w:tcPr/>
          <w:p>
            <w:pPr>
              <w:pStyle w:val="Compact"/>
              <w:jc w:val="center"/>
            </w:pPr>
            <w:r>
              <w:t xml:space="preserve">0.022</w:t>
            </w:r>
          </w:p>
        </w:tc>
        <w:tc>
          <w:tcPr/>
          <w:p>
            <w:pPr>
              <w:pStyle w:val="Compact"/>
              <w:jc w:val="center"/>
            </w:pPr>
            <w:r>
              <w:t xml:space="preserve">0.053</w:t>
            </w:r>
          </w:p>
        </w:tc>
        <w:tc>
          <w:tcPr/>
          <w:p>
            <w:pPr>
              <w:pStyle w:val="Compact"/>
              <w:jc w:val="center"/>
            </w:pPr>
            <w:r>
              <w:t xml:space="preserve">0.012</w:t>
            </w:r>
          </w:p>
        </w:tc>
      </w:tr>
      <w:tr>
        <w:tc>
          <w:tcPr/>
          <w:p>
            <w:pPr>
              <w:pStyle w:val="Compact"/>
              <w:jc w:val="left"/>
            </w:pPr>
            <w:r>
              <w:t xml:space="preserve">FakeSherbrooke</w:t>
            </w:r>
          </w:p>
        </w:tc>
        <w:tc>
          <w:tcPr/>
          <w:p>
            <w:pPr>
              <w:pStyle w:val="Compact"/>
              <w:jc w:val="center"/>
            </w:pPr>
            <w:r>
              <w:t xml:space="preserve">0.065</w:t>
            </w:r>
          </w:p>
        </w:tc>
        <w:tc>
          <w:tcPr/>
          <w:p>
            <w:pPr>
              <w:pStyle w:val="Compact"/>
              <w:jc w:val="center"/>
            </w:pPr>
            <w:r>
              <w:t xml:space="preserve">0.038</w:t>
            </w:r>
          </w:p>
        </w:tc>
        <w:tc>
          <w:tcPr/>
          <w:p>
            <w:pPr>
              <w:pStyle w:val="Compact"/>
              <w:jc w:val="center"/>
            </w:pPr>
            <w:r>
              <w:t xml:space="preserve">0.019</w:t>
            </w:r>
          </w:p>
        </w:tc>
        <w:tc>
          <w:tcPr/>
          <w:p>
            <w:pPr>
              <w:pStyle w:val="Compact"/>
              <w:jc w:val="center"/>
            </w:pPr>
            <w:r>
              <w:t xml:space="preserve">0.016</w:t>
            </w:r>
          </w:p>
        </w:tc>
        <w:tc>
          <w:tcPr/>
          <w:p>
            <w:pPr>
              <w:pStyle w:val="Compact"/>
              <w:jc w:val="center"/>
            </w:pPr>
            <w:r>
              <w:t xml:space="preserve">0.034</w:t>
            </w:r>
          </w:p>
        </w:tc>
        <w:tc>
          <w:tcPr/>
          <w:p>
            <w:pPr>
              <w:pStyle w:val="Compact"/>
              <w:jc w:val="center"/>
            </w:pPr>
            <w:r>
              <w:t xml:space="preserve">0.011</w:t>
            </w:r>
          </w:p>
        </w:tc>
      </w:tr>
      <w:tr>
        <w:tc>
          <w:tcPr/>
          <w:p>
            <w:pPr>
              <w:pStyle w:val="Compact"/>
              <w:jc w:val="left"/>
            </w:pPr>
            <w:r>
              <w:t xml:space="preserve">FakeTorino</w:t>
            </w:r>
          </w:p>
        </w:tc>
        <w:tc>
          <w:tcPr/>
          <w:p>
            <w:pPr>
              <w:pStyle w:val="Compact"/>
              <w:jc w:val="center"/>
            </w:pPr>
            <w:r>
              <w:t xml:space="preserve">0.102</w:t>
            </w:r>
          </w:p>
        </w:tc>
        <w:tc>
          <w:tcPr/>
          <w:p>
            <w:pPr>
              <w:pStyle w:val="Compact"/>
              <w:jc w:val="center"/>
            </w:pPr>
            <w:r>
              <w:t xml:space="preserve">0.036</w:t>
            </w:r>
          </w:p>
        </w:tc>
        <w:tc>
          <w:tcPr/>
          <w:p>
            <w:pPr>
              <w:pStyle w:val="Compact"/>
              <w:jc w:val="center"/>
            </w:pPr>
            <w:r>
              <w:t xml:space="preserve">0.018</w:t>
            </w:r>
          </w:p>
        </w:tc>
        <w:tc>
          <w:tcPr/>
          <w:p>
            <w:pPr>
              <w:pStyle w:val="Compact"/>
              <w:jc w:val="center"/>
            </w:pPr>
            <w:r>
              <w:t xml:space="preserve">0.013</w:t>
            </w:r>
          </w:p>
        </w:tc>
        <w:tc>
          <w:tcPr/>
          <w:p>
            <w:pPr>
              <w:pStyle w:val="Compact"/>
              <w:jc w:val="center"/>
            </w:pPr>
            <w:r>
              <w:t xml:space="preserve">0.085</w:t>
            </w:r>
          </w:p>
        </w:tc>
        <w:tc>
          <w:tcPr/>
          <w:p>
            <w:pPr>
              <w:pStyle w:val="Compact"/>
              <w:jc w:val="center"/>
            </w:pPr>
            <w:r>
              <w:t xml:space="preserve">0.015</w:t>
            </w:r>
          </w:p>
        </w:tc>
      </w:tr>
    </w:tbl>
    <w:bookmarkEnd w:id="32"/>
    <w:p>
      <w:pPr>
        <w:pStyle w:val="BodyText"/>
      </w:pPr>
      <w:r>
        <w:rPr>
          <w:rFonts w:ascii="Times New Roman" w:hAnsi="Times New Roman"/>
        </w:rPr>
        <w:t xml:space="preserve">All three predictions of §137 passed: read-out correction lowers the raw error (by 29–64%), the filter</w:t>
      </w:r>
      <w:r>
        <w:rPr>
          <w:rFonts w:ascii="Times New Roman" w:hAnsi="Times New Roman"/>
        </w:rPr>
        <w:t xml:space="preserve"> </w:t>
      </w:r>
      <w:r>
        <w:rPr>
          <w:rFonts w:ascii="Times New Roman" w:hAnsi="Times New Roman"/>
        </w:rPr>
        <w:t xml:space="preserve">does more than read-out correction alone, and the two together are best (Table </w:t>
      </w:r>
      <w:hyperlink w:anchor="tab:three">
        <w:r>
          <w:rPr>
            <w:rStyle w:val="Hyperlink"/>
          </w:rPr>
          <w:t xml:space="preserve">1</w:t>
        </w:r>
      </w:hyperlink>
      <w:r>
        <w:rPr>
          <w:rFonts w:ascii="Times New Roman" w:hAnsi="Times New Roman"/>
        </w:rPr>
        <w:t xml:space="preserve">). Read-out</w:t>
      </w:r>
      <w:r>
        <w:rPr>
          <w:rFonts w:ascii="Times New Roman" w:hAnsi="Times New Roman"/>
        </w:rPr>
        <w:t xml:space="preserve"> </w:t>
      </w:r>
      <w:r>
        <w:rPr>
          <w:rFonts w:ascii="Times New Roman" w:hAnsi="Times New Roman"/>
        </w:rPr>
        <w:t xml:space="preserve">correction raises the weight-1 mass from 0.69–0.82 to 0.82–0.92: a third to two thirds of the shots the</w:t>
      </w:r>
      <w:r>
        <w:rPr>
          <w:rFonts w:ascii="Times New Roman" w:hAnsi="Times New Roman"/>
        </w:rPr>
        <w:t xml:space="preserve"> </w:t>
      </w:r>
      <w:r>
        <w:rPr>
          <w:rFonts w:ascii="Times New Roman" w:hAnsi="Times New Roman"/>
        </w:rPr>
        <w:t xml:space="preserve">filter would discard were read-out errors. With ZNE (§142) the filter does 2–7</w:t>
      </w:r>
      <m:oMath>
        <m:r>
          <m:rPr>
            <m:sty m:val="p"/>
          </m:rPr>
          <m:t>×</m:t>
        </m:r>
      </m:oMath>
      <w:r>
        <w:rPr>
          <w:rFonts w:ascii="Times New Roman" w:hAnsi="Times New Roman"/>
        </w:rPr>
        <w:t xml:space="preserve"> </w:t>
      </w:r>
      <w:r>
        <w:rPr>
          <w:rFonts w:ascii="Times New Roman" w:hAnsi="Times New Roman"/>
        </w:rPr>
        <w:t xml:space="preserve">more than ZNE alone</w:t>
      </w:r>
      <w:r>
        <w:rPr>
          <w:rFonts w:ascii="Times New Roman" w:hAnsi="Times New Roman"/>
        </w:rPr>
        <w:t xml:space="preserve"> </w:t>
      </w:r>
      <w:r>
        <w:rPr>
          <w:rFonts w:ascii="Times New Roman" w:hAnsi="Times New Roman"/>
        </w:rPr>
        <w:t xml:space="preserve">(passed); ZNE lowered the filtered and corrected error on two devices but not on Torino, and the best</w:t>
      </w:r>
      <w:r>
        <w:rPr>
          <w:rFonts w:ascii="Times New Roman" w:hAnsi="Times New Roman"/>
        </w:rPr>
        <w:t xml:space="preserve"> </w:t>
      </w:r>
      <w:r>
        <w:rPr>
          <w:rFonts w:ascii="Times New Roman" w:hAnsi="Times New Roman"/>
        </w:rPr>
        <w:t xml:space="preserve">combination was filter + ZNE on two devices and filter + read-out on Torino (so both of those predictions failed).</w:t>
      </w:r>
    </w:p>
    <w:bookmarkEnd w:id="33"/>
    <w:bookmarkStart w:id="37" w:name="twenty-devices-144"/>
    <w:p>
      <w:pPr>
        <w:pStyle w:val="Heading2"/>
      </w:pPr>
      <w:r>
        <w:rPr>
          <w:rFonts w:ascii="Times New Roman" w:hAnsi="Times New Roman"/>
        </w:rPr>
        <w:t xml:space="preserve">Twenty devices (§144)</w:t>
      </w:r>
    </w:p>
    <w:p>
      <w:pPr>
        <w:pStyle w:val="CaptionedFigure"/>
      </w:pPr>
      <w:r>
        <w:rPr>
          <w:rFonts w:ascii="Times New Roman" w:hAnsi="Times New Roman"/>
          <w:sz w:val="18"/>
        </w:rPr>
        <w:drawing>
          <wp:inline>
            <wp:extent cx="4800600" cy="4336025"/>
            <wp:effectExtent b="0" l="0" r="0" t="0"/>
            <wp:docPr descr="" title="" id="35" name="Picture"/>
            <a:graphic>
              <a:graphicData uri="http://schemas.openxmlformats.org/drawingml/2006/picture">
                <pic:pic>
                  <pic:nvPicPr>
                    <pic:cNvPr descr="fig_fleet.png" id="36" name="Picture"/>
                    <pic:cNvPicPr>
                      <a:picLocks noChangeArrowheads="1" noChangeAspect="1"/>
                    </pic:cNvPicPr>
                  </pic:nvPicPr>
                  <pic:blipFill>
                    <a:blip r:embed="rId34"/>
                    <a:stretch>
                      <a:fillRect/>
                    </a:stretch>
                  </pic:blipFill>
                  <pic:spPr bwMode="auto">
                    <a:xfrm>
                      <a:off x="0" y="0"/>
                      <a:ext cx="4800600" cy="433602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Raw and filtered (+ read-out corrected)</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error on twenty IBM device noise models. Starred:</w:t>
      </w:r>
      <w:r>
        <w:rPr>
          <w:rFonts w:ascii="Times New Roman" w:hAnsi="Times New Roman"/>
          <w:sz w:val="18"/>
        </w:rPr>
        <w:t xml:space="preserve"> </w:t>
      </w:r>
      <w:r>
        <w:rPr>
          <w:rFonts w:ascii="Times New Roman" w:hAnsi="Times New Roman"/>
          <w:sz w:val="18"/>
        </w:rPr>
        <w:t xml:space="preserve">§137 (ten circuits, 8000 shots); the others: §144 (five circuits, 4000 shots), devices not used before.</w:t>
      </w:r>
    </w:p>
    <w:p>
      <w:pPr>
        <w:pStyle w:val="BodyText"/>
      </w:pPr>
      <w:r>
        <w:rPr>
          <w:rFonts w:ascii="Times New Roman" w:hAnsi="Times New Roman"/>
        </w:rPr>
        <w:t xml:space="preserve">On the eighteen other fake backends with at least 100 qubits (ECR, CZ and CX devices of 120–156 qubits),</w:t>
      </w:r>
      <w:r>
        <w:rPr>
          <w:rFonts w:ascii="Times New Roman" w:hAnsi="Times New Roman"/>
        </w:rPr>
        <w:t xml:space="preserve"> </w:t>
      </w:r>
      <w:r>
        <w:rPr>
          <w:rFonts w:ascii="Times New Roman" w:hAnsi="Times New Roman"/>
        </w:rPr>
        <w:t xml:space="preserve">the filter cut the error 2.4–8.9</w:t>
      </w:r>
      <m:oMath>
        <m:r>
          <m:rPr>
            <m:sty m:val="p"/>
          </m:rPr>
          <m:t>×</m:t>
        </m:r>
      </m:oMath>
      <w:r>
        <w:rPr>
          <w:rFonts w:ascii="Times New Roman" w:hAnsi="Times New Roman"/>
        </w:rPr>
        <w:t xml:space="preserve"> </w:t>
      </w:r>
      <w:r>
        <w:rPr>
          <w:rFonts w:ascii="Times New Roman" w:hAnsi="Times New Roman"/>
        </w:rPr>
        <w:t xml:space="preserve">on every one of the seventeen that ran (Fig. </w:t>
      </w:r>
      <w:hyperlink w:anchor="fig:fleet">
        <w:r>
          <w:rPr>
            <w:rStyle w:val="Hyperlink"/>
          </w:rPr>
          <w:t xml:space="preserve">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median raw / filtered + read-out 3.12). The three predictions nonetheless failed as written: one device</w:t>
      </w:r>
      <w:r>
        <w:rPr>
          <w:rFonts w:ascii="Times New Roman" w:hAnsi="Times New Roman"/>
        </w:rPr>
        <w:t xml:space="preserve"> </w:t>
      </w:r>
      <w:r>
        <w:rPr>
          <w:rFonts w:ascii="Times New Roman" w:hAnsi="Times New Roman"/>
        </w:rPr>
        <w:t xml:space="preserve">crashed (two predictions required all eighteen), and filter + read-out was lowest on 10 of 17, the filter</w:t>
      </w:r>
      <w:r>
        <w:rPr>
          <w:rFonts w:ascii="Times New Roman" w:hAnsi="Times New Roman"/>
        </w:rPr>
        <w:t xml:space="preserve"> </w:t>
      </w:r>
      <w:r>
        <w:rPr>
          <w:rFonts w:ascii="Times New Roman" w:hAnsi="Times New Roman"/>
        </w:rPr>
        <w:t xml:space="preserve">alone on the other 7, where read-out errors are small and correcting them adds variance. The crash was a bug</w:t>
      </w:r>
      <w:r>
        <w:rPr>
          <w:rFonts w:ascii="Times New Roman" w:hAnsi="Times New Roman"/>
        </w:rPr>
        <w:t xml:space="preserve"> </w:t>
      </w:r>
      <w:r>
        <w:rPr>
          <w:rFonts w:ascii="Times New Roman" w:hAnsi="Times New Roman"/>
        </w:rPr>
        <w:t xml:space="preserve">of the library: FakeCusco publishes a qubit that always reads 1, the transpiler placed the circuit on it, and</w:t>
      </w:r>
      <w:r>
        <w:rPr>
          <w:rFonts w:ascii="Times New Roman" w:hAnsi="Times New Roman"/>
        </w:rPr>
        <w:t xml:space="preserve"> </w:t>
      </w:r>
      <w:r>
        <w:rPr>
          <w:rFonts w:ascii="Times New Roman" w:hAnsi="Times New Roman"/>
        </w:rPr>
        <w:t xml:space="preserve">the read-out inverse was singular. After the fix,</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avoids that qubit and brings the</w:t>
      </w:r>
      <w:r>
        <w:rPr>
          <w:rFonts w:ascii="Times New Roman" w:hAnsi="Times New Roman"/>
        </w:rPr>
        <w:t xml:space="preserve"> </w:t>
      </w:r>
      <w:r>
        <w:rPr>
          <w:rFonts w:ascii="Times New Roman" w:hAnsi="Times New Roman"/>
        </w:rPr>
        <w:t xml:space="preserve">filtered error from 0.098 to 0.021 (exploratory).</w:t>
      </w:r>
    </w:p>
    <w:bookmarkEnd w:id="37"/>
    <w:bookmarkStart w:id="38" w:name="X65a55fb3e65eb3767af4294710aef69a3875982"/>
    <w:p>
      <w:pPr>
        <w:pStyle w:val="Heading2"/>
      </w:pPr>
      <w:r>
        <w:rPr>
          <w:rFonts w:ascii="Times New Roman" w:hAnsi="Times New Roman"/>
        </w:rPr>
        <w:t xml:space="preserve">Predicting the kept fraction and choosing qubits (§138, §141)</w:t>
      </w:r>
    </w:p>
    <w:p>
      <w:pPr>
        <w:pStyle w:val="FirstParagraph"/>
      </w:pPr>
      <w:r>
        <w:rPr>
          <w:rFonts w:ascii="Times New Roman" w:hAnsi="Times New Roman"/>
        </w:rPr>
        <w:t xml:space="preserve">Over ten layouts per device the prediction ranked the layouts correctly (Spearman 0.94–0.98, passed) and</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kept 6–17 points more shots than Qiskit’s default (passed), but the raw prediction was</w:t>
      </w:r>
      <w:r>
        <w:rPr>
          <w:rFonts w:ascii="Times New Roman" w:hAnsi="Times New Roman"/>
        </w:rPr>
        <w:t xml:space="preserve"> </w:t>
      </w:r>
      <w:r>
        <w:rPr>
          <w:rFonts w:ascii="Times New Roman" w:hAnsi="Times New Roman"/>
        </w:rPr>
        <w:t xml:space="preserve">low by 0.08–0.13 (failed): it ignored shots that return to the sector. With the mixed-state floor, added</w:t>
      </w:r>
      <w:r>
        <w:rPr>
          <w:rFonts w:ascii="Times New Roman" w:hAnsi="Times New Roman"/>
        </w:rPr>
        <w:t xml:space="preserve"> </w:t>
      </w:r>
      <w:r>
        <w:rPr>
          <w:rFonts w:ascii="Times New Roman" w:hAnsi="Times New Roman"/>
        </w:rPr>
        <w:t xml:space="preserve">after scoring, the error is 0.023–0.041. For the ring-coupled QNN,</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scored a different</w:t>
      </w:r>
      <w:r>
        <w:rPr>
          <w:rFonts w:ascii="Times New Roman" w:hAnsi="Times New Roman"/>
        </w:rPr>
        <w:t xml:space="preserve"> </w:t>
      </w:r>
      <w:r>
        <w:rPr>
          <w:rFonts w:ascii="Times New Roman" w:hAnsi="Times New Roman"/>
        </w:rPr>
        <w:t xml:space="preserve">circuit from the one that ran and kept fewer shots on two devices (§139);</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fixes this:</w:t>
      </w:r>
      <w:r>
        <w:rPr>
          <w:rFonts w:ascii="Times New Roman" w:hAnsi="Times New Roman"/>
        </w:rPr>
        <w:t xml:space="preserve"> </w:t>
      </w:r>
      <w:r>
        <w:rPr>
          <w:rFonts w:ascii="Times New Roman" w:hAnsi="Times New Roman"/>
        </w:rPr>
        <w:t xml:space="preserve">it was never worse than the default and gained 2.2 points where it chose a different layout (§141, two of</w:t>
      </w:r>
      <w:r>
        <w:rPr>
          <w:rFonts w:ascii="Times New Roman" w:hAnsi="Times New Roman"/>
        </w:rPr>
        <w:t xml:space="preserve"> </w:t>
      </w:r>
      <w:r>
        <w:rPr>
          <w:rFonts w:ascii="Times New Roman" w:hAnsi="Times New Roman"/>
        </w:rPr>
        <w:t xml:space="preserve">three predictions passed).</w:t>
      </w:r>
    </w:p>
    <w:bookmarkEnd w:id="38"/>
    <w:bookmarkStart w:id="39" w:name="shot-planning-143"/>
    <w:p>
      <w:pPr>
        <w:pStyle w:val="Heading2"/>
      </w:pPr>
      <w:r>
        <w:rPr>
          <w:rFonts w:ascii="Times New Roman" w:hAnsi="Times New Roman"/>
        </w:rPr>
        <w:t xml:space="preserve">Shot planning (§143)</w:t>
      </w:r>
    </w:p>
    <w:p>
      <w:pPr>
        <w:pStyle w:val="FirstParagraph"/>
      </w:pPr>
      <w:r>
        <w:rPr>
          <w:rFonts w:ascii="Times New Roman" w:hAnsi="Times New Roman"/>
        </w:rPr>
        <w:t xml:space="preserve">For a target error of 0.02 the planner asked for 3000–3400 shots (0.8–0.9 device seconds); over 30</w:t>
      </w:r>
      <w:r>
        <w:rPr>
          <w:rFonts w:ascii="Times New Roman" w:hAnsi="Times New Roman"/>
        </w:rPr>
        <w:t xml:space="preserve"> </w:t>
      </w:r>
      <w:r>
        <w:rPr>
          <w:rFonts w:ascii="Times New Roman" w:hAnsi="Times New Roman"/>
        </w:rPr>
        <w:t xml:space="preserve">repetitions the worst qubit’s error was 0.021–0.023 (passed). The per-qubit prediction was 1.4–1.6</w:t>
      </w:r>
      <m:oMath>
        <m:r>
          <m:rPr>
            <m:sty m:val="p"/>
          </m:rPr>
          <m:t>×</m:t>
        </m:r>
      </m:oMath>
      <w:r>
        <w:rPr>
          <w:rFonts w:ascii="Times New Roman" w:hAnsi="Times New Roman"/>
        </w:rPr>
        <w:t xml:space="preserve"> </w:t>
      </w:r>
      <w:r>
        <w:rPr>
          <w:rFonts w:ascii="Times New Roman" w:hAnsi="Times New Roman"/>
        </w:rPr>
        <w:t xml:space="preserve">too low on average (failed): qubits near a pole (</w:t>
      </w:r>
      <m:oMath>
        <m:d>
          <m:dPr>
            <m:begChr m:val="|"/>
            <m:endChr m:val="|"/>
            <m:sepChr m:val=""/>
            <m:grow/>
          </m:dPr>
          <m:e>
            <m:r>
              <m:t>q</m:t>
            </m:r>
            <m:sSub>
              <m:e>
                <m:r>
                  <m:t>g</m:t>
                </m:r>
              </m:e>
              <m:sub>
                <m:r>
                  <m:t>Z</m:t>
                </m:r>
              </m:sub>
            </m:sSub>
          </m:e>
        </m:d>
        <m:r>
          <m:rPr>
            <m:sty m:val="p"/>
          </m:rPr>
          <m:t>&gt;</m:t>
        </m:r>
        <m:r>
          <m:t>0.8</m:t>
        </m:r>
      </m:oMath>
      <w:r>
        <w:rPr>
          <w:rFonts w:ascii="Times New Roman" w:hAnsi="Times New Roman"/>
        </w:rPr>
        <w:t xml:space="preserve">) are underestimated 2.4–3.1</w:t>
      </w:r>
      <m:oMath>
        <m:r>
          <m:rPr>
            <m:sty m:val="p"/>
          </m:rPr>
          <m:t>×</m:t>
        </m:r>
      </m:oMath>
      <w:r>
        <w:rPr>
          <w:rFonts w:ascii="Times New Roman" w:hAnsi="Times New Roman"/>
        </w:rPr>
        <w:t xml:space="preserve">, because</w:t>
      </w:r>
      <w:r>
        <w:rPr>
          <w:rFonts w:ascii="Times New Roman" w:hAnsi="Times New Roman"/>
        </w:rPr>
        <w:t xml:space="preserve"> </w:t>
      </w:r>
      <w:r>
        <w:rPr>
          <w:rFonts w:ascii="Times New Roman" w:hAnsi="Times New Roman"/>
        </w:rPr>
        <w:t xml:space="preserve">noise pulls their</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away from</w:t>
      </w:r>
      <w:r>
        <w:rPr>
          <w:rFonts w:ascii="Times New Roman" w:hAnsi="Times New Roman"/>
        </w:rPr>
        <w:t xml:space="preserve"> </w:t>
      </w:r>
      <m:oMath>
        <m:r>
          <m:rPr>
            <m:sty m:val="p"/>
          </m:rPr>
          <m:t>±</m:t>
        </m:r>
        <m:r>
          <m:t>1</m:t>
        </m:r>
      </m:oMath>
      <w:r>
        <w:rPr>
          <w:rFonts w:ascii="Times New Roman" w:hAnsi="Times New Roman"/>
        </w:rPr>
        <w:t xml:space="preserve">; the plan is set by the worst qubit and still met the target.</w:t>
      </w:r>
    </w:p>
    <w:bookmarkEnd w:id="39"/>
    <w:bookmarkStart w:id="41" w:name="the-qnn-139141"/>
    <w:p>
      <w:pPr>
        <w:pStyle w:val="Heading2"/>
      </w:pPr>
      <w:r>
        <w:rPr>
          <w:rFonts w:ascii="Times New Roman" w:hAnsi="Times New Roman"/>
        </w:rPr>
        <w:t xml:space="preserve">The QNN (§139–§141)</w:t>
      </w:r>
    </w:p>
    <w:bookmarkStart w:id="40" w:name="tab:qnn"/>
    <w:p>
      <w:pPr>
        <w:pStyle w:val="TableCaption"/>
      </w:pPr>
      <w:r>
        <w:rPr>
          <w:rFonts w:ascii="Times New Roman" w:hAnsi="Times New Roman"/>
          <w:sz w:val="18"/>
        </w:rPr>
        <w:t xml:space="preserve">Correct decisions of 567 (189 inputs on each of three devices; 555 noiselessly), 1000 shots.</w:t>
      </w:r>
    </w:p>
    <w:tbl>
      <w:tblPr>
        <w:tblStyle w:val="Table"/>
        <w:tblW w:type="auto" w:w="0"/>
        <w:tblLook w:firstRow="1" w:lastRow="0" w:firstColumn="0" w:lastColumn="0" w:noHBand="0" w:noVBand="0" w:val="0020"/>
        <w:jc w:val="start"/>
        <w:tblCaption w:val="Correct decisions of 567 (189 inputs on each of three devices; 555 noiselessly), 1000 shots."/>
      </w:tblPr>
      <w:tblGrid>
        <w:gridCol w:w="1980"/>
        <w:gridCol w:w="1980"/>
        <w:gridCol w:w="1980"/>
        <w:gridCol w:w="1980"/>
      </w:tblGrid>
      <w:tr>
        <w:trPr>
          <w:tblHeader w:val="true"/>
        </w:trPr>
        <w:tc>
          <w:tcPr/>
          <w:p>
            <w:pPr>
              <w:pStyle w:val="Compact"/>
            </w:pPr>
          </w:p>
        </w:tc>
        <w:tc>
          <w:tcPr/>
          <w:p>
            <w:pPr>
              <w:pStyle w:val="Compact"/>
              <w:jc w:val="center"/>
            </w:pPr>
            <w:r>
              <w:t xml:space="preserve">raw</w:t>
            </w:r>
          </w:p>
        </w:tc>
        <w:tc>
          <w:tcPr/>
          <w:p>
            <w:pPr>
              <w:pStyle w:val="Compact"/>
              <w:jc w:val="center"/>
            </w:pPr>
            <w:r>
              <w:t xml:space="preserve">filter</w:t>
            </w:r>
          </w:p>
        </w:tc>
        <w:tc>
          <w:tcPr/>
          <w:p>
            <w:pPr>
              <w:pStyle w:val="Compact"/>
              <w:jc w:val="center"/>
            </w:pPr>
            <w:r>
              <w:t xml:space="preserve">filter + read-out</w:t>
            </w:r>
          </w:p>
        </w:tc>
      </w:tr>
      <w:tr>
        <w:tc>
          <w:tcPr/>
          <w:p>
            <w:pPr>
              <w:pStyle w:val="Compact"/>
              <w:jc w:val="left"/>
            </w:pPr>
            <w:r>
              <w:rPr>
                <w:rStyle w:val="VerbatimChar"/>
              </w:rPr>
              <w:t xml:space="preserve">run_qnn</w:t>
            </w:r>
            <w:r>
              <w:t xml:space="preserve">, default layout (§139)</w:t>
            </w:r>
          </w:p>
        </w:tc>
        <w:tc>
          <w:tcPr/>
          <w:p>
            <w:pPr>
              <w:pStyle w:val="Compact"/>
              <w:jc w:val="center"/>
            </w:pPr>
            <w:r>
              <w:t xml:space="preserve">545</w:t>
            </w:r>
          </w:p>
        </w:tc>
        <w:tc>
          <w:tcPr/>
          <w:p>
            <w:pPr>
              <w:pStyle w:val="Compact"/>
              <w:jc w:val="center"/>
            </w:pPr>
            <w:r>
              <w:t xml:space="preserve">550</w:t>
            </w:r>
          </w:p>
        </w:tc>
        <w:tc>
          <w:tcPr/>
          <w:p>
            <w:pPr>
              <w:pStyle w:val="Compact"/>
              <w:jc w:val="center"/>
            </w:pPr>
            <w:r>
              <w:t xml:space="preserve">549</w:t>
            </w:r>
          </w:p>
        </w:tc>
      </w:tr>
      <w:tr>
        <w:tc>
          <w:tcPr/>
          <w:p>
            <w:pPr>
              <w:pStyle w:val="Compact"/>
              <w:jc w:val="left"/>
            </w:pPr>
            <w:r>
              <w:rPr>
                <w:rStyle w:val="VerbatimChar"/>
              </w:rPr>
              <w:t xml:space="preserve">run_qnn</w:t>
            </w:r>
            <w:r>
              <w:t xml:space="preserve">,</w:t>
            </w:r>
            <w:r>
              <w:t xml:space="preserve"> </w:t>
            </w:r>
            <w:r>
              <w:rPr>
                <w:rStyle w:val="VerbatimChar"/>
              </w:rPr>
              <w:t xml:space="preserve">best_chain</w:t>
            </w:r>
            <w:r>
              <w:t xml:space="preserve"> </w:t>
            </w:r>
            <w:r>
              <w:t xml:space="preserve">(§139)</w:t>
            </w:r>
          </w:p>
        </w:tc>
        <w:tc>
          <w:tcPr/>
          <w:p>
            <w:pPr>
              <w:pStyle w:val="Compact"/>
              <w:jc w:val="center"/>
            </w:pPr>
            <w:r>
              <w:t xml:space="preserve">547</w:t>
            </w:r>
          </w:p>
        </w:tc>
        <w:tc>
          <w:tcPr/>
          <w:p>
            <w:pPr>
              <w:pStyle w:val="Compact"/>
              <w:jc w:val="center"/>
            </w:pPr>
            <w:r>
              <w:t xml:space="preserve">551</w:t>
            </w:r>
          </w:p>
        </w:tc>
        <w:tc>
          <w:tcPr/>
          <w:p>
            <w:pPr>
              <w:pStyle w:val="Compact"/>
              <w:jc w:val="center"/>
            </w:pPr>
            <w:r>
              <w:t xml:space="preserve">551</w:t>
            </w:r>
          </w:p>
        </w:tc>
      </w:tr>
      <w:tr>
        <w:tc>
          <w:tcPr/>
          <w:p>
            <w:pPr>
              <w:pStyle w:val="Compact"/>
              <w:jc w:val="left"/>
            </w:pPr>
            <w:r>
              <w:rPr>
                <w:rStyle w:val="VerbatimChar"/>
              </w:rPr>
              <w:t xml:space="preserve">run_qnn</w:t>
            </w:r>
            <w:r>
              <w:t xml:space="preserve">,</w:t>
            </w:r>
            <w:r>
              <w:t xml:space="preserve"> </w:t>
            </w:r>
            <w:r>
              <w:rPr>
                <w:rStyle w:val="VerbatimChar"/>
              </w:rPr>
              <w:t xml:space="preserve">best_layout</w:t>
            </w:r>
            <w:r>
              <w:t xml:space="preserve"> </w:t>
            </w:r>
            <w:r>
              <w:t xml:space="preserve">(§141)</w:t>
            </w:r>
          </w:p>
        </w:tc>
        <w:tc>
          <w:tcPr/>
          <w:p>
            <w:pPr>
              <w:pStyle w:val="Compact"/>
              <w:jc w:val="center"/>
            </w:pPr>
            <w:r>
              <w:t xml:space="preserve">545</w:t>
            </w:r>
          </w:p>
        </w:tc>
        <w:tc>
          <w:tcPr/>
          <w:p>
            <w:pPr>
              <w:pStyle w:val="Compact"/>
              <w:jc w:val="center"/>
            </w:pPr>
            <w:r>
              <w:t xml:space="preserve">549</w:t>
            </w:r>
          </w:p>
        </w:tc>
        <w:tc>
          <w:tcPr/>
          <w:p>
            <w:pPr>
              <w:pStyle w:val="Compact"/>
              <w:jc w:val="center"/>
            </w:pPr>
            <w:r>
              <w:t xml:space="preserve">550</w:t>
            </w:r>
          </w:p>
        </w:tc>
      </w:tr>
      <w:tr>
        <w:tc>
          <w:tcPr/>
          <w:p>
            <w:pPr>
              <w:pStyle w:val="Compact"/>
              <w:jc w:val="left"/>
            </w:pPr>
            <w:r>
              <w:t xml:space="preserve">qiskit-machine-learning</w:t>
            </w:r>
            <w:r>
              <w:t xml:space="preserve"> </w:t>
            </w:r>
            <w:r>
              <w:rPr>
                <w:rStyle w:val="VerbatimChar"/>
              </w:rPr>
              <w:t xml:space="preserve">SamplerQNN</w:t>
            </w:r>
            <w:r>
              <w:t xml:space="preserve"> </w:t>
            </w:r>
            <w:r>
              <w:t xml:space="preserve">(§140)</w:t>
            </w:r>
          </w:p>
        </w:tc>
        <w:tc>
          <w:tcPr/>
          <w:p>
            <w:pPr>
              <w:pStyle w:val="Compact"/>
              <w:jc w:val="center"/>
            </w:pPr>
            <w:r>
              <w:t xml:space="preserve">547</w:t>
            </w:r>
          </w:p>
        </w:tc>
        <w:tc>
          <w:tcPr/>
          <w:p>
            <w:pPr>
              <w:pStyle w:val="Compact"/>
              <w:jc w:val="center"/>
            </w:pPr>
            <w:r>
              <w:t xml:space="preserve">548</w:t>
            </w:r>
          </w:p>
        </w:tc>
        <w:tc>
          <w:tcPr/>
          <w:p>
            <w:pPr>
              <w:pStyle w:val="Compact"/>
              <w:jc w:val="center"/>
            </w:pPr>
            <w:r>
              <w:t xml:space="preserve">–</w:t>
            </w:r>
          </w:p>
        </w:tc>
      </w:tr>
    </w:tbl>
    <w:bookmarkEnd w:id="40"/>
    <w:p>
      <w:pPr>
        <w:pStyle w:val="BodyText"/>
      </w:pPr>
      <w:r>
        <w:rPr>
          <w:rFonts w:ascii="Times New Roman" w:hAnsi="Times New Roman"/>
        </w:rPr>
        <w:t xml:space="preserve">The one-job template agrees with per-input circuits (550 against 551, passed) and qiskit-machine-learning</w:t>
      </w:r>
      <w:r>
        <w:rPr>
          <w:rFonts w:ascii="Times New Roman" w:hAnsi="Times New Roman"/>
        </w:rPr>
        <w:t xml:space="preserve"> </w:t>
      </w:r>
      <w:r>
        <w:rPr>
          <w:rFonts w:ascii="Times New Roman" w:hAnsi="Times New Roman"/>
        </w:rPr>
        <w:t xml:space="preserve">reproduces the library’s own path (548, passed), but the filter recovers only 5–6 of the 10 decisions noise</w:t>
      </w:r>
      <w:r>
        <w:rPr>
          <w:rFonts w:ascii="Times New Roman" w:hAnsi="Times New Roman"/>
        </w:rPr>
        <w:t xml:space="preserve"> </w:t>
      </w:r>
      <w:r>
        <w:rPr>
          <w:rFonts w:ascii="Times New Roman" w:hAnsi="Times New Roman"/>
        </w:rPr>
        <w:t xml:space="preserve">costs, and read-out correction changes no decision (Table </w:t>
      </w:r>
      <w:hyperlink w:anchor="tab:qnn">
        <w:r>
          <w:rPr>
            <w:rStyle w:val="Hyperlink"/>
          </w:rPr>
          <w:t xml:space="preserve">2</w:t>
        </w:r>
      </w:hyperlink>
      <w:r>
        <w:rPr>
          <w:rFonts w:ascii="Times New Roman" w:hAnsi="Times New Roman"/>
        </w:rPr>
        <w:t xml:space="preserve">). Runs with the identical layout</w:t>
      </w:r>
      <w:r>
        <w:rPr>
          <w:rFonts w:ascii="Times New Roman" w:hAnsi="Times New Roman"/>
        </w:rPr>
        <w:t xml:space="preserve"> </w:t>
      </w:r>
      <w:r>
        <w:rPr>
          <w:rFonts w:ascii="Times New Roman" w:hAnsi="Times New Roman"/>
        </w:rPr>
        <w:t xml:space="preserve">differ by up to two decisions, so differences of that size are shot noise. Wrapping the QNN in</w:t>
      </w:r>
      <w:r>
        <w:rPr>
          <w:rFonts w:ascii="Times New Roman" w:hAnsi="Times New Roman"/>
        </w:rPr>
        <w:t xml:space="preserve"> </w:t>
      </w:r>
      <w:r>
        <w:rPr>
          <w:rFonts w:ascii="Times New Roman" w:hAnsi="Times New Roman"/>
        </w:rPr>
        <w:t xml:space="preserve">qiskit-machine-learning 0.9.1 exposed that, with a device pass manager,</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reads measured</w:t>
      </w:r>
      <w:r>
        <w:rPr>
          <w:rFonts w:ascii="Times New Roman" w:hAnsi="Times New Roman"/>
        </w:rPr>
        <w:t xml:space="preserve"> </w:t>
      </w:r>
      <w:r>
        <w:rPr>
          <w:rFonts w:ascii="Times New Roman" w:hAnsi="Times New Roman"/>
        </w:rPr>
        <w:t xml:space="preserve">bits at the physical-qubit positions of the layout, so a circuit measured before transpilation reads every</w:t>
      </w:r>
      <w:r>
        <w:rPr>
          <w:rFonts w:ascii="Times New Roman" w:hAnsi="Times New Roman"/>
        </w:rPr>
        <w:t xml:space="preserve"> </w:t>
      </w:r>
      <w:r>
        <w:rPr>
          <w:rFonts w:ascii="Times New Roman" w:hAnsi="Times New Roman"/>
        </w:rPr>
        <w:t xml:space="preserve">shot as 0 unless its layout is</w:t>
      </w:r>
      <w:r>
        <w:rPr>
          <w:rFonts w:ascii="Times New Roman" w:hAnsi="Times New Roman"/>
        </w:rPr>
        <w:t xml:space="preserve"> </w:t>
      </w:r>
      <m:oMath>
        <m:d>
          <m:dPr>
            <m:begChr m:val="["/>
            <m:endChr m:val="]"/>
            <m:sepChr m:val=""/>
            <m:grow/>
          </m:dPr>
          <m:e>
            <m:r>
              <m:t>0</m:t>
            </m:r>
            <m:r>
              <m:rPr>
                <m:sty m:val="p"/>
              </m:rPr>
              <m:t>,</m:t>
            </m:r>
            <m:r>
              <m:rPr>
                <m:sty m:val="p"/>
              </m:rPr>
              <m:t>…</m:t>
            </m:r>
            <m:r>
              <m:rPr>
                <m:sty m:val="p"/>
              </m:rPr>
              <m:t>,</m:t>
            </m:r>
            <m:r>
              <m:t>n</m:t>
            </m:r>
            <m:r>
              <m:rPr>
                <m:sty m:val="p"/>
              </m:rPr>
              <m:t>−</m:t>
            </m:r>
            <m:r>
              <m:t>1</m:t>
            </m:r>
          </m:e>
        </m:d>
      </m:oMath>
      <w:r>
        <w:rPr>
          <w:rFonts w:ascii="Times New Roman" w:hAnsi="Times New Roman"/>
        </w:rPr>
        <w:t xml:space="preserve">; the library transpiles itself and drops the layout, and the</w:t>
      </w:r>
      <w:r>
        <w:rPr>
          <w:rFonts w:ascii="Times New Roman" w:hAnsi="Times New Roman"/>
        </w:rPr>
        <w:t xml:space="preserve"> </w:t>
      </w:r>
      <w:r>
        <w:rPr>
          <w:rFonts w:ascii="Times New Roman" w:hAnsi="Times New Roman"/>
        </w:rPr>
        <w:t xml:space="preserve">issue was reported upstream.</w:t>
      </w:r>
    </w:p>
    <w:bookmarkEnd w:id="41"/>
    <w:bookmarkStart w:id="42" w:name="a-pca-spectrum-146"/>
    <w:p>
      <w:pPr>
        <w:pStyle w:val="Heading2"/>
      </w:pPr>
      <w:r>
        <w:rPr>
          <w:rFonts w:ascii="Times New Roman" w:hAnsi="Times New Roman"/>
        </w:rPr>
        <w:t xml:space="preserve">A PCA spectrum (§146)</w:t>
      </w:r>
    </w:p>
    <w:p>
      <w:pPr>
        <w:pStyle w:val="FirstParagraph"/>
      </w:pPr>
      <w:r>
        <w:rPr>
          <w:rFonts w:ascii="Times New Roman" w:hAnsi="Times New Roman"/>
        </w:rPr>
        <w:t xml:space="preserve">Five features, 16 samples from a Gaussian with standard deviations</w:t>
      </w:r>
      <w:r>
        <w:rPr>
          <w:rFonts w:ascii="Times New Roman" w:hAnsi="Times New Roman"/>
        </w:rPr>
        <w:t xml:space="preserve"> </w:t>
      </w:r>
      <m:oMath>
        <m:d>
          <m:dPr>
            <m:begChr m:val="("/>
            <m:endChr m:val=")"/>
            <m:sepChr m:val=""/>
            <m:grow/>
          </m:dPr>
          <m:e>
            <m:r>
              <m:t>2.0</m:t>
            </m:r>
            <m:r>
              <m:rPr>
                <m:sty m:val="p"/>
              </m:rPr>
              <m:t>,</m:t>
            </m:r>
            <m:r>
              <m:t>1.4</m:t>
            </m:r>
            <m:r>
              <m:rPr>
                <m:sty m:val="p"/>
              </m:rPr>
              <m:t>,</m:t>
            </m:r>
            <m:r>
              <m:t>1.0</m:t>
            </m:r>
            <m:r>
              <m:rPr>
                <m:sty m:val="p"/>
              </m:rPr>
              <m:t>,</m:t>
            </m:r>
            <m:r>
              <m:t>0.6</m:t>
            </m:r>
            <m:r>
              <m:rPr>
                <m:sty m:val="p"/>
              </m:rPr>
              <m:t>,</m:t>
            </m:r>
            <m:r>
              <m:t>0.35</m:t>
            </m:r>
          </m:e>
        </m:d>
      </m:oMath>
      <w:r>
        <w:rPr>
          <w:rFonts w:ascii="Times New Roman" w:hAnsi="Times New Roman"/>
        </w:rPr>
        <w:t xml:space="preserve"> </w:t>
      </w:r>
      <w:r>
        <w:rPr>
          <w:rFonts w:ascii="Times New Roman" w:hAnsi="Times New Roman"/>
        </w:rPr>
        <w:t xml:space="preserve">on random axes;</w:t>
      </w:r>
      <w:r>
        <w:rPr>
          <w:rFonts w:ascii="Times New Roman" w:hAnsi="Times New Roman"/>
        </w:rPr>
        <w:t xml:space="preserve"> </w:t>
      </w:r>
      <w:r>
        <w:rPr>
          <w:rFonts w:ascii="Times New Roman" w:hAnsi="Times New Roman"/>
        </w:rPr>
        <w:t xml:space="preserve">exact spectrum</w:t>
      </w:r>
      <w:r>
        <w:rPr>
          <w:rFonts w:ascii="Times New Roman" w:hAnsi="Times New Roman"/>
        </w:rPr>
        <w:t xml:space="preserve"> </w:t>
      </w:r>
      <m:oMath>
        <m:d>
          <m:dPr>
            <m:begChr m:val="("/>
            <m:endChr m:val=")"/>
            <m:sepChr m:val=""/>
            <m:grow/>
          </m:dPr>
          <m:e>
            <m:r>
              <m:t>0.640</m:t>
            </m:r>
            <m:r>
              <m:rPr>
                <m:sty m:val="p"/>
              </m:rPr>
              <m:t>,</m:t>
            </m:r>
            <m:r>
              <m:t>0.203</m:t>
            </m:r>
            <m:r>
              <m:rPr>
                <m:sty m:val="p"/>
              </m:rPr>
              <m:t>,</m:t>
            </m:r>
            <m:r>
              <m:t>0.122</m:t>
            </m:r>
            <m:r>
              <m:rPr>
                <m:sty m:val="p"/>
              </m:rPr>
              <m:t>,</m:t>
            </m:r>
            <m:r>
              <m:t>0.023</m:t>
            </m:r>
            <m:r>
              <m:rPr>
                <m:sty m:val="p"/>
              </m:rPr>
              <m:t>,</m:t>
            </m:r>
            <m:r>
              <m:t>0.011</m:t>
            </m:r>
          </m:e>
        </m:d>
      </m:oMath>
      <w:r>
        <w:rPr>
          <w:rFonts w:ascii="Times New Roman" w:hAnsi="Times New Roman"/>
        </w:rPr>
        <w:t xml:space="preserve">; one circuit per sample (4 + 10 RBS, 26–28 native</w:t>
      </w:r>
      <w:r>
        <w:rPr>
          <w:rFonts w:ascii="Times New Roman" w:hAnsi="Times New Roman"/>
        </w:rPr>
        <w:t xml:space="preserve"> </w:t>
      </w:r>
      <w:r>
        <w:rPr>
          <w:rFonts w:ascii="Times New Roman" w:hAnsi="Times New Roman"/>
        </w:rPr>
        <w:t xml:space="preserve">two-qubit gates), 2000 shots, on the three devices of §137 and the eighteen of §144, FakeCusco included</w:t>
      </w:r>
      <w:r>
        <w:rPr>
          <w:rFonts w:ascii="Times New Roman" w:hAnsi="Times New Roman"/>
        </w:rPr>
        <w:t xml:space="preserve"> </w:t>
      </w:r>
      <w:r>
        <w:rPr>
          <w:rFonts w:ascii="Times New Roman" w:hAnsi="Times New Roman"/>
        </w:rPr>
        <w:t xml:space="preserve">after the fix. Error is</w:t>
      </w:r>
      <w:r>
        <w:rPr>
          <w:rFonts w:ascii="Times New Roman" w:hAnsi="Times New Roman"/>
        </w:rPr>
        <w:t xml:space="preserve"> </w:t>
      </w:r>
      <m:oMath>
        <m:sSub>
          <m:e>
            <m:r>
              <m:t>L</m:t>
            </m:r>
          </m:e>
          <m:sub>
            <m:r>
              <m:t>1</m:t>
            </m:r>
          </m:sub>
        </m:sSub>
        <m:r>
          <m:rPr>
            <m:sty m:val="p"/>
          </m:rPr>
          <m:t>=</m:t>
        </m:r>
        <m:nary>
          <m:naryPr>
            <m:chr m:val="∑"/>
            <m:limLoc m:val="undOvr"/>
            <m:subHide m:val="off"/>
            <m:supHide m:val="on"/>
          </m:naryPr>
          <m:sub>
            <m:r>
              <m:t>k</m:t>
            </m:r>
          </m:sub>
          <m:sup>
            <m:r>
              <m:t>​</m:t>
            </m:r>
          </m:sup>
          <m:e>
            <m:d>
              <m:dPr>
                <m:begChr m:val="|"/>
                <m:endChr m:val="|"/>
                <m:sepChr m:val=""/>
                <m:grow/>
              </m:dPr>
              <m:e>
                <m:sSub>
                  <m:e>
                    <m:acc>
                      <m:accPr>
                        <m:chr m:val="̂"/>
                      </m:accPr>
                      <m:e>
                        <m:r>
                          <m:t>λ</m:t>
                        </m:r>
                      </m:e>
                    </m:acc>
                  </m:e>
                  <m:sub>
                    <m:r>
                      <m:t>k</m:t>
                    </m:r>
                  </m:sub>
                </m:sSub>
                <m:r>
                  <m:rPr>
                    <m:sty m:val="p"/>
                  </m:rPr>
                  <m:t>−</m:t>
                </m:r>
                <m:sSub>
                  <m:e>
                    <m:r>
                      <m:t>λ</m:t>
                    </m:r>
                  </m:e>
                  <m:sub>
                    <m:r>
                      <m:t>k</m:t>
                    </m:r>
                  </m:sub>
                </m:sSub>
                <m:r>
                  <m:rPr>
                    <m:sty m:val="p"/>
                  </m:rPr>
                  <m:t>/</m:t>
                </m:r>
                <m:r>
                  <m:rPr>
                    <m:sty m:val="p"/>
                  </m:rPr>
                  <m:t>∑</m:t>
                </m:r>
                <m:r>
                  <m:t>λ</m:t>
                </m:r>
              </m:e>
            </m:d>
          </m:e>
        </m:nary>
      </m:oMath>
      <w:r>
        <w:rPr>
          <w:rFonts w:ascii="Times New Roman" w:hAnsi="Times New Roman"/>
        </w:rPr>
        <w:t xml:space="preserve">. All four predictions passed:</w:t>
      </w:r>
      <w:r>
        <w:rPr>
          <w:rFonts w:ascii="Times New Roman" w:hAnsi="Times New Roman"/>
        </w:rPr>
        <w:t xml:space="preserve"> </w:t>
      </w:r>
      <w:r>
        <w:rPr>
          <w:rFonts w:ascii="Times New Roman" w:hAnsi="Times New Roman"/>
        </w:rPr>
        <w:t xml:space="preserve">noiselessly</w:t>
      </w:r>
      <w:r>
        <w:rPr>
          <w:rFonts w:ascii="Times New Roman" w:hAnsi="Times New Roman"/>
        </w:rPr>
        <w:t xml:space="preserve"> </w:t>
      </w:r>
      <m:oMath>
        <m:sSub>
          <m:e>
            <m:r>
              <m:t>L</m:t>
            </m:r>
          </m:e>
          <m:sub>
            <m:r>
              <m:t>1</m:t>
            </m:r>
          </m:sub>
        </m:sSub>
        <m:r>
          <m:rPr>
            <m:sty m:val="p"/>
          </m:rPr>
          <m:t>=</m:t>
        </m:r>
        <m:r>
          <m:t>0.020</m:t>
        </m:r>
      </m:oMath>
      <w:r>
        <w:rPr>
          <w:rFonts w:ascii="Times New Roman" w:hAnsi="Times New Roman"/>
        </w:rPr>
        <w:t xml:space="preserve">; all twenty-one ran and filter + read-out was below raw on every one; the median</w:t>
      </w:r>
      <w:r>
        <w:rPr>
          <w:rFonts w:ascii="Times New Roman" w:hAnsi="Times New Roman"/>
        </w:rPr>
        <w:t xml:space="preserve"> </w:t>
      </w:r>
      <w:r>
        <w:rPr>
          <w:rFonts w:ascii="Times New Roman" w:hAnsi="Times New Roman"/>
        </w:rPr>
        <w:t xml:space="preserve">ratio raw / filter + read-out was 4.6 (1.6–7.7); and the five eigenvalues came out in order on 18 of 21</w:t>
      </w:r>
      <w:r>
        <w:rPr>
          <w:rFonts w:ascii="Times New Roman" w:hAnsi="Times New Roman"/>
        </w:rPr>
        <w:t xml:space="preserve"> </w:t>
      </w:r>
      <w:r>
        <w:rPr>
          <w:rFonts w:ascii="Times New Roman" w:hAnsi="Times New Roman"/>
        </w:rPr>
        <w:t xml:space="preserve">(raw 13, read-out 14, filter 18). Median</w:t>
      </w:r>
      <w:r>
        <w:rPr>
          <w:rFonts w:ascii="Times New Roman" w:hAnsi="Times New Roman"/>
        </w:rPr>
        <w:t xml:space="preserve"> </w:t>
      </w:r>
      <m:oMath>
        <m:sSub>
          <m:e>
            <m:r>
              <m:t>L</m:t>
            </m:r>
          </m:e>
          <m:sub>
            <m:r>
              <m:t>1</m:t>
            </m:r>
          </m:sub>
        </m:sSub>
      </m:oMath>
      <w:r>
        <w:rPr>
          <w:rFonts w:ascii="Times New Roman" w:hAnsi="Times New Roman"/>
        </w:rPr>
        <w:t xml:space="preserve">: raw 0.266, read-out 0.166, filter 0.062, filter + read-out</w:t>
      </w:r>
      <w:r>
        <w:rPr>
          <w:rFonts w:ascii="Times New Roman" w:hAnsi="Times New Roman"/>
        </w:rPr>
        <w:t xml:space="preserve"> </w:t>
      </w:r>
      <w:r>
        <w:rPr>
          <w:rFonts w:ascii="Times New Roman" w:hAnsi="Times New Roman"/>
        </w:rPr>
        <w:t xml:space="preserve">0.048. The raw estimate is biased upwards for every eigenvalue, because shots that leave the sector add</w:t>
      </w:r>
      <w:r>
        <w:rPr>
          <w:rFonts w:ascii="Times New Roman" w:hAnsi="Times New Roman"/>
        </w:rPr>
        <w:t xml:space="preserve"> </w:t>
      </w:r>
      <w:r>
        <w:rPr>
          <w:rFonts w:ascii="Times New Roman" w:hAnsi="Times New Roman"/>
        </w:rPr>
        <w:t xml:space="preserve">excitations on all qubits (the raw spectrum sums to more than 1); the filter removes that bias. What</w:t>
      </w:r>
      <w:r>
        <w:rPr>
          <w:rFonts w:ascii="Times New Roman" w:hAnsi="Times New Roman"/>
        </w:rPr>
        <w:t xml:space="preserve"> </w:t>
      </w:r>
      <w:r>
        <w:rPr>
          <w:rFonts w:ascii="Times New Roman" w:hAnsi="Times New Roman"/>
        </w:rPr>
        <w:t xml:space="preserve">remains is a flattening of the spectrum that grows as the kept share falls: on FakeKyoto (15% kept) the</w:t>
      </w:r>
      <w:r>
        <w:rPr>
          <w:rFonts w:ascii="Times New Roman" w:hAnsi="Times New Roman"/>
        </w:rPr>
        <w:t xml:space="preserve"> </w:t>
      </w:r>
      <w:r>
        <w:rPr>
          <w:rFonts w:ascii="Times New Roman" w:hAnsi="Times New Roman"/>
        </w:rPr>
        <w:t xml:space="preserve">order is lost, and on FakeBrisbane only the two smallest eigenvalues, 0.012 apart, swap. Quantum PCA’s</w:t>
      </w:r>
      <w:r>
        <w:rPr>
          <w:rFonts w:ascii="Times New Roman" w:hAnsi="Times New Roman"/>
        </w:rPr>
        <w:t xml:space="preserve"> </w:t>
      </w:r>
      <w:r>
        <w:rPr>
          <w:rFonts w:ascii="Times New Roman" w:hAnsi="Times New Roman"/>
        </w:rPr>
        <w:t xml:space="preserve">exponential speed-up rests on the assumption that copies of</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are given </w:t>
      </w:r>
      <w:r>
        <w:rPr>
          <w:rFonts w:ascii="Times New Roman" w:hAnsi="Times New Roman"/>
        </w:rPr>
        <w:t xml:space="preserve">(</w:t>
      </w:r>
      <w:hyperlink w:anchor="ref-tang2021qpca">
        <w:r>
          <w:rPr>
            <w:rStyle w:val="Hyperlink"/>
          </w:rPr>
          <w:t xml:space="preserve">Tang 2021</w:t>
        </w:r>
      </w:hyperlink>
      <w:r>
        <w:rPr>
          <w:rFonts w:ascii="Times New Roman" w:hAnsi="Times New Roman"/>
        </w:rPr>
        <w:t xml:space="preserve">)</w:t>
      </w:r>
      <w:r>
        <w:rPr>
          <w:rFonts w:ascii="Times New Roman" w:hAnsi="Times New Roman"/>
        </w:rPr>
        <w:t xml:space="preserve">; this</w:t>
      </w:r>
      <w:r>
        <w:rPr>
          <w:rFonts w:ascii="Times New Roman" w:hAnsi="Times New Roman"/>
        </w:rPr>
        <w:t xml:space="preserve"> </w:t>
      </w:r>
      <w:r>
        <w:rPr>
          <w:rFonts w:ascii="Times New Roman" w:hAnsi="Times New Roman"/>
        </w:rPr>
        <w:t xml:space="preserve">experiment makes no claim on it.</w:t>
      </w:r>
    </w:p>
    <w:bookmarkEnd w:id="42"/>
    <w:bookmarkStart w:id="46" w:name="X03c72f5e8247cfdd082e31dcd37cd01bcafba1a"/>
    <w:p>
      <w:pPr>
        <w:pStyle w:val="Heading2"/>
      </w:pPr>
      <w:r>
        <w:rPr>
          <w:rFonts w:ascii="Times New Roman" w:hAnsi="Times New Roman"/>
        </w:rPr>
        <w:t xml:space="preserve">Hamiltonian simulation and a quantum walk (§147)</w:t>
      </w:r>
    </w:p>
    <w:p>
      <w:pPr>
        <w:pStyle w:val="CaptionedFigure"/>
      </w:pPr>
      <w:r>
        <w:rPr>
          <w:rFonts w:ascii="Times New Roman" w:hAnsi="Times New Roman"/>
          <w:sz w:val="18"/>
        </w:rPr>
        <w:drawing>
          <wp:inline>
            <wp:extent cx="4800600" cy="1878495"/>
            <wp:effectExtent b="0" l="0" r="0" t="0"/>
            <wp:docPr descr="" title="" id="44" name="Picture"/>
            <a:graphic>
              <a:graphicData uri="http://schemas.openxmlformats.org/drawingml/2006/picture">
                <pic:pic>
                  <pic:nvPicPr>
                    <pic:cNvPr descr="fig_trotter.png" id="45" name="Picture"/>
                    <pic:cNvPicPr>
                      <a:picLocks noChangeArrowheads="1" noChangeAspect="1"/>
                    </pic:cNvPicPr>
                  </pic:nvPicPr>
                  <pic:blipFill>
                    <a:blip r:embed="rId43"/>
                    <a:stretch>
                      <a:fillRect/>
                    </a:stretch>
                  </pic:blipFill>
                  <pic:spPr bwMode="auto">
                    <a:xfrm>
                      <a:off x="0" y="0"/>
                      <a:ext cx="4800600" cy="187849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Error of the simulated occupations at</w:t>
      </w:r>
      <w:r>
        <w:rPr>
          <w:rFonts w:ascii="Times New Roman" w:hAnsi="Times New Roman"/>
          <w:sz w:val="18"/>
        </w:rPr>
        <w:t xml:space="preserve"> </w:t>
      </w:r>
      <m:oMath>
        <m:r>
          <m:t>T</m:t>
        </m:r>
        <m:r>
          <m:rPr>
            <m:sty m:val="p"/>
          </m:rPr>
          <m:t>=</m:t>
        </m:r>
        <m:r>
          <m:t>3</m:t>
        </m:r>
      </m:oMath>
      <w:r>
        <w:rPr>
          <w:rFonts w:ascii="Times New Roman" w:hAnsi="Times New Roman"/>
          <w:sz w:val="18"/>
        </w:rPr>
        <w:t xml:space="preserve"> </w:t>
      </w:r>
      <w:r>
        <w:rPr>
          <w:rFonts w:ascii="Times New Roman" w:hAnsi="Times New Roman"/>
          <w:sz w:val="18"/>
        </w:rPr>
        <w:t xml:space="preserve">against the number of Trotter steps (five qubits,</w:t>
      </w:r>
      <w:r>
        <w:rPr>
          <w:rFonts w:ascii="Times New Roman" w:hAnsi="Times New Roman"/>
          <w:sz w:val="18"/>
        </w:rPr>
        <w:t xml:space="preserve"> </w:t>
      </w:r>
      <w:r>
        <w:rPr>
          <w:rFonts w:ascii="Times New Roman" w:hAnsi="Times New Roman"/>
          <w:sz w:val="18"/>
        </w:rPr>
        <w:t xml:space="preserve">random fields): more steps lower the Trotter error (dashed) and add noise; the filter keeps the error falling</w:t>
      </w:r>
      <w:r>
        <w:rPr>
          <w:rFonts w:ascii="Times New Roman" w:hAnsi="Times New Roman"/>
          <w:sz w:val="18"/>
        </w:rPr>
        <w:t xml:space="preserve"> </w:t>
      </w:r>
      <w:r>
        <w:rPr>
          <w:rFonts w:ascii="Times New Roman" w:hAnsi="Times New Roman"/>
          <w:sz w:val="18"/>
        </w:rPr>
        <w:t xml:space="preserve">to deeper circuits. (b) Spread of a quantum walk on seven qubits: raw data follow a classical random walk;</w:t>
      </w:r>
      <w:r>
        <w:rPr>
          <w:rFonts w:ascii="Times New Roman" w:hAnsi="Times New Roman"/>
          <w:sz w:val="18"/>
        </w:rPr>
        <w:t xml:space="preserve"> </w:t>
      </w:r>
      <w:r>
        <w:rPr>
          <w:rFonts w:ascii="Times New Roman" w:hAnsi="Times New Roman"/>
          <w:sz w:val="18"/>
        </w:rPr>
        <w:t xml:space="preserve">filtered data follow the exact quantum walk. Medians over twenty-one device noise models, 4000 shots.</w:t>
      </w:r>
    </w:p>
    <w:p>
      <w:pPr>
        <w:pStyle w:val="BodyText"/>
      </w:pPr>
      <w:r>
        <w:rPr>
          <w:rFonts w:ascii="Times New Roman" w:hAnsi="Times New Roman"/>
        </w:rPr>
        <w:t xml:space="preserve">Part A:</w:t>
      </w:r>
      <w:r>
        <w:rPr>
          <w:rFonts w:ascii="Times New Roman" w:hAnsi="Times New Roman"/>
        </w:rPr>
        <w:t xml:space="preserve"> </w:t>
      </w:r>
      <m:oMath>
        <m:r>
          <m:t>n</m:t>
        </m:r>
        <m:r>
          <m:rPr>
            <m:sty m:val="p"/>
          </m:rPr>
          <m:t>=</m:t>
        </m:r>
        <m:r>
          <m:t>5</m:t>
        </m:r>
      </m:oMath>
      <w:r>
        <w:rPr>
          <w:rFonts w:ascii="Times New Roman" w:hAnsi="Times New Roman"/>
        </w:rPr>
        <w:t xml:space="preserve">,</w:t>
      </w:r>
      <w:r>
        <w:rPr>
          <w:rFonts w:ascii="Times New Roman" w:hAnsi="Times New Roman"/>
        </w:rPr>
        <w:t xml:space="preserve"> </w:t>
      </w:r>
      <m:oMath>
        <m:r>
          <m:t>J</m:t>
        </m:r>
        <m:r>
          <m:rPr>
            <m:sty m:val="p"/>
          </m:rPr>
          <m:t>=</m:t>
        </m:r>
        <m:r>
          <m:t>1</m:t>
        </m:r>
      </m:oMath>
      <w:r>
        <w:rPr>
          <w:rFonts w:ascii="Times New Roman" w:hAnsi="Times New Roman"/>
        </w:rPr>
        <w:t xml:space="preserve">,</w:t>
      </w:r>
      <w:r>
        <w:rPr>
          <w:rFonts w:ascii="Times New Roman" w:hAnsi="Times New Roman"/>
        </w:rPr>
        <w:t xml:space="preserve"> </w:t>
      </w:r>
      <m:oMath>
        <m:sSub>
          <m:e>
            <m:r>
              <m:t>h</m:t>
            </m:r>
          </m:e>
          <m:sub>
            <m:r>
              <m:t>k</m:t>
            </m:r>
          </m:sub>
        </m:sSub>
      </m:oMath>
      <w:r>
        <w:rPr>
          <w:rFonts w:ascii="Times New Roman" w:hAnsi="Times New Roman"/>
        </w:rPr>
        <w:t xml:space="preserve"> </w:t>
      </w:r>
      <w:r>
        <w:rPr>
          <w:rFonts w:ascii="Times New Roman" w:hAnsi="Times New Roman"/>
        </w:rPr>
        <w:t xml:space="preserve">uniform in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w:t>
      </w:r>
      <w:r>
        <w:rPr>
          <w:rFonts w:ascii="Times New Roman" w:hAnsi="Times New Roman"/>
        </w:rPr>
        <w:t xml:space="preserve"> </w:t>
      </w:r>
      <m:oMath>
        <m:r>
          <m:t>T</m:t>
        </m:r>
        <m:r>
          <m:rPr>
            <m:sty m:val="p"/>
          </m:rPr>
          <m:t>=</m:t>
        </m:r>
        <m:r>
          <m:t>3</m:t>
        </m:r>
      </m:oMath>
      <w:r>
        <w:rPr>
          <w:rFonts w:ascii="Times New Roman" w:hAnsi="Times New Roman"/>
        </w:rPr>
        <w:t xml:space="preserve">,</w:t>
      </w:r>
      <w:r>
        <w:rPr>
          <w:rFonts w:ascii="Times New Roman" w:hAnsi="Times New Roman"/>
        </w:rPr>
        <w:t xml:space="preserve"> </w:t>
      </w:r>
      <m:oMath>
        <m:r>
          <m:t>r</m:t>
        </m:r>
        <m:r>
          <m:rPr>
            <m:sty m:val="p"/>
          </m:rPr>
          <m:t>∈</m:t>
        </m:r>
        <m:r>
          <m:rPr>
            <m:sty m:val="p"/>
          </m:rPr>
          <m:t>{</m:t>
        </m:r>
        <m:r>
          <m:t>1</m:t>
        </m:r>
        <m:r>
          <m:rPr>
            <m:sty m:val="p"/>
          </m:rPr>
          <m:t>,</m:t>
        </m:r>
        <m:r>
          <m:t>2</m:t>
        </m:r>
        <m:r>
          <m:rPr>
            <m:sty m:val="p"/>
          </m:rPr>
          <m:t>,</m:t>
        </m:r>
        <m:r>
          <m:t>3</m:t>
        </m:r>
        <m:r>
          <m:rPr>
            <m:sty m:val="p"/>
          </m:rPr>
          <m:t>,</m:t>
        </m:r>
        <m:r>
          <m:t>4</m:t>
        </m:r>
        <m:r>
          <m:rPr>
            <m:sty m:val="p"/>
          </m:rPr>
          <m:t>,</m:t>
        </m:r>
        <m:r>
          <m:t>6</m:t>
        </m:r>
        <m:r>
          <m:rPr>
            <m:sty m:val="p"/>
          </m:rPr>
          <m:t>,</m:t>
        </m:r>
        <m:r>
          <m:t>8</m:t>
        </m:r>
        <m:r>
          <m:rPr>
            <m:sty m:val="p"/>
          </m:rPr>
          <m:t>,</m:t>
        </m:r>
        <m:r>
          <m:t>12</m:t>
        </m:r>
        <m:r>
          <m:rPr>
            <m:sty m:val="p"/>
          </m:rPr>
          <m:t>}</m:t>
        </m:r>
      </m:oMath>
      <w:r>
        <w:rPr>
          <w:rFonts w:ascii="Times New Roman" w:hAnsi="Times New Roman"/>
        </w:rPr>
        <w:t xml:space="preserve"> </w:t>
      </w:r>
      <w:r>
        <w:rPr>
          <w:rFonts w:ascii="Times New Roman" w:hAnsi="Times New Roman"/>
        </w:rPr>
        <w:t xml:space="preserve">(up to 96 native two-qubit</w:t>
      </w:r>
      <w:r>
        <w:rPr>
          <w:rFonts w:ascii="Times New Roman" w:hAnsi="Times New Roman"/>
        </w:rPr>
        <w:t xml:space="preserve"> </w:t>
      </w:r>
      <w:r>
        <w:rPr>
          <w:rFonts w:ascii="Times New Roman" w:hAnsi="Times New Roman"/>
        </w:rPr>
        <w:t xml:space="preserve">gates). Without noise the Trotter error falls from 0.38 to 0.033; on a device it has a minimum at some</w:t>
      </w:r>
      <w:r>
        <w:rPr>
          <w:rFonts w:ascii="Times New Roman" w:hAnsi="Times New Roman"/>
        </w:rPr>
        <w:t xml:space="preserve"> </w:t>
      </w:r>
      <m:oMath>
        <m:sSup>
          <m:e>
            <m:r>
              <m:t>r</m:t>
            </m:r>
          </m:e>
          <m:sup>
            <m:r>
              <m:rPr>
                <m:sty m:val="p"/>
              </m:rPr>
              <m:t>*</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All three predictions passed (Figure </w:t>
      </w:r>
      <w:hyperlink w:anchor="fig:trotter">
        <w:r>
          <w:rPr>
            <w:rStyle w:val="Hyperlink"/>
          </w:rPr>
          <w:t xml:space="preserve">2</w:t>
        </w:r>
      </w:hyperlink>
      <w:r>
        <w:rPr>
          <w:rFonts w:ascii="Times New Roman" w:hAnsi="Times New Roman"/>
        </w:rPr>
        <w:t xml:space="preserve">a): with filter + read-out the best error is lower than</w:t>
      </w:r>
      <w:r>
        <w:rPr>
          <w:rFonts w:ascii="Times New Roman" w:hAnsi="Times New Roman"/>
        </w:rPr>
        <w:t xml:space="preserve"> </w:t>
      </w:r>
      <w:r>
        <w:rPr>
          <w:rFonts w:ascii="Times New Roman" w:hAnsi="Times New Roman"/>
        </w:rPr>
        <w:t xml:space="preserve">the best raw error on all twenty-one devices (1.6–2.8</w:t>
      </w:r>
      <m:oMath>
        <m:r>
          <m:rPr>
            <m:sty m:val="p"/>
          </m:rPr>
          <m:t>×</m:t>
        </m:r>
      </m:oMath>
      <w:r>
        <w:rPr>
          <w:rFonts w:ascii="Times New Roman" w:hAnsi="Times New Roman"/>
        </w:rPr>
        <w:t xml:space="preserve">, median 2.0</w:t>
      </w:r>
      <m:oMath>
        <m:r>
          <m:rPr>
            <m:sty m:val="p"/>
          </m:rPr>
          <m:t>×</m:t>
        </m:r>
      </m:oMath>
      <w:r>
        <w:rPr>
          <w:rFonts w:ascii="Times New Roman" w:hAnsi="Times New Roman"/>
        </w:rPr>
        <w:t xml:space="preserve">),</w:t>
      </w:r>
      <w:r>
        <w:rPr>
          <w:rFonts w:ascii="Times New Roman" w:hAnsi="Times New Roman"/>
        </w:rPr>
        <w:t xml:space="preserve"> </w:t>
      </w:r>
      <m:oMath>
        <m:sSup>
          <m:e>
            <m:r>
              <m:t>r</m:t>
            </m:r>
          </m:e>
          <m:sup>
            <m:r>
              <m:rPr>
                <m:sty m:val="p"/>
              </m:rPr>
              <m:t>*</m:t>
            </m:r>
          </m:sup>
        </m:sSup>
      </m:oMath>
      <w:r>
        <w:rPr>
          <w:rFonts w:ascii="Times New Roman" w:hAnsi="Times New Roman"/>
        </w:rPr>
        <w:t xml:space="preserve"> </w:t>
      </w:r>
      <w:r>
        <w:rPr>
          <w:rFonts w:ascii="Times New Roman" w:hAnsi="Times New Roman"/>
        </w:rPr>
        <w:t xml:space="preserve">is never smaller,</w:t>
      </w:r>
      <w:r>
        <w:rPr>
          <w:rFonts w:ascii="Times New Roman" w:hAnsi="Times New Roman"/>
        </w:rPr>
        <w:t xml:space="preserve"> </w:t>
      </w:r>
      <w:r>
        <w:rPr>
          <w:rFonts w:ascii="Times New Roman" w:hAnsi="Times New Roman"/>
        </w:rPr>
        <w:t xml:space="preserve">and it is larger on 16 of 21 (median 12 against 8). On eleven devices</w:t>
      </w:r>
      <w:r>
        <w:rPr>
          <w:rFonts w:ascii="Times New Roman" w:hAnsi="Times New Roman"/>
        </w:rPr>
        <w:t xml:space="preserve"> </w:t>
      </w:r>
      <m:oMath>
        <m:sSup>
          <m:e>
            <m:r>
              <m:t>r</m:t>
            </m:r>
          </m:e>
          <m:sup>
            <m:r>
              <m:rPr>
                <m:sty m:val="p"/>
              </m:rPr>
              <m:t>*</m:t>
            </m:r>
          </m:sup>
        </m:sSup>
        <m:r>
          <m:rPr>
            <m:sty m:val="p"/>
          </m:rPr>
          <m:t>=</m:t>
        </m:r>
        <m:r>
          <m:t>12</m:t>
        </m:r>
      </m:oMath>
      <w:r>
        <w:rPr>
          <w:rFonts w:ascii="Times New Roman" w:hAnsi="Times New Roman"/>
        </w:rPr>
        <w:t xml:space="preserve">, the deepest tested, so the</w:t>
      </w:r>
      <w:r>
        <w:rPr>
          <w:rFonts w:ascii="Times New Roman" w:hAnsi="Times New Roman"/>
        </w:rPr>
        <w:t xml:space="preserve"> </w:t>
      </w:r>
      <w:r>
        <w:rPr>
          <w:rFonts w:ascii="Times New Roman" w:hAnsi="Times New Roman"/>
        </w:rPr>
        <w:t xml:space="preserve">shift is a lower bound. Part B:</w:t>
      </w:r>
      <w:r>
        <w:rPr>
          <w:rFonts w:ascii="Times New Roman" w:hAnsi="Times New Roman"/>
        </w:rPr>
        <w:t xml:space="preserve"> </w:t>
      </w:r>
      <m:oMath>
        <m:r>
          <m:t>h</m:t>
        </m:r>
        <m:r>
          <m:rPr>
            <m:sty m:val="p"/>
          </m:rPr>
          <m:t>=</m:t>
        </m:r>
        <m:r>
          <m:t>0</m:t>
        </m:r>
      </m:oMath>
      <w:r>
        <w:rPr>
          <w:rFonts w:ascii="Times New Roman" w:hAnsi="Times New Roman"/>
        </w:rPr>
        <w:t xml:space="preserve">,</w:t>
      </w:r>
      <w:r>
        <w:rPr>
          <w:rFonts w:ascii="Times New Roman" w:hAnsi="Times New Roman"/>
        </w:rPr>
        <w:t xml:space="preserve"> </w:t>
      </w:r>
      <m:oMath>
        <m:r>
          <m:t>n</m:t>
        </m:r>
        <m:r>
          <m:rPr>
            <m:sty m:val="p"/>
          </m:rPr>
          <m:t>=</m:t>
        </m:r>
        <m:r>
          <m:t>7</m:t>
        </m:r>
      </m:oMath>
      <w:r>
        <w:rPr>
          <w:rFonts w:ascii="Times New Roman" w:hAnsi="Times New Roman"/>
        </w:rPr>
        <w:t xml:space="preserve">, the walker on the middle qubit,</w:t>
      </w:r>
      <w:r>
        <w:rPr>
          <w:rFonts w:ascii="Times New Roman" w:hAnsi="Times New Roman"/>
        </w:rPr>
        <w:t xml:space="preserve"> </w:t>
      </w:r>
      <m:oMath>
        <m:r>
          <m:t>t</m:t>
        </m:r>
        <m:r>
          <m:rPr>
            <m:sty m:val="p"/>
          </m:rPr>
          <m:t>∈</m:t>
        </m:r>
        <m:r>
          <m:rPr>
            <m:sty m:val="p"/>
          </m:rPr>
          <m:t>{</m:t>
        </m:r>
        <m:r>
          <m:t>0.4</m:t>
        </m:r>
        <m:r>
          <m:rPr>
            <m:sty m:val="p"/>
          </m:rPr>
          <m:t>,</m:t>
        </m:r>
        <m:r>
          <m:t>0.8</m:t>
        </m:r>
        <m:r>
          <m:rPr>
            <m:sty m:val="p"/>
          </m:rPr>
          <m:t>,</m:t>
        </m:r>
        <m:r>
          <m:t>1.2</m:t>
        </m:r>
        <m:r>
          <m:rPr>
            <m:sty m:val="p"/>
          </m:rPr>
          <m:t>,</m:t>
        </m:r>
        <m:r>
          <m:t>1.6</m:t>
        </m:r>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Trotter step 0.2; the exact spread grows with exponent 1.94, a classical random walk with the same rate with</w:t>
      </w:r>
      <w:r>
        <w:rPr>
          <w:rFonts w:ascii="Times New Roman" w:hAnsi="Times New Roman"/>
        </w:rPr>
        <w:t xml:space="preserve"> </w:t>
      </w:r>
      <w:r>
        <w:rPr>
          <w:rFonts w:ascii="Times New Roman" w:hAnsi="Times New Roman"/>
        </w:rPr>
        <w:t xml:space="preserve">0.85. Raw data give a median exponent of 0.87: noise spreads the walker from the start and the walk looks</w:t>
      </w:r>
      <w:r>
        <w:rPr>
          <w:rFonts w:ascii="Times New Roman" w:hAnsi="Times New Roman"/>
        </w:rPr>
        <w:t xml:space="preserve"> </w:t>
      </w:r>
      <w:r>
        <w:rPr>
          <w:rFonts w:ascii="Times New Roman" w:hAnsi="Times New Roman"/>
        </w:rPr>
        <w:t xml:space="preserve">classical (Figure </w:t>
      </w:r>
      <w:hyperlink w:anchor="fig:trotter">
        <w:r>
          <w:rPr>
            <w:rStyle w:val="Hyperlink"/>
          </w:rPr>
          <w:t xml:space="preserve">2</w:t>
        </w:r>
      </w:hyperlink>
      <w:r>
        <w:rPr>
          <w:rFonts w:ascii="Times New Roman" w:hAnsi="Times New Roman"/>
        </w:rPr>
        <w:t xml:space="preserve">b). With filter + read-out the median exponent is 1.84, the raw exponent is</w:t>
      </w:r>
      <w:r>
        <w:rPr>
          <w:rFonts w:ascii="Times New Roman" w:hAnsi="Times New Roman"/>
        </w:rPr>
        <w:t xml:space="preserve"> </w:t>
      </w:r>
      <w:r>
        <w:rPr>
          <w:rFonts w:ascii="Times New Roman" w:hAnsi="Times New Roman"/>
        </w:rPr>
        <w:t xml:space="preserve">lower on 20 of 21 (passed), and</w:t>
      </w:r>
      <w:r>
        <w:rPr>
          <w:rFonts w:ascii="Times New Roman" w:hAnsi="Times New Roman"/>
        </w:rPr>
        <w:t xml:space="preserve"> </w:t>
      </w:r>
      <m:oMath>
        <m:sSup>
          <m:e>
            <m:r>
              <m:t>σ</m:t>
            </m:r>
          </m:e>
          <m:sup>
            <m:r>
              <m:t>2</m:t>
            </m:r>
          </m:sup>
        </m:sSup>
      </m:oMath>
      <w:r>
        <w:rPr>
          <w:rFonts w:ascii="Times New Roman" w:hAnsi="Times New Roman"/>
        </w:rPr>
        <w:t xml:space="preserve"> </w:t>
      </w:r>
      <w:r>
        <w:rPr>
          <w:rFonts w:ascii="Times New Roman" w:hAnsi="Times New Roman"/>
        </w:rPr>
        <w:t xml:space="preserve">is within 20% of the exact value at all four times on 15 of 21</w:t>
      </w:r>
      <w:r>
        <w:rPr>
          <w:rFonts w:ascii="Times New Roman" w:hAnsi="Times New Roman"/>
        </w:rPr>
        <w:t xml:space="preserve"> </w:t>
      </w:r>
      <w:r>
        <w:rPr>
          <w:rFonts w:ascii="Times New Roman" w:hAnsi="Times New Roman"/>
        </w:rPr>
        <w:t xml:space="preserve">(raw: none; passed). The exponent reached 1.5 on 16 devices, not the predicted 18 (failed): the four noisiest</w:t>
      </w:r>
      <w:r>
        <w:rPr>
          <w:rFonts w:ascii="Times New Roman" w:hAnsi="Times New Roman"/>
        </w:rPr>
        <w:t xml:space="preserve"> </w:t>
      </w:r>
      <w:r>
        <w:rPr>
          <w:rFonts w:ascii="Times New Roman" w:hAnsi="Times New Roman"/>
        </w:rPr>
        <w:t xml:space="preserve">after FakeKyoto give 1.26–1.38, and on FakeKyoto (15% of shots kept at 96 gates) the walk is lost.</w:t>
      </w:r>
    </w:p>
    <w:bookmarkEnd w:id="46"/>
    <w:bookmarkStart w:id="48" w:name="interacting-excitations-148"/>
    <w:p>
      <w:pPr>
        <w:pStyle w:val="Heading2"/>
      </w:pPr>
      <w:r>
        <w:rPr>
          <w:rFonts w:ascii="Times New Roman" w:hAnsi="Times New Roman"/>
        </w:rPr>
        <w:t xml:space="preserve">Interacting excitations (§148)</w:t>
      </w:r>
    </w:p>
    <w:bookmarkStart w:id="47" w:name="tab:xxz"/>
    <w:p>
      <w:pPr>
        <w:pStyle w:val="TableCaption"/>
      </w:pPr>
      <w:r>
        <w:rPr>
          <w:rFonts w:ascii="Times New Roman" w:hAnsi="Times New Roman"/>
          <w:sz w:val="18"/>
        </w:rPr>
        <w:t xml:space="preserve">XXZ chain,</w:t>
      </w:r>
      <w:r>
        <w:rPr>
          <w:rFonts w:ascii="Times New Roman" w:hAnsi="Times New Roman"/>
          <w:sz w:val="18"/>
        </w:rPr>
        <w:t xml:space="preserve"> </w:t>
      </w:r>
      <m:oMath>
        <m:r>
          <m:t>n</m:t>
        </m:r>
        <m:r>
          <m:rPr>
            <m:sty m:val="p"/>
          </m:rPr>
          <m:t>=</m:t>
        </m:r>
        <m:r>
          <m:t>6</m:t>
        </m:r>
      </m:oMath>
      <w:r>
        <w:rPr>
          <w:rFonts w:ascii="Times New Roman" w:hAnsi="Times New Roman"/>
          <w:sz w:val="18"/>
        </w:rPr>
        <w:t xml:space="preserve">,</w:t>
      </w:r>
      <w:r>
        <w:rPr>
          <w:rFonts w:ascii="Times New Roman" w:hAnsi="Times New Roman"/>
          <w:sz w:val="18"/>
        </w:rPr>
        <w:t xml:space="preserve"> </w:t>
      </w:r>
      <m:oMath>
        <m:r>
          <m:t>V</m:t>
        </m:r>
        <m:r>
          <m:rPr>
            <m:sty m:val="p"/>
          </m:rPr>
          <m:t>=</m:t>
        </m:r>
        <m:r>
          <m:t>2</m:t>
        </m:r>
      </m:oMath>
      <w:r>
        <w:rPr>
          <w:rFonts w:ascii="Times New Roman" w:hAnsi="Times New Roman"/>
          <w:sz w:val="18"/>
        </w:rPr>
        <w:t xml:space="preserve">,</w:t>
      </w:r>
      <w:r>
        <w:rPr>
          <w:rFonts w:ascii="Times New Roman" w:hAnsi="Times New Roman"/>
          <w:sz w:val="18"/>
        </w:rPr>
        <w:t xml:space="preserve"> </w:t>
      </w:r>
      <m:oMath>
        <m:r>
          <m:t>T</m:t>
        </m:r>
        <m:r>
          <m:rPr>
            <m:sty m:val="p"/>
          </m:rPr>
          <m:t>=</m:t>
        </m:r>
        <m:r>
          <m:t>2</m:t>
        </m:r>
      </m:oMath>
      <w:r>
        <w:rPr>
          <w:rFonts w:ascii="Times New Roman" w:hAnsi="Times New Roman"/>
          <w:sz w:val="18"/>
        </w:rPr>
        <w:t xml:space="preserve">: best error over Trotter order (1, 2) and steps (1–8), median over</w:t>
      </w:r>
      <w:r>
        <w:rPr>
          <w:rFonts w:ascii="Times New Roman" w:hAnsi="Times New Roman"/>
          <w:sz w:val="18"/>
        </w:rPr>
        <w:t xml:space="preserve"> </w:t>
      </w:r>
      <w:r>
        <w:rPr>
          <w:rFonts w:ascii="Times New Roman" w:hAnsi="Times New Roman"/>
          <w:sz w:val="18"/>
        </w:rPr>
        <w:t xml:space="preserve">twenty-one device noise models; the last column is the median ratio and its range across devices.</w:t>
      </w:r>
    </w:p>
    <w:tbl>
      <w:tblPr>
        <w:tblStyle w:val="Table"/>
        <w:tblW w:type="auto" w:w="0"/>
        <w:tblLook w:firstRow="1" w:lastRow="0" w:firstColumn="0" w:lastColumn="0" w:noHBand="0" w:noVBand="0" w:val="0020"/>
        <w:jc w:val="start"/>
        <w:tblCaption w:val="XXZ chain, n=6, V=2, T=2: best error over Trotter order (1, 2) and steps (1–8), median over twenty-one device noise models; the last column is the median ratio and its range across devices."/>
      </w:tblPr>
      <w:tblGrid>
        <w:gridCol w:w="1320"/>
        <w:gridCol w:w="1320"/>
        <w:gridCol w:w="1320"/>
        <w:gridCol w:w="1320"/>
        <w:gridCol w:w="1320"/>
        <w:gridCol w:w="1320"/>
      </w:tblGrid>
      <w:tr>
        <w:trPr>
          <w:tblHeader w:val="true"/>
        </w:trPr>
        <w:tc>
          <w:tcPr/>
          <w:p>
            <w:pPr>
              <w:pStyle w:val="Compact"/>
              <w:jc w:val="left"/>
            </w:pPr>
            <w:r>
              <w:t xml:space="preserve">excitations</w:t>
            </w:r>
          </w:p>
        </w:tc>
        <w:tc>
          <w:tcPr/>
          <w:p>
            <w:pPr>
              <w:pStyle w:val="Compact"/>
              <w:jc w:val="center"/>
            </w:pPr>
            <w:r>
              <w:t xml:space="preserve">raw</w:t>
            </w:r>
          </w:p>
        </w:tc>
        <w:tc>
          <w:tcPr/>
          <w:p>
            <w:pPr>
              <w:pStyle w:val="Compact"/>
              <w:jc w:val="center"/>
            </w:pPr>
            <w:r>
              <w:t xml:space="preserve">read-out</w:t>
            </w:r>
          </w:p>
        </w:tc>
        <w:tc>
          <w:tcPr/>
          <w:p>
            <w:pPr>
              <w:pStyle w:val="Compact"/>
              <w:jc w:val="center"/>
            </w:pPr>
            <w:r>
              <w:t xml:space="preserve">filter</w:t>
            </w:r>
          </w:p>
        </w:tc>
        <w:tc>
          <w:tcPr/>
          <w:p>
            <w:pPr>
              <w:pStyle w:val="Compact"/>
              <w:jc w:val="center"/>
            </w:pPr>
            <w:r>
              <w:t xml:space="preserve">filter + read-out</w:t>
            </w:r>
          </w:p>
        </w:tc>
        <w:tc>
          <w:tcPr/>
          <w:p>
            <w:pPr>
              <w:pStyle w:val="Compact"/>
              <w:jc w:val="center"/>
            </w:pPr>
            <w:r>
              <w:t xml:space="preserve">raw / filter + read-out</w:t>
            </w:r>
          </w:p>
        </w:tc>
      </w:tr>
      <w:tr>
        <w:tc>
          <w:tcPr/>
          <w:p>
            <w:pPr>
              <w:pStyle w:val="Compact"/>
              <w:jc w:val="left"/>
            </w:pPr>
            <w:r>
              <w:t xml:space="preserve">1</w:t>
            </w:r>
          </w:p>
        </w:tc>
        <w:tc>
          <w:tcPr/>
          <w:p>
            <w:pPr>
              <w:pStyle w:val="Compact"/>
              <w:jc w:val="center"/>
            </w:pPr>
            <w:r>
              <w:t xml:space="preserve">0.066</w:t>
            </w:r>
          </w:p>
        </w:tc>
        <w:tc>
          <w:tcPr/>
          <w:p>
            <w:pPr>
              <w:pStyle w:val="Compact"/>
              <w:jc w:val="center"/>
            </w:pPr>
            <w:r>
              <w:t xml:space="preserve">0.038</w:t>
            </w:r>
          </w:p>
        </w:tc>
        <w:tc>
          <w:tcPr/>
          <w:p>
            <w:pPr>
              <w:pStyle w:val="Compact"/>
              <w:jc w:val="center"/>
            </w:pPr>
            <w:r>
              <w:t xml:space="preserve">0.008</w:t>
            </w:r>
          </w:p>
        </w:tc>
        <w:tc>
          <w:tcPr/>
          <w:p>
            <w:pPr>
              <w:pStyle w:val="Compact"/>
              <w:jc w:val="center"/>
            </w:pPr>
            <w:r>
              <w:t xml:space="preserve">0.009</w:t>
            </w:r>
          </w:p>
        </w:tc>
        <w:tc>
          <w:tcPr/>
          <w:p>
            <w:pPr>
              <w:pStyle w:val="Compact"/>
              <w:jc w:val="center"/>
            </w:pPr>
            <w:r>
              <w:t xml:space="preserve">5.6 (2.4–14.4)</w:t>
            </w:r>
          </w:p>
        </w:tc>
      </w:tr>
      <w:tr>
        <w:tc>
          <w:tcPr/>
          <w:p>
            <w:pPr>
              <w:pStyle w:val="Compact"/>
              <w:jc w:val="left"/>
            </w:pPr>
            <w:r>
              <w:t xml:space="preserve">2</w:t>
            </w:r>
          </w:p>
        </w:tc>
        <w:tc>
          <w:tcPr/>
          <w:p>
            <w:pPr>
              <w:pStyle w:val="Compact"/>
              <w:jc w:val="center"/>
            </w:pPr>
            <w:r>
              <w:t xml:space="preserve">0.080</w:t>
            </w:r>
          </w:p>
        </w:tc>
        <w:tc>
          <w:tcPr/>
          <w:p>
            <w:pPr>
              <w:pStyle w:val="Compact"/>
              <w:jc w:val="center"/>
            </w:pPr>
            <w:r>
              <w:t xml:space="preserve">0.072</w:t>
            </w:r>
          </w:p>
        </w:tc>
        <w:tc>
          <w:tcPr/>
          <w:p>
            <w:pPr>
              <w:pStyle w:val="Compact"/>
              <w:jc w:val="center"/>
            </w:pPr>
            <w:r>
              <w:t xml:space="preserve">0.030</w:t>
            </w:r>
          </w:p>
        </w:tc>
        <w:tc>
          <w:tcPr/>
          <w:p>
            <w:pPr>
              <w:pStyle w:val="Compact"/>
              <w:jc w:val="center"/>
            </w:pPr>
            <w:r>
              <w:t xml:space="preserve">0.028</w:t>
            </w:r>
          </w:p>
        </w:tc>
        <w:tc>
          <w:tcPr/>
          <w:p>
            <w:pPr>
              <w:pStyle w:val="Compact"/>
              <w:jc w:val="center"/>
            </w:pPr>
            <w:r>
              <w:t xml:space="preserve">2.6 (1.1–3.8)</w:t>
            </w:r>
          </w:p>
        </w:tc>
      </w:tr>
      <w:tr>
        <w:tc>
          <w:tcPr/>
          <w:p>
            <w:pPr>
              <w:pStyle w:val="Compact"/>
              <w:jc w:val="left"/>
            </w:pPr>
            <w:r>
              <w:t xml:space="preserve">3</w:t>
            </w:r>
          </w:p>
        </w:tc>
        <w:tc>
          <w:tcPr/>
          <w:p>
            <w:pPr>
              <w:pStyle w:val="Compact"/>
              <w:jc w:val="center"/>
            </w:pPr>
            <w:r>
              <w:t xml:space="preserve">0.065</w:t>
            </w:r>
          </w:p>
        </w:tc>
        <w:tc>
          <w:tcPr/>
          <w:p>
            <w:pPr>
              <w:pStyle w:val="Compact"/>
              <w:jc w:val="center"/>
            </w:pPr>
            <w:r>
              <w:t xml:space="preserve">0.055</w:t>
            </w:r>
          </w:p>
        </w:tc>
        <w:tc>
          <w:tcPr/>
          <w:p>
            <w:pPr>
              <w:pStyle w:val="Compact"/>
              <w:jc w:val="center"/>
            </w:pPr>
            <w:r>
              <w:t xml:space="preserve">0.030</w:t>
            </w:r>
          </w:p>
        </w:tc>
        <w:tc>
          <w:tcPr/>
          <w:p>
            <w:pPr>
              <w:pStyle w:val="Compact"/>
              <w:jc w:val="center"/>
            </w:pPr>
            <w:r>
              <w:t xml:space="preserve">0.024</w:t>
            </w:r>
          </w:p>
        </w:tc>
        <w:tc>
          <w:tcPr/>
          <w:p>
            <w:pPr>
              <w:pStyle w:val="Compact"/>
              <w:jc w:val="center"/>
            </w:pPr>
            <w:r>
              <w:t xml:space="preserve">2.6 (1.0–4.6)</w:t>
            </w:r>
          </w:p>
        </w:tc>
      </w:tr>
    </w:tbl>
    <w:bookmarkEnd w:id="47"/>
    <w:p>
      <w:pPr>
        <w:pStyle w:val="BodyText"/>
      </w:pPr>
      <w:r>
        <w:rPr>
          <w:rFonts w:ascii="Times New Roman" w:hAnsi="Times New Roman"/>
        </w:rPr>
        <w:t xml:space="preserve">One excitation is the filter’s easiest case and is easy classically too. With</w:t>
      </w:r>
      <w:r>
        <w:rPr>
          <w:rFonts w:ascii="Times New Roman" w:hAnsi="Times New Roman"/>
        </w:rPr>
        <w:t xml:space="preserve"> </w:t>
      </w:r>
      <m:oMath>
        <m:r>
          <m:t>V</m:t>
        </m:r>
        <m:r>
          <m:rPr>
            <m:sty m:val="p"/>
          </m:rPr>
          <m:t>=</m:t>
        </m:r>
        <m:r>
          <m:t>2</m:t>
        </m:r>
      </m:oMath>
      <w:r>
        <w:rPr>
          <w:rFonts w:ascii="Times New Roman" w:hAnsi="Times New Roman"/>
        </w:rPr>
        <w:t xml:space="preserve">, random fields in</w:t>
      </w:r>
      <w:r>
        <w:rPr>
          <w:rFonts w:ascii="Times New Roman" w:hAnsi="Times New Roman"/>
        </w:rPr>
        <w:t xml:space="preserve"> </w:t>
      </w:r>
      <m:oMath>
        <m:d>
          <m:dPr>
            <m:begChr m:val="["/>
            <m:endChr m:val="]"/>
            <m:sepChr m:val=""/>
            <m:grow/>
          </m:dPr>
          <m:e>
            <m:r>
              <m:rPr>
                <m:sty m:val="p"/>
              </m:rPr>
              <m:t>−</m:t>
            </m:r>
            <m:r>
              <m:t>0.5</m:t>
            </m:r>
            <m:r>
              <m:rPr>
                <m:sty m:val="p"/>
              </m:rPr>
              <m:t>,</m:t>
            </m:r>
            <m:r>
              <m:t>0.5</m:t>
            </m:r>
          </m:e>
        </m:d>
      </m:oMath>
      <w:r>
        <w:rPr>
          <w:rFonts w:ascii="Times New Roman" w:hAnsi="Times New Roman"/>
        </w:rPr>
        <w:t xml:space="preserve">,</w:t>
      </w:r>
      <w:r>
        <w:rPr>
          <w:rFonts w:ascii="Times New Roman" w:hAnsi="Times New Roman"/>
        </w:rPr>
        <w:t xml:space="preserve"> </w:t>
      </w:r>
      <m:oMath>
        <m:r>
          <m:t>T</m:t>
        </m:r>
        <m:r>
          <m:rPr>
            <m:sty m:val="p"/>
          </m:rPr>
          <m:t>=</m:t>
        </m:r>
        <m:r>
          <m:t>2</m:t>
        </m:r>
      </m:oMath>
      <w:r>
        <w:rPr>
          <w:rFonts w:ascii="Times New Roman" w:hAnsi="Times New Roman"/>
        </w:rPr>
        <w:t xml:space="preserve"> </w:t>
      </w:r>
      <w:r>
        <w:rPr>
          <w:rFonts w:ascii="Times New Roman" w:hAnsi="Times New Roman"/>
        </w:rPr>
        <w:t xml:space="preserve">and 1, 2 or 3 excitations starting on the first qubits of a six-qubit chain, the dynamics</w:t>
      </w:r>
      <w:r>
        <w:rPr>
          <w:rFonts w:ascii="Times New Roman" w:hAnsi="Times New Roman"/>
        </w:rPr>
        <w:t xml:space="preserve"> </w:t>
      </w:r>
      <w:r>
        <w:rPr>
          <w:rFonts w:ascii="Times New Roman" w:hAnsi="Times New Roman"/>
        </w:rPr>
        <w:t xml:space="preserve">is many-body. The filter’s benefit falls from 5.6</w:t>
      </w:r>
      <m:oMath>
        <m:r>
          <m:rPr>
            <m:sty m:val="p"/>
          </m:rPr>
          <m:t>×</m:t>
        </m:r>
      </m:oMath>
      <w:r>
        <w:rPr>
          <w:rFonts w:ascii="Times New Roman" w:hAnsi="Times New Roman"/>
        </w:rPr>
        <w:t xml:space="preserve"> </w:t>
      </w:r>
      <w:r>
        <w:rPr>
          <w:rFonts w:ascii="Times New Roman" w:hAnsi="Times New Roman"/>
        </w:rPr>
        <w:t xml:space="preserve">with one excitation to 2.6</w:t>
      </w:r>
      <m:oMath>
        <m:r>
          <m:rPr>
            <m:sty m:val="p"/>
          </m:rPr>
          <m:t>×</m:t>
        </m:r>
      </m:oMath>
      <w:r>
        <w:rPr>
          <w:rFonts w:ascii="Times New Roman" w:hAnsi="Times New Roman"/>
        </w:rPr>
        <w:t xml:space="preserve"> </w:t>
      </w:r>
      <w:r>
        <w:rPr>
          <w:rFonts w:ascii="Times New Roman" w:hAnsi="Times New Roman"/>
        </w:rPr>
        <w:t xml:space="preserve">with two and with</w:t>
      </w:r>
      <w:r>
        <w:rPr>
          <w:rFonts w:ascii="Times New Roman" w:hAnsi="Times New Roman"/>
        </w:rPr>
        <w:t xml:space="preserve"> </w:t>
      </w:r>
      <w:r>
        <w:rPr>
          <w:rFonts w:ascii="Times New Roman" w:hAnsi="Times New Roman"/>
        </w:rPr>
        <w:t xml:space="preserve">three (Table </w:t>
      </w:r>
      <w:hyperlink w:anchor="tab:xxz">
        <w:r>
          <w:rPr>
            <w:rStyle w:val="Hyperlink"/>
          </w:rPr>
          <w:t xml:space="preserve">3</w:t>
        </w:r>
      </w:hyperlink>
      <w:r>
        <w:rPr>
          <w:rFonts w:ascii="Times New Roman" w:hAnsi="Times New Roman"/>
        </w:rPr>
        <w:t xml:space="preserve">; predicted to fall with each excitation, passed only just between two and three).</w:t>
      </w:r>
      <w:r>
        <w:rPr>
          <w:rFonts w:ascii="Times New Roman" w:hAnsi="Times New Roman"/>
        </w:rPr>
        <w:t xml:space="preserve"> </w:t>
      </w:r>
      <w:r>
        <w:rPr>
          <w:rFonts w:ascii="Times New Roman" w:hAnsi="Times New Roman"/>
        </w:rPr>
        <w:t xml:space="preserve">Sectors with more excitations keep more shots (0.49 against 0.43 at 120 two-qubit gates) yet gain less: more</w:t>
      </w:r>
      <w:r>
        <w:rPr>
          <w:rFonts w:ascii="Times New Roman" w:hAnsi="Times New Roman"/>
        </w:rPr>
        <w:t xml:space="preserve"> </w:t>
      </w:r>
      <w:r>
        <w:rPr>
          <w:rFonts w:ascii="Times New Roman" w:hAnsi="Times New Roman"/>
        </w:rPr>
        <w:t xml:space="preserve">of the noise lands inside a larger sector (20 of 64 states at half filling, against 6), where the filter</w:t>
      </w:r>
      <w:r>
        <w:rPr>
          <w:rFonts w:ascii="Times New Roman" w:hAnsi="Times New Roman"/>
        </w:rPr>
        <w:t xml:space="preserve"> </w:t>
      </w:r>
      <w:r>
        <w:rPr>
          <w:rFonts w:ascii="Times New Roman" w:hAnsi="Times New Roman"/>
        </w:rPr>
        <w:t xml:space="preserve">cannot see it. Filter + read-out was best on 62 of the 63 device–sector pairs; on FakeKyoto at half filling</w:t>
      </w:r>
      <w:r>
        <w:rPr>
          <w:rFonts w:ascii="Times New Roman" w:hAnsi="Times New Roman"/>
        </w:rPr>
        <w:t xml:space="preserve"> </w:t>
      </w:r>
      <w:r>
        <w:rPr>
          <w:rFonts w:ascii="Times New Roman" w:hAnsi="Times New Roman"/>
        </w:rPr>
        <w:t xml:space="preserve">it was not (0.238 against 0.231), so that prediction failed. The filter again moved the optimal number of</w:t>
      </w:r>
      <w:r>
        <w:rPr>
          <w:rFonts w:ascii="Times New Roman" w:hAnsi="Times New Roman"/>
        </w:rPr>
        <w:t xml:space="preserve"> </w:t>
      </w:r>
      <w:r>
        <w:rPr>
          <w:rFonts w:ascii="Times New Roman" w:hAnsi="Times New Roman"/>
        </w:rPr>
        <w:t xml:space="preserve">Trotter steps deeper (61 of 63; median 8 or 6 against 4), and second-order Trotter was better with two</w:t>
      </w:r>
      <w:r>
        <w:rPr>
          <w:rFonts w:ascii="Times New Roman" w:hAnsi="Times New Roman"/>
        </w:rPr>
        <w:t xml:space="preserve"> </w:t>
      </w:r>
      <w:r>
        <w:rPr>
          <w:rFonts w:ascii="Times New Roman" w:hAnsi="Times New Roman"/>
        </w:rPr>
        <w:t xml:space="preserve">excitations on 20 of 21 devices (passed); with three, only on 5, because its extra gates cost more than its</w:t>
      </w:r>
      <w:r>
        <w:rPr>
          <w:rFonts w:ascii="Times New Roman" w:hAnsi="Times New Roman"/>
        </w:rPr>
        <w:t xml:space="preserve"> </w:t>
      </w:r>
      <w:r>
        <w:rPr>
          <w:rFonts w:ascii="Times New Roman" w:hAnsi="Times New Roman"/>
        </w:rPr>
        <w:t xml:space="preserve">smaller Trotter error saves. Building this experiment showed that the transpiler pass read state-preparation</w:t>
      </w:r>
      <w:r>
        <w:rPr>
          <w:rFonts w:ascii="Times New Roman" w:hAnsi="Times New Roman"/>
        </w:rPr>
        <w:t xml:space="preserve"> </w:t>
      </w:r>
      <w:r>
        <w:rPr>
          <w:rFonts w:ascii="Times New Roman" w:hAnsi="Times New Roman"/>
        </w:rPr>
        <w:t xml:space="preserve">X gates in the order the DAG lists them and could misreport the initial weight; it now takes an X as</w:t>
      </w:r>
      <w:r>
        <w:rPr>
          <w:rFonts w:ascii="Times New Roman" w:hAnsi="Times New Roman"/>
        </w:rPr>
        <w:t xml:space="preserve"> </w:t>
      </w:r>
      <w:r>
        <w:rPr>
          <w:rFonts w:ascii="Times New Roman" w:hAnsi="Times New Roman"/>
        </w:rPr>
        <w:t xml:space="preserve">preparation when it is the first operation on its qubit.</w:t>
      </w:r>
    </w:p>
    <w:bookmarkEnd w:id="48"/>
    <w:bookmarkStart w:id="49" w:name="Xfeb0e248cb674cd3fec49251bf3e7e162c1f062"/>
    <w:p>
      <w:pPr>
        <w:pStyle w:val="Heading2"/>
      </w:pPr>
      <w:r>
        <w:rPr>
          <w:rFonts w:ascii="Times New Roman" w:hAnsi="Times New Roman"/>
        </w:rPr>
        <w:t xml:space="preserve">Swap test, inversion test and a fidelity classifier (§149)</w:t>
      </w:r>
    </w:p>
    <w:p>
      <w:pPr>
        <w:pStyle w:val="FirstParagraph"/>
      </w:pPr>
      <w:r>
        <w:rPr>
          <w:rFonts w:ascii="Times New Roman" w:hAnsi="Times New Roman"/>
        </w:rPr>
        <w:t xml:space="preserve">Five-qubit embeddings</w:t>
      </w:r>
      <w:r>
        <w:rPr>
          <w:rFonts w:ascii="Times New Roman" w:hAnsi="Times New Roman"/>
        </w:rPr>
        <w:t xml:space="preserve"> </w:t>
      </w:r>
      <m:oMath>
        <m:r>
          <m:t>v</m:t>
        </m:r>
        <m:r>
          <m:rPr>
            <m:sty m:val="p"/>
          </m:rPr>
          <m:t>=</m:t>
        </m:r>
        <m:d>
          <m:dPr>
            <m:begChr m:val="("/>
            <m:endChr m:val=")"/>
            <m:sepChr m:val=""/>
            <m:grow/>
          </m:dPr>
          <m:e>
            <m:r>
              <m:t>z</m:t>
            </m:r>
            <m:r>
              <m:rPr>
                <m:sty m:val="p"/>
              </m:rPr>
              <m:t>,</m:t>
            </m:r>
            <m:r>
              <m:t>1</m:t>
            </m:r>
          </m:e>
        </m:d>
        <m:r>
          <m:rPr>
            <m:sty m:val="p"/>
          </m:rPr>
          <m:t>/</m:t>
        </m:r>
        <m:d>
          <m:dPr>
            <m:begChr m:val="|"/>
            <m:endChr m:val="|"/>
            <m:sepChr m:val=""/>
            <m:grow/>
          </m:dPr>
          <m:e>
            <m:d>
              <m:dPr>
                <m:begChr m:val="("/>
                <m:endChr m:val=")"/>
                <m:sepChr m:val=""/>
                <m:grow/>
              </m:dPr>
              <m:e>
                <m:r>
                  <m:t>z</m:t>
                </m:r>
                <m:r>
                  <m:rPr>
                    <m:sty m:val="p"/>
                  </m:rPr>
                  <m:t>,</m:t>
                </m:r>
                <m:r>
                  <m:t>1</m:t>
                </m:r>
              </m:e>
            </m:d>
          </m:e>
        </m:d>
      </m:oMath>
      <w:r>
        <w:rPr>
          <w:rFonts w:ascii="Times New Roman" w:hAnsi="Times New Roman"/>
        </w:rPr>
        <w:t xml:space="preserve"> </w:t>
      </w:r>
      <w:r>
        <w:rPr>
          <w:rFonts w:ascii="Times New Roman" w:hAnsi="Times New Roman"/>
        </w:rPr>
        <w:t xml:space="preserve">of iris versicolor and virginica (</w:t>
      </w:r>
      <m:oMath>
        <m:r>
          <m:t>z</m:t>
        </m:r>
      </m:oMath>
      <w:r>
        <w:rPr>
          <w:rFonts w:ascii="Times New Roman" w:hAnsi="Times New Roman"/>
        </w:rPr>
        <w:t xml:space="preserve">: four standardized features;</w:t>
      </w:r>
      <w:r>
        <w:rPr>
          <w:rFonts w:ascii="Times New Roman" w:hAnsi="Times New Roman"/>
        </w:rPr>
        <w:t xml:space="preserve"> </w:t>
      </w:r>
      <w:r>
        <w:rPr>
          <w:rFonts w:ascii="Times New Roman" w:hAnsi="Times New Roman"/>
        </w:rPr>
        <w:t xml:space="preserve">15 training and 20 test flowers per class); a test flower goes to the class whose prototype (normalized mean</w:t>
      </w:r>
      <w:r>
        <w:rPr>
          <w:rFonts w:ascii="Times New Roman" w:hAnsi="Times New Roman"/>
        </w:rPr>
        <w:t xml:space="preserve"> </w:t>
      </w:r>
      <w:r>
        <w:rPr>
          <w:rFonts w:ascii="Times New Roman" w:hAnsi="Times New Roman"/>
        </w:rPr>
        <w:t xml:space="preserve">training embedding) has the larger fidelity, as in </w:t>
      </w:r>
      <w:r>
        <w:rPr>
          <w:rFonts w:ascii="Times New Roman" w:hAnsi="Times New Roman"/>
        </w:rPr>
        <w:t xml:space="preserve">(</w:t>
      </w:r>
      <w:hyperlink w:anchor="ref-blank2020kernel">
        <w:r>
          <w:rPr>
            <w:rStyle w:val="Hyperlink"/>
          </w:rPr>
          <w:t xml:space="preserve">Blank et al. 2020</w:t>
        </w:r>
      </w:hyperlink>
      <w:r>
        <w:rPr>
          <w:rFonts w:ascii="Times New Roman" w:hAnsi="Times New Roman"/>
        </w:rPr>
        <w:t xml:space="preserve">)</w:t>
      </w:r>
      <w:r>
        <w:rPr>
          <w:rFonts w:ascii="Times New Roman" w:hAnsi="Times New Roman"/>
        </w:rPr>
        <w:t xml:space="preserve">; 37 of 40 noiselessly. Each test</w:t>
      </w:r>
      <w:r>
        <w:rPr>
          <w:rFonts w:ascii="Times New Roman" w:hAnsi="Times New Roman"/>
        </w:rPr>
        <w:t xml:space="preserve"> </w:t>
      </w:r>
      <w:r>
        <w:rPr>
          <w:rFonts w:ascii="Times New Roman" w:hAnsi="Times New Roman"/>
        </w:rPr>
        <w:t xml:space="preserve">estimated 90 fidelities (80 for the classifier, 10 of a state with itself) on six devices, 2000 shots. All</w:t>
      </w:r>
      <w:r>
        <w:rPr>
          <w:rFonts w:ascii="Times New Roman" w:hAnsi="Times New Roman"/>
        </w:rPr>
        <w:t xml:space="preserve"> </w:t>
      </w:r>
      <w:r>
        <w:rPr>
          <w:rFonts w:ascii="Times New Roman" w:hAnsi="Times New Roman"/>
        </w:rPr>
        <w:t xml:space="preserve">five predictions passed. The inversion test (12–16 native two-qubit gates) with filter + read-out reaches a</w:t>
      </w:r>
      <w:r>
        <w:rPr>
          <w:rFonts w:ascii="Times New Roman" w:hAnsi="Times New Roman"/>
        </w:rPr>
        <w:t xml:space="preserve"> </w:t>
      </w:r>
      <w:r>
        <w:rPr>
          <w:rFonts w:ascii="Times New Roman" w:hAnsi="Times New Roman"/>
        </w:rPr>
        <w:t xml:space="preserve">mean error of 0.010–0.036, 3.8–11.2</w:t>
      </w:r>
      <m:oMath>
        <m:r>
          <m:rPr>
            <m:sty m:val="p"/>
          </m:rPr>
          <m:t>×</m:t>
        </m:r>
      </m:oMath>
      <w:r>
        <w:rPr>
          <w:rFonts w:ascii="Times New Roman" w:hAnsi="Times New Roman"/>
        </w:rPr>
        <w:t xml:space="preserve"> </w:t>
      </w:r>
      <w:r>
        <w:rPr>
          <w:rFonts w:ascii="Times New Roman" w:hAnsi="Times New Roman"/>
        </w:rPr>
        <w:t xml:space="preserve">below raw; the swap test (113–119 gates) reaches only</w:t>
      </w:r>
      <w:r>
        <w:rPr>
          <w:rFonts w:ascii="Times New Roman" w:hAnsi="Times New Roman"/>
        </w:rPr>
        <w:t xml:space="preserve"> </w:t>
      </w:r>
      <w:r>
        <w:rPr>
          <w:rFonts w:ascii="Times New Roman" w:hAnsi="Times New Roman"/>
        </w:rPr>
        <w:t xml:space="preserve">0.089–0.239, 1.4–1.8</w:t>
      </w:r>
      <m:oMath>
        <m:r>
          <m:rPr>
            <m:sty m:val="p"/>
          </m:rPr>
          <m:t>×</m:t>
        </m:r>
      </m:oMath>
      <w:r>
        <w:rPr>
          <w:rFonts w:ascii="Times New Roman" w:hAnsi="Times New Roman"/>
        </w:rPr>
        <w:t xml:space="preserve"> </w:t>
      </w:r>
      <w:r>
        <w:rPr>
          <w:rFonts w:ascii="Times New Roman" w:hAnsi="Times New Roman"/>
        </w:rPr>
        <w:t xml:space="preserve">below raw: its answer is on the ancilla, which the filter cannot protect. The</w:t>
      </w:r>
      <w:r>
        <w:rPr>
          <w:rFonts w:ascii="Times New Roman" w:hAnsi="Times New Roman"/>
        </w:rPr>
        <w:t xml:space="preserve"> </w:t>
      </w:r>
      <w:r>
        <w:rPr>
          <w:rFonts w:ascii="Times New Roman" w:hAnsi="Times New Roman"/>
        </w:rPr>
        <w:t xml:space="preserve">classifier keeps its noiseless score with the filtered inversion test on every device, and the raw swap test</w:t>
      </w:r>
      <w:r>
        <w:rPr>
          <w:rFonts w:ascii="Times New Roman" w:hAnsi="Times New Roman"/>
        </w:rPr>
        <w:t xml:space="preserve"> </w:t>
      </w:r>
      <w:r>
        <w:rPr>
          <w:rFonts w:ascii="Times New Roman" w:hAnsi="Times New Roman"/>
        </w:rPr>
        <w:t xml:space="preserve">scores 36–38: noise shrinks both fidelities of a flower alike, so their comparison survives. The absolute</w:t>
      </w:r>
      <w:r>
        <w:rPr>
          <w:rFonts w:ascii="Times New Roman" w:hAnsi="Times New Roman"/>
        </w:rPr>
        <w:t xml:space="preserve"> </w:t>
      </w:r>
      <w:r>
        <w:rPr>
          <w:rFonts w:ascii="Times New Roman" w:hAnsi="Times New Roman"/>
        </w:rPr>
        <w:t xml:space="preserve">value does not: for a state compared with itself (</w:t>
      </w:r>
      <m:oMath>
        <m:r>
          <m:t>F</m:t>
        </m:r>
        <m:r>
          <m:rPr>
            <m:sty m:val="p"/>
          </m:rPr>
          <m:t>=</m:t>
        </m:r>
        <m:r>
          <m:t>1</m:t>
        </m:r>
      </m:oMath>
      <w:r>
        <w:rPr>
          <w:rFonts w:ascii="Times New Roman" w:hAnsi="Times New Roman"/>
        </w:rPr>
        <w:t xml:space="preserve">) the raw swap test reads 0.20–0.65 and the</w:t>
      </w:r>
      <w:r>
        <w:rPr>
          <w:rFonts w:ascii="Times New Roman" w:hAnsi="Times New Roman"/>
        </w:rPr>
        <w:t xml:space="preserve"> </w:t>
      </w:r>
      <w:r>
        <w:rPr>
          <w:rFonts w:ascii="Times New Roman" w:hAnsi="Times New Roman"/>
        </w:rPr>
        <w:t xml:space="preserve">filtered inversion test 0.92–1.00, which is what a test of equality needs. The run was split into one</w:t>
      </w:r>
      <w:r>
        <w:rPr>
          <w:rFonts w:ascii="Times New Roman" w:hAnsi="Times New Roman"/>
        </w:rPr>
        <w:t xml:space="preserve"> </w:t>
      </w:r>
      <w:r>
        <w:rPr>
          <w:rFonts w:ascii="Times New Roman" w:hAnsi="Times New Roman"/>
        </w:rPr>
        <w:t xml:space="preserve">process per device after a single run exceeded the 2-hour limit of the environment, before any result was</w:t>
      </w:r>
      <w:r>
        <w:rPr>
          <w:rFonts w:ascii="Times New Roman" w:hAnsi="Times New Roman"/>
        </w:rPr>
        <w:t xml:space="preserve"> </w:t>
      </w:r>
      <w:r>
        <w:rPr>
          <w:rFonts w:ascii="Times New Roman" w:hAnsi="Times New Roman"/>
        </w:rPr>
        <w:t xml:space="preserve">seen.</w:t>
      </w:r>
    </w:p>
    <w:bookmarkEnd w:id="49"/>
    <w:bookmarkStart w:id="50" w:name="Xba2e06c277c8f28d457cc55757490a6e258d24c"/>
    <w:p>
      <w:pPr>
        <w:pStyle w:val="Heading2"/>
      </w:pPr>
      <w:r>
        <w:rPr>
          <w:rFonts w:ascii="Times New Roman" w:hAnsi="Times New Roman"/>
        </w:rPr>
        <w:t xml:space="preserve">Coherent ZZ errors the filter should not see (§145, §150)</w:t>
      </w:r>
    </w:p>
    <w:p>
      <w:pPr>
        <w:pStyle w:val="FirstParagraph"/>
      </w:pPr>
      <w:r>
        <w:rPr>
          <w:rFonts w:ascii="Times New Roman" w:hAnsi="Times New Roman"/>
        </w:rPr>
        <w:t xml:space="preserve">The device noise models are incoherent channels. Two coherent errors that conserve the weight were added</w:t>
      </w:r>
      <w:r>
        <w:rPr>
          <w:rFonts w:ascii="Times New Roman" w:hAnsi="Times New Roman"/>
        </w:rPr>
        <w:t xml:space="preserve"> </w:t>
      </w:r>
      <w:r>
        <w:rPr>
          <w:rFonts w:ascii="Times New Roman" w:hAnsi="Times New Roman"/>
        </w:rPr>
        <w:t xml:space="preserve">to the ten circuits of §137 on three devices: a miscalibrated conditional phase, RZZ(</w:t>
      </w:r>
      <m:oMath>
        <m:r>
          <m:t>ε</m:t>
        </m:r>
      </m:oMath>
      <w:r>
        <w:rPr>
          <w:rFonts w:ascii="Times New Roman" w:hAnsi="Times New Roman"/>
        </w:rPr>
        <w:t xml:space="preserve">) after</w:t>
      </w:r>
      <w:r>
        <w:rPr>
          <w:rFonts w:ascii="Times New Roman" w:hAnsi="Times New Roman"/>
        </w:rPr>
        <w:t xml:space="preserve"> </w:t>
      </w:r>
      <w:r>
        <w:rPr>
          <w:rFonts w:ascii="Times New Roman" w:hAnsi="Times New Roman"/>
        </w:rPr>
        <w:t xml:space="preserve">every native two-qubit gate on its pair (</w:t>
      </w:r>
      <m:oMath>
        <m:r>
          <m:t>ε</m:t>
        </m:r>
        <m:r>
          <m:rPr>
            <m:sty m:val="p"/>
          </m:rPr>
          <m:t>=</m:t>
        </m:r>
        <m:r>
          <m:t>0</m:t>
        </m:r>
        <m:r>
          <m:rPr>
            <m:sty m:val="p"/>
          </m:rPr>
          <m:t>,</m:t>
        </m:r>
        <m:r>
          <m:t>0.05</m:t>
        </m:r>
        <m:r>
          <m:rPr>
            <m:sty m:val="p"/>
          </m:rPr>
          <m:t>,</m:t>
        </m:r>
        <m:r>
          <m:t>0.10</m:t>
        </m:r>
      </m:oMath>
      <w:r>
        <w:rPr>
          <w:rFonts w:ascii="Times New Roman" w:hAnsi="Times New Roman"/>
        </w:rPr>
        <w:t xml:space="preserve"> </w:t>
      </w:r>
      <w:r>
        <w:rPr>
          <w:rFonts w:ascii="Times New Roman" w:hAnsi="Times New Roman"/>
        </w:rPr>
        <w:t xml:space="preserve">rad, §145), and always-on ZZ crosstalk,</w:t>
      </w:r>
      <w:r>
        <w:rPr>
          <w:rFonts w:ascii="Times New Roman" w:hAnsi="Times New Roman"/>
        </w:rPr>
        <w:t xml:space="preserve"> </w:t>
      </w:r>
      <m:oMath>
        <m:r>
          <m:rPr>
            <m:sty m:val="p"/>
          </m:rPr>
          <m:t>exp</m:t>
        </m:r>
        <m:d>
          <m:dPr>
            <m:begChr m:val="("/>
            <m:endChr m:val=")"/>
            <m:sepChr m:val=""/>
            <m:grow/>
          </m:dPr>
          <m:e>
            <m:r>
              <m:rPr>
                <m:sty m:val="p"/>
              </m:rPr>
              <m:t>−</m:t>
            </m:r>
            <m:r>
              <m:t>i</m:t>
            </m:r>
            <m:r>
              <m:t>θ</m:t>
            </m:r>
            <m:r>
              <m:t>Z</m:t>
            </m:r>
            <m:r>
              <m:t>Z</m:t>
            </m:r>
            <m:r>
              <m:rPr>
                <m:sty m:val="p"/>
              </m:rPr>
              <m:t>/</m:t>
            </m:r>
            <m:r>
              <m:t>2</m:t>
            </m:r>
          </m:e>
        </m:d>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r>
          <m:t>θ</m:t>
        </m:r>
        <m:r>
          <m:rPr>
            <m:sty m:val="p"/>
          </m:rPr>
          <m:t>=</m:t>
        </m:r>
        <m:r>
          <m:t>2</m:t>
        </m:r>
        <m:r>
          <m:t>π</m:t>
        </m:r>
        <m:r>
          <m:t>ν</m:t>
        </m:r>
        <m:r>
          <m:t>t</m:t>
        </m:r>
      </m:oMath>
      <w:r>
        <w:rPr>
          <w:rFonts w:ascii="Times New Roman" w:hAnsi="Times New Roman"/>
        </w:rPr>
        <w:t xml:space="preserve"> </w:t>
      </w:r>
      <w:r>
        <w:rPr>
          <w:rFonts w:ascii="Times New Roman" w:hAnsi="Times New Roman"/>
        </w:rPr>
        <w:t xml:space="preserve">after every layer on every coupled pair of used qubits,</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 calibrated layer durations (</w:t>
      </w:r>
      <m:oMath>
        <m:r>
          <m:t>ν</m:t>
        </m:r>
        <m:r>
          <m:rPr>
            <m:sty m:val="p"/>
          </m:rPr>
          <m:t>=</m:t>
        </m:r>
        <m:r>
          <m:t>0</m:t>
        </m:r>
        <m:r>
          <m:rPr>
            <m:sty m:val="p"/>
          </m:rPr>
          <m:t>,</m:t>
        </m:r>
        <m:r>
          <m:t>5</m:t>
        </m:r>
        <m:r>
          <m:rPr>
            <m:sty m:val="p"/>
          </m:rPr>
          <m:t>,</m:t>
        </m:r>
        <m:r>
          <m:t>15</m:t>
        </m:r>
      </m:oMath>
      <w:r>
        <w:rPr>
          <w:rFonts w:ascii="Times New Roman" w:hAnsi="Times New Roman"/>
        </w:rPr>
        <w:t xml:space="preserve"> </w:t>
      </w:r>
      <w:r>
        <w:rPr>
          <w:rFonts w:ascii="Times New Roman" w:hAnsi="Times New Roman"/>
        </w:rPr>
        <w:t xml:space="preserve">kHz;</w:t>
      </w:r>
      <w:r>
        <w:rPr>
          <w:rFonts w:ascii="Times New Roman" w:hAnsi="Times New Roman"/>
        </w:rPr>
        <w:t xml:space="preserve"> </w:t>
      </w:r>
      <w:r>
        <w:rPr>
          <w:rStyle w:val="VerbatimChar"/>
          <w:rFonts w:ascii="Times New Roman" w:hAnsi="Times New Roman"/>
        </w:rPr>
        <w:t xml:space="preserve">add_static_zz</w:t>
      </w:r>
      <w:r>
        <w:rPr>
          <w:rFonts w:ascii="Times New Roman" w:hAnsi="Times New Roman"/>
        </w:rPr>
        <w:t xml:space="preserve">, §150). The predictions assumed both</w:t>
      </w:r>
      <w:r>
        <w:rPr>
          <w:rFonts w:ascii="Times New Roman" w:hAnsi="Times New Roman"/>
        </w:rPr>
        <w:t xml:space="preserve"> </w:t>
      </w:r>
      <w:r>
        <w:rPr>
          <w:rFonts w:ascii="Times New Roman" w:hAnsi="Times New Roman"/>
        </w:rPr>
        <w:t xml:space="preserve">invisible to the filter; five of the seven failed. Both errors are partly filtered: the kept fraction fell</w:t>
      </w:r>
      <w:r>
        <w:rPr>
          <w:rFonts w:ascii="Times New Roman" w:hAnsi="Times New Roman"/>
        </w:rPr>
        <w:t xml:space="preserve"> </w:t>
      </w:r>
      <w:r>
        <w:rPr>
          <w:rFonts w:ascii="Times New Roman" w:hAnsi="Times New Roman"/>
        </w:rPr>
        <w:t xml:space="preserve">by 0.009–0.020 (</w:t>
      </w:r>
      <m:oMath>
        <m:r>
          <m:t>ε</m:t>
        </m:r>
        <m:r>
          <m:rPr>
            <m:sty m:val="p"/>
          </m:rPr>
          <m:t>=</m:t>
        </m:r>
        <m:r>
          <m:t>0.10</m:t>
        </m:r>
      </m:oMath>
      <w:r>
        <w:rPr>
          <w:rFonts w:ascii="Times New Roman" w:hAnsi="Times New Roman"/>
        </w:rPr>
        <w:t xml:space="preserve">) and by up to 0.023 (15 kHz), and the filter removed 32–60% of the error</w:t>
      </w:r>
      <w:r>
        <w:rPr>
          <w:rFonts w:ascii="Times New Roman" w:hAnsi="Times New Roman"/>
        </w:rPr>
        <w:t xml:space="preserve"> </w:t>
      </w:r>
      <w:r>
        <w:rPr>
          <w:rFonts w:ascii="Times New Roman" w:hAnsi="Times New Roman"/>
        </w:rPr>
        <w:t xml:space="preserve">the crosstalk added. A ZZ term is diagonal in the computational frame, but the qubits are in that frame only</w:t>
      </w:r>
      <w:r>
        <w:rPr>
          <w:rFonts w:ascii="Times New Roman" w:hAnsi="Times New Roman"/>
        </w:rPr>
        <w:t xml:space="preserve"> </w:t>
      </w:r>
      <w:r>
        <w:rPr>
          <w:rFonts w:ascii="Times New Roman" w:hAnsi="Times New Roman"/>
        </w:rPr>
        <w:t xml:space="preserve">between logical gates; inside the native decomposition of an XX+YY gate they are rotated, and there ZZ moves</w:t>
      </w:r>
      <w:r>
        <w:rPr>
          <w:rFonts w:ascii="Times New Roman" w:hAnsi="Times New Roman"/>
        </w:rPr>
        <w:t xml:space="preserve"> </w:t>
      </w:r>
      <w:r>
        <w:rPr>
          <w:rFonts w:ascii="Times New Roman" w:hAnsi="Times New Roman"/>
        </w:rPr>
        <w:t xml:space="preserve">excitations out of the sector. What passes the filter is modest at these strengths: the filtered error grew by</w:t>
      </w:r>
      <w:r>
        <w:rPr>
          <w:rFonts w:ascii="Times New Roman" w:hAnsi="Times New Roman"/>
        </w:rPr>
        <w:t xml:space="preserve"> </w:t>
      </w:r>
      <w:r>
        <w:rPr>
          <w:rFonts w:ascii="Times New Roman" w:hAnsi="Times New Roman"/>
        </w:rPr>
        <w:t xml:space="preserve">0.001–0.011 with the gate error (4% on the ECR devices, 62% on FakeTorino, where the CZ decomposition exposes</w:t>
      </w:r>
      <w:r>
        <w:rPr>
          <w:rFonts w:ascii="Times New Roman" w:hAnsi="Times New Roman"/>
        </w:rPr>
        <w:t xml:space="preserve"> </w:t>
      </w:r>
      <w:r>
        <w:rPr>
          <w:rFonts w:ascii="Times New Roman" w:hAnsi="Times New Roman"/>
        </w:rPr>
        <w:t xml:space="preserve">more of it) and by 0.003–0.009 (14–38%) with 15 kHz of crosstalk, least on FakeTorino, whose circuits last</w:t>
      </w:r>
      <w:r>
        <w:rPr>
          <w:rFonts w:ascii="Times New Roman" w:hAnsi="Times New Roman"/>
        </w:rPr>
        <w:t xml:space="preserve"> </w:t>
      </w:r>
      <w:r>
        <w:rPr>
          <w:rFonts w:ascii="Times New Roman" w:hAnsi="Times New Roman"/>
        </w:rPr>
        <w:t xml:space="preserve">2.1 </w:t>
      </w:r>
      <m:oMath>
        <m:r>
          <m:t>μ</m:t>
        </m:r>
      </m:oMath>
      <w:r>
        <w:rPr>
          <w:rFonts w:ascii="Times New Roman" w:hAnsi="Times New Roman"/>
        </w:rPr>
        <w:t xml:space="preserve">s against 9–10 </w:t>
      </w:r>
      <m:oMath>
        <m:r>
          <m:t>μ</m:t>
        </m:r>
      </m:oMath>
      <w:r>
        <w:rPr>
          <w:rFonts w:ascii="Times New Roman" w:hAnsi="Times New Roman"/>
        </w:rPr>
        <w:t xml:space="preserve">s.</w:t>
      </w:r>
    </w:p>
    <w:bookmarkEnd w:id="50"/>
    <w:bookmarkEnd w:id="51"/>
    <w:bookmarkStart w:id="52" w:name="discussion"/>
    <w:p>
      <w:pPr>
        <w:pStyle w:val="Heading1"/>
      </w:pPr>
      <w:r>
        <w:rPr>
          <w:rFonts w:ascii="Times New Roman" w:hAnsi="Times New Roman"/>
        </w:rPr>
        <w:t xml:space="preserve">Discussion</w:t>
      </w:r>
    </w:p>
    <w:p>
      <w:pPr>
        <w:pStyle w:val="FirstParagraph"/>
      </w:pPr>
      <w:r>
        <w:rPr>
          <w:rFonts w:ascii="Times New Roman" w:hAnsi="Times New Roman"/>
        </w:rPr>
        <w:t xml:space="preserve">As a read-out tool the filter is robust: on every one of twenty IBM device noise models it lowered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by a factor of 2.4 or more, and it combines with read-out correction and with zero-noise extrapolation.</w:t>
      </w:r>
      <w:r>
        <w:rPr>
          <w:rFonts w:ascii="Times New Roman" w:hAnsi="Times New Roman"/>
        </w:rPr>
        <w:t xml:space="preserve"> </w:t>
      </w:r>
      <w:r>
        <w:rPr>
          <w:rFonts w:ascii="Times New Roman" w:hAnsi="Times New Roman"/>
        </w:rPr>
        <w:t xml:space="preserve">Which combination is best depends on the device: read-out correction helps where read-out errors are large</w:t>
      </w:r>
      <w:r>
        <w:rPr>
          <w:rFonts w:ascii="Times New Roman" w:hAnsi="Times New Roman"/>
        </w:rPr>
        <w:t xml:space="preserve"> </w:t>
      </w:r>
      <w:r>
        <w:rPr>
          <w:rFonts w:ascii="Times New Roman" w:hAnsi="Times New Roman"/>
        </w:rPr>
        <w:t xml:space="preserve">and adds variance where they are small. The calibration also tells, before any device time is spent, how many</w:t>
      </w:r>
      <w:r>
        <w:rPr>
          <w:rFonts w:ascii="Times New Roman" w:hAnsi="Times New Roman"/>
        </w:rPr>
        <w:t xml:space="preserve"> </w:t>
      </w:r>
      <w:r>
        <w:rPr>
          <w:rFonts w:ascii="Times New Roman" w:hAnsi="Times New Roman"/>
        </w:rPr>
        <w:t xml:space="preserve">shots the filter will keep, which qubits keep most, and how many shots a target precision needs.</w:t>
      </w:r>
    </w:p>
    <w:p>
      <w:pPr>
        <w:pStyle w:val="BodyText"/>
      </w:pPr>
      <w:r>
        <w:rPr>
          <w:rFonts w:ascii="Times New Roman" w:hAnsi="Times New Roman"/>
        </w:rPr>
        <w:t xml:space="preserve">The limits are as clear. The gain in classification accuracy is small, because the model’s decisions are</w:t>
      </w:r>
      <w:r>
        <w:rPr>
          <w:rFonts w:ascii="Times New Roman" w:hAnsi="Times New Roman"/>
        </w:rPr>
        <w:t xml:space="preserve"> </w:t>
      </w:r>
      <w:r>
        <w:rPr>
          <w:rFonts w:ascii="Times New Roman" w:hAnsi="Times New Roman"/>
        </w:rPr>
        <w:t xml:space="preserve">mostly far from threshold; spectrum estimation, where the answer is a set of</w:t>
      </w:r>
      <w:r>
        <w:rPr>
          <w:rFonts w:ascii="Times New Roman" w:hAnsi="Times New Roman"/>
        </w:rPr>
        <w:t xml:space="preserve"> </w:t>
      </w:r>
      <w:r>
        <w:rPr>
          <w:rFonts w:ascii="Times New Roman" w:hAnsi="Times New Roman"/>
        </w:rPr>
        <w:t xml:space="preserve">probabilities rather than a decision, gains more (4.6</w:t>
      </w:r>
      <m:oMath>
        <m:r>
          <m:rPr>
            <m:sty m:val="p"/>
          </m:rPr>
          <m:t>×</m:t>
        </m:r>
      </m:oMath>
      <w:r>
        <w:rPr>
          <w:rFonts w:ascii="Times New Roman" w:hAnsi="Times New Roman"/>
        </w:rPr>
        <w:t xml:space="preserve">), and so does</w:t>
      </w:r>
      <w:r>
        <w:rPr>
          <w:rFonts w:ascii="Times New Roman" w:hAnsi="Times New Roman"/>
        </w:rPr>
        <w:t xml:space="preserve"> </w:t>
      </w:r>
      <w:r>
        <w:rPr>
          <w:rFonts w:ascii="Times New Roman" w:hAnsi="Times New Roman"/>
        </w:rPr>
        <w:t xml:space="preserve">dynamics: the filter lets a Trotter simulation use more steps and makes the ballistic spreading of a quantum</w:t>
      </w:r>
      <w:r>
        <w:rPr>
          <w:rFonts w:ascii="Times New Roman" w:hAnsi="Times New Roman"/>
        </w:rPr>
        <w:t xml:space="preserve"> </w:t>
      </w:r>
      <w:r>
        <w:rPr>
          <w:rFonts w:ascii="Times New Roman" w:hAnsi="Times New Roman"/>
        </w:rPr>
        <w:t xml:space="preserve">walk visible where raw data look classical. Its benefit is largest with one excitation and halves when the</w:t>
      </w:r>
      <w:r>
        <w:rPr>
          <w:rFonts w:ascii="Times New Roman" w:hAnsi="Times New Roman"/>
        </w:rPr>
        <w:t xml:space="preserve"> </w:t>
      </w:r>
      <w:r>
        <w:rPr>
          <w:rFonts w:ascii="Times New Roman" w:hAnsi="Times New Roman"/>
        </w:rPr>
        <w:t xml:space="preserve">excitations interact. Where the answer of a circuit lies outside the symmetry, as on the swap test’s</w:t>
      </w:r>
      <w:r>
        <w:rPr>
          <w:rFonts w:ascii="Times New Roman" w:hAnsi="Times New Roman"/>
        </w:rPr>
        <w:t xml:space="preserve"> </w:t>
      </w:r>
      <w:r>
        <w:rPr>
          <w:rFonts w:ascii="Times New Roman" w:hAnsi="Times New Roman"/>
        </w:rPr>
        <w:t xml:space="preserve">ancilla, the filter helps little; a weight-preserving alternative, when one exists, gains far more. Errors that conserve the weight pass the filter only in part, because the qubits leave the</w:t>
      </w:r>
      <w:r>
        <w:rPr>
          <w:rFonts w:ascii="Times New Roman" w:hAnsi="Times New Roman"/>
        </w:rPr>
        <w:t xml:space="preserve"> </w:t>
      </w:r>
      <w:r>
        <w:rPr>
          <w:rFonts w:ascii="Times New Roman" w:hAnsi="Times New Roman"/>
        </w:rPr>
        <w:t xml:space="preserve">computational frame inside native gates. Sixteen of the forty-nine predictions failed as written, several through the analysis rather</w:t>
      </w:r>
      <w:r>
        <w:rPr>
          <w:rFonts w:ascii="Times New Roman" w:hAnsi="Times New Roman"/>
        </w:rPr>
        <w:t xml:space="preserve"> </w:t>
      </w:r>
      <w:r>
        <w:rPr>
          <w:rFonts w:ascii="Times New Roman" w:hAnsi="Times New Roman"/>
        </w:rPr>
        <w:t xml:space="preserve">than the filter: a prediction that ignored returning shots, a per-qubit error model that ignored the poles,</w:t>
      </w:r>
      <w:r>
        <w:rPr>
          <w:rFonts w:ascii="Times New Roman" w:hAnsi="Times New Roman"/>
        </w:rPr>
        <w:t xml:space="preserve"> </w:t>
      </w:r>
      <w:r>
        <w:rPr>
          <w:rFonts w:ascii="Times New Roman" w:hAnsi="Times New Roman"/>
        </w:rPr>
        <w:t xml:space="preserve">and an experiment that required every device to run. And all results are on device noise models, which</w:t>
      </w:r>
      <w:r>
        <w:rPr>
          <w:rFonts w:ascii="Times New Roman" w:hAnsi="Times New Roman"/>
        </w:rPr>
        <w:t xml:space="preserve"> </w:t>
      </w:r>
      <w:r>
        <w:rPr>
          <w:rFonts w:ascii="Times New Roman" w:hAnsi="Times New Roman"/>
        </w:rPr>
        <w:t xml:space="preserve">model gate, relaxation, dephasing and read-out errors as independent channels; ZZ crosstalk was added by</w:t>
      </w:r>
      <w:r>
        <w:rPr>
          <w:rFonts w:ascii="Times New Roman" w:hAnsi="Times New Roman"/>
        </w:rPr>
        <w:t xml:space="preserve"> </w:t>
      </w:r>
      <w:r>
        <w:rPr>
          <w:rFonts w:ascii="Times New Roman" w:hAnsi="Times New Roman"/>
        </w:rPr>
        <w:t xml:space="preserve">hand (§150), leakage and drift are absent. A run on hardware is the next step.</w:t>
      </w:r>
    </w:p>
    <w:bookmarkEnd w:id="52"/>
    <w:bookmarkStart w:id="84"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Everything is in the open-source library qang (MIT license), version 0.10.0 and later:</w:t>
      </w:r>
      <w:r>
        <w:rPr>
          <w:rFonts w:ascii="Times New Roman" w:hAnsi="Times New Roman"/>
        </w:rPr>
        <w:t xml:space="preserve"> </w:t>
      </w:r>
      <w:hyperlink r:id="rId53">
        <w:r>
          <w:rPr>
            <w:rStyle w:val="Hyperlink"/>
          </w:rPr>
          <w:t xml:space="preserve">https://github.com/Viny2030/qang</w:t>
        </w:r>
      </w:hyperlink>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 The module is</w:t>
      </w:r>
      <w:r>
        <w:rPr>
          <w:rFonts w:ascii="Times New Roman" w:hAnsi="Times New Roman"/>
        </w:rPr>
        <w:t xml:space="preserve"> </w:t>
      </w:r>
      <w:r>
        <w:rPr>
          <w:rStyle w:val="VerbatimChar"/>
          <w:rFonts w:ascii="Times New Roman" w:hAnsi="Times New Roman"/>
        </w:rPr>
        <w:t xml:space="preserve">qang.ibm</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Style w:val="VerbatimChar"/>
          <w:rFonts w:ascii="Times New Roman" w:hAnsi="Times New Roman"/>
        </w:rPr>
        <w:t xml:space="preserve">qang.qiskit_ml</w:t>
      </w:r>
      <w:r>
        <w:rPr>
          <w:rFonts w:ascii="Times New Roman" w:hAnsi="Times New Roman"/>
        </w:rPr>
        <w:t xml:space="preserve">); each section has a script in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 </w:t>
      </w:r>
      <w:r>
        <w:rPr>
          <w:rFonts w:ascii="Times New Roman" w:hAnsi="Times New Roman"/>
        </w:rPr>
        <w:t xml:space="preserve">and its output in</w:t>
      </w:r>
      <w:r>
        <w:rPr>
          <w:rFonts w:ascii="Times New Roman" w:hAnsi="Times New Roman"/>
        </w:rPr>
        <w:t xml:space="preserve"> </w:t>
      </w:r>
      <w:r>
        <w:rPr>
          <w:rStyle w:val="VerbatimChar"/>
          <w:rFonts w:ascii="Times New Roman" w:hAnsi="Times New Roman"/>
        </w:rPr>
        <w:t xml:space="preserve">examples/data/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docs/ibm_quickstart.md</w:t>
      </w:r>
      <w:r>
        <w:rPr>
          <w:rFonts w:ascii="Times New Roman" w:hAnsi="Times New Roman"/>
        </w:rPr>
        <w:t xml:space="preserve"> </w:t>
      </w:r>
      <w:r>
        <w:rPr>
          <w:rFonts w:ascii="Times New Roman" w:hAnsi="Times New Roman"/>
        </w:rPr>
        <w:t xml:space="preserve">shows the workflow.</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ibm</w:t>
      </w:r>
      <w:r>
        <w:br/>
      </w:r>
      <w:r>
        <w:rPr>
          <w:rStyle w:val="NormalTok"/>
        </w:rPr>
        <w:t xml:space="preserve">t </w:t>
      </w:r>
      <w:r>
        <w:rPr>
          <w:rStyle w:val="OperatorTok"/>
        </w:rPr>
        <w:t xml:space="preserve">=</w:t>
      </w:r>
      <w:r>
        <w:rPr>
          <w:rStyle w:val="NormalTok"/>
        </w:rPr>
        <w:t xml:space="preserve"> transpile(qc, backend)                 </w:t>
      </w:r>
      <w:r>
        <w:rPr>
          <w:rStyle w:val="CommentTok"/>
        </w:rPr>
        <w:t xml:space="preserve"># qc: weight-preserving, measured</w:t>
      </w:r>
      <w:r>
        <w:br/>
      </w:r>
      <w:r>
        <w:rPr>
          <w:rStyle w:val="NormalTok"/>
        </w:rPr>
        <w:t xml:space="preserve">res </w:t>
      </w:r>
      <w:r>
        <w:rPr>
          <w:rStyle w:val="OperatorTok"/>
        </w:rPr>
        <w:t xml:space="preserve">=</w:t>
      </w:r>
      <w:r>
        <w:rPr>
          <w:rStyle w:val="NormalTok"/>
        </w:rPr>
        <w:t xml:space="preserve"> Sampler(mode</w:t>
      </w:r>
      <w:r>
        <w:rPr>
          <w:rStyle w:val="OperatorTok"/>
        </w:rPr>
        <w:t xml:space="preserve">=</w:t>
      </w:r>
      <w:r>
        <w:rPr>
          <w:rStyle w:val="NormalTok"/>
        </w:rPr>
        <w:t xml:space="preserve">backend).run([t]).result()[</w:t>
      </w:r>
      <w:r>
        <w:rPr>
          <w:rStyle w:val="DecValTok"/>
        </w:rPr>
        <w:t xml:space="preserve">0</w:t>
      </w:r>
      <w:r>
        <w:rPr>
          <w:rStyle w:val="NormalTok"/>
        </w:rPr>
        <w:t xml:space="preserve">]</w:t>
      </w:r>
      <w:r>
        <w:br/>
      </w:r>
      <w:r>
        <w:rPr>
          <w:rStyle w:val="NormalTok"/>
        </w:rPr>
        <w:t xml:space="preserve">ibm.ibm_qg(res, t, backend, weight</w:t>
      </w:r>
      <w:r>
        <w:rPr>
          <w:rStyle w:val="OperatorTok"/>
        </w:rPr>
        <w:t xml:space="preserve">=</w:t>
      </w:r>
      <w:r>
        <w:rPr>
          <w:rStyle w:val="DecValTok"/>
        </w:rPr>
        <w:t xml:space="preserve">1</w:t>
      </w:r>
      <w:r>
        <w:rPr>
          <w:rStyle w:val="NormalTok"/>
        </w:rPr>
        <w:t xml:space="preserve">)[</w:t>
      </w:r>
      <w:r>
        <w:rPr>
          <w:rStyle w:val="StringTok"/>
        </w:rPr>
        <w:t xml:space="preserve">"filtered_readout"</w:t>
      </w:r>
      <w:r>
        <w:rPr>
          <w:rStyle w:val="NormalTok"/>
        </w:rPr>
        <w:t xml:space="preserve">]</w:t>
      </w:r>
    </w:p>
    <w:bookmarkStart w:id="83" w:name="refs"/>
    <w:bookmarkStart w:id="55" w:name="ref-blank2020kernel"/>
    <w:p>
      <w:pPr>
        <w:pStyle w:val="Bibliography"/>
      </w:pPr>
      <w:r>
        <w:rPr>
          <w:rFonts w:ascii="Times New Roman" w:hAnsi="Times New Roman"/>
        </w:rPr>
        <w:t xml:space="preserve">Blank, Carsten, Daniel K. Park, June-Koo Kevin Rhee, and Francesco Petruccione. 2020.</w:t>
      </w:r>
      <w:r>
        <w:rPr>
          <w:rFonts w:ascii="Times New Roman" w:hAnsi="Times New Roman"/>
        </w:rPr>
        <w:t xml:space="preserve"> </w:t>
      </w:r>
      <w:r>
        <w:rPr>
          <w:rFonts w:ascii="Times New Roman" w:hAnsi="Times New Roman"/>
        </w:rPr>
        <w:t xml:space="preserve">“Quantum Classifier with Tailored Quantum Kernel.”</w:t>
      </w:r>
      <w:r>
        <w:rPr>
          <w:rFonts w:ascii="Times New Roman" w:hAnsi="Times New Roman"/>
        </w:rPr>
        <w:t xml:space="preserve"> </w:t>
      </w:r>
      <w:r>
        <w:rPr>
          <w:iCs/>
          <w:rFonts w:ascii="Times New Roman" w:hAnsi="Times New Roman"/>
          <w:i/>
        </w:rPr>
        <w:t xml:space="preserve">Npj Quantum Information</w:t>
      </w:r>
      <w:r>
        <w:rPr>
          <w:rFonts w:ascii="Times New Roman" w:hAnsi="Times New Roman"/>
        </w:rPr>
        <w:t xml:space="preserve"> </w:t>
      </w:r>
      <w:r>
        <w:rPr>
          <w:rFonts w:ascii="Times New Roman" w:hAnsi="Times New Roman"/>
        </w:rPr>
        <w:t xml:space="preserve">6: 41.</w:t>
      </w:r>
      <w:r>
        <w:rPr>
          <w:rFonts w:ascii="Times New Roman" w:hAnsi="Times New Roman"/>
        </w:rPr>
        <w:t xml:space="preserve"> </w:t>
      </w:r>
      <w:hyperlink r:id="rId54">
        <w:r>
          <w:rPr>
            <w:rStyle w:val="Hyperlink"/>
          </w:rPr>
          <w:t xml:space="preserve">https://doi.org/10.1038/s41534-020-0272-6</w:t>
        </w:r>
      </w:hyperlink>
      <w:r>
        <w:rPr>
          <w:rFonts w:ascii="Times New Roman" w:hAnsi="Times New Roman"/>
        </w:rPr>
        <w:t xml:space="preserve">.</w:t>
      </w:r>
    </w:p>
    <w:bookmarkEnd w:id="55"/>
    <w:bookmarkStart w:id="56"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56"/>
    <w:bookmarkStart w:id="58" w:name="ref-bravyi2021readout"/>
    <w:p>
      <w:pPr>
        <w:pStyle w:val="Bibliography"/>
      </w:pPr>
      <w:r>
        <w:rPr>
          <w:rFonts w:ascii="Times New Roman" w:hAnsi="Times New Roman"/>
        </w:rPr>
        <w:t xml:space="preserve">Bravyi, Sergey, Sarah Sheldon, Abhinav Kandala, David C. Mckay, and Jay M. Gambetta. 2021.</w:t>
      </w:r>
      <w:r>
        <w:rPr>
          <w:rFonts w:ascii="Times New Roman" w:hAnsi="Times New Roman"/>
        </w:rPr>
        <w:t xml:space="preserve"> </w:t>
      </w:r>
      <w:r>
        <w:rPr>
          <w:rFonts w:ascii="Times New Roman" w:hAnsi="Times New Roman"/>
        </w:rPr>
        <w:t xml:space="preserve">“Mitigating Measurement Errors in Multiqubit Experiments.”</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103: 042605.</w:t>
      </w:r>
      <w:r>
        <w:rPr>
          <w:rFonts w:ascii="Times New Roman" w:hAnsi="Times New Roman"/>
        </w:rPr>
        <w:t xml:space="preserve"> </w:t>
      </w:r>
      <w:hyperlink r:id="rId57">
        <w:r>
          <w:rPr>
            <w:rStyle w:val="Hyperlink"/>
          </w:rPr>
          <w:t xml:space="preserve">https://doi.org/10.1103/PhysRevA.103.042605</w:t>
        </w:r>
      </w:hyperlink>
      <w:r>
        <w:rPr>
          <w:rFonts w:ascii="Times New Roman" w:hAnsi="Times New Roman"/>
        </w:rPr>
        <w:t xml:space="preserve">.</w:t>
      </w:r>
    </w:p>
    <w:bookmarkEnd w:id="58"/>
    <w:bookmarkStart w:id="60" w:name="ref-buhrman2001fingerprinting"/>
    <w:p>
      <w:pPr>
        <w:pStyle w:val="Bibliography"/>
      </w:pPr>
      <w:r>
        <w:rPr>
          <w:rFonts w:ascii="Times New Roman" w:hAnsi="Times New Roman"/>
        </w:rPr>
        <w:t xml:space="preserve">Buhrman, Harry, Richard Cleve, John Watrous, and Ronald de Wolf. 2001.</w:t>
      </w:r>
      <w:r>
        <w:rPr>
          <w:rFonts w:ascii="Times New Roman" w:hAnsi="Times New Roman"/>
        </w:rPr>
        <w:t xml:space="preserve"> </w:t>
      </w:r>
      <w:r>
        <w:rPr>
          <w:rFonts w:ascii="Times New Roman" w:hAnsi="Times New Roman"/>
        </w:rPr>
        <w:t xml:space="preserve">“Quantum Fingerprinting.”</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87: 167902.</w:t>
      </w:r>
      <w:r>
        <w:rPr>
          <w:rFonts w:ascii="Times New Roman" w:hAnsi="Times New Roman"/>
        </w:rPr>
        <w:t xml:space="preserve"> </w:t>
      </w:r>
      <w:hyperlink r:id="rId59">
        <w:r>
          <w:rPr>
            <w:rStyle w:val="Hyperlink"/>
          </w:rPr>
          <w:t xml:space="preserve">https://doi.org/10.1103/PhysRevLett.87.167902</w:t>
        </w:r>
      </w:hyperlink>
      <w:r>
        <w:rPr>
          <w:rFonts w:ascii="Times New Roman" w:hAnsi="Times New Roman"/>
        </w:rPr>
        <w:t xml:space="preserve">.</w:t>
      </w:r>
    </w:p>
    <w:bookmarkEnd w:id="60"/>
    <w:bookmarkStart w:id="62" w:name="ref-giurgicatiron2020"/>
    <w:p>
      <w:pPr>
        <w:pStyle w:val="Bibliography"/>
      </w:pPr>
      <w:r>
        <w:rPr>
          <w:rFonts w:ascii="Times New Roman" w:hAnsi="Times New Roman"/>
        </w:rPr>
        <w:t xml:space="preserve">Giurgica-Tiron, Tudor, Yousef Hindy, Ryan LaRose, Andrea Mari, and William J. Zeng. 2020.</w:t>
      </w:r>
      <w:r>
        <w:rPr>
          <w:rFonts w:ascii="Times New Roman" w:hAnsi="Times New Roman"/>
        </w:rPr>
        <w:t xml:space="preserve"> </w:t>
      </w:r>
      <w:r>
        <w:rPr>
          <w:rFonts w:ascii="Times New Roman" w:hAnsi="Times New Roman"/>
        </w:rPr>
        <w:t xml:space="preserve">“Digital Zero Noise Extrapolation for Quantum Error Mitigation.”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2020 IEEE International Conference on Quantum Computing and Engineering (QCE)</w:t>
      </w:r>
      <w:r>
        <w:rPr>
          <w:rFonts w:ascii="Times New Roman" w:hAnsi="Times New Roman"/>
        </w:rPr>
        <w:t xml:space="preserve">, 306–16.</w:t>
      </w:r>
      <w:r>
        <w:rPr>
          <w:rFonts w:ascii="Times New Roman" w:hAnsi="Times New Roman"/>
        </w:rPr>
        <w:t xml:space="preserve"> </w:t>
      </w:r>
      <w:hyperlink r:id="rId61">
        <w:r>
          <w:rPr>
            <w:rStyle w:val="Hyperlink"/>
          </w:rPr>
          <w:t xml:space="preserve">https://doi.org/10.1109/QCE49297.2020.00045</w:t>
        </w:r>
      </w:hyperlink>
      <w:r>
        <w:rPr>
          <w:rFonts w:ascii="Times New Roman" w:hAnsi="Times New Roman"/>
        </w:rPr>
        <w:t xml:space="preserve">.</w:t>
      </w:r>
    </w:p>
    <w:bookmarkEnd w:id="62"/>
    <w:bookmarkStart w:id="64" w:name="ref-qiskitibmruntime"/>
    <w:p>
      <w:pPr>
        <w:pStyle w:val="Bibliography"/>
      </w:pPr>
      <w:r>
        <w:rPr>
          <w:rFonts w:ascii="Times New Roman" w:hAnsi="Times New Roman"/>
        </w:rPr>
        <w:t xml:space="preserve">IBM Quantum. 2026.</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 Client, Version 0.50.”</w:t>
      </w:r>
      <w:r>
        <w:rPr>
          <w:rFonts w:ascii="Times New Roman" w:hAnsi="Times New Roman"/>
        </w:rPr>
        <w:t xml:space="preserve"> </w:t>
      </w:r>
      <w:hyperlink r:id="rId63">
        <w:r>
          <w:rPr>
            <w:rStyle w:val="Hyperlink"/>
          </w:rPr>
          <w:t xml:space="preserve">https://github.com/Qiskit/qiskit-ibm-runtime</w:t>
        </w:r>
      </w:hyperlink>
      <w:r>
        <w:rPr>
          <w:rFonts w:ascii="Times New Roman" w:hAnsi="Times New Roman"/>
        </w:rPr>
        <w:t xml:space="preserve">.</w:t>
      </w:r>
    </w:p>
    <w:bookmarkEnd w:id="64"/>
    <w:bookmarkStart w:id="66" w:name="ref-javadiabhari2024qiskit"/>
    <w:p>
      <w:pPr>
        <w:pStyle w:val="Bibliography"/>
      </w:pPr>
      <w:r>
        <w:rPr>
          <w:rFonts w:ascii="Times New Roman" w:hAnsi="Times New Roman"/>
        </w:rPr>
        <w:t xml:space="preserve">Javadi-Abhari, Ali et al. 2024.</w:t>
      </w:r>
      <w:r>
        <w:rPr>
          <w:rFonts w:ascii="Times New Roman" w:hAnsi="Times New Roman"/>
        </w:rPr>
        <w:t xml:space="preserve"> </w:t>
      </w:r>
      <w:r>
        <w:rPr>
          <w:rFonts w:ascii="Times New Roman" w:hAnsi="Times New Roman"/>
        </w:rPr>
        <w:t xml:space="preserve">“Quantum Computing with</w:t>
      </w:r>
      <w:r>
        <w:rPr>
          <w:rFonts w:ascii="Times New Roman" w:hAnsi="Times New Roman"/>
        </w:rPr>
        <w:t xml:space="preserve"> </w:t>
      </w:r>
      <w:r>
        <w:rPr>
          <w:rFonts w:ascii="Times New Roman" w:hAnsi="Times New Roman"/>
        </w:rPr>
        <w:t xml:space="preserve">Qiskit</w:t>
      </w:r>
      <w:r>
        <w:rPr>
          <w:rFonts w:ascii="Times New Roman" w:hAnsi="Times New Roman"/>
        </w:rPr>
        <w:t xml:space="preserve">.”</w:t>
      </w:r>
      <w:r>
        <w:rPr>
          <w:rFonts w:ascii="Times New Roman" w:hAnsi="Times New Roman"/>
        </w:rPr>
        <w:t xml:space="preserve"> </w:t>
      </w:r>
      <w:hyperlink r:id="rId65">
        <w:r>
          <w:rPr>
            <w:rStyle w:val="Hyperlink"/>
          </w:rPr>
          <w:t xml:space="preserve">https://doi.org/10.48550/arXiv.2405.08810</w:t>
        </w:r>
      </w:hyperlink>
      <w:r>
        <w:rPr>
          <w:rFonts w:ascii="Times New Roman" w:hAnsi="Times New Roman"/>
        </w:rPr>
        <w:t xml:space="preserve">.</w:t>
      </w:r>
    </w:p>
    <w:bookmarkEnd w:id="66"/>
    <w:bookmarkStart w:id="68" w:name="ref-kempe2003walks"/>
    <w:p>
      <w:pPr>
        <w:pStyle w:val="Bibliography"/>
      </w:pPr>
      <w:r>
        <w:rPr>
          <w:rFonts w:ascii="Times New Roman" w:hAnsi="Times New Roman"/>
        </w:rPr>
        <w:t xml:space="preserve">Kempe, Julia. 2003.</w:t>
      </w:r>
      <w:r>
        <w:rPr>
          <w:rFonts w:ascii="Times New Roman" w:hAnsi="Times New Roman"/>
        </w:rPr>
        <w:t xml:space="preserve"> </w:t>
      </w:r>
      <w:r>
        <w:rPr>
          <w:rFonts w:ascii="Times New Roman" w:hAnsi="Times New Roman"/>
        </w:rPr>
        <w:t xml:space="preserve">“Quantum Random Walks: An Introductory Overview.”</w:t>
      </w:r>
      <w:r>
        <w:rPr>
          <w:rFonts w:ascii="Times New Roman" w:hAnsi="Times New Roman"/>
        </w:rPr>
        <w:t xml:space="preserve"> </w:t>
      </w:r>
      <w:r>
        <w:rPr>
          <w:iCs/>
          <w:rFonts w:ascii="Times New Roman" w:hAnsi="Times New Roman"/>
          <w:i/>
        </w:rPr>
        <w:t xml:space="preserve">Contemporary Physics</w:t>
      </w:r>
      <w:r>
        <w:rPr>
          <w:rFonts w:ascii="Times New Roman" w:hAnsi="Times New Roman"/>
        </w:rPr>
        <w:t xml:space="preserve"> </w:t>
      </w:r>
      <w:r>
        <w:rPr>
          <w:rFonts w:ascii="Times New Roman" w:hAnsi="Times New Roman"/>
        </w:rPr>
        <w:t xml:space="preserve">44 (4): 307–27.</w:t>
      </w:r>
      <w:r>
        <w:rPr>
          <w:rFonts w:ascii="Times New Roman" w:hAnsi="Times New Roman"/>
        </w:rPr>
        <w:t xml:space="preserve"> </w:t>
      </w:r>
      <w:hyperlink r:id="rId67">
        <w:r>
          <w:rPr>
            <w:rStyle w:val="Hyperlink"/>
          </w:rPr>
          <w:t xml:space="preserve">https://doi.org/10.1080/00107151031000110776</w:t>
        </w:r>
      </w:hyperlink>
      <w:r>
        <w:rPr>
          <w:rFonts w:ascii="Times New Roman" w:hAnsi="Times New Roman"/>
        </w:rPr>
        <w:t xml:space="preserve">.</w:t>
      </w:r>
    </w:p>
    <w:bookmarkEnd w:id="68"/>
    <w:bookmarkStart w:id="70" w:name="ref-lloyd1996simulators"/>
    <w:p>
      <w:pPr>
        <w:pStyle w:val="Bibliography"/>
      </w:pPr>
      <w:r>
        <w:rPr>
          <w:rFonts w:ascii="Times New Roman" w:hAnsi="Times New Roman"/>
        </w:rPr>
        <w:t xml:space="preserve">Lloyd, Seth. 1996.</w:t>
      </w:r>
      <w:r>
        <w:rPr>
          <w:rFonts w:ascii="Times New Roman" w:hAnsi="Times New Roman"/>
        </w:rPr>
        <w:t xml:space="preserve"> </w:t>
      </w:r>
      <w:r>
        <w:rPr>
          <w:rFonts w:ascii="Times New Roman" w:hAnsi="Times New Roman"/>
        </w:rPr>
        <w:t xml:space="preserve">“Universal Quantum Simulators.”</w:t>
      </w:r>
      <w:r>
        <w:rPr>
          <w:rFonts w:ascii="Times New Roman" w:hAnsi="Times New Roman"/>
        </w:rPr>
        <w:t xml:space="preserve"> </w:t>
      </w:r>
      <w:r>
        <w:rPr>
          <w:iCs/>
          <w:rFonts w:ascii="Times New Roman" w:hAnsi="Times New Roman"/>
          <w:i/>
        </w:rPr>
        <w:t xml:space="preserve">Science</w:t>
      </w:r>
      <w:r>
        <w:rPr>
          <w:rFonts w:ascii="Times New Roman" w:hAnsi="Times New Roman"/>
        </w:rPr>
        <w:t xml:space="preserve"> </w:t>
      </w:r>
      <w:r>
        <w:rPr>
          <w:rFonts w:ascii="Times New Roman" w:hAnsi="Times New Roman"/>
        </w:rPr>
        <w:t xml:space="preserve">273 (5278): 1073–78.</w:t>
      </w:r>
      <w:r>
        <w:rPr>
          <w:rFonts w:ascii="Times New Roman" w:hAnsi="Times New Roman"/>
        </w:rPr>
        <w:t xml:space="preserve"> </w:t>
      </w:r>
      <w:hyperlink r:id="rId69">
        <w:r>
          <w:rPr>
            <w:rStyle w:val="Hyperlink"/>
          </w:rPr>
          <w:t xml:space="preserve">https://doi.org/10.1126/science.273.5278.1073</w:t>
        </w:r>
      </w:hyperlink>
      <w:r>
        <w:rPr>
          <w:rFonts w:ascii="Times New Roman" w:hAnsi="Times New Roman"/>
        </w:rPr>
        <w:t xml:space="preserve">.</w:t>
      </w:r>
    </w:p>
    <w:bookmarkEnd w:id="70"/>
    <w:bookmarkStart w:id="72" w:name="ref-lloyd2014qpca"/>
    <w:p>
      <w:pPr>
        <w:pStyle w:val="Bibliography"/>
      </w:pPr>
      <w:r>
        <w:rPr>
          <w:rFonts w:ascii="Times New Roman" w:hAnsi="Times New Roman"/>
        </w:rPr>
        <w:t xml:space="preserve">Lloyd, Seth, Masoud Mohseni, and Patrick Rebentrost. 2014.</w:t>
      </w:r>
      <w:r>
        <w:rPr>
          <w:rFonts w:ascii="Times New Roman" w:hAnsi="Times New Roman"/>
        </w:rPr>
        <w:t xml:space="preserve"> </w:t>
      </w:r>
      <w:r>
        <w:rPr>
          <w:rFonts w:ascii="Times New Roman" w:hAnsi="Times New Roman"/>
        </w:rPr>
        <w:t xml:space="preserve">“Quantum Principal Component Analysis.”</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10: 631–33.</w:t>
      </w:r>
      <w:r>
        <w:rPr>
          <w:rFonts w:ascii="Times New Roman" w:hAnsi="Times New Roman"/>
        </w:rPr>
        <w:t xml:space="preserve"> </w:t>
      </w:r>
      <w:hyperlink r:id="rId71">
        <w:r>
          <w:rPr>
            <w:rStyle w:val="Hyperlink"/>
          </w:rPr>
          <w:t xml:space="preserve">https://doi.org/10.1038/nphys3029</w:t>
        </w:r>
      </w:hyperlink>
      <w:r>
        <w:rPr>
          <w:rFonts w:ascii="Times New Roman" w:hAnsi="Times New Roman"/>
        </w:rPr>
        <w:t xml:space="preserve">.</w:t>
      </w:r>
    </w:p>
    <w:bookmarkEnd w:id="72"/>
    <w:bookmarkStart w:id="73"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73"/>
    <w:bookmarkStart w:id="75"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74">
        <w:r>
          <w:rPr>
            <w:rStyle w:val="Hyperlink"/>
          </w:rPr>
          <w:t xml:space="preserve">https://doi.org/10.5281/zenodo.22832150</w:t>
        </w:r>
      </w:hyperlink>
      <w:r>
        <w:rPr>
          <w:rFonts w:ascii="Times New Roman" w:hAnsi="Times New Roman"/>
        </w:rPr>
        <w:t xml:space="preserve">.</w:t>
      </w:r>
    </w:p>
    <w:bookmarkEnd w:id="75"/>
    <w:bookmarkStart w:id="76" w:name="ref-monteverde2026qml"/>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76"/>
    <w:bookmarkStart w:id="78" w:name="ref-qiskitml"/>
    <w:p>
      <w:pPr>
        <w:pStyle w:val="Bibliography"/>
      </w:pPr>
      <w:r>
        <w:rPr>
          <w:rFonts w:ascii="Times New Roman" w:hAnsi="Times New Roman"/>
        </w:rPr>
        <w:t xml:space="preserve">Qiskit community. 2026.</w:t>
      </w:r>
      <w:r>
        <w:rPr>
          <w:rFonts w:ascii="Times New Roman" w:hAnsi="Times New Roman"/>
        </w:rPr>
        <w:t xml:space="preserve"> </w:t>
      </w:r>
      <w:r>
        <w:rPr>
          <w:rFonts w:ascii="Times New Roman" w:hAnsi="Times New Roman"/>
        </w:rPr>
        <w:t xml:space="preserve">“Qiskit Machine Learning, Version 0.9.1.”</w:t>
      </w:r>
      <w:r>
        <w:rPr>
          <w:rFonts w:ascii="Times New Roman" w:hAnsi="Times New Roman"/>
        </w:rPr>
        <w:t xml:space="preserve"> </w:t>
      </w:r>
      <w:hyperlink r:id="rId77">
        <w:r>
          <w:rPr>
            <w:rStyle w:val="Hyperlink"/>
          </w:rPr>
          <w:t xml:space="preserve">https://github.com/qiskit-community/qiskit-machine-learning</w:t>
        </w:r>
      </w:hyperlink>
      <w:r>
        <w:rPr>
          <w:rFonts w:ascii="Times New Roman" w:hAnsi="Times New Roman"/>
        </w:rPr>
        <w:t xml:space="preserve">.</w:t>
      </w:r>
    </w:p>
    <w:bookmarkEnd w:id="78"/>
    <w:bookmarkStart w:id="80" w:name="ref-tang2021qpca"/>
    <w:p>
      <w:pPr>
        <w:pStyle w:val="Bibliography"/>
      </w:pPr>
      <w:r>
        <w:rPr>
          <w:rFonts w:ascii="Times New Roman" w:hAnsi="Times New Roman"/>
        </w:rPr>
        <w:t xml:space="preserve">Tang, Ewin. 2021.</w:t>
      </w:r>
      <w:r>
        <w:rPr>
          <w:rFonts w:ascii="Times New Roman" w:hAnsi="Times New Roman"/>
        </w:rPr>
        <w:t xml:space="preserve"> </w:t>
      </w:r>
      <w:r>
        <w:rPr>
          <w:rFonts w:ascii="Times New Roman" w:hAnsi="Times New Roman"/>
        </w:rPr>
        <w:t xml:space="preserve">“Quantum Principal Component Analysis Only Achieves an Exponential Speedup Because of Its State Preparation Assumptions.”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127: 060503.</w:t>
      </w:r>
      <w:r>
        <w:rPr>
          <w:rFonts w:ascii="Times New Roman" w:hAnsi="Times New Roman"/>
        </w:rPr>
        <w:t xml:space="preserve"> </w:t>
      </w:r>
      <w:hyperlink r:id="rId79">
        <w:r>
          <w:rPr>
            <w:rStyle w:val="Hyperlink"/>
          </w:rPr>
          <w:t xml:space="preserve">https://doi.org/10.1103/PhysRevLett.127.060503</w:t>
        </w:r>
      </w:hyperlink>
      <w:r>
        <w:rPr>
          <w:rFonts w:ascii="Times New Roman" w:hAnsi="Times New Roman"/>
        </w:rPr>
        <w:t xml:space="preserve">.</w:t>
      </w:r>
    </w:p>
    <w:bookmarkEnd w:id="80"/>
    <w:bookmarkStart w:id="82" w:name="ref-temme2017"/>
    <w:p>
      <w:pPr>
        <w:pStyle w:val="Bibliography"/>
      </w:pPr>
      <w:r>
        <w:rPr>
          <w:rFonts w:ascii="Times New Roman" w:hAnsi="Times New Roman"/>
        </w:rPr>
        <w:t xml:space="preserve">Temme, Kristan, Sergey Bravyi, and Jay M. Gambetta. 2017.</w:t>
      </w:r>
      <w:r>
        <w:rPr>
          <w:rFonts w:ascii="Times New Roman" w:hAnsi="Times New Roman"/>
        </w:rPr>
        <w:t xml:space="preserve"> </w:t>
      </w:r>
      <w:r>
        <w:rPr>
          <w:rFonts w:ascii="Times New Roman" w:hAnsi="Times New Roman"/>
        </w:rPr>
        <w:t xml:space="preserve">“Error Mitigation for Short-Depth Quantum Circuits.”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119 (18): 180509.</w:t>
      </w:r>
      <w:r>
        <w:rPr>
          <w:rFonts w:ascii="Times New Roman" w:hAnsi="Times New Roman"/>
        </w:rPr>
        <w:t xml:space="preserve"> </w:t>
      </w:r>
      <w:hyperlink r:id="rId81">
        <w:r>
          <w:rPr>
            <w:rStyle w:val="Hyperlink"/>
          </w:rPr>
          <w:t xml:space="preserve">https://doi.org/10.1103/PhysRevLett.119.180509</w:t>
        </w:r>
      </w:hyperlink>
      <w:r>
        <w:rPr>
          <w:rFonts w:ascii="Times New Roman" w:hAnsi="Times New Roman"/>
        </w:rP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3" Type="http://schemas.openxmlformats.org/officeDocument/2006/relationships/image" Target="media/rId43.png"/><Relationship Id="rId71" Type="http://schemas.openxmlformats.org/officeDocument/2006/relationships/hyperlink" Target="https://doi.org/10.1038/nphys3029" TargetMode="External"/><Relationship Id="rId54" Type="http://schemas.openxmlformats.org/officeDocument/2006/relationships/hyperlink" Target="https://doi.org/10.1038/s41534-020-0272-6" TargetMode="External"/><Relationship Id="rId67" Type="http://schemas.openxmlformats.org/officeDocument/2006/relationships/hyperlink" Target="https://doi.org/10.1080/00107151031000110776" TargetMode="External"/><Relationship Id="rId57" Type="http://schemas.openxmlformats.org/officeDocument/2006/relationships/hyperlink" Target="https://doi.org/10.1103/PhysRevA.103.042605" TargetMode="External"/><Relationship Id="rId81" Type="http://schemas.openxmlformats.org/officeDocument/2006/relationships/hyperlink" Target="https://doi.org/10.1103/PhysRevLett.119.180509" TargetMode="External"/><Relationship Id="rId79" Type="http://schemas.openxmlformats.org/officeDocument/2006/relationships/hyperlink" Target="https://doi.org/10.1103/PhysRevLett.127.060503" TargetMode="External"/><Relationship Id="rId59" Type="http://schemas.openxmlformats.org/officeDocument/2006/relationships/hyperlink" Target="https://doi.org/10.1103/PhysRevLett.87.167902" TargetMode="External"/><Relationship Id="rId61" Type="http://schemas.openxmlformats.org/officeDocument/2006/relationships/hyperlink" Target="https://doi.org/10.1109/QCE49297.2020.00045" TargetMode="External"/><Relationship Id="rId69" Type="http://schemas.openxmlformats.org/officeDocument/2006/relationships/hyperlink" Target="https://doi.org/10.1126/science.273.5278.1073" TargetMode="External"/><Relationship Id="rId65" Type="http://schemas.openxmlformats.org/officeDocument/2006/relationships/hyperlink" Target="https://doi.org/10.48550/arXiv.2405.08810" TargetMode="External"/><Relationship Id="rId74" Type="http://schemas.openxmlformats.org/officeDocument/2006/relationships/hyperlink" Target="https://doi.org/10.5281/zenodo.22832150" TargetMode="External"/><Relationship Id="rId63" Type="http://schemas.openxmlformats.org/officeDocument/2006/relationships/hyperlink" Target="https://github.com/Qiskit/qiskit-ibm-runtime" TargetMode="External"/><Relationship Id="rId53" Type="http://schemas.openxmlformats.org/officeDocument/2006/relationships/hyperlink" Target="https://github.com/Viny2030/qang" TargetMode="External"/><Relationship Id="rId77" Type="http://schemas.openxmlformats.org/officeDocument/2006/relationships/hyperlink" Target="https://github.com/qiskit-community/qiskit-machine-learning" TargetMode="External"/></Relationships>
</file>

<file path=word/_rels/footnotes.xml.rels><?xml version='1.0' encoding='UTF-8' standalone='yes'?>
<Relationships xmlns="http://schemas.openxmlformats.org/package/2006/relationships"><Relationship Id="rId71" Type="http://schemas.openxmlformats.org/officeDocument/2006/relationships/hyperlink" Target="https://doi.org/10.1038/nphys3029" TargetMode="External"/><Relationship Id="rId54" Type="http://schemas.openxmlformats.org/officeDocument/2006/relationships/hyperlink" Target="https://doi.org/10.1038/s41534-020-0272-6" TargetMode="External"/><Relationship Id="rId67" Type="http://schemas.openxmlformats.org/officeDocument/2006/relationships/hyperlink" Target="https://doi.org/10.1080/00107151031000110776" TargetMode="External"/><Relationship Id="rId57" Type="http://schemas.openxmlformats.org/officeDocument/2006/relationships/hyperlink" Target="https://doi.org/10.1103/PhysRevA.103.042605" TargetMode="External"/><Relationship Id="rId81" Type="http://schemas.openxmlformats.org/officeDocument/2006/relationships/hyperlink" Target="https://doi.org/10.1103/PhysRevLett.119.180509" TargetMode="External"/><Relationship Id="rId79" Type="http://schemas.openxmlformats.org/officeDocument/2006/relationships/hyperlink" Target="https://doi.org/10.1103/PhysRevLett.127.060503" TargetMode="External"/><Relationship Id="rId59" Type="http://schemas.openxmlformats.org/officeDocument/2006/relationships/hyperlink" Target="https://doi.org/10.1103/PhysRevLett.87.167902" TargetMode="External"/><Relationship Id="rId61" Type="http://schemas.openxmlformats.org/officeDocument/2006/relationships/hyperlink" Target="https://doi.org/10.1109/QCE49297.2020.00045" TargetMode="External"/><Relationship Id="rId69" Type="http://schemas.openxmlformats.org/officeDocument/2006/relationships/hyperlink" Target="https://doi.org/10.1126/science.273.5278.1073" TargetMode="External"/><Relationship Id="rId65" Type="http://schemas.openxmlformats.org/officeDocument/2006/relationships/hyperlink" Target="https://doi.org/10.48550/arXiv.2405.08810" TargetMode="External"/><Relationship Id="rId74" Type="http://schemas.openxmlformats.org/officeDocument/2006/relationships/hyperlink" Target="https://doi.org/10.5281/zenodo.22832150" TargetMode="External"/><Relationship Id="rId63" Type="http://schemas.openxmlformats.org/officeDocument/2006/relationships/hyperlink" Target="https://github.com/Qiskit/qiskit-ibm-runtime" TargetMode="External"/><Relationship Id="rId53" Type="http://schemas.openxmlformats.org/officeDocument/2006/relationships/hyperlink" Target="https://github.com/Viny2030/qang" TargetMode="External"/><Relationship Id="rId77" Type="http://schemas.openxmlformats.org/officeDocument/2006/relationships/hyperlink" Target="https://github.com/qiskit-community/qiskit-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Symmetry-filtered read-out on IBM quantum devices: the qg filter on twenty device noise models through IBM Runtime</dc:title>
  <dc:creator>Vicente Humberto Monteverde Universidad del Museo Social Argentino (UMSA), Argentina ORCID 0000-0001-8884-4811</dc:creator>
  <cp:keywords/>
  <dcterms:created xsi:type="dcterms:W3CDTF">2026-10-14T10:58:42Z</dcterms:created>
  <dcterms:modified xsi:type="dcterms:W3CDTF">2026-10-14T10:58:42Z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Circuits built from gates that conserve the Hamming weight keep their state in one weight sector, so the shots that left the sector can be discarded at read-out: the qg filter of the open-source library qang (Monteverde 2026a), a form of symmetry verification (Bonet-Monroig et al. 2018; McArdle, Yuan, and Benjamin 2019). We make it usable on IBM devices through IBM Runtime and Qiskit, and measure it on the noise models of twenty IBM devices. The library adds a Qiskit transpiler pass that decides whether the filter applies, read-out correction from each device’s published per-qubit errors, qg read-outs of IBM Runtime Sampler and Estimator results, zero-noise extrapolation by gate folding that stacks with the filter, a prediction of the filter’s kept fraction from the calibration, qubit selection with that prediction, a shot planner, and the weight-conserving quantum neural network (QNN) of qang as one parameterized job and as a qiskit-machine-learning SamplerQNN. Every prediction was committed before its run and is reported as passed or failed. On ten five-qubit weight-1 circuits the filter lowers the error of the measured qg_Z=\langle Z\rangle from 0.065–0.104 to 0.018–0.023 on three devices (0.013–0.022 with read-out correction), and filter plus zero-noise extrapolation reaches 0.011–0.015. On seventeen further devices never used before, the filter cuts the error 2.4–8.9\times on every one (median 3.1\times with read-out correction). Choosing the qubits by the predicted kept fraction keeps 6–17 points more shots than Qiskit’s default layout on chain circuits, avoids a qubit published as reading 1 always, and the shot planner met a 0.02 target precision on three devices. For classification the gain is small: the QNN recovers 5–6 of the 10 decisions noise costs it. Reading a known five-component principal-component spectrum out of the data’s density matrix in the weight-1 sector, filter plus read-out correction lowers the error 4.6\times (median over twenty-one devices) and orders the spectrum correctly on 18 of 21 (13 raw). In Trotter simulation of the XY chain the filter halves the best error and moves the optimal number of Trotter steps deeper (16 of 21 devices), and in a quantum walk it turns a raw spreading indistinguishable from a classical random walk (exponent 0.87) into ballistic spreading (1.84). With two or three interacting excitations (XXZ chain) the gain falls from 5.6\times to 2.6\times: larger sectors let more of the noise through. Estimating the fidelity of two states, the filter cuts the error of a weight-preserving inversion test 3.8–11.2\times but that of the swap test only 1.4–1.8\times, because the swap test’s answer is on an ancilla outside the symmetry. Coherent ZZ errors, which conserve the weight, are still partly filtered (32–60% of the added error for always-on ZZ crosstalk), because they act partly inside native gate decompositions. Two interoperability bugs were found, one in qiskit-machine-learning and one in the library. All results are on device noise models; no hardware run is reported.</vt:lpwstr>
  </property>
  <property fmtid="{D5CDD505-2E9C-101B-9397-08002B2CF9AE}" pid="3" name="bibliography">
    <vt:lpwstr>../refs.bib</vt:lpwstr>
  </property>
  <property fmtid="{D5CDD505-2E9C-101B-9397-08002B2CF9AE}" pid="4" name="date">
    <vt:lpwstr>Draft of 13 October 2026</vt:lpwstr>
  </property>
  <property fmtid="{D5CDD505-2E9C-101B-9397-08002B2CF9AE}" pid="5" name="link-citations">
    <vt:lpwstr>True</vt:lpwstr>
  </property>
</Properties>
</file>