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68.png" ContentType="image/png"/>
  <Override PartName="/word/media/rId16.png" ContentType="image/png"/>
  <Override PartName="/word/media/rId51.png" ContentType="image/png"/>
  <Override PartName="/word/media/rId38.png" ContentType="image/png"/>
  <Override PartName="/word/media/rId32.png" ContentType="image/png"/>
  <Override PartName="/word/media/rId22.png" ContentType="image/png"/>
  <Override PartName="/word/media/rId27.png" ContentType="image/png"/>
  <Override PartName="/word/media/rId67.png" ContentType="image/png"/>
  <Override PartName="/word/media/rId84.png" ContentType="image/png"/>
  <Override PartName="/word/media/rId98.png" ContentType="image/png"/>
  <Override PartName="/word/media/rId104.png" ContentType="image/png"/>
  <Override PartName="/word/media/rId123.png" ContentType="image/png"/>
  <Override PartName="/word/media/rId129.png" ContentType="image/png"/>
  <Override PartName="/word/media/rId134.png" ContentType="image/png"/>
  <Override PartName="/word/media/rId145.png" ContentType="image/png"/>
  <Override PartName="/word/media/rId158.png" ContentType="image/png"/>
  <Override PartName="/word/media/rId149.png" ContentType="image/png"/>
  <Override PartName="/word/media/rId170.png" ContentType="image/png"/>
  <Override PartName="/word/media/rId176.png" ContentType="image/png"/>
  <Override PartName="/word/media/rId193.png" ContentType="image/png"/>
  <Override PartName="/word/media/rId187.png" ContentType="image/png"/>
  <Override PartName="/word/media/rId201.png" ContentType="image/png"/>
  <Override PartName="/word/media/rId214.png" ContentType="image/png"/>
  <Override PartName="/word/media/rId229.png" ContentType="image/png"/>
  <Override PartName="/word/media/rId222.png" ContentType="image/png"/>
  <Override PartName="/word/media/rId258.png" ContentType="image/png"/>
  <Override PartName="/word/media/rId247.png" ContentType="image/png"/>
  <Override PartName="/word/media/rId252.png" ContentType="image/png"/>
  <Override PartName="/word/media/rId284.png" ContentType="image/png"/>
  <Override PartName="/word/media/rId272.png" ContentType="image/png"/>
  <Override PartName="/word/media/rId278.png" ContentType="image/png"/>
  <Override PartName="/word/media/rId304.png" ContentType="image/png"/>
  <Override PartName="/word/media/rId310.png" ContentType="image/png"/>
  <Override PartName="/word/media/rId298.png" ContentType="image/png"/>
  <Override PartName="/word/media/rId321.png" ContentType="image/png"/>
  <Override PartName="/word/media/rId328.png" ContentType="image/png"/>
  <Override PartName="/word/media/rId333.png" ContentType="image/png"/>
  <Override PartName="/word/media/rId359.png" ContentType="image/png"/>
  <Override PartName="/word/media/rId354.png" ContentType="image/png"/>
  <Override PartName="/word/media/rId347.png" ContentType="image/png"/>
  <Override PartName="/word/media/rId376.png" ContentType="image/png"/>
  <Override PartName="/word/media/rId387.png" ContentType="image/png"/>
  <Override PartName="/word/media/rId382.png" ContentType="image/png"/>
  <Override PartName="/word/media/rId402.png" ContentType="image/png"/>
  <Override PartName="/word/media/rId407.png" ContentType="image/png"/>
  <Override PartName="/word/media/rId413.png" ContentType="image/png"/>
  <Override PartName="/word/media/rId443.png" ContentType="image/png"/>
  <Override PartName="/word/media/rId427.png" ContentType="image/png"/>
  <Override PartName="/word/media/rId436.png" ContentType="image/png"/>
  <Override PartName="/word/media/rId474.png" ContentType="image/png"/>
  <Override PartName="/word/media/rId459.png" ContentType="image/png"/>
  <Override PartName="/word/media/rId468.png" ContentType="image/png"/>
  <Override PartName="/word/media/rId488.png" ContentType="image/png"/>
  <Override PartName="/word/media/rId502.png" ContentType="image/png"/>
  <Override PartName="/word/media/rId496.png" ContentType="image/png"/>
  <Override PartName="/word/media/rId514.png" ContentType="image/png"/>
  <Override PartName="/word/media/rId525.png" ContentType="image/png"/>
  <Override PartName="/word/media/rId552.png" ContentType="image/png"/>
  <Override PartName="/word/media/rId542.png" ContentType="image/png"/>
  <Override PartName="/word/media/rId569.png" ContentType="image/png"/>
  <Override PartName="/word/media/rId574.png" ContentType="image/png"/>
  <Override PartName="/word/media/rId591.png" ContentType="image/png"/>
  <Override PartName="/word/media/rId607.png" ContentType="image/png"/>
  <Override PartName="/word/media/rId599.png" ContentType="image/png"/>
  <Override PartName="/word/media/rId632.png" ContentType="image/png"/>
  <Override PartName="/word/media/rId620.png" ContentType="image/png"/>
  <Override PartName="/word/media/rId651.png" ContentType="image/png"/>
  <Override PartName="/word/media/rId65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Quantum Computing, Information and Physics in qang Space</w:t>
      </w:r>
    </w:p>
    <w:p>
      <w:pPr>
        <w:pStyle w:val="Subtitle"/>
      </w:pPr>
      <w:r>
        <w:t xml:space="preserve">A treatise on the qg unit, the symmetry filter and their applications</w:t>
      </w:r>
    </w:p>
    <w:p>
      <w:pPr>
        <w:pStyle w:val="Author"/>
      </w:pPr>
      <w:r>
        <w:t xml:space="preserve">Vicente Humberto Monteverde</w:t>
      </w:r>
    </w:p>
    <w:p>
      <w:pPr>
        <w:pStyle w:val="Date"/>
      </w:pPr>
      <w:r>
        <w:t xml:space="preserve">2026-01-01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5" w:name="preface"/>
    <w:p>
      <w:pPr>
        <w:pStyle w:val="Heading1"/>
      </w:pPr>
      <w:r>
        <w:t xml:space="preserve">Preface</w:t>
      </w:r>
    </w:p>
    <w:p>
      <w:pPr>
        <w:pStyle w:val="FirstParagraph"/>
      </w:pPr>
      <w:r>
        <w:t xml:space="preserve">This book gathers, in reading order, the results of a research programme built on a simple idea: describing the</w:t>
      </w:r>
      <w:r>
        <w:t xml:space="preserve"> </w:t>
      </w:r>
      <w:r>
        <w:t xml:space="preserve">qubit by what is measured. The qang unit (qg) expresses a qubit’s state on the scale on which the experiment delivers</w:t>
      </w:r>
      <w:r>
        <w:t xml:space="preserve"> </w:t>
      </w:r>
      <w:r>
        <w:t xml:space="preserve">it, the polar bias</w:t>
      </w:r>
      <w:r>
        <w:t xml:space="preserve"> </w:t>
      </w:r>
      <m:oMath>
        <m:r>
          <m:t>q</m:t>
        </m:r>
        <m:sSub>
          <m:e>
            <m:r>
              <m:t>g</m:t>
            </m:r>
          </m:e>
          <m:sub>
            <m:r>
              <m:t>Z</m:t>
            </m:r>
          </m:sub>
        </m:sSub>
        <m:r>
          <m:rPr>
            <m:sty m:val="p"/>
          </m:rPr>
          <m:t>=</m:t>
        </m:r>
        <m:r>
          <m:rPr>
            <m:sty m:val="p"/>
          </m:rPr>
          <m:t>⟨</m:t>
        </m:r>
        <m:sSub>
          <m:e>
            <m:r>
              <m:t>σ</m:t>
            </m:r>
          </m:e>
          <m:sub>
            <m:r>
              <m:t>z</m:t>
            </m:r>
          </m:sub>
        </m:sSub>
        <m:r>
          <m:rPr>
            <m:sty m:val="p"/>
          </m:rPr>
          <m:t>⟩</m:t>
        </m:r>
      </m:oMath>
      <w:r>
        <w:t xml:space="preserve">, and that choice yields a practical tool, the</w:t>
      </w:r>
      <w:r>
        <w:t xml:space="preserve"> </w:t>
      </w:r>
      <w:r>
        <w:rPr>
          <w:b/>
          <w:bCs/>
        </w:rPr>
        <w:t xml:space="preserve">qg symmetry filter</w:t>
      </w:r>
      <w:r>
        <w:t xml:space="preserve">:</w:t>
      </w:r>
      <w:r>
        <w:t xml:space="preserve"> </w:t>
      </w:r>
      <w:r>
        <w:t xml:space="preserve">when a circuit conserves a number (excitations, photons, neutrino flavour, mass), the shots that violate it can only</w:t>
      </w:r>
      <w:r>
        <w:t xml:space="preserve"> </w:t>
      </w:r>
      <w:r>
        <w:t xml:space="preserve">come from noise and are discarded.</w:t>
      </w:r>
    </w:p>
    <w:p>
      <w:pPr>
        <w:pStyle w:val="BodyText"/>
      </w:pPr>
      <w:r>
        <w:t xml:space="preserve">The book goes from the foundations (Parts I and II) to the applications: neutrinos (Part III), teleportation in</w:t>
      </w:r>
      <w:r>
        <w:t xml:space="preserve"> </w:t>
      </w:r>
      <w:r>
        <w:t xml:space="preserve">optical networks (Part IV), information-theoretic models of time loops and black holes (Part V), cryptography</w:t>
      </w:r>
      <w:r>
        <w:t xml:space="preserve"> </w:t>
      </w:r>
      <w:r>
        <w:t xml:space="preserve">(Part VI), quantum machine learning (Part VII), dynamics and chemistry (Part VIII), error correction and</w:t>
      </w:r>
      <w:r>
        <w:t xml:space="preserve"> </w:t>
      </w:r>
      <w:r>
        <w:t xml:space="preserve">characterization (Part IX). Part X gathers the evidence: the method, the confirmed advantages, the limits and the</w:t>
      </w:r>
      <w:r>
        <w:t xml:space="preserve"> </w:t>
      </w:r>
      <w:r>
        <w:t xml:space="preserve">negative results, and the first run on real hardware.</w:t>
      </w:r>
    </w:p>
    <w:bookmarkStart w:id="9" w:name="how-to-read-the-results"/>
    <w:p>
      <w:pPr>
        <w:pStyle w:val="Heading2"/>
      </w:pPr>
      <w:r>
        <w:t xml:space="preserve">How to read the results</w:t>
      </w:r>
    </w:p>
    <w:p>
      <w:pPr>
        <w:pStyle w:val="FirstParagraph"/>
      </w:pPr>
      <w:r>
        <w:t xml:space="preserve">Three conventions run through the book:</w:t>
      </w:r>
    </w:p>
    <w:p>
      <w:pPr>
        <w:pStyle w:val="Compact"/>
        <w:numPr>
          <w:ilvl w:val="0"/>
          <w:numId w:val="1001"/>
        </w:numPr>
      </w:pPr>
      <w:r>
        <w:rPr>
          <w:b/>
          <w:bCs/>
        </w:rPr>
        <w:t xml:space="preserve">Predictions recorded before running.</w:t>
      </w:r>
      <w:r>
        <w:t xml:space="preserve"> </w:t>
      </w:r>
      <w:r>
        <w:t xml:space="preserve">Every experiment cited fixed its predictions before it was run (a commit</w:t>
      </w:r>
      <w:r>
        <w:t xml:space="preserve"> </w:t>
      </w:r>
      <w:r>
        <w:t xml:space="preserve">or a sha256 hash of the script), and is reported as passed or failed. Failures are not left out: many of the</w:t>
      </w:r>
      <w:r>
        <w:t xml:space="preserve"> </w:t>
      </w:r>
      <w:r>
        <w:t xml:space="preserve">book’s lessons come from them.</w:t>
      </w:r>
    </w:p>
    <w:p>
      <w:pPr>
        <w:pStyle w:val="Compact"/>
        <w:numPr>
          <w:ilvl w:val="0"/>
          <w:numId w:val="1001"/>
        </w:numPr>
      </w:pPr>
      <w:r>
        <w:rPr>
          <w:b/>
          <w:bCs/>
        </w:rPr>
        <w:t xml:space="preserve">Simulated noise unless stated.</w:t>
      </w:r>
      <w:r>
        <w:t xml:space="preserve"> </w:t>
      </w:r>
      <w:r>
        <w:t xml:space="preserve">Whatever is described</w:t>
      </w:r>
      <w:r>
        <w:t xml:space="preserve"> </w:t>
      </w:r>
      <w:r>
        <w:t xml:space="preserve">“on a device”</w:t>
      </w:r>
      <w:r>
        <w:t xml:space="preserve"> </w:t>
      </w:r>
      <w:r>
        <w:t xml:space="preserve">refers to calibrated noise models of IBM or</w:t>
      </w:r>
      <w:r>
        <w:t xml:space="preserve"> </w:t>
      </w:r>
      <w:r>
        <w:t xml:space="preserve">IonQ processors, except for the real-hardware results, which are marked explicitly (Chapter 31).</w:t>
      </w:r>
    </w:p>
    <w:p>
      <w:pPr>
        <w:pStyle w:val="Compact"/>
        <w:numPr>
          <w:ilvl w:val="0"/>
          <w:numId w:val="1001"/>
        </w:numPr>
      </w:pPr>
      <w:r>
        <w:rPr>
          <w:b/>
          <w:bCs/>
        </w:rPr>
        <w:t xml:space="preserve">References to the notes.</w:t>
      </w:r>
      <w:r>
        <w:t xml:space="preserve"> </w:t>
      </w:r>
      <w:r>
        <w:t xml:space="preserve">Citations such as (§151) point to the corresponding section of the project’s research</w:t>
      </w:r>
      <w:r>
        <w:t xml:space="preserve"> </w:t>
      </w:r>
      <w:r>
        <w:t xml:space="preserve">notes (</w:t>
      </w:r>
      <w:r>
        <w:rPr>
          <w:rStyle w:val="VerbatimChar"/>
        </w:rPr>
        <w:t xml:space="preserve">RESEARCH_NOTES.md</w:t>
      </w:r>
      <w:r>
        <w:t xml:space="preserve">), where the code, the tests and the data are.</w:t>
      </w:r>
    </w:p>
    <w:bookmarkEnd w:id="9"/>
    <w:bookmarkStart w:id="12" w:name="code-and-data"/>
    <w:p>
      <w:pPr>
        <w:pStyle w:val="Heading2"/>
      </w:pPr>
      <w:r>
        <w:t xml:space="preserve">Code and data</w:t>
      </w:r>
    </w:p>
    <w:p>
      <w:pPr>
        <w:pStyle w:val="FirstParagraph"/>
      </w:pPr>
      <w:r>
        <w:t xml:space="preserve">All the material is open: the</w:t>
      </w:r>
      <w:r>
        <w:t xml:space="preserve"> </w:t>
      </w:r>
      <w:r>
        <w:rPr>
          <w:rStyle w:val="VerbatimChar"/>
        </w:rPr>
        <w:t xml:space="preserve">qang</w:t>
      </w:r>
      <w:r>
        <w:t xml:space="preserve"> </w:t>
      </w:r>
      <w:r>
        <w:t xml:space="preserve">library (</w:t>
      </w:r>
      <w:r>
        <w:rPr>
          <w:rStyle w:val="VerbatimChar"/>
        </w:rPr>
        <w:t xml:space="preserve">pip install qang</w:t>
      </w:r>
      <w:r>
        <w:t xml:space="preserve">), the script of every experiment, the runnable</w:t>
      </w:r>
      <w:r>
        <w:t xml:space="preserve"> </w:t>
      </w:r>
      <w:r>
        <w:t xml:space="preserve">notebooks and the data are at</w:t>
      </w:r>
      <w:r>
        <w:t xml:space="preserve"> </w:t>
      </w:r>
      <w:hyperlink r:id="rId10">
        <w:r>
          <w:rPr>
            <w:rStyle w:val="Hyperlink"/>
          </w:rPr>
          <w:t xml:space="preserve">github.com/Viny2030/qang</w:t>
        </w:r>
      </w:hyperlink>
      <w:r>
        <w:t xml:space="preserve">. The software record has</w:t>
      </w:r>
      <w:r>
        <w:t xml:space="preserve"> </w:t>
      </w:r>
      <w:r>
        <w:t xml:space="preserve">the DOI</w:t>
      </w:r>
      <w:r>
        <w:t xml:space="preserve"> </w:t>
      </w:r>
      <w:hyperlink r:id="rId11">
        <w:r>
          <w:rPr>
            <w:rStyle w:val="Hyperlink"/>
          </w:rPr>
          <w:t xml:space="preserve">10.5281/zenodo.22832150</w:t>
        </w:r>
      </w:hyperlink>
      <w:r>
        <w:t xml:space="preserve">.</w:t>
      </w:r>
    </w:p>
    <w:bookmarkEnd w:id="12"/>
    <w:bookmarkStart w:id="14" w:name="status-of-this-edition"/>
    <w:p>
      <w:pPr>
        <w:pStyle w:val="Heading2"/>
      </w:pPr>
      <w:r>
        <w:t xml:space="preserve">Status of this edition</w:t>
      </w:r>
    </w:p>
    <w:p>
      <w:pPr>
        <w:pStyle w:val="FirstParagraph"/>
      </w:pPr>
      <w:r>
        <w:t xml:space="preserve">The book is written and published chapter by chapter. Chapters marked</w:t>
      </w:r>
      <w:r>
        <w:t xml:space="preserve"> </w:t>
      </w:r>
      <w:r>
        <w:t xml:space="preserve">“in preparation”</w:t>
      </w:r>
      <w:r>
        <w:t xml:space="preserve"> </w:t>
      </w:r>
      <w:r>
        <w:t xml:space="preserve">show their planned contents</w:t>
      </w:r>
      <w:r>
        <w:t xml:space="preserve"> </w:t>
      </w:r>
      <w:r>
        <w:t xml:space="preserve">and are completed in successive editions.</w:t>
      </w:r>
    </w:p>
    <w:p>
      <w:pPr>
        <w:pStyle w:val="BodyText"/>
      </w:pPr>
      <w:r>
        <w:rPr>
          <w:i/>
          <w:iCs/>
        </w:rPr>
        <w:t xml:space="preserve">Vicente Humberto Monteverde — Universidad del Museo Social Argentino (UMSA), Argentina.</w:t>
      </w:r>
      <w:r>
        <w:rPr>
          <w:i/>
          <w:iCs/>
        </w:rPr>
        <w:t xml:space="preserve"> </w:t>
      </w:r>
      <w:r>
        <w:rPr>
          <w:i/>
          <w:iCs/>
        </w:rPr>
        <w:t xml:space="preserve">ORCID</w:t>
      </w:r>
      <w:r>
        <w:rPr>
          <w:i/>
          <w:iCs/>
        </w:rPr>
        <w:t xml:space="preserve"> </w:t>
      </w:r>
      <w:hyperlink r:id="rId13">
        <w:r>
          <w:rPr>
            <w:rStyle w:val="Hyperlink"/>
            <w:i/>
            <w:iCs/>
          </w:rPr>
          <w:t xml:space="preserve">0000-0001-8884-4811</w:t>
        </w:r>
      </w:hyperlink>
      <w:r>
        <w:rPr>
          <w:i/>
          <w:iCs/>
        </w:rPr>
        <w:t xml:space="preserve">.</w:t>
      </w:r>
    </w:p>
    <w:bookmarkEnd w:id="14"/>
    <w:bookmarkEnd w:id="15"/>
    <w:bookmarkStart w:id="60" w:name="sec-ch01"/>
    <w:p>
      <w:pPr>
        <w:pStyle w:val="Heading1"/>
      </w:pPr>
      <w:r>
        <w:t xml:space="preserve">1. The qang unit: definition, milli-qang and the probability equation</w:t>
      </w:r>
    </w:p>
    <w:p>
      <w:pPr>
        <w:pStyle w:val="FirstParagraph"/>
      </w:pPr>
      <w:r>
        <w:t xml:space="preserve">A qubit is designed with angles and observed with frequencies. Whoever writes a circuit chooses rotations</w:t>
      </w:r>
      <w:r>
        <w:t xml:space="preserve"> </w:t>
      </w:r>
      <m:oMath>
        <m:sSub>
          <m:e>
            <m:r>
              <m:t>R</m:t>
            </m:r>
          </m:e>
          <m:sub>
            <m:r>
              <m:t>y</m:t>
            </m:r>
          </m:sub>
        </m:sSub>
        <m:r>
          <m:rPr>
            <m:sty m:val="p"/>
          </m:rPr>
          <m:t>(</m:t>
        </m:r>
        <m:r>
          <m:t>θ</m:t>
        </m:r>
        <m:r>
          <m:rPr>
            <m:sty m:val="p"/>
          </m:rPr>
          <m:t>)</m:t>
        </m:r>
      </m:oMath>
      <w:r>
        <w:t xml:space="preserve">; whoever runs it receives counts of zeros and ones. Between the two descriptions sits a trigonometric</w:t>
      </w:r>
      <w:r>
        <w:t xml:space="preserve"> </w:t>
      </w:r>
      <w:r>
        <w:t xml:space="preserve">function that is rarely named, and that is the source of several practical difficulties: gradients that diverge,</w:t>
      </w:r>
      <w:r>
        <w:t xml:space="preserve"> </w:t>
      </w:r>
      <w:r>
        <w:t xml:space="preserve">error bars that shrink or swell with the state, and parameters that cannot be read directly from the experiment.</w:t>
      </w:r>
      <w:r>
        <w:t xml:space="preserve"> </w:t>
      </w:r>
      <w:r>
        <w:t xml:space="preserve">This chapter builds the foundation of the book in three steps: the</w:t>
      </w:r>
      <w:r>
        <w:t xml:space="preserve"> </w:t>
      </w:r>
      <w:r>
        <w:rPr>
          <w:b/>
          <w:bCs/>
        </w:rPr>
        <w:t xml:space="preserve">definition</w:t>
      </w:r>
      <w:r>
        <w:t xml:space="preserve"> </w:t>
      </w:r>
      <w:r>
        <w:t xml:space="preserve">of the qang unit (qg), the</w:t>
      </w:r>
      <w:r>
        <w:t xml:space="preserve"> </w:t>
      </w:r>
      <w:r>
        <w:rPr>
          <w:b/>
          <w:bCs/>
        </w:rPr>
        <w:t xml:space="preserve">theory of the milli-qang</w:t>
      </w:r>
      <w:r>
        <w:t xml:space="preserve"> </w:t>
      </w:r>
      <w:r>
        <w:t xml:space="preserve">(its submultiple) and the</w:t>
      </w:r>
      <w:r>
        <w:t xml:space="preserve"> </w:t>
      </w:r>
      <w:r>
        <w:rPr>
          <w:b/>
          <w:bCs/>
        </w:rPr>
        <w:t xml:space="preserve">probability equation</w:t>
      </w:r>
      <w:r>
        <w:t xml:space="preserve"> </w:t>
      </w:r>
      <w:r>
        <w:t xml:space="preserve">that ties both to what is measured.</w:t>
      </w:r>
      <w:r>
        <w:t xml:space="preserve"> </w:t>
      </w:r>
      <w:r>
        <w:t xml:space="preserve">Every result is backed by a figure computed with the package itself (</w:t>
      </w:r>
      <w:r>
        <w:rPr>
          <w:rStyle w:val="VerbatimChar"/>
        </w:rPr>
        <w:t xml:space="preserve">qang.probability</w:t>
      </w:r>
      <w:r>
        <w:t xml:space="preserve">, §167), so the figures and</w:t>
      </w:r>
      <w:r>
        <w:t xml:space="preserve"> </w:t>
      </w:r>
      <w:r>
        <w:t xml:space="preserve">the text quote the same numbers.</w:t>
      </w:r>
    </w:p>
    <w:bookmarkStart w:id="20" w:name="sec-definition"/>
    <w:p>
      <w:pPr>
        <w:pStyle w:val="Heading2"/>
      </w:pPr>
      <w:r>
        <w:t xml:space="preserve">1.1 Definition of the qang</w:t>
      </w:r>
    </w:p>
    <w:p>
      <w:pPr>
        <w:pStyle w:val="FirstParagraph"/>
      </w:pPr>
      <w:r>
        <w:t xml:space="preserve">Every pure state of a qubit can be written, up to a global phase, as</w:t>
      </w:r>
    </w:p>
    <w:p>
      <w:pPr>
        <w:pStyle w:val="BodyText"/>
      </w:pPr>
      <m:oMathPara>
        <m:oMathParaPr>
          <m:jc m:val="center"/>
        </m:oMathParaPr>
        <m:oMath>
          <m:r>
            <m:rPr>
              <m:sty m:val="p"/>
            </m:rPr>
            <m:t>|</m:t>
          </m:r>
          <m:r>
            <m:t>ψ</m:t>
          </m:r>
          <m:r>
            <m:rPr>
              <m:sty m:val="p"/>
            </m:rPr>
            <m:t>⟩</m:t>
          </m:r>
          <m:r>
            <m:rPr>
              <m:sty m:val="p"/>
            </m:rPr>
            <m:t>=</m:t>
          </m:r>
          <m:r>
            <m:rPr>
              <m:sty m:val="p"/>
            </m:rPr>
            <m:t>cos</m:t>
          </m:r>
          <m:f>
            <m:fPr>
              <m:type m:val="bar"/>
            </m:fPr>
            <m:num>
              <m:r>
                <m:t>θ</m:t>
              </m:r>
            </m:num>
            <m:den>
              <m:r>
                <m:t>2</m:t>
              </m:r>
            </m:den>
          </m:f>
          <m:r>
            <m:t> </m:t>
          </m:r>
          <m:r>
            <m:rPr>
              <m:sty m:val="p"/>
            </m:rPr>
            <m:t>|</m:t>
          </m:r>
          <m:r>
            <m:t>0</m:t>
          </m:r>
          <m:r>
            <m:rPr>
              <m:sty m:val="p"/>
            </m:rPr>
            <m:t>⟩</m:t>
          </m:r>
          <m:r>
            <m:rPr>
              <m:sty m:val="p"/>
            </m:rPr>
            <m:t>+</m:t>
          </m:r>
          <m:sSup>
            <m:e>
              <m:r>
                <m:t>e</m:t>
              </m:r>
            </m:e>
            <m:sup>
              <m:r>
                <m:t>i</m:t>
              </m:r>
              <m:r>
                <m:t>φ</m:t>
              </m:r>
            </m:sup>
          </m:sSup>
          <m:r>
            <m:rPr>
              <m:sty m:val="p"/>
            </m:rPr>
            <m:t>sin</m:t>
          </m:r>
          <m:f>
            <m:fPr>
              <m:type m:val="bar"/>
            </m:fPr>
            <m:num>
              <m:r>
                <m:t>θ</m:t>
              </m:r>
            </m:num>
            <m:den>
              <m:r>
                <m:t>2</m:t>
              </m:r>
            </m:den>
          </m:f>
          <m:r>
            <m:t> </m:t>
          </m:r>
          <m:r>
            <m:rPr>
              <m:sty m:val="p"/>
            </m:rPr>
            <m:t>|</m:t>
          </m:r>
          <m:r>
            <m:t>1</m:t>
          </m:r>
          <m:r>
            <m:rPr>
              <m:sty m:val="p"/>
            </m:rPr>
            <m:t>⟩</m:t>
          </m:r>
          <m:r>
            <m:rPr>
              <m:sty m:val="p"/>
            </m:rPr>
            <m:t>,</m:t>
          </m:r>
          <m:r>
            <m:t>  </m:t>
          </m:r>
          <m:r>
            <m:t>θ</m:t>
          </m:r>
          <m:r>
            <m:rPr>
              <m:sty m:val="p"/>
            </m:rPr>
            <m:t>∈</m:t>
          </m:r>
          <m:r>
            <m:rPr>
              <m:sty m:val="p"/>
            </m:rPr>
            <m:t>[</m:t>
          </m:r>
          <m:r>
            <m:t>0</m:t>
          </m:r>
          <m:r>
            <m:rPr>
              <m:sty m:val="p"/>
            </m:rPr>
            <m:t>,</m:t>
          </m:r>
          <m:r>
            <m:t>π</m:t>
          </m:r>
          <m:r>
            <m:rPr>
              <m:sty m:val="p"/>
            </m:rPr>
            <m:t>]</m:t>
          </m:r>
          <m:r>
            <m:rPr>
              <m:sty m:val="p"/>
            </m:rPr>
            <m:t>,</m:t>
          </m:r>
          <m:r>
            <m:t> </m:t>
          </m:r>
          <m:r>
            <m:t>φ</m:t>
          </m:r>
          <m:r>
            <m:rPr>
              <m:sty m:val="p"/>
            </m:rPr>
            <m:t>∈</m:t>
          </m:r>
          <m:r>
            <m:rPr>
              <m:sty m:val="p"/>
            </m:rPr>
            <m:t>[</m:t>
          </m:r>
          <m:r>
            <m:t>0</m:t>
          </m:r>
          <m:r>
            <m:rPr>
              <m:sty m:val="p"/>
            </m:rPr>
            <m:t>,</m:t>
          </m:r>
          <m:r>
            <m:t>2</m:t>
          </m:r>
          <m:r>
            <m:t>π</m:t>
          </m:r>
          <m:r>
            <m:rPr>
              <m:sty m:val="p"/>
            </m:rPr>
            <m:t>)</m:t>
          </m:r>
          <m:r>
            <m:rPr>
              <m:sty m:val="p"/>
            </m:rPr>
            <m:t>.</m:t>
          </m:r>
        </m:oMath>
      </m:oMathPara>
    </w:p>
    <w:p>
      <w:pPr>
        <w:pStyle w:val="FirstParagraph"/>
      </w:pPr>
      <w:r>
        <w:t xml:space="preserve">The pair</w:t>
      </w:r>
      <w:r>
        <w:t xml:space="preserve"> </w:t>
      </w:r>
      <m:oMath>
        <m:r>
          <m:rPr>
            <m:sty m:val="p"/>
          </m:rPr>
          <m:t>(</m:t>
        </m:r>
        <m:r>
          <m:t>θ</m:t>
        </m:r>
        <m:r>
          <m:rPr>
            <m:sty m:val="p"/>
          </m:rPr>
          <m:t>,</m:t>
        </m:r>
        <m:r>
          <m:t>φ</m:t>
        </m:r>
        <m:r>
          <m:rPr>
            <m:sty m:val="p"/>
          </m:rPr>
          <m:t>)</m:t>
        </m:r>
      </m:oMath>
      <w:r>
        <w:t xml:space="preserve"> </w:t>
      </w:r>
      <w:r>
        <w:t xml:space="preserve">is a point on the Bloch sphere and is the natural way to</w:t>
      </w:r>
      <w:r>
        <w:t xml:space="preserve"> </w:t>
      </w:r>
      <w:r>
        <w:rPr>
          <w:i/>
          <w:iCs/>
        </w:rPr>
        <w:t xml:space="preserve">prepare</w:t>
      </w:r>
      <w:r>
        <w:t xml:space="preserve"> </w:t>
      </w:r>
      <w:r>
        <w:t xml:space="preserve">the state: a rotation</w:t>
      </w:r>
      <w:r>
        <w:t xml:space="preserve"> </w:t>
      </w:r>
      <m:oMath>
        <m:sSub>
          <m:e>
            <m:r>
              <m:t>R</m:t>
            </m:r>
          </m:e>
          <m:sub>
            <m:r>
              <m:t>y</m:t>
            </m:r>
          </m:sub>
        </m:sSub>
        <m:r>
          <m:rPr>
            <m:sty m:val="p"/>
          </m:rPr>
          <m:t>(</m:t>
        </m:r>
        <m:r>
          <m:t>θ</m:t>
        </m:r>
        <m:r>
          <m:rPr>
            <m:sty m:val="p"/>
          </m:rPr>
          <m:t>)</m:t>
        </m:r>
      </m:oMath>
      <w:r>
        <w:t xml:space="preserve"> </w:t>
      </w:r>
      <w:r>
        <w:t xml:space="preserve">followed by a phase</w:t>
      </w:r>
      <w:r>
        <w:t xml:space="preserve"> </w:t>
      </w:r>
      <m:oMath>
        <m:sSub>
          <m:e>
            <m:r>
              <m:t>R</m:t>
            </m:r>
          </m:e>
          <m:sub>
            <m:r>
              <m:t>z</m:t>
            </m:r>
          </m:sub>
        </m:sSub>
        <m:r>
          <m:rPr>
            <m:sty m:val="p"/>
          </m:rPr>
          <m:t>(</m:t>
        </m:r>
        <m:r>
          <m:t>φ</m:t>
        </m:r>
        <m:r>
          <m:rPr>
            <m:sty m:val="p"/>
          </m:rPr>
          <m:t>)</m:t>
        </m:r>
      </m:oMath>
      <w:r>
        <w:t xml:space="preserve">. A measurement in the computational basis does not return</w:t>
      </w:r>
      <w:r>
        <w:t xml:space="preserve"> </w:t>
      </w:r>
      <m:oMath>
        <m:r>
          <m:t>θ</m:t>
        </m:r>
      </m:oMath>
      <w:r>
        <w:t xml:space="preserve">:</w:t>
      </w:r>
      <w:r>
        <w:t xml:space="preserve"> </w:t>
      </w:r>
      <w:r>
        <w:t xml:space="preserve">it returns, on each shot, the outcome 0 with probability</w:t>
      </w:r>
    </w:p>
    <w:p>
      <w:pPr>
        <w:pStyle w:val="BodyText"/>
      </w:pPr>
      <m:oMathPara>
        <m:oMathParaPr>
          <m:jc m:val="center"/>
        </m:oMathParaPr>
        <m:oMath>
          <m:sSub>
            <m:e>
              <m:r>
                <m:t>p</m:t>
              </m:r>
            </m:e>
            <m:sub>
              <m:r>
                <m:t>0</m:t>
              </m:r>
            </m:sub>
          </m:sSub>
          <m:r>
            <m:rPr>
              <m:sty m:val="p"/>
            </m:rPr>
            <m:t>=</m:t>
          </m:r>
          <m:sSup>
            <m:e>
              <m:r>
                <m:rPr>
                  <m:sty m:val="p"/>
                </m:rPr>
                <m:t>cos</m:t>
              </m:r>
            </m:e>
            <m:sup>
              <m:r>
                <m:t>2</m:t>
              </m:r>
            </m:sup>
          </m:sSup>
          <m:f>
            <m:fPr>
              <m:type m:val="bar"/>
            </m:fPr>
            <m:num>
              <m:r>
                <m:t>θ</m:t>
              </m:r>
            </m:num>
            <m:den>
              <m:r>
                <m:t>2</m:t>
              </m:r>
            </m:den>
          </m:f>
          <m:r>
            <m:t>  </m:t>
          </m:r>
          <m:r>
            <m:rPr>
              <m:nor/>
              <m:sty m:val="p"/>
            </m:rPr>
            <m:t>(Born’s rule).</m:t>
          </m:r>
        </m:oMath>
      </m:oMathPara>
    </w:p>
    <w:p>
      <w:pPr>
        <w:pStyle w:val="FirstParagraph"/>
      </w:pPr>
      <w:r>
        <w:rPr>
          <w:b/>
          <w:bCs/>
        </w:rPr>
        <w:t xml:space="preserve">Definition.</w:t>
      </w:r>
      <w:r>
        <w:t xml:space="preserve"> </w:t>
      </w:r>
      <w:r>
        <w:t xml:space="preserve">The qang unit takes as its primary coordinate the expectation value of</w:t>
      </w:r>
      <w:r>
        <w:t xml:space="preserve"> </w:t>
      </w:r>
      <m:oMath>
        <m:sSub>
          <m:e>
            <m:r>
              <m:t>σ</m:t>
            </m:r>
          </m:e>
          <m:sub>
            <m:r>
              <m:t>z</m:t>
            </m:r>
          </m:sub>
        </m:sSub>
      </m:oMath>
      <w:r>
        <w:t xml:space="preserve">, called the</w:t>
      </w:r>
      <w:r>
        <w:t xml:space="preserve"> </w:t>
      </w:r>
      <w:r>
        <w:rPr>
          <w:i/>
          <w:iCs/>
        </w:rPr>
        <w:t xml:space="preserve">polar bias</w:t>
      </w:r>
      <w:r>
        <w:t xml:space="preserve">:</w:t>
      </w:r>
    </w:p>
    <w:p>
      <w:pPr>
        <w:pStyle w:val="BodyText"/>
      </w:pPr>
      <m:oMathPara>
        <m:oMathParaPr>
          <m:jc m:val="center"/>
        </m:oMathParaPr>
        <m:oMath>
          <m:borderBox>
            <m:e>
              <m:r>
                <m:t> </m:t>
              </m:r>
              <m:r>
                <m:t>q</m:t>
              </m:r>
              <m:sSub>
                <m:e>
                  <m:r>
                    <m:t>g</m:t>
                  </m:r>
                </m:e>
                <m:sub>
                  <m:r>
                    <m:t>Z</m:t>
                  </m:r>
                </m:sub>
              </m:sSub>
              <m:r>
                <m:rPr>
                  <m:sty m:val="p"/>
                </m:rPr>
                <m:t>=</m:t>
              </m:r>
              <m:r>
                <m:rPr>
                  <m:sty m:val="p"/>
                </m:rPr>
                <m:t>⟨</m:t>
              </m:r>
              <m:sSub>
                <m:e>
                  <m:r>
                    <m:t>σ</m:t>
                  </m:r>
                </m:e>
                <m:sub>
                  <m:r>
                    <m:t>z</m:t>
                  </m:r>
                </m:sub>
              </m:sSub>
              <m:r>
                <m:rPr>
                  <m:sty m:val="p"/>
                </m:rPr>
                <m:t>⟩</m:t>
              </m:r>
              <m:r>
                <m:rPr>
                  <m:sty m:val="p"/>
                </m:rPr>
                <m:t>=</m:t>
              </m:r>
              <m:sSub>
                <m:e>
                  <m:r>
                    <m:t>p</m:t>
                  </m:r>
                </m:e>
                <m:sub>
                  <m:r>
                    <m:t>0</m:t>
                  </m:r>
                </m:sub>
              </m:sSub>
              <m:r>
                <m:rPr>
                  <m:sty m:val="p"/>
                </m:rPr>
                <m:t>−</m:t>
              </m:r>
              <m:sSub>
                <m:e>
                  <m:r>
                    <m:t>p</m:t>
                  </m:r>
                </m:e>
                <m:sub>
                  <m:r>
                    <m:t>1</m:t>
                  </m:r>
                </m:sub>
              </m:sSub>
              <m:r>
                <m:rPr>
                  <m:sty m:val="p"/>
                </m:rPr>
                <m:t>=</m:t>
              </m:r>
              <m:r>
                <m:t>2</m:t>
              </m:r>
              <m:sSub>
                <m:e>
                  <m:r>
                    <m:t>p</m:t>
                  </m:r>
                </m:e>
                <m:sub>
                  <m:r>
                    <m:t>0</m:t>
                  </m:r>
                </m:sub>
              </m:sSub>
              <m:r>
                <m:rPr>
                  <m:sty m:val="p"/>
                </m:rPr>
                <m:t>−</m:t>
              </m:r>
              <m:r>
                <m:t>1</m:t>
              </m:r>
              <m:r>
                <m:rPr>
                  <m:sty m:val="p"/>
                </m:rPr>
                <m:t>=</m:t>
              </m:r>
              <m:r>
                <m:rPr>
                  <m:sty m:val="p"/>
                </m:rPr>
                <m:t>cos</m:t>
              </m:r>
              <m:r>
                <m:t>θ</m:t>
              </m:r>
              <m:r>
                <m:t> </m:t>
              </m:r>
            </m:e>
          </m:borderBox>
          <m:r>
            <m:t>  </m:t>
          </m:r>
          <m:r>
            <m:t>q</m:t>
          </m:r>
          <m:sSub>
            <m:e>
              <m:r>
                <m:t>g</m:t>
              </m:r>
            </m:e>
            <m:sub>
              <m:r>
                <m:t>Z</m:t>
              </m:r>
            </m:sub>
          </m:sSub>
          <m:r>
            <m:rPr>
              <m:sty m:val="p"/>
            </m:rPr>
            <m:t>∈</m:t>
          </m:r>
          <m:r>
            <m:rPr>
              <m:sty m:val="p"/>
            </m:rPr>
            <m:t>[</m:t>
          </m:r>
          <m:r>
            <m:rPr>
              <m:sty m:val="p"/>
            </m:rPr>
            <m:t>−</m:t>
          </m:r>
          <m:r>
            <m:t>1</m:t>
          </m:r>
          <m:r>
            <m:rPr>
              <m:sty m:val="p"/>
            </m:rPr>
            <m:t>,</m:t>
          </m:r>
          <m:r>
            <m:t>1</m:t>
          </m:r>
          <m:r>
            <m:rPr>
              <m:sty m:val="p"/>
            </m:rPr>
            <m:t>]</m:t>
          </m:r>
          <m:r>
            <m:rPr>
              <m:sty m:val="p"/>
            </m:rPr>
            <m:t>.</m:t>
          </m:r>
        </m:oMath>
      </m:oMathPara>
    </w:p>
    <w:p>
      <w:pPr>
        <w:pStyle w:val="FirstParagraph"/>
      </w:pPr>
      <w:r>
        <w:t xml:space="preserve">The other two readings of the unit come from the same probability: the</w:t>
      </w:r>
      <w:r>
        <w:t xml:space="preserve"> </w:t>
      </w:r>
      <w:r>
        <w:rPr>
          <w:b/>
          <w:bCs/>
        </w:rPr>
        <w:t xml:space="preserve">qang angle</w:t>
      </w:r>
      <w:r>
        <w:t xml:space="preserve"> </w:t>
      </w:r>
      <m:oMath>
        <m:r>
          <m:t>θ</m:t>
        </m:r>
        <m:r>
          <m:rPr>
            <m:sty m:val="p"/>
          </m:rPr>
          <m:t>=</m:t>
        </m:r>
        <m:r>
          <m:rPr>
            <m:sty m:val="p"/>
          </m:rPr>
          <m:t>arccos</m:t>
        </m:r>
        <m:r>
          <m:rPr>
            <m:sty m:val="p"/>
          </m:rPr>
          <m:t>(</m:t>
        </m:r>
        <m:r>
          <m:t>q</m:t>
        </m:r>
        <m:sSub>
          <m:e>
            <m:r>
              <m:t>g</m:t>
            </m:r>
          </m:e>
          <m:sub>
            <m:r>
              <m:t>Z</m:t>
            </m:r>
          </m:sub>
        </m:sSub>
        <m:r>
          <m:rPr>
            <m:sty m:val="p"/>
          </m:rPr>
          <m:t>)</m:t>
        </m:r>
        <m:r>
          <m:rPr>
            <m:sty m:val="p"/>
          </m:rPr>
          <m:t>∈</m:t>
        </m:r>
        <m:r>
          <m:rPr>
            <m:sty m:val="p"/>
          </m:rPr>
          <m:t>[</m:t>
        </m:r>
        <m:r>
          <m:t>0</m:t>
        </m:r>
        <m:r>
          <m:rPr>
            <m:sty m:val="p"/>
          </m:rPr>
          <m:t>,</m:t>
        </m:r>
        <m:r>
          <m:t>π</m:t>
        </m:r>
        <m:r>
          <m:rPr>
            <m:sty m:val="p"/>
          </m:rPr>
          <m:t>]</m:t>
        </m:r>
      </m:oMath>
      <w:r>
        <w:t xml:space="preserve"> </w:t>
      </w:r>
      <w:r>
        <w:t xml:space="preserve">and the</w:t>
      </w:r>
      <w:r>
        <w:t xml:space="preserve"> </w:t>
      </w:r>
      <w:r>
        <w:rPr>
          <w:b/>
          <w:bCs/>
        </w:rPr>
        <w:t xml:space="preserve">superposition spread</w:t>
      </w:r>
      <w:r>
        <w:t xml:space="preserve"> </w:t>
      </w:r>
      <m:oMath>
        <m:r>
          <m:t>q</m:t>
        </m:r>
        <m:sSub>
          <m:e>
            <m:r>
              <m:t>g</m:t>
            </m:r>
          </m:e>
          <m:sub>
            <m:r>
              <m:t>S</m:t>
            </m:r>
          </m:sub>
        </m:sSub>
        <m:r>
          <m:rPr>
            <m:sty m:val="p"/>
          </m:rPr>
          <m:t>=</m:t>
        </m:r>
        <m:r>
          <m:t>H</m:t>
        </m:r>
        <m:r>
          <m:rPr>
            <m:sty m:val="p"/>
          </m:rPr>
          <m:t>(</m:t>
        </m:r>
        <m:sSub>
          <m:e>
            <m:r>
              <m:t>p</m:t>
            </m:r>
          </m:e>
          <m:sub>
            <m:r>
              <m:t>0</m:t>
            </m:r>
          </m:sub>
        </m:sSub>
        <m:r>
          <m:rPr>
            <m:sty m:val="p"/>
          </m:rPr>
          <m:t>)</m:t>
        </m:r>
        <m:r>
          <m:rPr>
            <m:sty m:val="p"/>
          </m:rPr>
          <m:t>∈</m:t>
        </m:r>
        <m:r>
          <m:rPr>
            <m:sty m:val="p"/>
          </m:rPr>
          <m:t>[</m:t>
        </m:r>
        <m:r>
          <m:t>0</m:t>
        </m:r>
        <m:r>
          <m:rPr>
            <m:sty m:val="p"/>
          </m:rPr>
          <m:t>,</m:t>
        </m:r>
        <m:r>
          <m:t>1</m:t>
        </m:r>
        <m:r>
          <m:rPr>
            <m:sty m:val="p"/>
          </m:rPr>
          <m:t>]</m:t>
        </m:r>
      </m:oMath>
      <w:r>
        <w:t xml:space="preserve">, the Shannon entropy of the</w:t>
      </w:r>
      <w:r>
        <w:t xml:space="preserve"> </w:t>
      </w:r>
      <w:r>
        <w:t xml:space="preserve">outcome (studied below).</w:t>
      </w:r>
      <w:r>
        <w:t xml:space="preserve"> </w:t>
      </w:r>
      <w:hyperlink w:anchor="fig-circle">
        <w:r>
          <w:rPr>
            <w:rStyle w:val="Hyperlink"/>
          </w:rPr>
          <w:t xml:space="preserve">Figure 1.1</w:t>
        </w:r>
      </w:hyperlink>
      <w:r>
        <w:t xml:space="preserve"> </w:t>
      </w:r>
      <w:r>
        <w:t xml:space="preserve">summarizes the definition: the point on the circle is the state, its</w:t>
      </w:r>
      <w:r>
        <w:t xml:space="preserve"> </w:t>
      </w:r>
      <w:r>
        <w:t xml:space="preserve">projection on the vertical axis is</w:t>
      </w:r>
      <w:r>
        <w:t xml:space="preserve"> </w:t>
      </w:r>
      <m:oMath>
        <m:r>
          <m:t>q</m:t>
        </m:r>
        <m:sSub>
          <m:e>
            <m:r>
              <m:t>g</m:t>
            </m:r>
          </m:e>
          <m:sub>
            <m:r>
              <m:t>Z</m:t>
            </m:r>
          </m:sub>
        </m:sSub>
      </m:oMath>
      <w:r>
        <w:t xml:space="preserve">, and the scale on the right gives the same reading in milli-qang and in</w:t>
      </w:r>
      <w:r>
        <w:t xml:space="preserve"> </w:t>
      </w:r>
      <w:r>
        <w:t xml:space="preserve">probability.</w:t>
      </w:r>
    </w:p>
    <w:tbl>
      <w:tblPr>
        <w:tblStyle w:val="Table"/>
        <w:tblW w:type="pct" w:w="5000"/>
        <w:tblLayout w:type="fixed"/>
        <w:tblLook w:firstRow="0" w:lastRow="0" w:firstColumn="0" w:lastColumn="0" w:noHBand="0" w:noVBand="0" w:val="0000"/>
      </w:tblPr>
      <w:tblGrid>
        <w:gridCol w:w="7920"/>
      </w:tblGrid>
      <w:tr>
        <w:tc>
          <w:tcPr/>
          <w:bookmarkStart w:id="19" w:name="fig-circle"/>
          <w:p>
            <w:pPr>
              <w:pStyle w:val="Compact"/>
              <w:jc w:val="center"/>
            </w:pPr>
            <w:r>
              <w:drawing>
                <wp:inline>
                  <wp:extent cx="5334000" cy="2521527"/>
                  <wp:effectExtent b="0" l="0" r="0" t="0"/>
                  <wp:docPr descr="" title="" id="17" name="Picture"/>
                  <a:graphic>
                    <a:graphicData uri="http://schemas.openxmlformats.org/drawingml/2006/picture">
                      <pic:pic>
                        <pic:nvPicPr>
                          <pic:cNvPr descr="figures/cap01_circulo.png" id="18" name="Picture"/>
                          <pic:cNvPicPr>
                            <a:picLocks noChangeArrowheads="1" noChangeAspect="1"/>
                          </pic:cNvPicPr>
                        </pic:nvPicPr>
                        <pic:blipFill>
                          <a:blip r:embed="rId16"/>
                          <a:stretch>
                            <a:fillRect/>
                          </a:stretch>
                        </pic:blipFill>
                        <pic:spPr bwMode="auto">
                          <a:xfrm>
                            <a:off x="0" y="0"/>
                            <a:ext cx="5334000" cy="2521527"/>
                          </a:xfrm>
                          <a:prstGeom prst="rect">
                            <a:avLst/>
                          </a:prstGeom>
                          <a:noFill/>
                          <a:ln w="9525">
                            <a:noFill/>
                            <a:headEnd/>
                            <a:tailEnd/>
                          </a:ln>
                        </pic:spPr>
                      </pic:pic>
                    </a:graphicData>
                  </a:graphic>
                </wp:inline>
              </w:drawing>
            </w:r>
          </w:p>
          <w:p>
            <w:pPr>
              <w:jc w:val="center"/>
            </w:pPr>
            <w:pPr>
              <w:jc w:val="left"/>
              <w:spacing w:before="200"/>
              <w:pStyle w:val="ImageCaption"/>
            </w:pPr>
            <w:r>
              <w:t xml:space="preserve">Figure 1.1: The qang circle. The state at angle</w:t>
            </w:r>
            <w:r>
              <w:t xml:space="preserve"> </w:t>
            </w:r>
            <m:oMath>
              <m:r>
                <m:t>θ</m:t>
              </m:r>
              <m:r>
                <m:rPr>
                  <m:sty m:val="p"/>
                </m:rPr>
                <m:t>=</m:t>
              </m:r>
              <m:sSup>
                <m:e>
                  <m:r>
                    <m:t>60</m:t>
                  </m:r>
                </m:e>
                <m:sup>
                  <m:r>
                    <m:rPr>
                      <m:sty m:val="p"/>
                    </m:rPr>
                    <m:t>∘</m:t>
                  </m:r>
                </m:sup>
              </m:sSup>
            </m:oMath>
            <w:r>
              <w:t xml:space="preserve"> </w:t>
            </w:r>
            <w:r>
              <w:t xml:space="preserve">has</w:t>
            </w:r>
            <w:r>
              <w:t xml:space="preserve"> </w:t>
            </w:r>
            <m:oMath>
              <m:sSub>
                <m:e>
                  <m:r>
                    <m:t>p</m:t>
                  </m:r>
                </m:e>
                <m:sub>
                  <m:r>
                    <m:t>0</m:t>
                  </m:r>
                </m:sub>
              </m:sSub>
              <m:r>
                <m:rPr>
                  <m:sty m:val="p"/>
                </m:rPr>
                <m:t>=</m:t>
              </m:r>
              <m:r>
                <m:t>0.75</m:t>
              </m:r>
            </m:oMath>
            <w:r>
              <w:t xml:space="preserve">,</w:t>
            </w:r>
            <w:r>
              <w:t xml:space="preserve"> </w:t>
            </w:r>
            <m:oMath>
              <m:r>
                <m:t>q</m:t>
              </m:r>
              <m:sSub>
                <m:e>
                  <m:r>
                    <m:t>g</m:t>
                  </m:r>
                </m:e>
                <m:sub>
                  <m:r>
                    <m:t>Z</m:t>
                  </m:r>
                </m:sub>
              </m:sSub>
              <m:r>
                <m:rPr>
                  <m:sty m:val="p"/>
                </m:rPr>
                <m:t>=</m:t>
              </m:r>
              <m:r>
                <m:rPr>
                  <m:sty m:val="p"/>
                </m:rPr>
                <m:t>cos</m:t>
              </m:r>
              <m:r>
                <m:t>θ</m:t>
              </m:r>
              <m:r>
                <m:rPr>
                  <m:sty m:val="p"/>
                </m:rPr>
                <m:t>=</m:t>
              </m:r>
              <m:r>
                <m:t>0.5</m:t>
              </m:r>
            </m:oMath>
            <w:r>
              <w:t xml:space="preserve"> </w:t>
            </w:r>
            <w:r>
              <w:t xml:space="preserve">and a reading of</w:t>
            </w:r>
            <w:r>
              <w:t xml:space="preserve"> </w:t>
            </w:r>
            <m:oMath>
              <m:r>
                <m:rPr>
                  <m:sty m:val="p"/>
                </m:rPr>
                <m:t>+</m:t>
              </m:r>
              <m:r>
                <m:t>500</m:t>
              </m:r>
            </m:oMath>
            <w:r>
              <w:t xml:space="preserve"> </w:t>
            </w:r>
            <w:r>
              <w:t xml:space="preserve">m-qg. The four equations on the right are the same probability read in four ways.</w:t>
            </w:r>
          </w:p>
          <w:bookmarkEnd w:id="19"/>
        </w:tc>
      </w:tr>
    </w:tbl>
    <w:p>
      <w:pPr>
        <w:pStyle w:val="BodyText"/>
      </w:pPr>
      <w:r>
        <w:t xml:space="preserve">Three properties make</w:t>
      </w:r>
      <w:r>
        <w:t xml:space="preserve"> </w:t>
      </w:r>
      <m:oMath>
        <m:r>
          <m:t>q</m:t>
        </m:r>
        <m:sSub>
          <m:e>
            <m:r>
              <m:t>g</m:t>
            </m:r>
          </m:e>
          <m:sub>
            <m:r>
              <m:t>Z</m:t>
            </m:r>
          </m:sub>
        </m:sSub>
      </m:oMath>
      <w:r>
        <w:t xml:space="preserve"> </w:t>
      </w:r>
      <w:r>
        <w:t xml:space="preserve">a good working coordinate:</w:t>
      </w:r>
    </w:p>
    <w:p>
      <w:pPr>
        <w:pStyle w:val="Compact"/>
        <w:numPr>
          <w:ilvl w:val="0"/>
          <w:numId w:val="1002"/>
        </w:numPr>
      </w:pPr>
      <w:r>
        <w:rPr>
          <w:b/>
          <w:bCs/>
        </w:rPr>
        <w:t xml:space="preserve">It is a bijection.</w:t>
      </w:r>
      <w:r>
        <w:t xml:space="preserve"> </w:t>
      </w:r>
      <w:r>
        <w:t xml:space="preserve">On</w:t>
      </w:r>
      <w:r>
        <w:t xml:space="preserve"> </w:t>
      </w:r>
      <m:oMath>
        <m:r>
          <m:t>θ</m:t>
        </m:r>
        <m:r>
          <m:rPr>
            <m:sty m:val="p"/>
          </m:rPr>
          <m:t>∈</m:t>
        </m:r>
        <m:r>
          <m:rPr>
            <m:sty m:val="p"/>
          </m:rPr>
          <m:t>[</m:t>
        </m:r>
        <m:r>
          <m:t>0</m:t>
        </m:r>
        <m:r>
          <m:rPr>
            <m:sty m:val="p"/>
          </m:rPr>
          <m:t>,</m:t>
        </m:r>
        <m:r>
          <m:t>π</m:t>
        </m:r>
        <m:r>
          <m:rPr>
            <m:sty m:val="p"/>
          </m:rPr>
          <m:t>]</m:t>
        </m:r>
      </m:oMath>
      <w:r>
        <w:t xml:space="preserve">,</w:t>
      </w:r>
      <w:r>
        <w:t xml:space="preserve"> </w:t>
      </w:r>
      <m:oMath>
        <m:r>
          <m:rPr>
            <m:sty m:val="p"/>
          </m:rPr>
          <m:t>cos</m:t>
        </m:r>
        <m:r>
          <m:t>θ</m:t>
        </m:r>
      </m:oMath>
      <w:r>
        <w:t xml:space="preserve"> </w:t>
      </w:r>
      <w:r>
        <w:t xml:space="preserve">is strictly decreasing and covers</w:t>
      </w:r>
      <w:r>
        <w:t xml:space="preserve"> </w:t>
      </w:r>
      <m:oMath>
        <m:r>
          <m:rPr>
            <m:sty m:val="p"/>
          </m:rPr>
          <m:t>[</m:t>
        </m:r>
        <m:r>
          <m:rPr>
            <m:sty m:val="p"/>
          </m:rPr>
          <m:t>−</m:t>
        </m:r>
        <m:r>
          <m:t>1</m:t>
        </m:r>
        <m:r>
          <m:rPr>
            <m:sty m:val="p"/>
          </m:rPr>
          <m:t>,</m:t>
        </m:r>
        <m:r>
          <m:t>1</m:t>
        </m:r>
        <m:r>
          <m:rPr>
            <m:sty m:val="p"/>
          </m:rPr>
          <m:t>]</m:t>
        </m:r>
      </m:oMath>
      <w:r>
        <w:t xml:space="preserve">: each value</w:t>
      </w:r>
      <w:r>
        <w:t xml:space="preserve"> </w:t>
      </w:r>
      <w:r>
        <w:t xml:space="preserve">of</w:t>
      </w:r>
      <w:r>
        <w:t xml:space="preserve"> </w:t>
      </w:r>
      <m:oMath>
        <m:r>
          <m:t>q</m:t>
        </m:r>
        <m:sSub>
          <m:e>
            <m:r>
              <m:t>g</m:t>
            </m:r>
          </m:e>
          <m:sub>
            <m:r>
              <m:t>Z</m:t>
            </m:r>
          </m:sub>
        </m:sSub>
      </m:oMath>
      <w:r>
        <w:t xml:space="preserve"> </w:t>
      </w:r>
      <w:r>
        <w:t xml:space="preserve">corresponds to a single latitude of the sphere.</w:t>
      </w:r>
    </w:p>
    <w:p>
      <w:pPr>
        <w:pStyle w:val="Compact"/>
        <w:numPr>
          <w:ilvl w:val="0"/>
          <w:numId w:val="1002"/>
        </w:numPr>
      </w:pPr>
      <w:r>
        <w:rPr>
          <w:b/>
          <w:bCs/>
        </w:rPr>
        <w:t xml:space="preserve">It is directly measurable.</w:t>
      </w:r>
      <w:r>
        <w:t xml:space="preserve"> </w:t>
      </w:r>
      <m:oMath>
        <m:sSub>
          <m:e>
            <m:acc>
              <m:accPr>
                <m:chr m:val="̂"/>
              </m:accPr>
              <m:e>
                <m:r>
                  <m:t>q</m:t>
                </m:r>
                <m:r>
                  <m:t>g</m:t>
                </m:r>
              </m:e>
            </m:acc>
          </m:e>
          <m:sub>
            <m:r>
              <m:t>Z</m:t>
            </m:r>
          </m:sub>
        </m:sSub>
        <m:r>
          <m:rPr>
            <m:sty m:val="p"/>
          </m:rPr>
          <m:t>=</m:t>
        </m:r>
        <m:r>
          <m:rPr>
            <m:sty m:val="p"/>
          </m:rPr>
          <m:t>(</m:t>
        </m:r>
        <m:sSub>
          <m:e>
            <m:r>
              <m:t>n</m:t>
            </m:r>
          </m:e>
          <m:sub>
            <m:r>
              <m:t>0</m:t>
            </m:r>
          </m:sub>
        </m:sSub>
        <m:r>
          <m:rPr>
            <m:sty m:val="p"/>
          </m:rPr>
          <m:t>−</m:t>
        </m:r>
        <m:sSub>
          <m:e>
            <m:r>
              <m:t>n</m:t>
            </m:r>
          </m:e>
          <m:sub>
            <m:r>
              <m:t>1</m:t>
            </m:r>
          </m:sub>
        </m:sSub>
        <m:r>
          <m:rPr>
            <m:sty m:val="p"/>
          </m:rPr>
          <m:t>)</m:t>
        </m:r>
        <m:r>
          <m:rPr>
            <m:sty m:val="p"/>
          </m:rPr>
          <m:t>/</m:t>
        </m:r>
        <m:r>
          <m:t>N</m:t>
        </m:r>
      </m:oMath>
      <w:r>
        <w:t xml:space="preserve"> </w:t>
      </w:r>
      <w:r>
        <w:t xml:space="preserve">is the average of the</w:t>
      </w:r>
      <w:r>
        <w:t xml:space="preserve"> </w:t>
      </w:r>
      <m:oMath>
        <m:r>
          <m:rPr>
            <m:sty m:val="p"/>
          </m:rPr>
          <m:t>±</m:t>
        </m:r>
        <m:r>
          <m:t>1</m:t>
        </m:r>
      </m:oMath>
      <w:r>
        <w:t xml:space="preserve"> </w:t>
      </w:r>
      <w:r>
        <w:t xml:space="preserve">outcomes of the shots;</w:t>
      </w:r>
      <w:r>
        <w:t xml:space="preserve"> </w:t>
      </w:r>
      <w:r>
        <w:t xml:space="preserve">it needs no inversion and no fit.</w:t>
      </w:r>
    </w:p>
    <w:p>
      <w:pPr>
        <w:pStyle w:val="Compact"/>
        <w:numPr>
          <w:ilvl w:val="0"/>
          <w:numId w:val="1002"/>
        </w:numPr>
      </w:pPr>
      <w:r>
        <w:rPr>
          <w:b/>
          <w:bCs/>
        </w:rPr>
        <w:t xml:space="preserve">It holds for any state.</w:t>
      </w:r>
      <w:r>
        <w:t xml:space="preserve"> </w:t>
      </w:r>
      <w:r>
        <w:t xml:space="preserve">For a mixed state,</w:t>
      </w:r>
      <w:r>
        <w:t xml:space="preserve"> </w:t>
      </w:r>
      <m:oMath>
        <m:r>
          <m:t>q</m:t>
        </m:r>
        <m:sSub>
          <m:e>
            <m:r>
              <m:t>g</m:t>
            </m:r>
          </m:e>
          <m:sub>
            <m:r>
              <m:t>Z</m:t>
            </m:r>
          </m:sub>
        </m:sSub>
        <m:r>
          <m:rPr>
            <m:sty m:val="p"/>
          </m:rPr>
          <m:t>=</m:t>
        </m:r>
        <m:r>
          <m:rPr>
            <m:sty m:val="p"/>
          </m:rPr>
          <m:t>Tr</m:t>
        </m:r>
        <m:r>
          <m:rPr>
            <m:sty m:val="p"/>
          </m:rPr>
          <m:t>(</m:t>
        </m:r>
        <m:r>
          <m:t>ρ</m:t>
        </m:r>
        <m:r>
          <m:t> </m:t>
        </m:r>
        <m:sSub>
          <m:e>
            <m:r>
              <m:t>σ</m:t>
            </m:r>
          </m:e>
          <m:sub>
            <m:r>
              <m:t>z</m:t>
            </m:r>
          </m:sub>
        </m:sSub>
        <m:r>
          <m:rPr>
            <m:sty m:val="p"/>
          </m:rPr>
          <m:t>)</m:t>
        </m:r>
      </m:oMath>
      <w:r>
        <w:t xml:space="preserve">, which reduces to</w:t>
      </w:r>
      <w:r>
        <w:t xml:space="preserve"> </w:t>
      </w:r>
      <m:oMath>
        <m:r>
          <m:rPr>
            <m:sty m:val="p"/>
          </m:rPr>
          <m:t>cos</m:t>
        </m:r>
        <m:r>
          <m:t>θ</m:t>
        </m:r>
      </m:oMath>
      <w:r>
        <w:t xml:space="preserve"> </w:t>
      </w:r>
      <w:r>
        <w:t xml:space="preserve">when</w:t>
      </w:r>
      <w:r>
        <w:t xml:space="preserve"> </w:t>
      </w:r>
      <m:oMath>
        <m:r>
          <m:t>ρ</m:t>
        </m:r>
        <m:r>
          <m:rPr>
            <m:sty m:val="p"/>
          </m:rPr>
          <m:t>=</m:t>
        </m:r>
        <m:r>
          <m:rPr>
            <m:sty m:val="p"/>
          </m:rPr>
          <m:t>|</m:t>
        </m:r>
        <m:r>
          <m:t>ψ</m:t>
        </m:r>
        <m:r>
          <m:rPr>
            <m:sty m:val="p"/>
          </m:rPr>
          <m:t>⟩</m:t>
        </m:r>
        <m:r>
          <m:rPr>
            <m:sty m:val="p"/>
          </m:rPr>
          <m:t>⟨</m:t>
        </m:r>
        <m:r>
          <m:t>ψ</m:t>
        </m:r>
        <m:r>
          <m:rPr>
            <m:sty m:val="p"/>
          </m:rPr>
          <m:t>|</m:t>
        </m:r>
      </m:oMath>
      <w:r>
        <w:t xml:space="preserve"> </w:t>
      </w:r>
      <w:r>
        <w:t xml:space="preserve">(§3).</w:t>
      </w:r>
    </w:p>
    <w:p>
      <w:pPr>
        <w:pStyle w:val="FirstParagraph"/>
      </w:pPr>
      <w:r>
        <w:t xml:space="preserve">The sign and range have an immediate physical reading:</w:t>
      </w:r>
      <w:r>
        <w:t xml:space="preserve"> </w:t>
      </w:r>
      <m:oMath>
        <m:r>
          <m:t>q</m:t>
        </m:r>
        <m:sSub>
          <m:e>
            <m:r>
              <m:t>g</m:t>
            </m:r>
          </m:e>
          <m:sub>
            <m:r>
              <m:t>Z</m:t>
            </m:r>
          </m:sub>
        </m:sSub>
        <m:r>
          <m:rPr>
            <m:sty m:val="p"/>
          </m:rPr>
          <m:t>=</m:t>
        </m:r>
        <m:r>
          <m:rPr>
            <m:sty m:val="p"/>
          </m:rPr>
          <m:t>+</m:t>
        </m:r>
        <m:r>
          <m:t>1</m:t>
        </m:r>
      </m:oMath>
      <w:r>
        <w:t xml:space="preserve"> </w:t>
      </w:r>
      <w:r>
        <w:t xml:space="preserve">is the pole</w:t>
      </w:r>
      <w:r>
        <w:t xml:space="preserve"> </w:t>
      </w:r>
      <m:oMath>
        <m:r>
          <m:rPr>
            <m:sty m:val="p"/>
          </m:rPr>
          <m:t>|</m:t>
        </m:r>
        <m:r>
          <m:t>0</m:t>
        </m:r>
        <m:r>
          <m:rPr>
            <m:sty m:val="p"/>
          </m:rPr>
          <m:t>⟩</m:t>
        </m:r>
      </m:oMath>
      <w:r>
        <w:t xml:space="preserve">,</w:t>
      </w:r>
      <w:r>
        <w:t xml:space="preserve"> </w:t>
      </w:r>
      <m:oMath>
        <m:r>
          <m:t>q</m:t>
        </m:r>
        <m:sSub>
          <m:e>
            <m:r>
              <m:t>g</m:t>
            </m:r>
          </m:e>
          <m:sub>
            <m:r>
              <m:t>Z</m:t>
            </m:r>
          </m:sub>
        </m:sSub>
        <m:r>
          <m:rPr>
            <m:sty m:val="p"/>
          </m:rPr>
          <m:t>=</m:t>
        </m:r>
        <m:r>
          <m:rPr>
            <m:sty m:val="p"/>
          </m:rPr>
          <m:t>−</m:t>
        </m:r>
        <m:r>
          <m:t>1</m:t>
        </m:r>
      </m:oMath>
      <w:r>
        <w:t xml:space="preserve"> </w:t>
      </w:r>
      <w:r>
        <w:t xml:space="preserve">the pole</w:t>
      </w:r>
      <w:r>
        <w:t xml:space="preserve"> </w:t>
      </w:r>
      <m:oMath>
        <m:r>
          <m:rPr>
            <m:sty m:val="p"/>
          </m:rPr>
          <m:t>|</m:t>
        </m:r>
        <m:r>
          <m:t>1</m:t>
        </m:r>
        <m:r>
          <m:rPr>
            <m:sty m:val="p"/>
          </m:rPr>
          <m:t>⟩</m:t>
        </m:r>
      </m:oMath>
      <w:r>
        <w:t xml:space="preserve">, and</w:t>
      </w:r>
      <w:r>
        <w:t xml:space="preserve"> </w:t>
      </w:r>
      <m:oMath>
        <m:r>
          <m:t>q</m:t>
        </m:r>
        <m:sSub>
          <m:e>
            <m:r>
              <m:t>g</m:t>
            </m:r>
          </m:e>
          <m:sub>
            <m:r>
              <m:t>Z</m:t>
            </m:r>
          </m:sub>
        </m:sSub>
        <m:r>
          <m:rPr>
            <m:sty m:val="p"/>
          </m:rPr>
          <m:t>=</m:t>
        </m:r>
        <m:r>
          <m:t>0</m:t>
        </m:r>
      </m:oMath>
      <w:r>
        <w:t xml:space="preserve"> </w:t>
      </w:r>
      <w:r>
        <w:t xml:space="preserve">any point of the equator, where the measurement outcome is maximally uncertain.</w:t>
      </w:r>
    </w:p>
    <w:p>
      <w:pPr>
        <w:pStyle w:val="BodyText"/>
      </w:pPr>
      <w:r>
        <w:rPr>
          <w:b/>
          <w:bCs/>
        </w:rPr>
        <w:t xml:space="preserve">An engineering unit.</w:t>
      </w:r>
      <w:r>
        <w:t xml:space="preserve"> </w:t>
      </w:r>
      <w:r>
        <w:t xml:space="preserve">A useful unit does not need to be a new physical quantity; it needs to make what is</w:t>
      </w:r>
      <w:r>
        <w:t xml:space="preserve"> </w:t>
      </w:r>
      <w:r>
        <w:t xml:space="preserve">measured legible. The decibel adds no physics to power: it expresses it on a scale that makes the gains of a chain</w:t>
      </w:r>
      <w:r>
        <w:t xml:space="preserve"> </w:t>
      </w:r>
      <w:r>
        <w:t xml:space="preserve">of amplifiers additive. The qang plays an analogous role for the qubit: it expresses its state on the scale in which</w:t>
      </w:r>
      <w:r>
        <w:t xml:space="preserve"> </w:t>
      </w:r>
      <w:r>
        <w:t xml:space="preserve">the experiment delivers it, so that preparation, noise and read-out are compared in the same units. It is an</w:t>
      </w:r>
      <w:r>
        <w:t xml:space="preserve"> </w:t>
      </w:r>
      <w:r>
        <w:t xml:space="preserve">operational convention, and like every convention it is worth what it simplifies.</w:t>
      </w:r>
    </w:p>
    <w:bookmarkEnd w:id="20"/>
    <w:bookmarkStart w:id="37" w:name="sec-milliqang"/>
    <w:p>
      <w:pPr>
        <w:pStyle w:val="Heading2"/>
      </w:pPr>
      <w:r>
        <w:t xml:space="preserve">1.2 Theory of the milli-qang</w:t>
      </w:r>
    </w:p>
    <w:bookmarkStart w:id="21" w:name="definition-and-scale"/>
    <w:p>
      <w:pPr>
        <w:pStyle w:val="Heading3"/>
      </w:pPr>
      <w:r>
        <w:t xml:space="preserve">1.2.1 Definition and scale</w:t>
      </w:r>
    </w:p>
    <w:p>
      <w:pPr>
        <w:pStyle w:val="FirstParagraph"/>
      </w:pPr>
      <w:r>
        <w:t xml:space="preserve">The deviations that matter in a real qubit are small: calibration errors, drift, read-out noise. A submultiple is</w:t>
      </w:r>
      <w:r>
        <w:t xml:space="preserve"> </w:t>
      </w:r>
      <w:r>
        <w:t xml:space="preserve">convenient to express them, the</w:t>
      </w:r>
      <w:r>
        <w:t xml:space="preserve"> </w:t>
      </w:r>
      <w:r>
        <w:rPr>
          <w:b/>
          <w:bCs/>
        </w:rPr>
        <w:t xml:space="preserve">milli-qang</w:t>
      </w:r>
      <w:r>
        <w:t xml:space="preserve"> </w:t>
      </w:r>
      <w:r>
        <w:t xml:space="preserve">(m-qg):</w:t>
      </w:r>
    </w:p>
    <w:p>
      <w:pPr>
        <w:pStyle w:val="BodyText"/>
      </w:pPr>
      <m:oMathPara>
        <m:oMathParaPr>
          <m:jc m:val="center"/>
        </m:oMathParaPr>
        <m:oMath>
          <m:r>
            <m:t>1</m:t>
          </m:r>
          <m:r>
            <m:t> </m:t>
          </m:r>
          <m:r>
            <m:rPr>
              <m:nor/>
              <m:sty m:val="p"/>
            </m:rPr>
            <m:t>qg</m:t>
          </m:r>
          <m:r>
            <m:rPr>
              <m:sty m:val="p"/>
            </m:rPr>
            <m:t>=</m:t>
          </m:r>
          <m:r>
            <m:t>1000</m:t>
          </m:r>
          <m:r>
            <m:t> </m:t>
          </m:r>
          <m:r>
            <m:rPr>
              <m:nor/>
              <m:sty m:val="p"/>
            </m:rPr>
            <m:t>m-qg</m:t>
          </m:r>
          <m:r>
            <m:rPr>
              <m:sty m:val="p"/>
            </m:rPr>
            <m:t>,</m:t>
          </m:r>
          <m:r>
            <m:t>  </m:t>
          </m:r>
          <m:r>
            <m:t>m</m:t>
          </m:r>
          <m:r>
            <m:rPr>
              <m:sty m:val="p"/>
            </m:rPr>
            <m:t>=</m:t>
          </m:r>
          <m:r>
            <m:t>1000</m:t>
          </m:r>
          <m:r>
            <m:t> </m:t>
          </m:r>
          <m:r>
            <m:t>q</m:t>
          </m:r>
          <m:sSub>
            <m:e>
              <m:r>
                <m:t>g</m:t>
              </m:r>
            </m:e>
            <m:sub>
              <m:r>
                <m:t>Z</m:t>
              </m:r>
            </m:sub>
          </m:sSub>
          <m:r>
            <m:t> </m:t>
          </m:r>
          <m:r>
            <m:rPr>
              <m:sty m:val="p"/>
            </m:rPr>
            <m:t>∈</m:t>
          </m:r>
          <m:r>
            <m:rPr>
              <m:sty m:val="p"/>
            </m:rPr>
            <m:t>[</m:t>
          </m:r>
          <m:r>
            <m:rPr>
              <m:sty m:val="p"/>
            </m:rPr>
            <m:t>−</m:t>
          </m:r>
          <m:r>
            <m:t>1000</m:t>
          </m:r>
          <m:r>
            <m:rPr>
              <m:sty m:val="p"/>
            </m:rPr>
            <m:t>,</m:t>
          </m:r>
          <m:r>
            <m:t> </m:t>
          </m:r>
          <m:r>
            <m:rPr>
              <m:sty m:val="p"/>
            </m:rPr>
            <m:t>+</m:t>
          </m:r>
          <m:r>
            <m:t>1000</m:t>
          </m:r>
          <m:r>
            <m:rPr>
              <m:sty m:val="p"/>
            </m:rPr>
            <m:t>]</m:t>
          </m:r>
          <m:r>
            <m:t> </m:t>
          </m:r>
          <m:r>
            <m:rPr>
              <m:nor/>
              <m:sty m:val="p"/>
            </m:rPr>
            <m:t>m-qg</m:t>
          </m:r>
          <m:r>
            <m:rPr>
              <m:sty m:val="p"/>
            </m:rPr>
            <m:t>.</m:t>
          </m:r>
        </m:oMath>
      </m:oMathPara>
    </w:p>
    <w:p>
      <w:pPr>
        <w:pStyle w:val="FirstParagraph"/>
      </w:pPr>
      <w:r>
        <w:t xml:space="preserve">The scale runs from</w:t>
      </w:r>
      <w:r>
        <w:t xml:space="preserve"> </w:t>
      </w:r>
      <m:oMath>
        <m:r>
          <m:rPr>
            <m:sty m:val="p"/>
          </m:rPr>
          <m:t>−</m:t>
        </m:r>
        <m:r>
          <m:t>1000</m:t>
        </m:r>
      </m:oMath>
      <w:r>
        <w:t xml:space="preserve"> </w:t>
      </w:r>
      <w:r>
        <w:t xml:space="preserve">m-qg at the pole</w:t>
      </w:r>
      <w:r>
        <w:t xml:space="preserve"> </w:t>
      </w:r>
      <m:oMath>
        <m:r>
          <m:rPr>
            <m:sty m:val="p"/>
          </m:rPr>
          <m:t>|</m:t>
        </m:r>
        <m:r>
          <m:t>1</m:t>
        </m:r>
        <m:r>
          <m:rPr>
            <m:sty m:val="p"/>
          </m:rPr>
          <m:t>⟩</m:t>
        </m:r>
      </m:oMath>
      <w:r>
        <w:t xml:space="preserve"> </w:t>
      </w:r>
      <w:r>
        <w:t xml:space="preserve">to</w:t>
      </w:r>
      <w:r>
        <w:t xml:space="preserve"> </w:t>
      </w:r>
      <m:oMath>
        <m:r>
          <m:rPr>
            <m:sty m:val="p"/>
          </m:rPr>
          <m:t>+</m:t>
        </m:r>
        <m:r>
          <m:t>1000</m:t>
        </m:r>
      </m:oMath>
      <w:r>
        <w:t xml:space="preserve"> </w:t>
      </w:r>
      <w:r>
        <w:t xml:space="preserve">m-qg at the pole</w:t>
      </w:r>
      <w:r>
        <w:t xml:space="preserve"> </w:t>
      </w:r>
      <m:oMath>
        <m:r>
          <m:rPr>
            <m:sty m:val="p"/>
          </m:rPr>
          <m:t>|</m:t>
        </m:r>
        <m:r>
          <m:t>0</m:t>
        </m:r>
        <m:r>
          <m:rPr>
            <m:sty m:val="p"/>
          </m:rPr>
          <m:t>⟩</m:t>
        </m:r>
      </m:oMath>
      <w:r>
        <w:t xml:space="preserve">, with zero on the</w:t>
      </w:r>
      <w:r>
        <w:t xml:space="preserve"> </w:t>
      </w:r>
      <w:r>
        <w:t xml:space="preserve">equator. A state with</w:t>
      </w:r>
      <w:r>
        <w:t xml:space="preserve"> </w:t>
      </w:r>
      <m:oMath>
        <m:r>
          <m:t>q</m:t>
        </m:r>
        <m:sSub>
          <m:e>
            <m:r>
              <m:t>g</m:t>
            </m:r>
          </m:e>
          <m:sub>
            <m:r>
              <m:t>Z</m:t>
            </m:r>
          </m:sub>
        </m:sSub>
        <m:r>
          <m:rPr>
            <m:sty m:val="p"/>
          </m:rPr>
          <m:t>=</m:t>
        </m:r>
        <m:r>
          <m:t>0.502</m:t>
        </m:r>
      </m:oMath>
      <w:r>
        <w:t xml:space="preserve"> </w:t>
      </w:r>
      <w:r>
        <w:t xml:space="preserve">sits at</w:t>
      </w:r>
      <w:r>
        <w:t xml:space="preserve"> </w:t>
      </w:r>
      <m:oMath>
        <m:r>
          <m:t>501.8</m:t>
        </m:r>
      </m:oMath>
      <w:r>
        <w:t xml:space="preserve"> </w:t>
      </w:r>
      <w:r>
        <w:t xml:space="preserve">m-qg; its difference from the ideal</w:t>
      </w:r>
      <w:r>
        <w:t xml:space="preserve"> </w:t>
      </w:r>
      <m:oMath>
        <m:r>
          <m:t>0.5</m:t>
        </m:r>
      </m:oMath>
      <w:r>
        <w:t xml:space="preserve"> </w:t>
      </w:r>
      <w:r>
        <w:t xml:space="preserve">is</w:t>
      </w:r>
      <w:r>
        <w:t xml:space="preserve"> </w:t>
      </w:r>
      <m:oMath>
        <m:r>
          <m:t>1.8</m:t>
        </m:r>
      </m:oMath>
      <w:r>
        <w:t xml:space="preserve"> </w:t>
      </w:r>
      <w:r>
        <w:t xml:space="preserve">m-qg. The same</w:t>
      </w:r>
      <w:r>
        <w:t xml:space="preserve"> </w:t>
      </w:r>
      <w:r>
        <w:t xml:space="preserve">definition holds for the other axes,</w:t>
      </w:r>
      <w:r>
        <w:t xml:space="preserve"> </w:t>
      </w:r>
      <m:oMath>
        <m:r>
          <m:t>q</m:t>
        </m:r>
        <m:sSub>
          <m:e>
            <m:r>
              <m:t>g</m:t>
            </m:r>
          </m:e>
          <m:sub>
            <m:r>
              <m:t>X</m:t>
            </m:r>
          </m:sub>
        </m:sSub>
      </m:oMath>
      <w:r>
        <w:t xml:space="preserve"> </w:t>
      </w:r>
      <w:r>
        <w:t xml:space="preserve">and</w:t>
      </w:r>
      <w:r>
        <w:t xml:space="preserve"> </w:t>
      </w:r>
      <m:oMath>
        <m:r>
          <m:t>q</m:t>
        </m:r>
        <m:sSub>
          <m:e>
            <m:r>
              <m:t>g</m:t>
            </m:r>
          </m:e>
          <m:sub>
            <m:r>
              <m:t>Y</m:t>
            </m:r>
          </m:sub>
        </m:sSub>
      </m:oMath>
      <w:r>
        <w:t xml:space="preserve">, so the whole Bloch vector can be expressed in m-qg.</w:t>
      </w:r>
    </w:p>
    <w:bookmarkEnd w:id="21"/>
    <w:bookmarkStart w:id="26" w:name="Xc3f37edaaeab25b4863b7069bee4af497a7ef92"/>
    <w:p>
      <w:pPr>
        <w:pStyle w:val="Heading3"/>
      </w:pPr>
      <w:r>
        <w:t xml:space="preserve">1.2.2 Linear in probability, not linear in angle</w:t>
      </w:r>
    </w:p>
    <w:p>
      <w:pPr>
        <w:pStyle w:val="FirstParagraph"/>
      </w:pPr>
      <w:r>
        <w:t xml:space="preserve">Since</w:t>
      </w:r>
      <w:r>
        <w:t xml:space="preserve"> </w:t>
      </w:r>
      <m:oMath>
        <m:r>
          <m:t>q</m:t>
        </m:r>
        <m:sSub>
          <m:e>
            <m:r>
              <m:t>g</m:t>
            </m:r>
          </m:e>
          <m:sub>
            <m:r>
              <m:t>Z</m:t>
            </m:r>
          </m:sub>
        </m:sSub>
        <m:r>
          <m:rPr>
            <m:sty m:val="p"/>
          </m:rPr>
          <m:t>=</m:t>
        </m:r>
        <m:r>
          <m:t>2</m:t>
        </m:r>
        <m:sSub>
          <m:e>
            <m:r>
              <m:t>p</m:t>
            </m:r>
          </m:e>
          <m:sub>
            <m:r>
              <m:t>0</m:t>
            </m:r>
          </m:sub>
        </m:sSub>
        <m:r>
          <m:rPr>
            <m:sty m:val="p"/>
          </m:rPr>
          <m:t>−</m:t>
        </m:r>
        <m:r>
          <m:t>1</m:t>
        </m:r>
      </m:oMath>
      <w:r>
        <w:t xml:space="preserve">, the milli-qang is</w:t>
      </w:r>
      <w:r>
        <w:t xml:space="preserve"> </w:t>
      </w:r>
      <w:r>
        <w:rPr>
          <w:b/>
          <w:bCs/>
        </w:rPr>
        <w:t xml:space="preserve">linear in probability</w:t>
      </w:r>
      <w:r>
        <w:t xml:space="preserve">: one m-qg is always</w:t>
      </w:r>
      <w:r>
        <w:t xml:space="preserve"> </w:t>
      </w:r>
      <m:oMath>
        <m:r>
          <m:rPr>
            <m:sty m:val="p"/>
          </m:rPr>
          <m:t>Δ</m:t>
        </m:r>
        <m:sSub>
          <m:e>
            <m:r>
              <m:t>p</m:t>
            </m:r>
          </m:e>
          <m:sub>
            <m:r>
              <m:t>0</m:t>
            </m:r>
          </m:sub>
        </m:sSub>
        <m:r>
          <m:rPr>
            <m:sty m:val="p"/>
          </m:rPr>
          <m:t>=</m:t>
        </m:r>
        <m:r>
          <m:t>0.0005</m:t>
        </m:r>
      </m:oMath>
      <w:r>
        <w:t xml:space="preserve">, that is,</w:t>
      </w:r>
      <w:r>
        <w:t xml:space="preserve"> </w:t>
      </w:r>
      <w:r>
        <w:t xml:space="preserve">0.05 percentage points, anywhere on the scale. It is</w:t>
      </w:r>
      <w:r>
        <w:t xml:space="preserve"> </w:t>
      </w:r>
      <w:r>
        <w:rPr>
          <w:b/>
          <w:bCs/>
        </w:rPr>
        <w:t xml:space="preserve">not linear in angle</w:t>
      </w:r>
      <w:r>
        <w:t xml:space="preserve">:</w:t>
      </w:r>
    </w:p>
    <w:p>
      <w:pPr>
        <w:pStyle w:val="BodyText"/>
      </w:pPr>
      <m:oMathPara>
        <m:oMathParaPr>
          <m:jc m:val="center"/>
        </m:oMathParaPr>
        <m:oMath>
          <m:f>
            <m:fPr>
              <m:type m:val="bar"/>
            </m:fPr>
            <m:num>
              <m:r>
                <m:t>d</m:t>
              </m:r>
              <m:r>
                <m:t>m</m:t>
              </m:r>
            </m:num>
            <m:den>
              <m:r>
                <m:t>d</m:t>
              </m:r>
              <m:r>
                <m:t>θ</m:t>
              </m:r>
            </m:den>
          </m:f>
          <m:r>
            <m:rPr>
              <m:sty m:val="p"/>
            </m:rPr>
            <m:t>=</m:t>
          </m:r>
          <m:r>
            <m:rPr>
              <m:sty m:val="p"/>
            </m:rPr>
            <m:t>−</m:t>
          </m:r>
          <m:r>
            <m:t>1000</m:t>
          </m:r>
          <m:r>
            <m:t> </m:t>
          </m:r>
          <m:r>
            <m:rPr>
              <m:sty m:val="p"/>
            </m:rPr>
            <m:t>sin</m:t>
          </m:r>
          <m:r>
            <m:t>θ</m:t>
          </m:r>
          <m:r>
            <m:t>  </m:t>
          </m:r>
          <m:r>
            <m:rPr>
              <m:sty m:val="p"/>
            </m:rPr>
            <m:t>⇒</m:t>
          </m:r>
          <m:r>
            <m:t>  </m:t>
          </m:r>
          <m:r>
            <m:rPr>
              <m:sty m:val="p"/>
            </m:rPr>
            <m:t>Δ</m:t>
          </m:r>
          <m:r>
            <m:t>θ</m:t>
          </m:r>
          <m:r>
            <m:rPr>
              <m:sty m:val="p"/>
            </m:rPr>
            <m:t>≈</m:t>
          </m:r>
          <m:f>
            <m:fPr>
              <m:type m:val="bar"/>
            </m:fPr>
            <m:num>
              <m:r>
                <m:t>1</m:t>
              </m:r>
            </m:num>
            <m:den>
              <m:r>
                <m:t>1000</m:t>
              </m:r>
              <m:r>
                <m:t> </m:t>
              </m:r>
              <m:r>
                <m:rPr>
                  <m:sty m:val="p"/>
                </m:rPr>
                <m:t>sin</m:t>
              </m:r>
              <m:r>
                <m:t>θ</m:t>
              </m:r>
            </m:den>
          </m:f>
          <m:r>
            <m:t> </m:t>
          </m:r>
          <m:r>
            <m:rPr>
              <m:nor/>
              <m:sty m:val="p"/>
            </m:rPr>
            <m:t>rad per m-qg</m:t>
          </m:r>
          <m:r>
            <m:rPr>
              <m:sty m:val="p"/>
            </m:rPr>
            <m:t>.</m:t>
          </m:r>
        </m:oMath>
      </m:oMathPara>
    </w:p>
    <w:p>
      <w:pPr>
        <w:pStyle w:val="FirstParagraph"/>
      </w:pPr>
      <w:r>
        <w:t xml:space="preserve">On the equator (</w:t>
      </w:r>
      <m:oMath>
        <m:r>
          <m:t>θ</m:t>
        </m:r>
        <m:r>
          <m:rPr>
            <m:sty m:val="p"/>
          </m:rPr>
          <m:t>=</m:t>
        </m:r>
        <m:sSup>
          <m:e>
            <m:r>
              <m:t>90</m:t>
            </m:r>
          </m:e>
          <m:sup>
            <m:r>
              <m:rPr>
                <m:sty m:val="p"/>
              </m:rPr>
              <m:t>∘</m:t>
            </m:r>
          </m:sup>
        </m:sSup>
      </m:oMath>
      <w:r>
        <w:t xml:space="preserve">) one m-qg is exactly one milliradian; at</w:t>
      </w:r>
      <w:r>
        <w:t xml:space="preserve"> </w:t>
      </w:r>
      <m:oMath>
        <m:r>
          <m:t>θ</m:t>
        </m:r>
        <m:r>
          <m:rPr>
            <m:sty m:val="p"/>
          </m:rPr>
          <m:t>=</m:t>
        </m:r>
        <m:sSup>
          <m:e>
            <m:r>
              <m:t>30</m:t>
            </m:r>
          </m:e>
          <m:sup>
            <m:r>
              <m:rPr>
                <m:sty m:val="p"/>
              </m:rPr>
              <m:t>∘</m:t>
            </m:r>
          </m:sup>
        </m:sSup>
      </m:oMath>
      <w:r>
        <w:t xml:space="preserve"> </w:t>
      </w:r>
      <w:r>
        <w:t xml:space="preserve">it is two. Near a pole</w:t>
      </w:r>
      <w:r>
        <w:t xml:space="preserve"> </w:t>
      </w:r>
      <w:r>
        <w:t xml:space="preserve">the linear relation fails and the exact one must be used: a state</w:t>
      </w:r>
      <w:r>
        <w:t xml:space="preserve"> </w:t>
      </w:r>
      <m:oMath>
        <m:r>
          <m:t>δ</m:t>
        </m:r>
      </m:oMath>
      <w:r>
        <w:t xml:space="preserve"> </w:t>
      </w:r>
      <w:r>
        <w:t xml:space="preserve">m-qg below the pole</w:t>
      </w:r>
      <w:r>
        <w:t xml:space="preserve"> </w:t>
      </w:r>
      <m:oMath>
        <m:r>
          <m:rPr>
            <m:sty m:val="p"/>
          </m:rPr>
          <m:t>|</m:t>
        </m:r>
        <m:r>
          <m:t>0</m:t>
        </m:r>
        <m:r>
          <m:rPr>
            <m:sty m:val="p"/>
          </m:rPr>
          <m:t>⟩</m:t>
        </m:r>
      </m:oMath>
      <w:r>
        <w:t xml:space="preserve"> </w:t>
      </w:r>
      <w:r>
        <w:t xml:space="preserve">makes</w:t>
      </w:r>
      <w:r>
        <w:t xml:space="preserve"> </w:t>
      </w:r>
      <w:r>
        <w:t xml:space="preserve">with it the angle</w:t>
      </w:r>
    </w:p>
    <w:p>
      <w:pPr>
        <w:pStyle w:val="BodyText"/>
      </w:pPr>
      <m:oMathPara>
        <m:oMathParaPr>
          <m:jc m:val="center"/>
        </m:oMathParaPr>
        <m:oMath>
          <m:sSub>
            <m:e>
              <m:r>
                <m:t>θ</m:t>
              </m:r>
            </m:e>
            <m:sub>
              <m:r>
                <m:t>δ</m:t>
              </m:r>
            </m:sub>
          </m:sSub>
          <m:r>
            <m:rPr>
              <m:sty m:val="p"/>
            </m:rPr>
            <m:t>=</m:t>
          </m:r>
          <m:r>
            <m:rPr>
              <m:sty m:val="p"/>
            </m:rPr>
            <m:t>arccos</m:t>
          </m:r>
          <m:r>
            <m:t>​</m:t>
          </m:r>
          <m:d>
            <m:dPr>
              <m:begChr m:val="("/>
              <m:sepChr m:val=""/>
              <m:endChr m:val=")"/>
              <m:grow/>
            </m:dPr>
            <m:e>
              <m:r>
                <m:t>1</m:t>
              </m:r>
              <m:r>
                <m:rPr>
                  <m:sty m:val="p"/>
                </m:rPr>
                <m:t>−</m:t>
              </m:r>
              <m:f>
                <m:fPr>
                  <m:type m:val="bar"/>
                </m:fPr>
                <m:num>
                  <m:r>
                    <m:t>δ</m:t>
                  </m:r>
                </m:num>
                <m:den>
                  <m:r>
                    <m:t>1000</m:t>
                  </m:r>
                </m:den>
              </m:f>
            </m:e>
          </m:d>
          <m:r>
            <m:rPr>
              <m:sty m:val="p"/>
            </m:rPr>
            <m:t>≈</m:t>
          </m:r>
          <m:rad>
            <m:radPr>
              <m:degHide m:val="on"/>
            </m:radPr>
            <m:deg/>
            <m:e>
              <m:f>
                <m:fPr>
                  <m:type m:val="bar"/>
                </m:fPr>
                <m:num>
                  <m:r>
                    <m:t>2</m:t>
                  </m:r>
                  <m:r>
                    <m:t>δ</m:t>
                  </m:r>
                </m:num>
                <m:den>
                  <m:r>
                    <m:t>1000</m:t>
                  </m:r>
                </m:den>
              </m:f>
            </m:e>
          </m:rad>
          <m:r>
            <m:rPr>
              <m:sty m:val="p"/>
            </m:rPr>
            <m:t>.</m:t>
          </m:r>
        </m:oMath>
      </m:oMathPara>
    </w:p>
    <w:p>
      <w:pPr>
        <w:pStyle w:val="FirstParagraph"/>
      </w:pPr>
      <w:r>
        <w:t xml:space="preserve">One m-qg from the pole is</w:t>
      </w:r>
      <w:r>
        <w:t xml:space="preserve"> </w:t>
      </w:r>
      <m:oMath>
        <m:r>
          <m:t>0.0447</m:t>
        </m:r>
      </m:oMath>
      <w:r>
        <w:t xml:space="preserve"> </w:t>
      </w:r>
      <w:r>
        <w:t xml:space="preserve">rad (</w:t>
      </w:r>
      <m:oMath>
        <m:sSup>
          <m:e>
            <m:r>
              <m:t>2.56</m:t>
            </m:r>
          </m:e>
          <m:sup>
            <m:r>
              <m:rPr>
                <m:sty m:val="p"/>
              </m:rPr>
              <m:t>∘</m:t>
            </m:r>
          </m:sup>
        </m:sSup>
      </m:oMath>
      <w:r>
        <w:t xml:space="preserve">); ten m-qg,</w:t>
      </w:r>
      <w:r>
        <w:t xml:space="preserve"> </w:t>
      </w:r>
      <m:oMath>
        <m:sSup>
          <m:e>
            <m:r>
              <m:t>8.1</m:t>
            </m:r>
          </m:e>
          <m:sup>
            <m:r>
              <m:rPr>
                <m:sty m:val="p"/>
              </m:rPr>
              <m:t>∘</m:t>
            </m:r>
          </m:sup>
        </m:sSup>
      </m:oMath>
      <w:r>
        <w:t xml:space="preserve">.</w:t>
      </w:r>
      <w:r>
        <w:t xml:space="preserve"> </w:t>
      </w:r>
      <w:hyperlink w:anchor="fig-ruler">
        <w:r>
          <w:rPr>
            <w:rStyle w:val="Hyperlink"/>
          </w:rPr>
          <w:t xml:space="preserve">Figure 1.2</w:t>
        </w:r>
      </w:hyperlink>
      <w:r>
        <w:t xml:space="preserve"> </w:t>
      </w:r>
      <w:r>
        <w:t xml:space="preserve">shows the consequence: on</w:t>
      </w:r>
      <w:r>
        <w:t xml:space="preserve"> </w:t>
      </w:r>
      <w:r>
        <w:t xml:space="preserve">the milli-qang ruler the probability marks are evenly spaced and the angle marks crowd at the poles. That is why the</w:t>
      </w:r>
      <w:r>
        <w:t xml:space="preserve"> </w:t>
      </w:r>
      <w:r>
        <w:t xml:space="preserve">unit is defined on probability and not on angle: it is the scale in which the instrument delivers the data.</w:t>
      </w:r>
    </w:p>
    <w:tbl>
      <w:tblPr>
        <w:tblStyle w:val="Table"/>
        <w:tblW w:type="pct" w:w="5000"/>
        <w:tblLayout w:type="fixed"/>
        <w:tblLook w:firstRow="0" w:lastRow="0" w:firstColumn="0" w:lastColumn="0" w:noHBand="0" w:noVBand="0" w:val="0000"/>
      </w:tblPr>
      <w:tblGrid>
        <w:gridCol w:w="7920"/>
      </w:tblGrid>
      <w:tr>
        <w:tc>
          <w:tcPr/>
          <w:bookmarkStart w:id="25" w:name="fig-ruler"/>
          <w:p>
            <w:pPr>
              <w:pStyle w:val="Compact"/>
              <w:jc w:val="center"/>
            </w:pPr>
            <w:r>
              <w:drawing>
                <wp:inline>
                  <wp:extent cx="5334000" cy="1706880"/>
                  <wp:effectExtent b="0" l="0" r="0" t="0"/>
                  <wp:docPr descr="" title="" id="23" name="Picture"/>
                  <a:graphic>
                    <a:graphicData uri="http://schemas.openxmlformats.org/drawingml/2006/picture">
                      <pic:pic>
                        <pic:nvPicPr>
                          <pic:cNvPr descr="figures/cap01_regla.png" id="24" name="Picture"/>
                          <pic:cNvPicPr>
                            <a:picLocks noChangeArrowheads="1" noChangeAspect="1"/>
                          </pic:cNvPicPr>
                        </pic:nvPicPr>
                        <pic:blipFill>
                          <a:blip r:embed="rId22"/>
                          <a:stretch>
                            <a:fillRect/>
                          </a:stretch>
                        </pic:blipFill>
                        <pic:spPr bwMode="auto">
                          <a:xfrm>
                            <a:off x="0" y="0"/>
                            <a:ext cx="5334000" cy="170688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 The milli-qang ruler. Top, the scale in m-qg; middle, the probability</w:t>
            </w:r>
            <w:r>
              <w:t xml:space="preserve"> </w:t>
            </w:r>
            <m:oMath>
              <m:sSub>
                <m:e>
                  <m:r>
                    <m:t>p</m:t>
                  </m:r>
                </m:e>
                <m:sub>
                  <m:r>
                    <m:t>0</m:t>
                  </m:r>
                </m:sub>
              </m:sSub>
            </m:oMath>
            <w:r>
              <w:t xml:space="preserve">, aligned and linear; bottom, the qang angle, whose marks every</w:t>
            </w:r>
            <w:r>
              <w:t xml:space="preserve"> </w:t>
            </w:r>
            <m:oMath>
              <m:sSup>
                <m:e>
                  <m:r>
                    <m:t>15</m:t>
                  </m:r>
                </m:e>
                <m:sup>
                  <m:r>
                    <m:rPr>
                      <m:sty m:val="p"/>
                    </m:rPr>
                    <m:t>∘</m:t>
                  </m:r>
                </m:sup>
              </m:sSup>
            </m:oMath>
            <w:r>
              <w:t xml:space="preserve"> </w:t>
            </w:r>
            <w:r>
              <w:t xml:space="preserve">are compressed towards the poles.</w:t>
            </w:r>
          </w:p>
          <w:bookmarkEnd w:id="25"/>
        </w:tc>
      </w:tr>
    </w:tbl>
    <w:bookmarkEnd w:id="26"/>
    <w:bookmarkStart w:id="31" w:name="resolution-from-shots"/>
    <w:p>
      <w:pPr>
        <w:pStyle w:val="Heading3"/>
      </w:pPr>
      <w:r>
        <w:t xml:space="preserve">1.2.3 Resolution from shots</w:t>
      </w:r>
    </w:p>
    <w:p>
      <w:pPr>
        <w:pStyle w:val="FirstParagraph"/>
      </w:pPr>
      <w:r>
        <w:t xml:space="preserve">With</w:t>
      </w:r>
      <w:r>
        <w:t xml:space="preserve"> </w:t>
      </w:r>
      <m:oMath>
        <m:r>
          <m:t>N</m:t>
        </m:r>
      </m:oMath>
      <w:r>
        <w:t xml:space="preserve"> </w:t>
      </w:r>
      <w:r>
        <w:t xml:space="preserve">shots,</w:t>
      </w:r>
      <w:r>
        <w:t xml:space="preserve"> </w:t>
      </w:r>
      <m:oMath>
        <m:sSub>
          <m:e>
            <m:acc>
              <m:accPr>
                <m:chr m:val="̂"/>
              </m:accPr>
              <m:e>
                <m:r>
                  <m:t>q</m:t>
                </m:r>
                <m:r>
                  <m:t>g</m:t>
                </m:r>
              </m:e>
            </m:acc>
          </m:e>
          <m:sub>
            <m:r>
              <m:t>Z</m:t>
            </m:r>
          </m:sub>
        </m:sSub>
      </m:oMath>
      <w:r>
        <w:t xml:space="preserve"> </w:t>
      </w:r>
      <w:r>
        <w:t xml:space="preserve">has variance</w:t>
      </w:r>
      <w:r>
        <w:t xml:space="preserve"> </w:t>
      </w:r>
      <m:oMath>
        <m:sSup>
          <m:e>
            <m:r>
              <m:rPr>
                <m:sty m:val="p"/>
              </m:rPr>
              <m:t>sin</m:t>
            </m:r>
          </m:e>
          <m:sup>
            <m:r>
              <m:t>2</m:t>
            </m:r>
          </m:sup>
        </m:sSup>
        <m:r>
          <m:t>θ</m:t>
        </m:r>
        <m:r>
          <m:rPr>
            <m:sty m:val="p"/>
          </m:rPr>
          <m:t>/</m:t>
        </m:r>
        <m:r>
          <m:t>N</m:t>
        </m:r>
      </m:oMath>
      <w:r>
        <w:t xml:space="preserve"> </w:t>
      </w:r>
      <w:r>
        <w:t xml:space="preserve">(derived in the arcsine section), so the standard</w:t>
      </w:r>
      <w:r>
        <w:t xml:space="preserve"> </w:t>
      </w:r>
      <w:r>
        <w:t xml:space="preserve">deviation of the reading in milli-qang is</w:t>
      </w:r>
    </w:p>
    <w:p>
      <w:pPr>
        <w:pStyle w:val="BodyText"/>
      </w:pPr>
      <m:oMathPara>
        <m:oMathParaPr>
          <m:jc m:val="center"/>
        </m:oMathParaPr>
        <m:oMath>
          <m:sSub>
            <m:e>
              <m:r>
                <m:t>σ</m:t>
              </m:r>
            </m:e>
            <m:sub>
              <m:r>
                <m:t>m</m:t>
              </m:r>
            </m:sub>
          </m:sSub>
          <m:r>
            <m:rPr>
              <m:sty m:val="p"/>
            </m:rPr>
            <m:t>=</m:t>
          </m:r>
          <m:f>
            <m:fPr>
              <m:type m:val="bar"/>
            </m:fPr>
            <m:num>
              <m:r>
                <m:t>1000</m:t>
              </m:r>
              <m:r>
                <m:t> </m:t>
              </m:r>
              <m:r>
                <m:rPr>
                  <m:sty m:val="p"/>
                </m:rPr>
                <m:t>sin</m:t>
              </m:r>
              <m:r>
                <m:t>θ</m:t>
              </m:r>
            </m:num>
            <m:den>
              <m:rad>
                <m:radPr>
                  <m:degHide m:val="on"/>
                </m:radPr>
                <m:deg/>
                <m:e>
                  <m:r>
                    <m:t>N</m:t>
                  </m:r>
                </m:e>
              </m:rad>
            </m:den>
          </m:f>
          <m:r>
            <m:t> </m:t>
          </m:r>
          <m:r>
            <m:rPr>
              <m:nor/>
              <m:sty m:val="p"/>
            </m:rPr>
            <m:t>m-qg</m:t>
          </m:r>
          <m:r>
            <m:rPr>
              <m:sty m:val="p"/>
            </m:rPr>
            <m:t>,</m:t>
          </m:r>
          <m:r>
            <m:t>  </m:t>
          </m:r>
          <m:sSub>
            <m:e>
              <m:r>
                <m:t>N</m:t>
              </m:r>
            </m:e>
            <m:sub>
              <m:r>
                <m:t>δ</m:t>
              </m:r>
            </m:sub>
          </m:sSub>
          <m:r>
            <m:rPr>
              <m:sty m:val="p"/>
            </m:rPr>
            <m:t>=</m:t>
          </m:r>
          <m:sSup>
            <m:e>
              <m:d>
                <m:dPr>
                  <m:begChr m:val="("/>
                  <m:sepChr m:val=""/>
                  <m:endChr m:val=")"/>
                  <m:grow/>
                </m:dPr>
                <m:e>
                  <m:f>
                    <m:fPr>
                      <m:type m:val="bar"/>
                    </m:fPr>
                    <m:num>
                      <m:r>
                        <m:t>1000</m:t>
                      </m:r>
                      <m:r>
                        <m:t> </m:t>
                      </m:r>
                      <m:r>
                        <m:rPr>
                          <m:sty m:val="p"/>
                        </m:rPr>
                        <m:t>sin</m:t>
                      </m:r>
                      <m:r>
                        <m:t>θ</m:t>
                      </m:r>
                    </m:num>
                    <m:den>
                      <m:r>
                        <m:t>δ</m:t>
                      </m:r>
                    </m:den>
                  </m:f>
                </m:e>
              </m:d>
            </m:e>
            <m:sup>
              <m:r>
                <m:t>2</m:t>
              </m:r>
            </m:sup>
          </m:sSup>
        </m:oMath>
      </m:oMathPara>
    </w:p>
    <w:p>
      <w:pPr>
        <w:pStyle w:val="FirstParagraph"/>
      </w:pPr>
      <w:r>
        <w:t xml:space="preserve">where</w:t>
      </w:r>
      <w:r>
        <w:t xml:space="preserve"> </w:t>
      </w:r>
      <m:oMath>
        <m:sSub>
          <m:e>
            <m:r>
              <m:t>N</m:t>
            </m:r>
          </m:e>
          <m:sub>
            <m:r>
              <m:t>δ</m:t>
            </m:r>
          </m:sub>
        </m:sSub>
      </m:oMath>
      <w:r>
        <w:t xml:space="preserve"> </w:t>
      </w:r>
      <w:r>
        <w:t xml:space="preserve">is the number of shots needed to resolve</w:t>
      </w:r>
      <w:r>
        <w:t xml:space="preserve"> </w:t>
      </w:r>
      <m:oMath>
        <m:r>
          <m:t>δ</m:t>
        </m:r>
      </m:oMath>
      <w:r>
        <w:t xml:space="preserve"> </w:t>
      </w:r>
      <w:r>
        <w:t xml:space="preserve">m-qg at one sigma. On the equator, resolving</w:t>
      </w:r>
      <w:r>
        <w:t xml:space="preserve"> </w:t>
      </w:r>
      <w:r>
        <w:t xml:space="preserve">10 m-qg takes</w:t>
      </w:r>
      <w:r>
        <w:t xml:space="preserve"> </w:t>
      </w:r>
      <m:oMath>
        <m:sSup>
          <m:e>
            <m:r>
              <m:t>10</m:t>
            </m:r>
          </m:e>
          <m:sup>
            <m:r>
              <m:t>4</m:t>
            </m:r>
          </m:sup>
        </m:sSup>
      </m:oMath>
      <w:r>
        <w:t xml:space="preserve"> </w:t>
      </w:r>
      <w:r>
        <w:t xml:space="preserve">shots and resolving 1 m-qg,</w:t>
      </w:r>
      <w:r>
        <w:t xml:space="preserve"> </w:t>
      </w:r>
      <m:oMath>
        <m:sSup>
          <m:e>
            <m:r>
              <m:t>10</m:t>
            </m:r>
          </m:e>
          <m:sup>
            <m:r>
              <m:t>6</m:t>
            </m:r>
          </m:sup>
        </m:sSup>
      </m:oMath>
      <w:r>
        <w:t xml:space="preserve">. At</w:t>
      </w:r>
      <w:r>
        <w:t xml:space="preserve"> </w:t>
      </w:r>
      <m:oMath>
        <m:sSup>
          <m:e>
            <m:r>
              <m:t>60</m:t>
            </m:r>
          </m:e>
          <m:sup>
            <m:r>
              <m:rPr>
                <m:sty m:val="p"/>
              </m:rPr>
              <m:t>∘</m:t>
            </m:r>
          </m:sup>
        </m:sSup>
      </m:oMath>
      <w:r>
        <w:t xml:space="preserve"> </w:t>
      </w:r>
      <w:r>
        <w:t xml:space="preserve">and 1000 shots,</w:t>
      </w:r>
      <w:r>
        <w:t xml:space="preserve"> </w:t>
      </w:r>
      <m:oMath>
        <m:sSub>
          <m:e>
            <m:r>
              <m:t>σ</m:t>
            </m:r>
          </m:e>
          <m:sub>
            <m:r>
              <m:t>m</m:t>
            </m:r>
          </m:sub>
        </m:sSub>
        <m:r>
          <m:rPr>
            <m:sty m:val="p"/>
          </m:rPr>
          <m:t>=</m:t>
        </m:r>
        <m:r>
          <m:t>27.4</m:t>
        </m:r>
      </m:oMath>
      <w:r>
        <w:t xml:space="preserve"> </w:t>
      </w:r>
      <w:r>
        <w:t xml:space="preserve">m-qg; to get</w:t>
      </w:r>
      <w:r>
        <w:t xml:space="preserve"> </w:t>
      </w:r>
      <w:r>
        <w:t xml:space="preserve">down to 5 m-qg at that point takes 30,000 shots.</w:t>
      </w:r>
      <w:r>
        <w:t xml:space="preserve"> </w:t>
      </w:r>
      <w:hyperlink w:anchor="fig-noise">
        <w:r>
          <w:rPr>
            <w:rStyle w:val="Hyperlink"/>
          </w:rPr>
          <w:t xml:space="preserve">Figure 1.3</w:t>
        </w:r>
      </w:hyperlink>
      <w:r>
        <w:t xml:space="preserve"> </w:t>
      </w:r>
      <w:r>
        <w:t xml:space="preserve">compares</w:t>
      </w:r>
      <w:r>
        <w:t xml:space="preserve"> </w:t>
      </w:r>
      <m:oMath>
        <m:sSub>
          <m:e>
            <m:r>
              <m:t>σ</m:t>
            </m:r>
          </m:e>
          <m:sub>
            <m:r>
              <m:t>m</m:t>
            </m:r>
          </m:sub>
        </m:sSub>
      </m:oMath>
      <w:r>
        <w:t xml:space="preserve"> </w:t>
      </w:r>
      <w:r>
        <w:t xml:space="preserve">with the uncertainty of the angle,</w:t>
      </w:r>
      <w:r>
        <w:t xml:space="preserve"> </w:t>
      </w:r>
      <m:oMath>
        <m:sSub>
          <m:e>
            <m:r>
              <m:t>σ</m:t>
            </m:r>
          </m:e>
          <m:sub>
            <m:r>
              <m:t>θ</m:t>
            </m:r>
          </m:sub>
        </m:sSub>
        <m:r>
          <m:rPr>
            <m:sty m:val="p"/>
          </m:rPr>
          <m:t>=</m:t>
        </m:r>
        <m:r>
          <m:t>1</m:t>
        </m:r>
        <m:r>
          <m:rPr>
            <m:sty m:val="p"/>
          </m:rPr>
          <m:t>/</m:t>
        </m:r>
        <m:rad>
          <m:radPr>
            <m:degHide m:val="on"/>
          </m:radPr>
          <m:deg/>
          <m:e>
            <m:r>
              <m:t>N</m:t>
            </m:r>
          </m:e>
        </m:rad>
      </m:oMath>
      <w:r>
        <w:t xml:space="preserve">: the m-qg reading is more precise near the poles, and the angle’s is the same all around</w:t>
      </w:r>
      <w:r>
        <w:t xml:space="preserve"> </w:t>
      </w:r>
      <w:r>
        <w:t xml:space="preserve">the circle. The two curves touch on the equator, where one m-qg is one milliradian.</w:t>
      </w:r>
    </w:p>
    <w:tbl>
      <w:tblPr>
        <w:tblStyle w:val="Table"/>
        <w:tblW w:type="pct" w:w="5000"/>
        <w:tblLayout w:type="fixed"/>
        <w:tblLook w:firstRow="0" w:lastRow="0" w:firstColumn="0" w:lastColumn="0" w:noHBand="0" w:noVBand="0" w:val="0000"/>
      </w:tblPr>
      <w:tblGrid>
        <w:gridCol w:w="7920"/>
      </w:tblGrid>
      <w:tr>
        <w:tc>
          <w:tcPr/>
          <w:bookmarkStart w:id="30" w:name="fig-noise"/>
          <w:p>
            <w:pPr>
              <w:pStyle w:val="Compact"/>
              <w:jc w:val="center"/>
            </w:pPr>
            <w:r>
              <w:drawing>
                <wp:inline>
                  <wp:extent cx="4800600" cy="2880360"/>
                  <wp:effectExtent b="0" l="0" r="0" t="0"/>
                  <wp:docPr descr="" title="" id="28" name="Picture"/>
                  <a:graphic>
                    <a:graphicData uri="http://schemas.openxmlformats.org/drawingml/2006/picture">
                      <pic:pic>
                        <pic:nvPicPr>
                          <pic:cNvPr descr="figures/cap01_ruido.png" id="29" name="Picture"/>
                          <pic:cNvPicPr>
                            <a:picLocks noChangeArrowheads="1" noChangeAspect="1"/>
                          </pic:cNvPicPr>
                        </pic:nvPicPr>
                        <pic:blipFill>
                          <a:blip r:embed="rId27"/>
                          <a:stretch>
                            <a:fillRect/>
                          </a:stretch>
                        </pic:blipFill>
                        <pic:spPr bwMode="auto">
                          <a:xfrm>
                            <a:off x="0" y="0"/>
                            <a:ext cx="4800600" cy="2880360"/>
                          </a:xfrm>
                          <a:prstGeom prst="rect">
                            <a:avLst/>
                          </a:prstGeom>
                          <a:noFill/>
                          <a:ln w="9525">
                            <a:noFill/>
                            <a:headEnd/>
                            <a:tailEnd/>
                          </a:ln>
                        </pic:spPr>
                      </pic:pic>
                    </a:graphicData>
                  </a:graphic>
                </wp:inline>
              </w:drawing>
            </w:r>
          </w:p>
          <w:p>
            <w:pPr>
              <w:jc w:val="center"/>
            </w:pPr>
            <w:pPr>
              <w:jc w:val="left"/>
              <w:spacing w:before="200"/>
              <w:pStyle w:val="ImageCaption"/>
            </w:pPr>
            <w:r>
              <w:t xml:space="preserve">Figure 1.3: Resolution from shots. Solid lines: standard deviation</w:t>
            </w:r>
            <w:r>
              <w:t xml:space="preserve"> </w:t>
            </w:r>
            <m:oMath>
              <m:sSub>
                <m:e>
                  <m:r>
                    <m:t>σ</m:t>
                  </m:r>
                </m:e>
                <m:sub>
                  <m:r>
                    <m:t>m</m:t>
                  </m:r>
                </m:sub>
              </m:sSub>
            </m:oMath>
            <w:r>
              <w:t xml:space="preserve"> </w:t>
            </w:r>
            <w:r>
              <w:t xml:space="preserve">of the m-qg reading; dashed lines:</w:t>
            </w:r>
            <w:r>
              <w:t xml:space="preserve"> </w:t>
            </w:r>
            <m:oMath>
              <m:sSub>
                <m:e>
                  <m:r>
                    <m:t>σ</m:t>
                  </m:r>
                </m:e>
                <m:sub>
                  <m:r>
                    <m:t>θ</m:t>
                  </m:r>
                </m:sub>
              </m:sSub>
            </m:oMath>
            <w:r>
              <w:t xml:space="preserve"> </w:t>
            </w:r>
            <w:r>
              <w:t xml:space="preserve">of the qang angle in milliradians, which does not depend on the state. For each</w:t>
            </w:r>
            <w:r>
              <w:t xml:space="preserve"> </w:t>
            </w:r>
            <m:oMath>
              <m:r>
                <m:t>N</m:t>
              </m:r>
            </m:oMath>
            <w:r>
              <w:t xml:space="preserve">, the two coincide at</w:t>
            </w:r>
            <w:r>
              <w:t xml:space="preserve"> </w:t>
            </w:r>
            <m:oMath>
              <m:r>
                <m:t>θ</m:t>
              </m:r>
              <m:r>
                <m:rPr>
                  <m:sty m:val="p"/>
                </m:rPr>
                <m:t>=</m:t>
              </m:r>
              <m:sSup>
                <m:e>
                  <m:r>
                    <m:t>90</m:t>
                  </m:r>
                </m:e>
                <m:sup>
                  <m:r>
                    <m:rPr>
                      <m:sty m:val="p"/>
                    </m:rPr>
                    <m:t>∘</m:t>
                  </m:r>
                </m:sup>
              </m:sSup>
            </m:oMath>
            <w:r>
              <w:t xml:space="preserve">.</w:t>
            </w:r>
          </w:p>
          <w:bookmarkEnd w:id="30"/>
        </w:tc>
      </w:tr>
    </w:tbl>
    <w:bookmarkEnd w:id="31"/>
    <w:bookmarkStart w:id="36" w:name="gate-error-budget"/>
    <w:p>
      <w:pPr>
        <w:pStyle w:val="Heading3"/>
      </w:pPr>
      <w:r>
        <w:t xml:space="preserve">1.2.4 Gate error budget</w:t>
      </w:r>
    </w:p>
    <w:p>
      <w:pPr>
        <w:pStyle w:val="FirstParagraph"/>
      </w:pPr>
      <w:r>
        <w:t xml:space="preserve">The scale lets a gate error be expressed in the same units as the read-out. If the amplitude of a pulse has a</w:t>
      </w:r>
      <w:r>
        <w:t xml:space="preserve"> </w:t>
      </w:r>
      <w:r>
        <w:t xml:space="preserve">random relative error of standard deviation</w:t>
      </w:r>
      <w:r>
        <w:t xml:space="preserve"> </w:t>
      </w:r>
      <m:oMath>
        <m:r>
          <m:t>σ</m:t>
        </m:r>
      </m:oMath>
      <w:r>
        <w:t xml:space="preserve">, the expected polar bias after</w:t>
      </w:r>
      <w:r>
        <w:t xml:space="preserve"> </w:t>
      </w:r>
      <m:oMath>
        <m:sSub>
          <m:e>
            <m:r>
              <m:t>R</m:t>
            </m:r>
          </m:e>
          <m:sub>
            <m:r>
              <m:t>x</m:t>
            </m:r>
          </m:sub>
        </m:sSub>
        <m:r>
          <m:rPr>
            <m:sty m:val="p"/>
          </m:rPr>
          <m:t>(</m:t>
        </m:r>
        <m:r>
          <m:t>θ</m:t>
        </m:r>
        <m:r>
          <m:rPr>
            <m:sty m:val="p"/>
          </m:rPr>
          <m:t>)</m:t>
        </m:r>
      </m:oMath>
      <w:r>
        <w:t xml:space="preserve"> </w:t>
      </w:r>
      <w:r>
        <w:t xml:space="preserve">is</w:t>
      </w:r>
    </w:p>
    <w:p>
      <w:pPr>
        <w:pStyle w:val="BodyText"/>
      </w:pPr>
      <m:oMathPara>
        <m:oMathParaPr>
          <m:jc m:val="center"/>
        </m:oMathParaPr>
        <m:oMath>
          <m:r>
            <m:rPr>
              <m:scr m:val="double-struck"/>
              <m:sty m:val="p"/>
            </m:rPr>
            <m:t>E</m:t>
          </m:r>
          <m:r>
            <m:rPr>
              <m:sty m:val="p"/>
            </m:rPr>
            <m:t>[</m:t>
          </m:r>
          <m:r>
            <m:t>q</m:t>
          </m:r>
          <m:sSub>
            <m:e>
              <m:r>
                <m:t>g</m:t>
              </m:r>
            </m:e>
            <m:sub>
              <m:r>
                <m:t>Z</m:t>
              </m:r>
            </m:sub>
          </m:sSub>
          <m:r>
            <m:rPr>
              <m:sty m:val="p"/>
            </m:rPr>
            <m:t>]</m:t>
          </m:r>
          <m:r>
            <m:rPr>
              <m:sty m:val="p"/>
            </m:rPr>
            <m:t>=</m:t>
          </m:r>
          <m:r>
            <m:rPr>
              <m:sty m:val="p"/>
            </m:rPr>
            <m:t>cos</m:t>
          </m:r>
          <m:r>
            <m:t>θ</m:t>
          </m:r>
          <m:r>
            <m:t> </m:t>
          </m:r>
          <m:sSup>
            <m:e>
              <m:r>
                <m:t>e</m:t>
              </m:r>
            </m:e>
            <m:sup>
              <m:r>
                <m:rPr>
                  <m:sty m:val="p"/>
                </m:rPr>
                <m:t>−</m:t>
              </m:r>
              <m:sSup>
                <m:e>
                  <m:r>
                    <m:t>θ</m:t>
                  </m:r>
                </m:e>
                <m:sup>
                  <m:r>
                    <m:t>2</m:t>
                  </m:r>
                </m:sup>
              </m:sSup>
              <m:sSup>
                <m:e>
                  <m:r>
                    <m:t>σ</m:t>
                  </m:r>
                </m:e>
                <m:sup>
                  <m:r>
                    <m:t>2</m:t>
                  </m:r>
                </m:sup>
              </m:sSup>
              <m:r>
                <m:rPr>
                  <m:sty m:val="p"/>
                </m:rPr>
                <m:t>/</m:t>
              </m:r>
              <m:r>
                <m:t>2</m:t>
              </m:r>
            </m:sup>
          </m:sSup>
          <m:r>
            <m:t>  </m:t>
          </m:r>
          <m:r>
            <m:rPr>
              <m:sty m:val="p"/>
            </m:rPr>
            <m:t>⇒</m:t>
          </m:r>
          <m:r>
            <m:t>  </m:t>
          </m:r>
          <m:sSub>
            <m:e>
              <m:r>
                <m:t>ε</m:t>
              </m:r>
            </m:e>
            <m:sub>
              <m:r>
                <m:t>m</m:t>
              </m:r>
            </m:sub>
          </m:sSub>
          <m:r>
            <m:rPr>
              <m:sty m:val="p"/>
            </m:rPr>
            <m:t>=</m:t>
          </m:r>
          <m:r>
            <m:t>1000</m:t>
          </m:r>
          <m:r>
            <m:rPr>
              <m:sty m:val="p"/>
            </m:rPr>
            <m:t>cos</m:t>
          </m:r>
          <m:r>
            <m:t>θ</m:t>
          </m:r>
          <m:d>
            <m:dPr>
              <m:begChr m:val="("/>
              <m:sepChr m:val=""/>
              <m:endChr m:val=")"/>
              <m:grow/>
            </m:dPr>
            <m:e>
              <m:sSup>
                <m:e>
                  <m:r>
                    <m:t>e</m:t>
                  </m:r>
                </m:e>
                <m:sup>
                  <m:r>
                    <m:rPr>
                      <m:sty m:val="p"/>
                    </m:rPr>
                    <m:t>−</m:t>
                  </m:r>
                  <m:sSup>
                    <m:e>
                      <m:r>
                        <m:t>θ</m:t>
                      </m:r>
                    </m:e>
                    <m:sup>
                      <m:r>
                        <m:t>2</m:t>
                      </m:r>
                    </m:sup>
                  </m:sSup>
                  <m:sSup>
                    <m:e>
                      <m:r>
                        <m:t>σ</m:t>
                      </m:r>
                    </m:e>
                    <m:sup>
                      <m:r>
                        <m:t>2</m:t>
                      </m:r>
                    </m:sup>
                  </m:sSup>
                  <m:r>
                    <m:rPr>
                      <m:sty m:val="p"/>
                    </m:rPr>
                    <m:t>/</m:t>
                  </m:r>
                  <m:r>
                    <m:t>2</m:t>
                  </m:r>
                </m:sup>
              </m:sSup>
              <m:r>
                <m:rPr>
                  <m:sty m:val="p"/>
                </m:rPr>
                <m:t>−</m:t>
              </m:r>
              <m:r>
                <m:t>1</m:t>
              </m:r>
            </m:e>
          </m:d>
          <m:r>
            <m:t> </m:t>
          </m:r>
          <m:r>
            <m:rPr>
              <m:nor/>
              <m:sty m:val="p"/>
            </m:rPr>
            <m:t>m-qg</m:t>
          </m:r>
        </m:oMath>
      </m:oMathPara>
    </w:p>
    <w:p>
      <w:pPr>
        <w:pStyle w:val="FirstParagraph"/>
      </w:pPr>
      <w:r>
        <w:t xml:space="preserve">(§160). The error pulls the reading towards the equator: with</w:t>
      </w:r>
      <w:r>
        <w:t xml:space="preserve"> </w:t>
      </w:r>
      <m:oMath>
        <m:r>
          <m:t>σ</m:t>
        </m:r>
        <m:r>
          <m:rPr>
            <m:sty m:val="p"/>
          </m:rPr>
          <m:t>=</m:t>
        </m:r>
        <m:r>
          <m:t>0.05</m:t>
        </m:r>
      </m:oMath>
      <w:r>
        <w:t xml:space="preserve">, an</w:t>
      </w:r>
      <w:r>
        <w:t xml:space="preserve"> </w:t>
      </w:r>
      <m:oMath>
        <m:r>
          <m:t>X</m:t>
        </m:r>
      </m:oMath>
      <w:r>
        <w:t xml:space="preserve"> </w:t>
      </w:r>
      <w:r>
        <w:t xml:space="preserve">gate (</w:t>
      </w:r>
      <m:oMath>
        <m:r>
          <m:t>θ</m:t>
        </m:r>
        <m:r>
          <m:rPr>
            <m:sty m:val="p"/>
          </m:rPr>
          <m:t>=</m:t>
        </m:r>
        <m:r>
          <m:t>π</m:t>
        </m:r>
      </m:oMath>
      <w:r>
        <w:t xml:space="preserve">) delivers</w:t>
      </w:r>
      <w:r>
        <w:t xml:space="preserve"> </w:t>
      </w:r>
      <m:oMath>
        <m:r>
          <m:t>q</m:t>
        </m:r>
        <m:sSub>
          <m:e>
            <m:r>
              <m:t>g</m:t>
            </m:r>
          </m:e>
          <m:sub>
            <m:r>
              <m:t>Z</m:t>
            </m:r>
          </m:sub>
        </m:sSub>
        <m:r>
          <m:rPr>
            <m:sty m:val="p"/>
          </m:rPr>
          <m:t>=</m:t>
        </m:r>
        <m:r>
          <m:rPr>
            <m:sty m:val="p"/>
          </m:rPr>
          <m:t>−</m:t>
        </m:r>
        <m:r>
          <m:t>0.988</m:t>
        </m:r>
      </m:oMath>
      <w:r>
        <w:t xml:space="preserve"> </w:t>
      </w:r>
      <w:r>
        <w:t xml:space="preserve">instead of</w:t>
      </w:r>
      <w:r>
        <w:t xml:space="preserve"> </w:t>
      </w:r>
      <m:oMath>
        <m:r>
          <m:rPr>
            <m:sty m:val="p"/>
          </m:rPr>
          <m:t>−</m:t>
        </m:r>
        <m:r>
          <m:t>1</m:t>
        </m:r>
      </m:oMath>
      <w:r>
        <w:t xml:space="preserve">, a shift of</w:t>
      </w:r>
      <w:r>
        <w:t xml:space="preserve"> </w:t>
      </w:r>
      <m:oMath>
        <m:r>
          <m:t>12.3</m:t>
        </m:r>
      </m:oMath>
      <w:r>
        <w:t xml:space="preserve"> </w:t>
      </w:r>
      <w:r>
        <w:t xml:space="preserve">m-qg, and it grows with the square of the angle (</w:t>
      </w:r>
      <w:hyperlink w:anchor="fig-pulse">
        <w:r>
          <w:rPr>
            <w:rStyle w:val="Hyperlink"/>
          </w:rPr>
          <w:t xml:space="preserve">Figure 1.4</w:t>
        </w:r>
      </w:hyperlink>
      <w:r>
        <w:t xml:space="preserve">). A</w:t>
      </w:r>
      <w:r>
        <w:t xml:space="preserve"> </w:t>
      </w:r>
      <m:oMath>
        <m:r>
          <m:t>π</m:t>
        </m:r>
        <m:r>
          <m:rPr>
            <m:sty m:val="p"/>
          </m:rPr>
          <m:t>/</m:t>
        </m:r>
        <m:r>
          <m:t>2</m:t>
        </m:r>
      </m:oMath>
      <w:r>
        <w:t xml:space="preserve"> </w:t>
      </w:r>
      <w:r>
        <w:t xml:space="preserve">rotation does not shift at all, because it already sits on the equator. Chapter 2 uses this formula to</w:t>
      </w:r>
      <w:r>
        <w:t xml:space="preserve"> </w:t>
      </w:r>
      <w:r>
        <w:t xml:space="preserve">choose, among equivalent representations of the same gate, the one with the smallest pulse area.</w:t>
      </w:r>
    </w:p>
    <w:tbl>
      <w:tblPr>
        <w:tblStyle w:val="Table"/>
        <w:tblW w:type="pct" w:w="5000"/>
        <w:tblLayout w:type="fixed"/>
        <w:tblLook w:firstRow="0" w:lastRow="0" w:firstColumn="0" w:lastColumn="0" w:noHBand="0" w:noVBand="0" w:val="0000"/>
      </w:tblPr>
      <w:tblGrid>
        <w:gridCol w:w="7920"/>
      </w:tblGrid>
      <w:tr>
        <w:tc>
          <w:tcPr/>
          <w:bookmarkStart w:id="35" w:name="fig-pulse"/>
          <w:p>
            <w:pPr>
              <w:pStyle w:val="Compact"/>
              <w:jc w:val="center"/>
            </w:pPr>
            <w:r>
              <w:drawing>
                <wp:inline>
                  <wp:extent cx="4800600" cy="2880360"/>
                  <wp:effectExtent b="0" l="0" r="0" t="0"/>
                  <wp:docPr descr="" title="" id="33" name="Picture"/>
                  <a:graphic>
                    <a:graphicData uri="http://schemas.openxmlformats.org/drawingml/2006/picture">
                      <pic:pic>
                        <pic:nvPicPr>
                          <pic:cNvPr descr="figures/cap01_pulso.png" id="34" name="Picture"/>
                          <pic:cNvPicPr>
                            <a:picLocks noChangeArrowheads="1" noChangeAspect="1"/>
                          </pic:cNvPicPr>
                        </pic:nvPicPr>
                        <pic:blipFill>
                          <a:blip r:embed="rId32"/>
                          <a:stretch>
                            <a:fillRect/>
                          </a:stretch>
                        </pic:blipFill>
                        <pic:spPr bwMode="auto">
                          <a:xfrm>
                            <a:off x="0" y="0"/>
                            <a:ext cx="4800600" cy="2880360"/>
                          </a:xfrm>
                          <a:prstGeom prst="rect">
                            <a:avLst/>
                          </a:prstGeom>
                          <a:noFill/>
                          <a:ln w="9525">
                            <a:noFill/>
                            <a:headEnd/>
                            <a:tailEnd/>
                          </a:ln>
                        </pic:spPr>
                      </pic:pic>
                    </a:graphicData>
                  </a:graphic>
                </wp:inline>
              </w:drawing>
            </w:r>
          </w:p>
          <w:p>
            <w:pPr>
              <w:jc w:val="center"/>
            </w:pPr>
            <w:pPr>
              <w:jc w:val="left"/>
              <w:spacing w:before="200"/>
              <w:pStyle w:val="ImageCaption"/>
            </w:pPr>
            <w:r>
              <w:t xml:space="preserve">Figure 1.4: Error budget in milli-qang: shift of the polar bias after</w:t>
            </w:r>
            <w:r>
              <w:t xml:space="preserve"> </w:t>
            </w:r>
            <m:oMath>
              <m:sSub>
                <m:e>
                  <m:r>
                    <m:t>R</m:t>
                  </m:r>
                </m:e>
                <m:sub>
                  <m:r>
                    <m:t>x</m:t>
                  </m:r>
                </m:sub>
              </m:sSub>
              <m:r>
                <m:rPr>
                  <m:sty m:val="p"/>
                </m:rPr>
                <m:t>(</m:t>
              </m:r>
              <m:r>
                <m:t>θ</m:t>
              </m:r>
              <m:r>
                <m:rPr>
                  <m:sty m:val="p"/>
                </m:rPr>
                <m:t>)</m:t>
              </m:r>
            </m:oMath>
            <w:r>
              <w:t xml:space="preserve"> </w:t>
            </w:r>
            <w:r>
              <w:t xml:space="preserve">for several relative amplitude errors</w:t>
            </w:r>
            <w:r>
              <w:t xml:space="preserve"> </w:t>
            </w:r>
            <m:oMath>
              <m:r>
                <m:t>σ</m:t>
              </m:r>
            </m:oMath>
            <w:r>
              <w:t xml:space="preserve">.</w:t>
            </w:r>
          </w:p>
          <w:bookmarkEnd w:id="35"/>
        </w:tc>
      </w:tr>
    </w:tbl>
    <w:bookmarkEnd w:id="36"/>
    <w:bookmarkEnd w:id="37"/>
    <w:bookmarkStart w:id="44" w:name="sec-equation"/>
    <w:p>
      <w:pPr>
        <w:pStyle w:val="Heading2"/>
      </w:pPr>
      <w:r>
        <w:t xml:space="preserve">1.3 The probability equation of the qang and the milli-qang</w:t>
      </w:r>
    </w:p>
    <w:p>
      <w:pPr>
        <w:pStyle w:val="FirstParagraph"/>
      </w:pPr>
      <w:r>
        <w:t xml:space="preserve">The previous sections lead to a single statement, which is the foundation of the whole book:</w:t>
      </w:r>
      <w:r>
        <w:t xml:space="preserve"> </w:t>
      </w:r>
      <w:r>
        <w:rPr>
          <w:b/>
          <w:bCs/>
        </w:rPr>
        <w:t xml:space="preserve">every qang reading</w:t>
      </w:r>
      <w:r>
        <w:rPr>
          <w:b/>
          <w:bCs/>
        </w:rPr>
        <w:t xml:space="preserve"> </w:t>
      </w:r>
      <w:r>
        <w:rPr>
          <w:b/>
          <w:bCs/>
        </w:rPr>
        <w:t xml:space="preserve">of a qubit is an exact function of a single probability</w:t>
      </w:r>
      <w:r>
        <w:t xml:space="preserve">,</w:t>
      </w:r>
      <w:r>
        <w:t xml:space="preserve"> </w:t>
      </w:r>
      <m:oMath>
        <m:sSub>
          <m:e>
            <m:r>
              <m:t>p</m:t>
            </m:r>
          </m:e>
          <m:sub>
            <m:r>
              <m:t>0</m:t>
            </m:r>
          </m:sub>
        </m:sSub>
      </m:oMath>
      <w:r>
        <w:t xml:space="preserve">:</w:t>
      </w:r>
    </w:p>
    <w:p>
      <w:pPr>
        <w:pStyle w:val="BodyText"/>
      </w:pPr>
      <m:oMathPara>
        <m:oMathParaPr>
          <m:jc m:val="center"/>
        </m:oMathParaPr>
        <m:oMath>
          <m:borderBox>
            <m:e>
              <m:r>
                <m:t> </m:t>
              </m:r>
              <m:r>
                <m:t>θ</m:t>
              </m:r>
              <m:r>
                <m:rPr>
                  <m:sty m:val="p"/>
                </m:rPr>
                <m:t>=</m:t>
              </m:r>
              <m:r>
                <m:t>2</m:t>
              </m:r>
              <m:r>
                <m:rPr>
                  <m:sty m:val="p"/>
                </m:rPr>
                <m:t>arccos</m:t>
              </m:r>
              <m:rad>
                <m:radPr>
                  <m:degHide m:val="on"/>
                </m:radPr>
                <m:deg/>
                <m:e>
                  <m:sSub>
                    <m:e>
                      <m:r>
                        <m:t>p</m:t>
                      </m:r>
                    </m:e>
                    <m:sub>
                      <m:r>
                        <m:t>0</m:t>
                      </m:r>
                    </m:sub>
                  </m:sSub>
                </m:e>
              </m:rad>
              <m:r>
                <m:rPr>
                  <m:sty m:val="p"/>
                </m:rPr>
                <m:t>,</m:t>
              </m:r>
              <m:r>
                <m:t>  </m:t>
              </m:r>
              <m:r>
                <m:t>q</m:t>
              </m:r>
              <m:sSub>
                <m:e>
                  <m:r>
                    <m:t>g</m:t>
                  </m:r>
                </m:e>
                <m:sub>
                  <m:r>
                    <m:t>Z</m:t>
                  </m:r>
                </m:sub>
              </m:sSub>
              <m:r>
                <m:rPr>
                  <m:sty m:val="p"/>
                </m:rPr>
                <m:t>=</m:t>
              </m:r>
              <m:r>
                <m:t>2</m:t>
              </m:r>
              <m:sSub>
                <m:e>
                  <m:r>
                    <m:t>p</m:t>
                  </m:r>
                </m:e>
                <m:sub>
                  <m:r>
                    <m:t>0</m:t>
                  </m:r>
                </m:sub>
              </m:sSub>
              <m:r>
                <m:rPr>
                  <m:sty m:val="p"/>
                </m:rPr>
                <m:t>−</m:t>
              </m:r>
              <m:r>
                <m:t>1</m:t>
              </m:r>
              <m:r>
                <m:rPr>
                  <m:sty m:val="p"/>
                </m:rPr>
                <m:t>,</m:t>
              </m:r>
              <m:r>
                <m:t>  </m:t>
              </m:r>
              <m:r>
                <m:t>q</m:t>
              </m:r>
              <m:sSub>
                <m:e>
                  <m:r>
                    <m:t>g</m:t>
                  </m:r>
                </m:e>
                <m:sub>
                  <m:r>
                    <m:t>S</m:t>
                  </m:r>
                </m:sub>
              </m:sSub>
              <m:r>
                <m:rPr>
                  <m:sty m:val="p"/>
                </m:rPr>
                <m:t>=</m:t>
              </m:r>
              <m:r>
                <m:t>H</m:t>
              </m:r>
              <m:r>
                <m:rPr>
                  <m:sty m:val="p"/>
                </m:rPr>
                <m:t>(</m:t>
              </m:r>
              <m:sSub>
                <m:e>
                  <m:r>
                    <m:t>p</m:t>
                  </m:r>
                </m:e>
                <m:sub>
                  <m:r>
                    <m:t>0</m:t>
                  </m:r>
                </m:sub>
              </m:sSub>
              <m:r>
                <m:rPr>
                  <m:sty m:val="p"/>
                </m:rPr>
                <m:t>)</m:t>
              </m:r>
              <m:r>
                <m:rPr>
                  <m:sty m:val="p"/>
                </m:rPr>
                <m:t>,</m:t>
              </m:r>
              <m:r>
                <m:t>  </m:t>
              </m:r>
              <m:r>
                <m:t>m</m:t>
              </m:r>
              <m:r>
                <m:rPr>
                  <m:sty m:val="p"/>
                </m:rPr>
                <m:t>=</m:t>
              </m:r>
              <m:r>
                <m:t>2000</m:t>
              </m:r>
              <m:r>
                <m:t> </m:t>
              </m:r>
              <m:sSub>
                <m:e>
                  <m:r>
                    <m:t>p</m:t>
                  </m:r>
                </m:e>
                <m:sub>
                  <m:r>
                    <m:t>0</m:t>
                  </m:r>
                </m:sub>
              </m:sSub>
              <m:r>
                <m:rPr>
                  <m:sty m:val="p"/>
                </m:rPr>
                <m:t>−</m:t>
              </m:r>
              <m:r>
                <m:t>1000</m:t>
              </m:r>
              <m:r>
                <m:t> </m:t>
              </m:r>
              <m:r>
                <m:rPr>
                  <m:nor/>
                  <m:sty m:val="p"/>
                </m:rPr>
                <m:t>m-qg</m:t>
              </m:r>
              <m:r>
                <m:t> </m:t>
              </m:r>
            </m:e>
          </m:borderBox>
        </m:oMath>
      </m:oMathPara>
    </w:p>
    <w:p>
      <w:pPr>
        <w:pStyle w:val="FirstParagraph"/>
      </w:pPr>
      <w:r>
        <w:t xml:space="preserve">and, in the other direction, the probability equation of the milli-qang:</w:t>
      </w:r>
    </w:p>
    <w:p>
      <w:pPr>
        <w:pStyle w:val="BodyText"/>
      </w:pPr>
      <m:oMathPara>
        <m:oMathParaPr>
          <m:jc m:val="center"/>
        </m:oMathParaPr>
        <m:oMath>
          <m:sSub>
            <m:e>
              <m:r>
                <m:t>p</m:t>
              </m:r>
            </m:e>
            <m:sub>
              <m:r>
                <m:t>0</m:t>
              </m:r>
            </m:sub>
          </m:sSub>
          <m:r>
            <m:rPr>
              <m:sty m:val="p"/>
            </m:rPr>
            <m:t>=</m:t>
          </m:r>
          <m:f>
            <m:fPr>
              <m:type m:val="bar"/>
            </m:fPr>
            <m:num>
              <m:r>
                <m:t>1000</m:t>
              </m:r>
              <m:r>
                <m:rPr>
                  <m:sty m:val="p"/>
                </m:rPr>
                <m:t>+</m:t>
              </m:r>
              <m:r>
                <m:t>m</m:t>
              </m:r>
            </m:num>
            <m:den>
              <m:r>
                <m:t>2000</m:t>
              </m:r>
            </m:den>
          </m:f>
          <m:r>
            <m:rPr>
              <m:sty m:val="p"/>
            </m:rPr>
            <m:t>,</m:t>
          </m:r>
          <m:r>
            <m:t>  </m:t>
          </m:r>
          <m:r>
            <m:t>θ</m:t>
          </m:r>
          <m:r>
            <m:rPr>
              <m:sty m:val="p"/>
            </m:rPr>
            <m:t>=</m:t>
          </m:r>
          <m:r>
            <m:rPr>
              <m:sty m:val="p"/>
            </m:rPr>
            <m:t>arccos</m:t>
          </m:r>
          <m:f>
            <m:fPr>
              <m:type m:val="bar"/>
            </m:fPr>
            <m:num>
              <m:r>
                <m:t>m</m:t>
              </m:r>
            </m:num>
            <m:den>
              <m:r>
                <m:t>1000</m:t>
              </m:r>
            </m:den>
          </m:f>
          <m:r>
            <m:rPr>
              <m:sty m:val="p"/>
            </m:rPr>
            <m:t>.</m:t>
          </m:r>
        </m:oMath>
      </m:oMathPara>
    </w:p>
    <w:p>
      <w:pPr>
        <w:pStyle w:val="FirstParagraph"/>
      </w:pPr>
      <w:r>
        <w:t xml:space="preserve">There are no approximations: they are four readings of one number.</w:t>
      </w:r>
      <w:r>
        <w:t xml:space="preserve"> </w:t>
      </w:r>
      <w:hyperlink w:anchor="fig-readings">
        <w:r>
          <w:rPr>
            <w:rStyle w:val="Hyperlink"/>
          </w:rPr>
          <w:t xml:space="preserve">Figure 1.5</w:t>
        </w:r>
      </w:hyperlink>
      <w:r>
        <w:t xml:space="preserve"> </w:t>
      </w:r>
      <w:r>
        <w:t xml:space="preserve">shows them together.</w:t>
      </w:r>
      <w:r>
        <w:t xml:space="preserve"> </w:t>
      </w:r>
      <m:oMath>
        <m:r>
          <m:t>q</m:t>
        </m:r>
        <m:sSub>
          <m:e>
            <m:r>
              <m:t>g</m:t>
            </m:r>
          </m:e>
          <m:sub>
            <m:r>
              <m:t>Z</m:t>
            </m:r>
          </m:sub>
        </m:sSub>
      </m:oMath>
      <w:r>
        <w:t xml:space="preserve"> </w:t>
      </w:r>
      <w:r>
        <w:t xml:space="preserve">and</w:t>
      </w:r>
      <w:r>
        <w:t xml:space="preserve"> </w:t>
      </w:r>
      <w:r>
        <w:t xml:space="preserve">the milli-qang are the same straight line on two scales; the angle is monotonic but steepens at the poles; the</w:t>
      </w:r>
      <w:r>
        <w:t xml:space="preserve"> </w:t>
      </w:r>
      <w:r>
        <w:t xml:space="preserve">entropy rises up to the equator and falls again, which is why it needs a branch to be inverted.</w:t>
      </w:r>
      <w:r>
        <w:t xml:space="preserve"> </w:t>
      </w:r>
      <w:hyperlink w:anchor="tbl-anchors">
        <w:r>
          <w:rPr>
            <w:rStyle w:val="Hyperlink"/>
          </w:rPr>
          <w:t xml:space="preserve">Table 1.1</w:t>
        </w:r>
      </w:hyperlink>
      <w:r>
        <w:t xml:space="preserve"> </w:t>
      </w:r>
      <w:r>
        <w:t xml:space="preserve">gives</w:t>
      </w:r>
      <w:r>
        <w:t xml:space="preserve"> </w:t>
      </w:r>
      <w:r>
        <w:t xml:space="preserve">the reference values.</w:t>
      </w:r>
    </w:p>
    <w:tbl>
      <w:tblPr>
        <w:tblStyle w:val="Table"/>
        <w:tblW w:type="pct" w:w="5000"/>
        <w:tblLayout w:type="fixed"/>
        <w:tblLook w:firstRow="0" w:lastRow="0" w:firstColumn="0" w:lastColumn="0" w:noHBand="0" w:noVBand="0" w:val="0000"/>
      </w:tblPr>
      <w:tblGrid>
        <w:gridCol w:w="7920"/>
      </w:tblGrid>
      <w:tr>
        <w:tc>
          <w:tcPr/>
          <w:bookmarkStart w:id="41" w:name="fig-readings"/>
          <w:p>
            <w:pPr>
              <w:pStyle w:val="Compact"/>
              <w:jc w:val="center"/>
            </w:pPr>
            <w:r>
              <w:drawing>
                <wp:inline>
                  <wp:extent cx="4800600" cy="2880360"/>
                  <wp:effectExtent b="0" l="0" r="0" t="0"/>
                  <wp:docPr descr="" title="" id="39" name="Picture"/>
                  <a:graphic>
                    <a:graphicData uri="http://schemas.openxmlformats.org/drawingml/2006/picture">
                      <pic:pic>
                        <pic:nvPicPr>
                          <pic:cNvPr descr="figures/cap01_lecturas.png" id="40" name="Picture"/>
                          <pic:cNvPicPr>
                            <a:picLocks noChangeArrowheads="1" noChangeAspect="1"/>
                          </pic:cNvPicPr>
                        </pic:nvPicPr>
                        <pic:blipFill>
                          <a:blip r:embed="rId38"/>
                          <a:stretch>
                            <a:fillRect/>
                          </a:stretch>
                        </pic:blipFill>
                        <pic:spPr bwMode="auto">
                          <a:xfrm>
                            <a:off x="0" y="0"/>
                            <a:ext cx="4800600" cy="2880360"/>
                          </a:xfrm>
                          <a:prstGeom prst="rect">
                            <a:avLst/>
                          </a:prstGeom>
                          <a:noFill/>
                          <a:ln w="9525">
                            <a:noFill/>
                            <a:headEnd/>
                            <a:tailEnd/>
                          </a:ln>
                        </pic:spPr>
                      </pic:pic>
                    </a:graphicData>
                  </a:graphic>
                </wp:inline>
              </w:drawing>
            </w:r>
          </w:p>
          <w:p>
            <w:pPr>
              <w:jc w:val="center"/>
            </w:pPr>
            <w:pPr>
              <w:jc w:val="left"/>
              <w:spacing w:before="200"/>
              <w:pStyle w:val="ImageCaption"/>
            </w:pPr>
            <w:r>
              <w:t xml:space="preserve">Figure 1.5: The readings of one probability. The right axis expresses</w:t>
            </w:r>
            <w:r>
              <w:t xml:space="preserve"> </w:t>
            </w:r>
            <m:oMath>
              <m:r>
                <m:t>q</m:t>
              </m:r>
              <m:sSub>
                <m:e>
                  <m:r>
                    <m:t>g</m:t>
                  </m:r>
                </m:e>
                <m:sub>
                  <m:r>
                    <m:t>Z</m:t>
                  </m:r>
                </m:sub>
              </m:sSub>
            </m:oMath>
            <w:r>
              <w:t xml:space="preserve"> </w:t>
            </w:r>
            <w:r>
              <w:t xml:space="preserve">in milli-qang.</w:t>
            </w:r>
          </w:p>
          <w:bookmarkEnd w:id="41"/>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2" w:name="tbl-anchors"/>
          <w:p>
            <w:pPr>
              <w:jc w:val="center"/>
            </w:pPr>
            <w:pPr>
              <w:jc w:val="left"/>
              <w:spacing w:before="200"/>
              <w:pStyle w:val="ImageCaption"/>
            </w:pPr>
            <w:r>
              <w:t xml:space="preserve">Table 1.1: Anchor points of the probability equation.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m:oMath>
                    <m:r>
                      <m:t>θ</m:t>
                    </m:r>
                  </m:oMath>
                  <w:r>
                    <w:t xml:space="preserve">​</w:t>
                  </w:r>
                </w:p>
              </w:tc>
              <w:tc>
                <w:tcPr/>
                <w:p>
                  <w:pPr>
                    <w:pStyle w:val="Compact"/>
                    <w:jc w:val="center"/>
                  </w:pPr>
                  <m:oMath>
                    <m:sSub>
                      <m:e>
                        <m:r>
                          <m:t>p</m:t>
                        </m:r>
                      </m:e>
                      <m:sub>
                        <m:r>
                          <m:t>0</m:t>
                        </m:r>
                      </m:sub>
                    </m:sSub>
                  </m:oMath>
                  <w:r>
                    <w:t xml:space="preserve">​</w:t>
                  </w:r>
                </w:p>
              </w:tc>
              <w:tc>
                <w:tcPr/>
                <w:p>
                  <w:pPr>
                    <w:pStyle w:val="Compact"/>
                    <w:jc w:val="center"/>
                  </w:pPr>
                  <m:oMath>
                    <m:r>
                      <m:t>q</m:t>
                    </m:r>
                    <m:sSub>
                      <m:e>
                        <m:r>
                          <m:t>g</m:t>
                        </m:r>
                      </m:e>
                      <m:sub>
                        <m:r>
                          <m:t>Z</m:t>
                        </m:r>
                      </m:sub>
                    </m:sSub>
                  </m:oMath>
                  <w:r>
                    <w:t xml:space="preserve">​</w:t>
                  </w:r>
                </w:p>
              </w:tc>
              <w:tc>
                <w:tcPr/>
                <w:p>
                  <w:pPr>
                    <w:pStyle w:val="Compact"/>
                    <w:jc w:val="center"/>
                  </w:pPr>
                  <w:r>
                    <w:t xml:space="preserve">m-qg</w:t>
                  </w:r>
                </w:p>
              </w:tc>
              <w:tc>
                <w:tcPr/>
                <w:p>
                  <w:pPr>
                    <w:pStyle w:val="Compact"/>
                    <w:jc w:val="center"/>
                  </w:pPr>
                  <w:r>
                    <w:t xml:space="preserve">state</w:t>
                  </w:r>
                </w:p>
              </w:tc>
            </w:tr>
            <w:tr>
              <w:tc>
                <w:tcPr/>
                <w:p>
                  <w:pPr>
                    <w:pStyle w:val="Compact"/>
                    <w:jc w:val="center"/>
                  </w:pPr>
                  <m:oMath>
                    <m:r>
                      <m:t>0</m:t>
                    </m:r>
                  </m:oMath>
                  <w:r>
                    <w:t xml:space="preserve">​</w:t>
                  </w:r>
                </w:p>
              </w:tc>
              <w:tc>
                <w:tcPr/>
                <w:p>
                  <w:pPr>
                    <w:pStyle w:val="Compact"/>
                    <w:jc w:val="center"/>
                  </w:pPr>
                  <m:oMath>
                    <m:r>
                      <m:t>1</m:t>
                    </m:r>
                  </m:oMath>
                  <w:r>
                    <w:t xml:space="preserve">​</w:t>
                  </w:r>
                </w:p>
              </w:tc>
              <w:tc>
                <w:tcPr/>
                <w:p>
                  <w:pPr>
                    <w:pStyle w:val="Compact"/>
                    <w:jc w:val="center"/>
                  </w:pPr>
                  <m:oMath>
                    <m:r>
                      <m:rPr>
                        <m:sty m:val="p"/>
                      </m:rPr>
                      <m:t>+</m:t>
                    </m:r>
                    <m:r>
                      <m:t>1</m:t>
                    </m:r>
                  </m:oMath>
                  <w:r>
                    <w:t xml:space="preserve">​</w:t>
                  </w:r>
                </w:p>
              </w:tc>
              <w:tc>
                <w:tcPr/>
                <w:p>
                  <w:pPr>
                    <w:pStyle w:val="Compact"/>
                    <w:jc w:val="center"/>
                  </w:pPr>
                  <m:oMath>
                    <m:r>
                      <m:rPr>
                        <m:sty m:val="p"/>
                      </m:rPr>
                      <m:t>+</m:t>
                    </m:r>
                    <m:r>
                      <m:t>1000</m:t>
                    </m:r>
                  </m:oMath>
                  <w:r>
                    <w:t xml:space="preserve">​</w:t>
                  </w:r>
                </w:p>
              </w:tc>
              <w:tc>
                <w:tcPr/>
                <w:p>
                  <w:pPr>
                    <w:pStyle w:val="Compact"/>
                    <w:jc w:val="center"/>
                  </w:pPr>
                  <w:r>
                    <w:t xml:space="preserve">pole</w:t>
                  </w:r>
                  <w:r>
                    <w:t xml:space="preserve"> </w:t>
                  </w:r>
                  <m:oMath>
                    <m:r>
                      <m:rPr>
                        <m:sty m:val="p"/>
                      </m:rPr>
                      <m:t>|</m:t>
                    </m:r>
                    <m:r>
                      <m:t>0</m:t>
                    </m:r>
                    <m:r>
                      <m:rPr>
                        <m:sty m:val="p"/>
                      </m:rPr>
                      <m:t>⟩</m:t>
                    </m:r>
                  </m:oMath>
                </w:p>
              </w:tc>
            </w:tr>
            <w:tr>
              <w:tc>
                <w:tcPr/>
                <w:p>
                  <w:pPr>
                    <w:pStyle w:val="Compact"/>
                    <w:jc w:val="center"/>
                  </w:pPr>
                  <m:oMath>
                    <m:r>
                      <m:t>π</m:t>
                    </m:r>
                    <m:r>
                      <m:rPr>
                        <m:sty m:val="p"/>
                      </m:rPr>
                      <m:t>/</m:t>
                    </m:r>
                    <m:r>
                      <m:t>4</m:t>
                    </m:r>
                  </m:oMath>
                  <w:r>
                    <w:t xml:space="preserve">​</w:t>
                  </w:r>
                </w:p>
              </w:tc>
              <w:tc>
                <w:tcPr/>
                <w:p>
                  <w:pPr>
                    <w:pStyle w:val="Compact"/>
                    <w:jc w:val="center"/>
                  </w:pPr>
                  <m:oMath>
                    <m:r>
                      <m:t>0.854</m:t>
                    </m:r>
                  </m:oMath>
                  <w:r>
                    <w:t xml:space="preserve">​</w:t>
                  </w:r>
                </w:p>
              </w:tc>
              <w:tc>
                <w:tcPr/>
                <w:p>
                  <w:pPr>
                    <w:pStyle w:val="Compact"/>
                    <w:jc w:val="center"/>
                  </w:pPr>
                  <m:oMath>
                    <m:r>
                      <m:rPr>
                        <m:sty m:val="p"/>
                      </m:rPr>
                      <m:t>+</m:t>
                    </m:r>
                    <m:r>
                      <m:t>0.707</m:t>
                    </m:r>
                  </m:oMath>
                  <w:r>
                    <w:t xml:space="preserve">​</w:t>
                  </w:r>
                </w:p>
              </w:tc>
              <w:tc>
                <w:tcPr/>
                <w:p>
                  <w:pPr>
                    <w:pStyle w:val="Compact"/>
                    <w:jc w:val="center"/>
                  </w:pPr>
                  <m:oMath>
                    <m:r>
                      <m:rPr>
                        <m:sty m:val="p"/>
                      </m:rPr>
                      <m:t>+</m:t>
                    </m:r>
                    <m:r>
                      <m:t>707</m:t>
                    </m:r>
                  </m:oMath>
                  <w:r>
                    <w:t xml:space="preserve">​</w:t>
                  </w:r>
                </w:p>
              </w:tc>
              <w:tc>
                <w:tcPr/>
                <w:p>
                  <w:pPr>
                    <w:pStyle w:val="Compact"/>
                  </w:pPr>
                </w:p>
              </w:tc>
            </w:tr>
            <w:tr>
              <w:tc>
                <w:tcPr/>
                <w:p>
                  <w:pPr>
                    <w:pStyle w:val="Compact"/>
                    <w:jc w:val="center"/>
                  </w:pPr>
                  <m:oMath>
                    <m:r>
                      <m:t>π</m:t>
                    </m:r>
                    <m:r>
                      <m:rPr>
                        <m:sty m:val="p"/>
                      </m:rPr>
                      <m:t>/</m:t>
                    </m:r>
                    <m:r>
                      <m:t>3</m:t>
                    </m:r>
                  </m:oMath>
                  <w:r>
                    <w:t xml:space="preserve">​</w:t>
                  </w:r>
                </w:p>
              </w:tc>
              <w:tc>
                <w:tcPr/>
                <w:p>
                  <w:pPr>
                    <w:pStyle w:val="Compact"/>
                    <w:jc w:val="center"/>
                  </w:pPr>
                  <m:oMath>
                    <m:r>
                      <m:t>0.75</m:t>
                    </m:r>
                  </m:oMath>
                  <w:r>
                    <w:t xml:space="preserve">​</w:t>
                  </w:r>
                </w:p>
              </w:tc>
              <w:tc>
                <w:tcPr/>
                <w:p>
                  <w:pPr>
                    <w:pStyle w:val="Compact"/>
                    <w:jc w:val="center"/>
                  </w:pPr>
                  <m:oMath>
                    <m:r>
                      <m:rPr>
                        <m:sty m:val="p"/>
                      </m:rPr>
                      <m:t>+</m:t>
                    </m:r>
                    <m:r>
                      <m:t>0.5</m:t>
                    </m:r>
                  </m:oMath>
                  <w:r>
                    <w:t xml:space="preserve">​</w:t>
                  </w:r>
                </w:p>
              </w:tc>
              <w:tc>
                <w:tcPr/>
                <w:p>
                  <w:pPr>
                    <w:pStyle w:val="Compact"/>
                    <w:jc w:val="center"/>
                  </w:pPr>
                  <m:oMath>
                    <m:r>
                      <m:rPr>
                        <m:sty m:val="p"/>
                      </m:rPr>
                      <m:t>+</m:t>
                    </m:r>
                    <m:r>
                      <m:t>500</m:t>
                    </m:r>
                  </m:oMath>
                  <w:r>
                    <w:t xml:space="preserve">​</w:t>
                  </w:r>
                </w:p>
              </w:tc>
              <w:tc>
                <w:tcPr/>
                <w:p>
                  <w:pPr>
                    <w:pStyle w:val="Compact"/>
                  </w:pPr>
                </w:p>
              </w:tc>
            </w:tr>
            <w:tr>
              <w:tc>
                <w:tcPr/>
                <w:p>
                  <w:pPr>
                    <w:pStyle w:val="Compact"/>
                    <w:jc w:val="center"/>
                  </w:pPr>
                  <m:oMath>
                    <m:r>
                      <m:t>π</m:t>
                    </m:r>
                    <m:r>
                      <m:rPr>
                        <m:sty m:val="p"/>
                      </m:rPr>
                      <m:t>/</m:t>
                    </m:r>
                    <m:r>
                      <m:t>2</m:t>
                    </m:r>
                  </m:oMath>
                  <w:r>
                    <w:t xml:space="preserve">​</w:t>
                  </w:r>
                </w:p>
              </w:tc>
              <w:tc>
                <w:tcPr/>
                <w:p>
                  <w:pPr>
                    <w:pStyle w:val="Compact"/>
                    <w:jc w:val="center"/>
                  </w:pPr>
                  <m:oMath>
                    <m:r>
                      <m:t>0.5</m:t>
                    </m:r>
                  </m:oMath>
                  <w:r>
                    <w:t xml:space="preserve">​</w:t>
                  </w:r>
                </w:p>
              </w:tc>
              <w:tc>
                <w:tcPr/>
                <w:p>
                  <w:pPr>
                    <w:pStyle w:val="Compact"/>
                    <w:jc w:val="center"/>
                  </w:pPr>
                  <m:oMath>
                    <m:r>
                      <m:t>0</m:t>
                    </m:r>
                  </m:oMath>
                  <w:r>
                    <w:t xml:space="preserve">​</w:t>
                  </w:r>
                </w:p>
              </w:tc>
              <w:tc>
                <w:tcPr/>
                <w:p>
                  <w:pPr>
                    <w:pStyle w:val="Compact"/>
                    <w:jc w:val="center"/>
                  </w:pPr>
                  <m:oMath>
                    <m:r>
                      <m:t>0</m:t>
                    </m:r>
                  </m:oMath>
                  <w:r>
                    <w:t xml:space="preserve">​</w:t>
                  </w:r>
                </w:p>
              </w:tc>
              <w:tc>
                <w:tcPr/>
                <w:p>
                  <w:pPr>
                    <w:pStyle w:val="Compact"/>
                    <w:jc w:val="center"/>
                  </w:pPr>
                  <w:r>
                    <w:t xml:space="preserve">equator (</w:t>
                  </w:r>
                  <m:oMath>
                    <m:r>
                      <m:rPr>
                        <m:sty m:val="p"/>
                      </m:rPr>
                      <m:t>|</m:t>
                    </m:r>
                    <m:r>
                      <m:rPr>
                        <m:sty m:val="p"/>
                      </m:rPr>
                      <m:t>+</m:t>
                    </m:r>
                    <m:r>
                      <m:rPr>
                        <m:sty m:val="p"/>
                      </m:rPr>
                      <m:t>⟩</m:t>
                    </m:r>
                  </m:oMath>
                  <w:r>
                    <w:t xml:space="preserve">,</w:t>
                  </w:r>
                  <w:r>
                    <w:t xml:space="preserve"> </w:t>
                  </w:r>
                  <m:oMath>
                    <m:r>
                      <m:rPr>
                        <m:sty m:val="p"/>
                      </m:rPr>
                      <m:t>|</m:t>
                    </m:r>
                    <m:r>
                      <m:rPr>
                        <m:sty m:val="p"/>
                      </m:rPr>
                      <m:t>+</m:t>
                    </m:r>
                    <m:r>
                      <m:t>i</m:t>
                    </m:r>
                    <m:r>
                      <m:rPr>
                        <m:sty m:val="p"/>
                      </m:rPr>
                      <m:t>⟩</m:t>
                    </m:r>
                  </m:oMath>
                  <w:r>
                    <w:t xml:space="preserve">, …)</w:t>
                  </w:r>
                </w:p>
              </w:tc>
            </w:tr>
            <w:tr>
              <w:tc>
                <w:tcPr/>
                <w:p>
                  <w:pPr>
                    <w:pStyle w:val="Compact"/>
                    <w:jc w:val="center"/>
                  </w:pPr>
                  <m:oMath>
                    <m:r>
                      <m:t>2</m:t>
                    </m:r>
                    <m:r>
                      <m:t>π</m:t>
                    </m:r>
                    <m:r>
                      <m:rPr>
                        <m:sty m:val="p"/>
                      </m:rPr>
                      <m:t>/</m:t>
                    </m:r>
                    <m:r>
                      <m:t>3</m:t>
                    </m:r>
                  </m:oMath>
                  <w:r>
                    <w:t xml:space="preserve">​</w:t>
                  </w:r>
                </w:p>
              </w:tc>
              <w:tc>
                <w:tcPr/>
                <w:p>
                  <w:pPr>
                    <w:pStyle w:val="Compact"/>
                    <w:jc w:val="center"/>
                  </w:pPr>
                  <m:oMath>
                    <m:r>
                      <m:t>0.25</m:t>
                    </m:r>
                  </m:oMath>
                  <w:r>
                    <w:t xml:space="preserve">​</w:t>
                  </w:r>
                </w:p>
              </w:tc>
              <w:tc>
                <w:tcPr/>
                <w:p>
                  <w:pPr>
                    <w:pStyle w:val="Compact"/>
                    <w:jc w:val="center"/>
                  </w:pPr>
                  <m:oMath>
                    <m:r>
                      <m:rPr>
                        <m:sty m:val="p"/>
                      </m:rPr>
                      <m:t>−</m:t>
                    </m:r>
                    <m:r>
                      <m:t>0.5</m:t>
                    </m:r>
                  </m:oMath>
                  <w:r>
                    <w:t xml:space="preserve">​</w:t>
                  </w:r>
                </w:p>
              </w:tc>
              <w:tc>
                <w:tcPr/>
                <w:p>
                  <w:pPr>
                    <w:pStyle w:val="Compact"/>
                    <w:jc w:val="center"/>
                  </w:pPr>
                  <m:oMath>
                    <m:r>
                      <m:rPr>
                        <m:sty m:val="p"/>
                      </m:rPr>
                      <m:t>−</m:t>
                    </m:r>
                    <m:r>
                      <m:t>500</m:t>
                    </m:r>
                  </m:oMath>
                  <w:r>
                    <w:t xml:space="preserve">​</w:t>
                  </w:r>
                </w:p>
              </w:tc>
              <w:tc>
                <w:tcPr/>
                <w:p>
                  <w:pPr>
                    <w:pStyle w:val="Compact"/>
                  </w:pPr>
                </w:p>
              </w:tc>
            </w:tr>
            <w:tr>
              <w:tc>
                <w:tcPr/>
                <w:p>
                  <w:pPr>
                    <w:pStyle w:val="Compact"/>
                    <w:jc w:val="center"/>
                  </w:pPr>
                  <m:oMath>
                    <m:r>
                      <m:t>π</m:t>
                    </m:r>
                  </m:oMath>
                  <w:r>
                    <w:t xml:space="preserve">​</w:t>
                  </w:r>
                </w:p>
              </w:tc>
              <w:tc>
                <w:tcPr/>
                <w:p>
                  <w:pPr>
                    <w:pStyle w:val="Compact"/>
                    <w:jc w:val="center"/>
                  </w:pPr>
                  <m:oMath>
                    <m:r>
                      <m:t>0</m:t>
                    </m:r>
                  </m:oMath>
                  <w:r>
                    <w:t xml:space="preserve">​</w:t>
                  </w:r>
                </w:p>
              </w:tc>
              <w:tc>
                <w:tcPr/>
                <w:p>
                  <w:pPr>
                    <w:pStyle w:val="Compact"/>
                    <w:jc w:val="center"/>
                  </w:pPr>
                  <m:oMath>
                    <m:r>
                      <m:rPr>
                        <m:sty m:val="p"/>
                      </m:rPr>
                      <m:t>−</m:t>
                    </m:r>
                    <m:r>
                      <m:t>1</m:t>
                    </m:r>
                  </m:oMath>
                  <w:r>
                    <w:t xml:space="preserve">​</w:t>
                  </w:r>
                </w:p>
              </w:tc>
              <w:tc>
                <w:tcPr/>
                <w:p>
                  <w:pPr>
                    <w:pStyle w:val="Compact"/>
                    <w:jc w:val="center"/>
                  </w:pPr>
                  <m:oMath>
                    <m:r>
                      <m:rPr>
                        <m:sty m:val="p"/>
                      </m:rPr>
                      <m:t>−</m:t>
                    </m:r>
                    <m:r>
                      <m:t>1000</m:t>
                    </m:r>
                  </m:oMath>
                  <w:r>
                    <w:t xml:space="preserve">​</w:t>
                  </w:r>
                </w:p>
              </w:tc>
              <w:tc>
                <w:tcPr/>
                <w:p>
                  <w:pPr>
                    <w:pStyle w:val="Compact"/>
                    <w:jc w:val="center"/>
                  </w:pPr>
                  <w:r>
                    <w:t xml:space="preserve">pole</w:t>
                  </w:r>
                  <w:r>
                    <w:t xml:space="preserve"> </w:t>
                  </w:r>
                  <m:oMath>
                    <m:r>
                      <m:rPr>
                        <m:sty m:val="p"/>
                      </m:rPr>
                      <m:t>|</m:t>
                    </m:r>
                    <m:r>
                      <m:t>1</m:t>
                    </m:r>
                    <m:r>
                      <m:rPr>
                        <m:sty m:val="p"/>
                      </m:rPr>
                      <m:t>⟩</m:t>
                    </m:r>
                  </m:oMath>
                </w:p>
              </w:tc>
            </w:tr>
          </w:tbl>
          <w:bookmarkEnd w:id="42"/>
          <w:p/>
        </w:tc>
      </w:tr>
    </w:tbl>
    <w:bookmarkStart w:id="43" w:name="X0ecad7206c25d3973aee076ae3d3f6fb0c3274f"/>
    <w:p>
      <w:pPr>
        <w:pStyle w:val="Heading3"/>
      </w:pPr>
      <w:r>
        <w:t xml:space="preserve">1.3.1 More than two outcomes: the statistical distance</w:t>
      </w:r>
    </w:p>
    <w:p>
      <w:pPr>
        <w:pStyle w:val="FirstParagraph"/>
      </w:pPr>
      <w:r>
        <w:t xml:space="preserve">The equation generalizes to a measurement with several outcomes. For two distributions</w:t>
      </w:r>
      <w:r>
        <w:t xml:space="preserve"> </w:t>
      </w:r>
      <m:oMath>
        <m:r>
          <m:t>p</m:t>
        </m:r>
        <m:r>
          <m:rPr>
            <m:sty m:val="p"/>
          </m:rPr>
          <m:t>=</m:t>
        </m:r>
        <m:r>
          <m:rPr>
            <m:sty m:val="p"/>
          </m:rPr>
          <m:t>(</m:t>
        </m:r>
        <m:sSub>
          <m:e>
            <m:r>
              <m:t>p</m:t>
            </m:r>
          </m:e>
          <m:sub>
            <m:r>
              <m:t>k</m:t>
            </m:r>
          </m:sub>
        </m:sSub>
        <m:r>
          <m:rPr>
            <m:sty m:val="p"/>
          </m:rPr>
          <m:t>)</m:t>
        </m:r>
      </m:oMath>
      <w:r>
        <w:t xml:space="preserve"> </w:t>
      </w:r>
      <w:r>
        <w:t xml:space="preserve">and</w:t>
      </w:r>
      <w:r>
        <w:t xml:space="preserve"> </w:t>
      </w:r>
      <m:oMath>
        <m:r>
          <m:t>q</m:t>
        </m:r>
        <m:r>
          <m:rPr>
            <m:sty m:val="p"/>
          </m:rPr>
          <m:t>=</m:t>
        </m:r>
        <m:r>
          <m:rPr>
            <m:sty m:val="p"/>
          </m:rPr>
          <m:t>(</m:t>
        </m:r>
        <m:sSub>
          <m:e>
            <m:r>
              <m:t>q</m:t>
            </m:r>
          </m:e>
          <m:sub>
            <m:r>
              <m:t>k</m:t>
            </m:r>
          </m:sub>
        </m:sSub>
        <m:r>
          <m:rPr>
            <m:sty m:val="p"/>
          </m:rPr>
          <m:t>)</m:t>
        </m:r>
      </m:oMath>
      <w:r>
        <w:t xml:space="preserve">,</w:t>
      </w:r>
      <w:r>
        <w:t xml:space="preserve"> </w:t>
      </w:r>
      <w:r>
        <w:rPr>
          <w:b/>
          <w:bCs/>
        </w:rPr>
        <w:t xml:space="preserve">Wootters’ statistical distance</w:t>
      </w:r>
      <w:r>
        <w:t xml:space="preserve"> </w:t>
      </w:r>
      <w:r>
        <w:t xml:space="preserve">(1981), or Bhattacharyya angle, is</w:t>
      </w:r>
    </w:p>
    <w:p>
      <w:pPr>
        <w:pStyle w:val="BodyText"/>
      </w:pPr>
      <m:oMathPara>
        <m:oMathParaPr>
          <m:jc m:val="center"/>
        </m:oMathParaPr>
        <m:oMath>
          <m:r>
            <m:t>d</m:t>
          </m:r>
          <m:r>
            <m:rPr>
              <m:sty m:val="p"/>
            </m:rPr>
            <m:t>(</m:t>
          </m:r>
          <m:r>
            <m:t>p</m:t>
          </m:r>
          <m:r>
            <m:rPr>
              <m:sty m:val="p"/>
            </m:rPr>
            <m:t>,</m:t>
          </m:r>
          <m:r>
            <m:t>q</m:t>
          </m:r>
          <m:r>
            <m:rPr>
              <m:sty m:val="p"/>
            </m:rPr>
            <m:t>)</m:t>
          </m:r>
          <m:r>
            <m:rPr>
              <m:sty m:val="p"/>
            </m:rPr>
            <m:t>=</m:t>
          </m:r>
          <m:r>
            <m:rPr>
              <m:sty m:val="p"/>
            </m:rPr>
            <m:t>arccos</m:t>
          </m:r>
          <m:nary>
            <m:naryPr>
              <m:chr m:val="∑"/>
              <m:limLoc m:val="undOvr"/>
              <m:subHide m:val="off"/>
              <m:supHide m:val="on"/>
            </m:naryPr>
            <m:sub>
              <m:r>
                <m:t>k</m:t>
              </m:r>
            </m:sub>
            <m:sup>
              <m:r>
                <m:t>​</m:t>
              </m:r>
            </m:sup>
            <m:e>
              <m:rad>
                <m:radPr>
                  <m:degHide m:val="on"/>
                </m:radPr>
                <m:deg/>
                <m:e>
                  <m:sSub>
                    <m:e>
                      <m:r>
                        <m:t>p</m:t>
                      </m:r>
                    </m:e>
                    <m:sub>
                      <m:r>
                        <m:t>k</m:t>
                      </m:r>
                    </m:sub>
                  </m:sSub>
                  <m:r>
                    <m:t> </m:t>
                  </m:r>
                  <m:sSub>
                    <m:e>
                      <m:r>
                        <m:t>q</m:t>
                      </m:r>
                    </m:e>
                    <m:sub>
                      <m:r>
                        <m:t>k</m:t>
                      </m:r>
                    </m:sub>
                  </m:sSub>
                </m:e>
              </m:rad>
            </m:e>
          </m:nary>
          <m:r>
            <m:rPr>
              <m:sty m:val="p"/>
            </m:rPr>
            <m:t>.</m:t>
          </m:r>
        </m:oMath>
      </m:oMathPara>
    </w:p>
    <w:p>
      <w:pPr>
        <w:pStyle w:val="FirstParagraph"/>
      </w:pPr>
      <w:r>
        <w:t xml:space="preserve">For two outcomes, the distance between</w:t>
      </w:r>
      <w:r>
        <w:t xml:space="preserve"> </w:t>
      </w:r>
      <m:oMath>
        <m:r>
          <m:rPr>
            <m:sty m:val="p"/>
          </m:rPr>
          <m:t>(</m:t>
        </m:r>
        <m:sSub>
          <m:e>
            <m:r>
              <m:t>p</m:t>
            </m:r>
          </m:e>
          <m:sub>
            <m:r>
              <m:t>0</m:t>
            </m:r>
          </m:sub>
        </m:sSub>
        <m:r>
          <m:rPr>
            <m:sty m:val="p"/>
          </m:rPr>
          <m:t>,</m:t>
        </m:r>
        <m:r>
          <m:t>1</m:t>
        </m:r>
        <m:r>
          <m:rPr>
            <m:sty m:val="p"/>
          </m:rPr>
          <m:t>−</m:t>
        </m:r>
        <m:sSub>
          <m:e>
            <m:r>
              <m:t>p</m:t>
            </m:r>
          </m:e>
          <m:sub>
            <m:r>
              <m:t>0</m:t>
            </m:r>
          </m:sub>
        </m:sSub>
        <m:r>
          <m:rPr>
            <m:sty m:val="p"/>
          </m:rPr>
          <m:t>)</m:t>
        </m:r>
      </m:oMath>
      <w:r>
        <w:t xml:space="preserve"> </w:t>
      </w:r>
      <w:r>
        <w:t xml:space="preserve">and the pole</w:t>
      </w:r>
      <w:r>
        <w:t xml:space="preserve"> </w:t>
      </w:r>
      <m:oMath>
        <m:r>
          <m:rPr>
            <m:sty m:val="p"/>
          </m:rPr>
          <m:t>(</m:t>
        </m:r>
        <m:r>
          <m:t>1</m:t>
        </m:r>
        <m:r>
          <m:rPr>
            <m:sty m:val="p"/>
          </m:rPr>
          <m:t>,</m:t>
        </m:r>
        <m:r>
          <m:t>0</m:t>
        </m:r>
        <m:r>
          <m:rPr>
            <m:sty m:val="p"/>
          </m:rPr>
          <m:t>)</m:t>
        </m:r>
      </m:oMath>
      <w:r>
        <w:t xml:space="preserve"> </w:t>
      </w:r>
      <w:r>
        <w:t xml:space="preserve">is</w:t>
      </w:r>
      <w:r>
        <w:t xml:space="preserve"> </w:t>
      </w:r>
      <m:oMath>
        <m:r>
          <m:rPr>
            <m:sty m:val="p"/>
          </m:rPr>
          <m:t>arccos</m:t>
        </m:r>
        <m:rad>
          <m:radPr>
            <m:degHide m:val="on"/>
          </m:radPr>
          <m:deg/>
          <m:e>
            <m:sSub>
              <m:e>
                <m:r>
                  <m:t>p</m:t>
                </m:r>
              </m:e>
              <m:sub>
                <m:r>
                  <m:t>0</m:t>
                </m:r>
              </m:sub>
            </m:sSub>
          </m:e>
        </m:rad>
        <m:r>
          <m:rPr>
            <m:sty m:val="p"/>
          </m:rPr>
          <m:t>=</m:t>
        </m:r>
        <m:r>
          <m:t>θ</m:t>
        </m:r>
        <m:r>
          <m:rPr>
            <m:sty m:val="p"/>
          </m:rPr>
          <m:t>/</m:t>
        </m:r>
        <m:r>
          <m:t>2</m:t>
        </m:r>
      </m:oMath>
      <w:r>
        <w:t xml:space="preserve">: up to the</w:t>
      </w:r>
      <w:r>
        <w:t xml:space="preserve"> </w:t>
      </w:r>
      <w:r>
        <w:t xml:space="preserve">factor 2, the qang angle is the statistical distance between what is measured and the reference state. With three</w:t>
      </w:r>
      <w:r>
        <w:t xml:space="preserve"> </w:t>
      </w:r>
      <w:r>
        <w:t xml:space="preserve">outcomes, for example,</w:t>
      </w:r>
      <w:r>
        <w:t xml:space="preserve"> </w:t>
      </w:r>
      <m:oMath>
        <m:r>
          <m:t>p</m:t>
        </m:r>
        <m:r>
          <m:rPr>
            <m:sty m:val="p"/>
          </m:rPr>
          <m:t>=</m:t>
        </m:r>
        <m:r>
          <m:rPr>
            <m:sty m:val="p"/>
          </m:rPr>
          <m:t>(</m:t>
        </m:r>
        <m:r>
          <m:t>0.5</m:t>
        </m:r>
        <m:r>
          <m:rPr>
            <m:sty m:val="p"/>
          </m:rPr>
          <m:t>,</m:t>
        </m:r>
        <m:r>
          <m:t>0.3</m:t>
        </m:r>
        <m:r>
          <m:rPr>
            <m:sty m:val="p"/>
          </m:rPr>
          <m:t>,</m:t>
        </m:r>
        <m:r>
          <m:t>0.2</m:t>
        </m:r>
        <m:r>
          <m:rPr>
            <m:sty m:val="p"/>
          </m:rPr>
          <m:t>)</m:t>
        </m:r>
      </m:oMath>
      <w:r>
        <w:t xml:space="preserve"> </w:t>
      </w:r>
      <w:r>
        <w:t xml:space="preserve">and</w:t>
      </w:r>
      <w:r>
        <w:t xml:space="preserve"> </w:t>
      </w:r>
      <m:oMath>
        <m:r>
          <m:t>q</m:t>
        </m:r>
        <m:r>
          <m:rPr>
            <m:sty m:val="p"/>
          </m:rPr>
          <m:t>=</m:t>
        </m:r>
        <m:r>
          <m:rPr>
            <m:sty m:val="p"/>
          </m:rPr>
          <m:t>(</m:t>
        </m:r>
        <m:r>
          <m:t>0.4</m:t>
        </m:r>
        <m:r>
          <m:rPr>
            <m:sty m:val="p"/>
          </m:rPr>
          <m:t>,</m:t>
        </m:r>
        <m:r>
          <m:t>0.4</m:t>
        </m:r>
        <m:r>
          <m:rPr>
            <m:sty m:val="p"/>
          </m:rPr>
          <m:t>,</m:t>
        </m:r>
        <m:r>
          <m:t>0.2</m:t>
        </m:r>
        <m:r>
          <m:rPr>
            <m:sty m:val="p"/>
          </m:rPr>
          <m:t>)</m:t>
        </m:r>
      </m:oMath>
      <w:r>
        <w:t xml:space="preserve"> </w:t>
      </w:r>
      <w:r>
        <w:t xml:space="preserve">are</w:t>
      </w:r>
      <w:r>
        <w:t xml:space="preserve"> </w:t>
      </w:r>
      <m:oMath>
        <m:r>
          <m:t>0.113</m:t>
        </m:r>
      </m:oMath>
      <w:r>
        <w:t xml:space="preserve"> </w:t>
      </w:r>
      <w:r>
        <w:t xml:space="preserve">rad apart. This is the door through</w:t>
      </w:r>
      <w:r>
        <w:t xml:space="preserve"> </w:t>
      </w:r>
      <w:r>
        <w:t xml:space="preserve">which the unit leaves the qubit: Part II uses it for the Fisher information and the Fubini–Study metric, and the same</w:t>
      </w:r>
      <w:r>
        <w:t xml:space="preserve"> </w:t>
      </w:r>
      <w:r>
        <w:t xml:space="preserve">geometry holds for any measured proportion, quantum or not.</w:t>
      </w:r>
    </w:p>
    <w:bookmarkEnd w:id="43"/>
    <w:bookmarkEnd w:id="44"/>
    <w:bookmarkStart w:id="45" w:name="sec-bloch"/>
    <w:p>
      <w:pPr>
        <w:pStyle w:val="Heading2"/>
      </w:pPr>
      <w:r>
        <w:t xml:space="preserve">1.4 Why measure in qg: the geometry–probability gap</w:t>
      </w:r>
    </w:p>
    <w:p>
      <w:pPr>
        <w:pStyle w:val="FirstParagraph"/>
      </w:pPr>
      <w:r>
        <w:t xml:space="preserve">The relation</w:t>
      </w:r>
      <w:r>
        <w:t xml:space="preserve"> </w:t>
      </w:r>
      <m:oMath>
        <m:sSub>
          <m:e>
            <m:r>
              <m:t>p</m:t>
            </m:r>
          </m:e>
          <m:sub>
            <m:r>
              <m:t>0</m:t>
            </m:r>
          </m:sub>
        </m:sSub>
        <m:r>
          <m:rPr>
            <m:sty m:val="p"/>
          </m:rPr>
          <m:t>=</m:t>
        </m:r>
        <m:sSup>
          <m:e>
            <m:r>
              <m:rPr>
                <m:sty m:val="p"/>
              </m:rPr>
              <m:t>cos</m:t>
            </m:r>
          </m:e>
          <m:sup>
            <m:r>
              <m:t>2</m:t>
            </m:r>
          </m:sup>
        </m:sSup>
        <m:r>
          <m:rPr>
            <m:sty m:val="p"/>
          </m:rPr>
          <m:t>(</m:t>
        </m:r>
        <m:r>
          <m:t>θ</m:t>
        </m:r>
        <m:r>
          <m:rPr>
            <m:sty m:val="p"/>
          </m:rPr>
          <m:t>/</m:t>
        </m:r>
        <m:r>
          <m:t>2</m:t>
        </m:r>
        <m:r>
          <m:rPr>
            <m:sty m:val="p"/>
          </m:rPr>
          <m:t>)</m:t>
        </m:r>
      </m:oMath>
      <w:r>
        <w:t xml:space="preserve"> </w:t>
      </w:r>
      <w:r>
        <w:t xml:space="preserve">between the control parameter and the observed quantity is non-linear, and its</w:t>
      </w:r>
      <w:r>
        <w:t xml:space="preserve"> </w:t>
      </w:r>
      <w:r>
        <w:t xml:space="preserve">derivative vanishes at the poles. This has concrete consequences. If a variational algorithm wants to adjust the</w:t>
      </w:r>
      <w:r>
        <w:t xml:space="preserve"> </w:t>
      </w:r>
      <w:r>
        <w:t xml:space="preserve">state according to what it measures, the chain rule introduces the factor</w:t>
      </w:r>
    </w:p>
    <w:p>
      <w:pPr>
        <w:pStyle w:val="BodyText"/>
      </w:pPr>
      <m:oMathPara>
        <m:oMathParaPr>
          <m:jc m:val="center"/>
        </m:oMathParaPr>
        <m:oMath>
          <m:f>
            <m:fPr>
              <m:type m:val="bar"/>
            </m:fPr>
            <m:num>
              <m:r>
                <m:t>d</m:t>
              </m:r>
              <m:r>
                <m:t>E</m:t>
              </m:r>
            </m:num>
            <m:den>
              <m:r>
                <m:t>d</m:t>
              </m:r>
              <m:r>
                <m:t>q</m:t>
              </m:r>
            </m:den>
          </m:f>
          <m:r>
            <m:rPr>
              <m:sty m:val="p"/>
            </m:rPr>
            <m:t>=</m:t>
          </m:r>
          <m:r>
            <m:rPr>
              <m:sty m:val="p"/>
            </m:rPr>
            <m:t>−</m:t>
          </m:r>
          <m:f>
            <m:fPr>
              <m:type m:val="bar"/>
            </m:fPr>
            <m:num>
              <m:r>
                <m:t>1</m:t>
              </m:r>
            </m:num>
            <m:den>
              <m:r>
                <m:rPr>
                  <m:sty m:val="p"/>
                </m:rPr>
                <m:t>sin</m:t>
              </m:r>
              <m:r>
                <m:t>θ</m:t>
              </m:r>
            </m:den>
          </m:f>
          <m:r>
            <m:t> </m:t>
          </m:r>
          <m:f>
            <m:fPr>
              <m:type m:val="bar"/>
            </m:fPr>
            <m:num>
              <m:r>
                <m:t>d</m:t>
              </m:r>
              <m:r>
                <m:t>E</m:t>
              </m:r>
            </m:num>
            <m:den>
              <m:r>
                <m:t>d</m:t>
              </m:r>
              <m:r>
                <m:t>θ</m:t>
              </m:r>
            </m:den>
          </m:f>
          <m:r>
            <m:rPr>
              <m:sty m:val="p"/>
            </m:rPr>
            <m:t>,</m:t>
          </m:r>
        </m:oMath>
      </m:oMathPara>
    </w:p>
    <w:p>
      <w:pPr>
        <w:pStyle w:val="FirstParagraph"/>
      </w:pPr>
      <w:r>
        <w:t xml:space="preserve">which diverges at</w:t>
      </w:r>
      <w:r>
        <w:t xml:space="preserve"> </w:t>
      </w:r>
      <m:oMath>
        <m:r>
          <m:t>θ</m:t>
        </m:r>
        <m:r>
          <m:rPr>
            <m:sty m:val="p"/>
          </m:rPr>
          <m:t>=</m:t>
        </m:r>
        <m:r>
          <m:t>0</m:t>
        </m:r>
      </m:oMath>
      <w:r>
        <w:t xml:space="preserve"> </w:t>
      </w:r>
      <w:r>
        <w:t xml:space="preserve">and</w:t>
      </w:r>
      <w:r>
        <w:t xml:space="preserve"> </w:t>
      </w:r>
      <m:oMath>
        <m:r>
          <m:t>θ</m:t>
        </m:r>
        <m:r>
          <m:rPr>
            <m:sty m:val="p"/>
          </m:rPr>
          <m:t>=</m:t>
        </m:r>
        <m:r>
          <m:t>π</m:t>
        </m:r>
      </m:oMath>
      <w:r>
        <w:t xml:space="preserve"> </w:t>
      </w:r>
      <w:r>
        <w:t xml:space="preserve">(research notes, §1). And if</w:t>
      </w:r>
      <w:r>
        <w:t xml:space="preserve"> </w:t>
      </w:r>
      <m:oMath>
        <m:r>
          <m:t>θ</m:t>
        </m:r>
      </m:oMath>
      <w:r>
        <w:t xml:space="preserve"> </w:t>
      </w:r>
      <w:r>
        <w:t xml:space="preserve">is to be estimated from</w:t>
      </w:r>
      <w:r>
        <w:t xml:space="preserve"> </w:t>
      </w:r>
      <m:oMath>
        <m:r>
          <m:t>N</m:t>
        </m:r>
      </m:oMath>
      <w:r>
        <w:t xml:space="preserve"> </w:t>
      </w:r>
      <w:r>
        <w:t xml:space="preserve">shots, the variance of</w:t>
      </w:r>
      <w:r>
        <w:t xml:space="preserve"> </w:t>
      </w:r>
      <m:oMath>
        <m:sSub>
          <m:e>
            <m:acc>
              <m:accPr>
                <m:chr m:val="̂"/>
              </m:accPr>
              <m:e>
                <m:r>
                  <m:t>p</m:t>
                </m:r>
              </m:e>
            </m:acc>
          </m:e>
          <m:sub>
            <m:r>
              <m:t>0</m:t>
            </m:r>
          </m:sub>
        </m:sSub>
      </m:oMath>
      <w:r>
        <w:t xml:space="preserve"> </w:t>
      </w:r>
      <w:r>
        <w:t xml:space="preserve">changes with the state, so the uncertainty of each reading depends on where the</w:t>
      </w:r>
      <w:r>
        <w:t xml:space="preserve"> </w:t>
      </w:r>
      <w:r>
        <w:t xml:space="preserve">qubit is (§5). Neither problem is exotic: both appear as soon as one reasons in terms of what the experiment</w:t>
      </w:r>
      <w:r>
        <w:t xml:space="preserve"> </w:t>
      </w:r>
      <w:r>
        <w:t xml:space="preserve">delivers, and the probability equation is the tool to handle them.</w:t>
      </w:r>
    </w:p>
    <w:bookmarkEnd w:id="45"/>
    <w:bookmarkStart w:id="46" w:name="sec-inversion"/>
    <w:p>
      <w:pPr>
        <w:pStyle w:val="Heading2"/>
      </w:pPr>
      <w:r>
        <w:t xml:space="preserve">1.5 Inversion and the branch sign</w:t>
      </w:r>
    </w:p>
    <w:p>
      <w:pPr>
        <w:pStyle w:val="FirstParagraph"/>
      </w:pPr>
      <w:r>
        <w:t xml:space="preserve">The angle is recovered with</w:t>
      </w:r>
      <w:r>
        <w:t xml:space="preserve"> </w:t>
      </w:r>
      <m:oMath>
        <m:r>
          <m:t>θ</m:t>
        </m:r>
        <m:r>
          <m:rPr>
            <m:sty m:val="p"/>
          </m:rPr>
          <m:t>=</m:t>
        </m:r>
        <m:r>
          <m:rPr>
            <m:sty m:val="p"/>
          </m:rPr>
          <m:t>arccos</m:t>
        </m:r>
        <m:r>
          <m:rPr>
            <m:sty m:val="p"/>
          </m:rPr>
          <m:t>(</m:t>
        </m:r>
        <m:r>
          <m:t>q</m:t>
        </m:r>
        <m:sSub>
          <m:e>
            <m:r>
              <m:t>g</m:t>
            </m:r>
          </m:e>
          <m:sub>
            <m:r>
              <m:t>Z</m:t>
            </m:r>
          </m:sub>
        </m:sSub>
        <m:r>
          <m:rPr>
            <m:sty m:val="p"/>
          </m:rPr>
          <m:t>)</m:t>
        </m:r>
      </m:oMath>
      <w:r>
        <w:t xml:space="preserve">. The inversion has a limit:</w:t>
      </w:r>
      <w:r>
        <w:t xml:space="preserve"> </w:t>
      </w:r>
      <m:oMath>
        <m:r>
          <m:rPr>
            <m:sty m:val="p"/>
          </m:rPr>
          <m:t>cos</m:t>
        </m:r>
        <m:r>
          <m:t>θ</m:t>
        </m:r>
      </m:oMath>
      <w:r>
        <w:t xml:space="preserve"> </w:t>
      </w:r>
      <w:r>
        <w:t xml:space="preserve">is even, so</w:t>
      </w:r>
      <w:r>
        <w:t xml:space="preserve"> </w:t>
      </w:r>
      <m:oMath>
        <m:r>
          <m:t>q</m:t>
        </m:r>
        <m:sSub>
          <m:e>
            <m:r>
              <m:t>g</m:t>
            </m:r>
          </m:e>
          <m:sub>
            <m:r>
              <m:t>Z</m:t>
            </m:r>
          </m:sub>
        </m:sSub>
      </m:oMath>
      <w:r>
        <w:t xml:space="preserve"> </w:t>
      </w:r>
      <w:r>
        <w:t xml:space="preserve">does</w:t>
      </w:r>
      <w:r>
        <w:t xml:space="preserve"> </w:t>
      </w:r>
      <w:r>
        <w:t xml:space="preserve">not distinguish</w:t>
      </w:r>
      <w:r>
        <w:t xml:space="preserve"> </w:t>
      </w:r>
      <m:oMath>
        <m:r>
          <m:t>θ</m:t>
        </m:r>
      </m:oMath>
      <w:r>
        <w:t xml:space="preserve"> </w:t>
      </w:r>
      <w:r>
        <w:t xml:space="preserve">from</w:t>
      </w:r>
      <w:r>
        <w:t xml:space="preserve"> </w:t>
      </w:r>
      <m:oMath>
        <m:r>
          <m:rPr>
            <m:sty m:val="p"/>
          </m:rPr>
          <m:t>−</m:t>
        </m:r>
        <m:r>
          <m:t>θ</m:t>
        </m:r>
      </m:oMath>
      <w:r>
        <w:t xml:space="preserve">. As long as one works on</w:t>
      </w:r>
      <w:r>
        <w:t xml:space="preserve"> </w:t>
      </w:r>
      <m:oMath>
        <m:r>
          <m:rPr>
            <m:sty m:val="p"/>
          </m:rPr>
          <m:t>[</m:t>
        </m:r>
        <m:r>
          <m:t>0</m:t>
        </m:r>
        <m:r>
          <m:rPr>
            <m:sty m:val="p"/>
          </m:rPr>
          <m:t>,</m:t>
        </m:r>
        <m:r>
          <m:t>π</m:t>
        </m:r>
        <m:r>
          <m:rPr>
            <m:sty m:val="p"/>
          </m:rPr>
          <m:t>]</m:t>
        </m:r>
      </m:oMath>
      <w:r>
        <w:t xml:space="preserve"> </w:t>
      </w:r>
      <w:r>
        <w:t xml:space="preserve">there is no problem, but an optimizer that</w:t>
      </w:r>
      <w:r>
        <w:t xml:space="preserve"> </w:t>
      </w:r>
      <w:r>
        <w:t xml:space="preserve">needs to cross a pole gets stuck. The remedy is to measure the sign of the sine as well: the pair</w:t>
      </w:r>
      <w:r>
        <w:t xml:space="preserve"> </w:t>
      </w:r>
      <m:oMath>
        <m:r>
          <m:rPr>
            <m:sty m:val="p"/>
          </m:rPr>
          <m:t>(</m:t>
        </m:r>
        <m:r>
          <m:t>q</m:t>
        </m:r>
        <m:sSub>
          <m:e>
            <m:r>
              <m:t>g</m:t>
            </m:r>
          </m:e>
          <m:sub>
            <m:r>
              <m:t>Z</m:t>
            </m:r>
          </m:sub>
        </m:sSub>
        <m:r>
          <m:rPr>
            <m:sty m:val="p"/>
          </m:rPr>
          <m:t>,</m:t>
        </m:r>
        <m:r>
          <m:t>s</m:t>
        </m:r>
        <m:r>
          <m:rPr>
            <m:sty m:val="p"/>
          </m:rPr>
          <m:t>)</m:t>
        </m:r>
      </m:oMath>
      <w:r>
        <w:t xml:space="preserve"> </w:t>
      </w:r>
      <w:r>
        <w:t xml:space="preserve">with</w:t>
      </w:r>
      <w:r>
        <w:t xml:space="preserve"> </w:t>
      </w:r>
      <m:oMath>
        <m:r>
          <m:t>s</m:t>
        </m:r>
        <m:r>
          <m:rPr>
            <m:sty m:val="p"/>
          </m:rPr>
          <m:t>=</m:t>
        </m:r>
        <m:r>
          <m:rPr>
            <m:sty m:val="p"/>
          </m:rPr>
          <m:t>sign</m:t>
        </m:r>
        <m:r>
          <m:rPr>
            <m:sty m:val="p"/>
          </m:rPr>
          <m:t>(</m:t>
        </m:r>
        <m:r>
          <m:t>q</m:t>
        </m:r>
        <m:sSub>
          <m:e>
            <m:r>
              <m:t>g</m:t>
            </m:r>
          </m:e>
          <m:sub>
            <m:r>
              <m:t>X</m:t>
            </m:r>
          </m:sub>
        </m:sSub>
        <m:r>
          <m:rPr>
            <m:sty m:val="p"/>
          </m:rPr>
          <m:t>)</m:t>
        </m:r>
      </m:oMath>
      <w:r>
        <w:t xml:space="preserve"> </w:t>
      </w:r>
      <w:r>
        <w:t xml:space="preserve">is one-to-one on the whole circle (§65). In the H₂ molecule the variational optimum is</w:t>
      </w:r>
      <w:r>
        <w:t xml:space="preserve"> </w:t>
      </w:r>
      <w:r>
        <w:t xml:space="preserve">at</w:t>
      </w:r>
      <w:r>
        <w:t xml:space="preserve"> </w:t>
      </w:r>
      <m:oMath>
        <m:r>
          <m:t>θ</m:t>
        </m:r>
        <m:r>
          <m:rPr>
            <m:sty m:val="p"/>
          </m:rPr>
          <m:t>≈</m:t>
        </m:r>
        <m:r>
          <m:rPr>
            <m:sty m:val="p"/>
          </m:rPr>
          <m:t>−</m:t>
        </m:r>
        <m:r>
          <m:t>0.22</m:t>
        </m:r>
      </m:oMath>
      <w:r>
        <w:t xml:space="preserve">; every update that uses only</w:t>
      </w:r>
      <w:r>
        <w:t xml:space="preserve"> </w:t>
      </w:r>
      <m:oMath>
        <m:r>
          <m:t>q</m:t>
        </m:r>
        <m:sSub>
          <m:e>
            <m:r>
              <m:t>g</m:t>
            </m:r>
          </m:e>
          <m:sub>
            <m:r>
              <m:t>Z</m:t>
            </m:r>
          </m:sub>
        </m:sSub>
      </m:oMath>
      <w:r>
        <w:t xml:space="preserve"> </w:t>
      </w:r>
      <w:r>
        <w:t xml:space="preserve">stops at the Hartree–Fock state, while the signed version</w:t>
      </w:r>
      <w:r>
        <w:t xml:space="preserve"> </w:t>
      </w:r>
      <w:r>
        <w:t xml:space="preserve">reaches the exact energy.</w:t>
      </w:r>
    </w:p>
    <w:bookmarkEnd w:id="46"/>
    <w:bookmarkStart w:id="47" w:name="sec-qgs"/>
    <w:p>
      <w:pPr>
        <w:pStyle w:val="Heading2"/>
      </w:pPr>
      <w:r>
        <w:t xml:space="preserve">1.6 The outcome entropy:</w:t>
      </w:r>
      <w:r>
        <w:t xml:space="preserve"> </w:t>
      </w:r>
      <m:oMath>
        <m:r>
          <m:t>q</m:t>
        </m:r>
        <m:sSub>
          <m:e>
            <m:r>
              <m:t>g</m:t>
            </m:r>
          </m:e>
          <m:sub>
            <m:r>
              <m:t>S</m:t>
            </m:r>
          </m:sub>
        </m:sSub>
      </m:oMath>
    </w:p>
    <w:p>
      <w:pPr>
        <w:pStyle w:val="FirstParagraph"/>
      </w:pPr>
      <w:r>
        <w:t xml:space="preserve">The polar bias says</w:t>
      </w:r>
      <w:r>
        <w:t xml:space="preserve"> </w:t>
      </w:r>
      <w:r>
        <w:rPr>
          <w:i/>
          <w:iCs/>
        </w:rPr>
        <w:t xml:space="preserve">where</w:t>
      </w:r>
      <w:r>
        <w:t xml:space="preserve"> </w:t>
      </w:r>
      <w:r>
        <w:t xml:space="preserve">the qubit points; it does not say how unpredictable the measurement is. That is the</w:t>
      </w:r>
      <w:r>
        <w:t xml:space="preserve"> </w:t>
      </w:r>
      <w:r>
        <w:t xml:space="preserve">role of the</w:t>
      </w:r>
      <w:r>
        <w:t xml:space="preserve"> </w:t>
      </w:r>
      <w:r>
        <w:rPr>
          <w:b/>
          <w:bCs/>
        </w:rPr>
        <w:t xml:space="preserve">superposition spread</w:t>
      </w:r>
      <w:r>
        <w:t xml:space="preserve">, the Shannon entropy of the outcome:</w:t>
      </w:r>
    </w:p>
    <w:p>
      <w:pPr>
        <w:pStyle w:val="BodyText"/>
      </w:pPr>
      <m:oMathPara>
        <m:oMathParaPr>
          <m:jc m:val="center"/>
        </m:oMathParaPr>
        <m:oMath>
          <m:r>
            <m:t>q</m:t>
          </m:r>
          <m:sSub>
            <m:e>
              <m:r>
                <m:t>g</m:t>
              </m:r>
            </m:e>
            <m:sub>
              <m:r>
                <m:t>S</m:t>
              </m:r>
            </m:sub>
          </m:sSub>
          <m:r>
            <m:rPr>
              <m:sty m:val="p"/>
            </m:rPr>
            <m:t>=</m:t>
          </m:r>
          <m:r>
            <m:t>H</m:t>
          </m:r>
          <m:r>
            <m:rPr>
              <m:sty m:val="p"/>
            </m:rPr>
            <m:t>(</m:t>
          </m:r>
          <m:sSub>
            <m:e>
              <m:r>
                <m:t>p</m:t>
              </m:r>
            </m:e>
            <m:sub>
              <m:r>
                <m:t>0</m:t>
              </m:r>
            </m:sub>
          </m:sSub>
          <m:r>
            <m:rPr>
              <m:sty m:val="p"/>
            </m:rPr>
            <m:t>)</m:t>
          </m:r>
          <m:r>
            <m:rPr>
              <m:sty m:val="p"/>
            </m:rPr>
            <m:t>=</m:t>
          </m:r>
          <m:r>
            <m:rPr>
              <m:sty m:val="p"/>
            </m:rPr>
            <m:t>−</m:t>
          </m:r>
          <m:sSub>
            <m:e>
              <m:r>
                <m:t>p</m:t>
              </m:r>
            </m:e>
            <m:sub>
              <m:r>
                <m:t>0</m:t>
              </m:r>
            </m:sub>
          </m:sSub>
          <m:sSub>
            <m:e>
              <m:r>
                <m:rPr>
                  <m:sty m:val="p"/>
                </m:rPr>
                <m:t>log</m:t>
              </m:r>
            </m:e>
            <m:sub>
              <m:r>
                <m:t>2</m:t>
              </m:r>
            </m:sub>
          </m:sSub>
          <m:sSub>
            <m:e>
              <m:r>
                <m:t>p</m:t>
              </m:r>
            </m:e>
            <m:sub>
              <m:r>
                <m:t>0</m:t>
              </m:r>
            </m:sub>
          </m:sSub>
          <m:r>
            <m:rPr>
              <m:sty m:val="p"/>
            </m:rPr>
            <m:t>−</m:t>
          </m:r>
          <m:r>
            <m:rPr>
              <m:sty m:val="p"/>
            </m:rPr>
            <m:t>(</m:t>
          </m:r>
          <m:r>
            <m:t>1</m:t>
          </m:r>
          <m:r>
            <m:rPr>
              <m:sty m:val="p"/>
            </m:rPr>
            <m:t>−</m:t>
          </m:r>
          <m:sSub>
            <m:e>
              <m:r>
                <m:t>p</m:t>
              </m:r>
            </m:e>
            <m:sub>
              <m:r>
                <m:t>0</m:t>
              </m:r>
            </m:sub>
          </m:sSub>
          <m:r>
            <m:rPr>
              <m:sty m:val="p"/>
            </m:rPr>
            <m:t>)</m:t>
          </m:r>
          <m:sSub>
            <m:e>
              <m:r>
                <m:rPr>
                  <m:sty m:val="p"/>
                </m:rPr>
                <m:t>log</m:t>
              </m:r>
            </m:e>
            <m:sub>
              <m:r>
                <m:t>2</m:t>
              </m:r>
            </m:sub>
          </m:sSub>
          <m:r>
            <m:rPr>
              <m:sty m:val="p"/>
            </m:rPr>
            <m:t>(</m:t>
          </m:r>
          <m:r>
            <m:t>1</m:t>
          </m:r>
          <m:r>
            <m:rPr>
              <m:sty m:val="p"/>
            </m:rPr>
            <m:t>−</m:t>
          </m:r>
          <m:sSub>
            <m:e>
              <m:r>
                <m:t>p</m:t>
              </m:r>
            </m:e>
            <m:sub>
              <m:r>
                <m:t>0</m:t>
              </m:r>
            </m:sub>
          </m:sSub>
          <m:r>
            <m:rPr>
              <m:sty m:val="p"/>
            </m:rPr>
            <m:t>)</m:t>
          </m:r>
          <m:r>
            <m:rPr>
              <m:sty m:val="p"/>
            </m:rPr>
            <m:t>∈</m:t>
          </m:r>
          <m:r>
            <m:rPr>
              <m:sty m:val="p"/>
            </m:rPr>
            <m:t>[</m:t>
          </m:r>
          <m:r>
            <m:t>0</m:t>
          </m:r>
          <m:r>
            <m:rPr>
              <m:sty m:val="p"/>
            </m:rPr>
            <m:t>,</m:t>
          </m:r>
          <m:r>
            <m:t>1</m:t>
          </m:r>
          <m:r>
            <m:rPr>
              <m:sty m:val="p"/>
            </m:rPr>
            <m:t>]</m:t>
          </m:r>
          <m:r>
            <m:rPr>
              <m:sty m:val="p"/>
            </m:rPr>
            <m:t>.</m:t>
          </m:r>
        </m:oMath>
      </m:oMathPara>
    </w:p>
    <w:p>
      <w:pPr>
        <w:pStyle w:val="FirstParagraph"/>
      </w:pPr>
      <w:r>
        <w:t xml:space="preserve">Since</w:t>
      </w:r>
      <w:r>
        <w:t xml:space="preserve"> </w:t>
      </w:r>
      <m:oMath>
        <m:r>
          <m:t>q</m:t>
        </m:r>
        <m:sSub>
          <m:e>
            <m:r>
              <m:t>g</m:t>
            </m:r>
          </m:e>
          <m:sub>
            <m:r>
              <m:t>Z</m:t>
            </m:r>
          </m:sub>
        </m:sSub>
      </m:oMath>
      <w:r>
        <w:t xml:space="preserve"> </w:t>
      </w:r>
      <w:r>
        <w:t xml:space="preserve">and</w:t>
      </w:r>
      <w:r>
        <w:t xml:space="preserve"> </w:t>
      </w:r>
      <m:oMath>
        <m:r>
          <m:t>q</m:t>
        </m:r>
        <m:sSub>
          <m:e>
            <m:r>
              <m:t>g</m:t>
            </m:r>
          </m:e>
          <m:sub>
            <m:r>
              <m:t>S</m:t>
            </m:r>
          </m:sub>
        </m:sSub>
      </m:oMath>
      <w:r>
        <w:t xml:space="preserve"> </w:t>
      </w:r>
      <w:r>
        <w:t xml:space="preserve">depend on the same population</w:t>
      </w:r>
      <w:r>
        <w:t xml:space="preserve"> </w:t>
      </w:r>
      <m:oMath>
        <m:sSub>
          <m:e>
            <m:r>
              <m:t>p</m:t>
            </m:r>
          </m:e>
          <m:sub>
            <m:r>
              <m:t>0</m:t>
            </m:r>
          </m:sub>
        </m:sSub>
      </m:oMath>
      <w:r>
        <w:t xml:space="preserve">, they are tied by an exact, branch-free identity (§7):</w:t>
      </w:r>
    </w:p>
    <w:p>
      <w:pPr>
        <w:pStyle w:val="BodyText"/>
      </w:pPr>
      <m:oMathPara>
        <m:oMathParaPr>
          <m:jc m:val="center"/>
        </m:oMathParaPr>
        <m:oMath>
          <m:r>
            <m:t>q</m:t>
          </m:r>
          <m:sSub>
            <m:e>
              <m:r>
                <m:t>g</m:t>
              </m:r>
            </m:e>
            <m:sub>
              <m:r>
                <m:t>S</m:t>
              </m:r>
            </m:sub>
          </m:sSub>
          <m:r>
            <m:rPr>
              <m:sty m:val="p"/>
            </m:rPr>
            <m:t>=</m:t>
          </m:r>
          <m:r>
            <m:t>H</m:t>
          </m:r>
          <m:r>
            <m:t>​</m:t>
          </m:r>
          <m:d>
            <m:dPr>
              <m:begChr m:val="("/>
              <m:sepChr m:val=""/>
              <m:endChr m:val=")"/>
              <m:grow/>
            </m:dPr>
            <m:e>
              <m:f>
                <m:fPr>
                  <m:type m:val="bar"/>
                </m:fPr>
                <m:num>
                  <m:r>
                    <m:t>1</m:t>
                  </m:r>
                  <m:r>
                    <m:rPr>
                      <m:sty m:val="p"/>
                    </m:rPr>
                    <m:t>+</m:t>
                  </m:r>
                  <m:r>
                    <m:t>q</m:t>
                  </m:r>
                  <m:sSub>
                    <m:e>
                      <m:r>
                        <m:t>g</m:t>
                      </m:r>
                    </m:e>
                    <m:sub>
                      <m:r>
                        <m:t>Z</m:t>
                      </m:r>
                    </m:sub>
                  </m:sSub>
                </m:num>
                <m:den>
                  <m:r>
                    <m:t>2</m:t>
                  </m:r>
                </m:den>
              </m:f>
            </m:e>
          </m:d>
          <m:r>
            <m:rPr>
              <m:sty m:val="p"/>
            </m:rPr>
            <m:t>,</m:t>
          </m:r>
        </m:oMath>
      </m:oMathPara>
    </w:p>
    <w:p>
      <w:pPr>
        <w:pStyle w:val="FirstParagraph"/>
      </w:pPr>
      <w:r>
        <w:t xml:space="preserve">valid for every single-qubit state, pure or mixed, however it was prepared. Its derivative,</w:t>
      </w:r>
      <w:r>
        <w:t xml:space="preserve"> </w:t>
      </w:r>
      <m:oMath>
        <m:f>
          <m:fPr>
            <m:type m:val="lin"/>
          </m:fPr>
          <m:num>
            <m:r>
              <m:t>d</m:t>
            </m:r>
            <m:r>
              <m:t> </m:t>
            </m:r>
            <m:r>
              <m:t>q</m:t>
            </m:r>
            <m:sSub>
              <m:e>
                <m:r>
                  <m:t>g</m:t>
                </m:r>
              </m:e>
              <m:sub>
                <m:r>
                  <m:t>S</m:t>
                </m:r>
              </m:sub>
            </m:sSub>
          </m:num>
          <m:den>
            <m:r>
              <m:t>d</m:t>
            </m:r>
            <m:r>
              <m:t> </m:t>
            </m:r>
            <m:r>
              <m:t>q</m:t>
            </m:r>
            <m:sSub>
              <m:e>
                <m:r>
                  <m:t>g</m:t>
                </m:r>
              </m:e>
              <m:sub>
                <m:r>
                  <m:t>Z</m:t>
                </m:r>
              </m:sub>
            </m:sSub>
          </m:den>
        </m:f>
        <m:r>
          <m:rPr>
            <m:sty m:val="p"/>
          </m:rPr>
          <m:t>=</m:t>
        </m:r>
        <m:f>
          <m:fPr>
            <m:type m:val="lin"/>
          </m:fPr>
          <m:num>
            <m:r>
              <m:t>1</m:t>
            </m:r>
          </m:num>
          <m:den>
            <m:r>
              <m:t>2</m:t>
            </m:r>
          </m:den>
        </m:f>
        <m:sSub>
          <m:e>
            <m:r>
              <m:rPr>
                <m:sty m:val="p"/>
              </m:rPr>
              <m:t>log</m:t>
            </m:r>
          </m:e>
          <m:sub>
            <m:r>
              <m:t>2</m:t>
            </m:r>
          </m:sub>
        </m:sSub>
        <m:f>
          <m:fPr>
            <m:type m:val="lin"/>
          </m:fPr>
          <m:num>
            <m:r>
              <m:t>1</m:t>
            </m:r>
            <m:r>
              <m:rPr>
                <m:sty m:val="p"/>
              </m:rPr>
              <m:t>−</m:t>
            </m:r>
            <m:r>
              <m:t>q</m:t>
            </m:r>
            <m:sSub>
              <m:e>
                <m:r>
                  <m:t>g</m:t>
                </m:r>
              </m:e>
              <m:sub>
                <m:r>
                  <m:t>Z</m:t>
                </m:r>
              </m:sub>
            </m:sSub>
          </m:num>
          <m:den>
            <m:r>
              <m:t>1</m:t>
            </m:r>
            <m:r>
              <m:rPr>
                <m:sty m:val="p"/>
              </m:rPr>
              <m:t>+</m:t>
            </m:r>
            <m:r>
              <m:t>q</m:t>
            </m:r>
            <m:sSub>
              <m:e>
                <m:r>
                  <m:t>g</m:t>
                </m:r>
              </m:e>
              <m:sub>
                <m:r>
                  <m:t>Z</m:t>
                </m:r>
              </m:sub>
            </m:sSub>
          </m:den>
        </m:f>
      </m:oMath>
      <w:r>
        <w:t xml:space="preserve">, diverges at the poles: it is the entropic counterpart</w:t>
      </w:r>
      <w:r>
        <w:t xml:space="preserve"> </w:t>
      </w:r>
      <w:r>
        <w:t xml:space="preserve">of the gradient singularity. Near a pole, a minimal change of the bias produces an enormous relative change of the</w:t>
      </w:r>
      <w:r>
        <w:t xml:space="preserve"> </w:t>
      </w:r>
      <w:r>
        <w:t xml:space="preserve">entropy.</w:t>
      </w:r>
    </w:p>
    <w:bookmarkEnd w:id="47"/>
    <w:bookmarkStart w:id="48" w:name="sec-qgs-errors"/>
    <w:p>
      <w:pPr>
        <w:pStyle w:val="Heading2"/>
      </w:pPr>
      <w:r>
        <w:t xml:space="preserve">1.7 Invertibility of</w:t>
      </w:r>
      <w:r>
        <w:t xml:space="preserve"> </w:t>
      </w:r>
      <m:oMath>
        <m:r>
          <m:t>q</m:t>
        </m:r>
        <m:sSub>
          <m:e>
            <m:r>
              <m:t>g</m:t>
            </m:r>
          </m:e>
          <m:sub>
            <m:r>
              <m:t>S</m:t>
            </m:r>
          </m:sub>
        </m:sSub>
      </m:oMath>
      <w:r>
        <w:t xml:space="preserve"> </w:t>
      </w:r>
      <w:r>
        <w:t xml:space="preserve">and its error bars</w:t>
      </w:r>
    </w:p>
    <w:p>
      <w:pPr>
        <w:pStyle w:val="FirstParagraph"/>
      </w:pPr>
      <w:r>
        <w:t xml:space="preserve">Unlike</w:t>
      </w:r>
      <w:r>
        <w:t xml:space="preserve"> </w:t>
      </w:r>
      <m:oMath>
        <m:r>
          <m:t>q</m:t>
        </m:r>
        <m:sSub>
          <m:e>
            <m:r>
              <m:t>g</m:t>
            </m:r>
          </m:e>
          <m:sub>
            <m:r>
              <m:t>Z</m:t>
            </m:r>
          </m:sub>
        </m:sSub>
      </m:oMath>
      <w:r>
        <w:t xml:space="preserve">, the entropy is not invertible over the whole domain:</w:t>
      </w:r>
      <w:r>
        <w:t xml:space="preserve"> </w:t>
      </w:r>
      <m:oMath>
        <m:r>
          <m:t>q</m:t>
        </m:r>
        <m:sSub>
          <m:e>
            <m:r>
              <m:t>g</m:t>
            </m:r>
          </m:e>
          <m:sub>
            <m:r>
              <m:t>S</m:t>
            </m:r>
          </m:sub>
        </m:sSub>
        <m:r>
          <m:rPr>
            <m:sty m:val="p"/>
          </m:rPr>
          <m:t>(</m:t>
        </m:r>
        <m:r>
          <m:t>θ</m:t>
        </m:r>
        <m:r>
          <m:rPr>
            <m:sty m:val="p"/>
          </m:rPr>
          <m:t>)</m:t>
        </m:r>
        <m:r>
          <m:rPr>
            <m:sty m:val="p"/>
          </m:rPr>
          <m:t>=</m:t>
        </m:r>
        <m:r>
          <m:t>q</m:t>
        </m:r>
        <m:sSub>
          <m:e>
            <m:r>
              <m:t>g</m:t>
            </m:r>
          </m:e>
          <m:sub>
            <m:r>
              <m:t>S</m:t>
            </m:r>
          </m:sub>
        </m:sSub>
        <m:r>
          <m:rPr>
            <m:sty m:val="p"/>
          </m:rPr>
          <m:t>(</m:t>
        </m:r>
        <m:r>
          <m:t>π</m:t>
        </m:r>
        <m:r>
          <m:rPr>
            <m:sty m:val="p"/>
          </m:rPr>
          <m:t>−</m:t>
        </m:r>
        <m:r>
          <m:t>θ</m:t>
        </m:r>
        <m:r>
          <m:rPr>
            <m:sty m:val="p"/>
          </m:rPr>
          <m:t>)</m:t>
        </m:r>
      </m:oMath>
      <w:r>
        <w:t xml:space="preserve">. The population</w:t>
      </w:r>
      <w:r>
        <w:t xml:space="preserve"> </w:t>
      </w:r>
      <m:oMath>
        <m:sSub>
          <m:e>
            <m:r>
              <m:t>p</m:t>
            </m:r>
          </m:e>
          <m:sub>
            <m:r>
              <m:t>0</m:t>
            </m:r>
          </m:sub>
        </m:sSub>
      </m:oMath>
      <w:r>
        <w:t xml:space="preserve"> </w:t>
      </w:r>
      <w:r>
        <w:t xml:space="preserve">decreases from 1 to 0 on</w:t>
      </w:r>
      <w:r>
        <w:t xml:space="preserve"> </w:t>
      </w:r>
      <m:oMath>
        <m:r>
          <m:rPr>
            <m:sty m:val="p"/>
          </m:rPr>
          <m:t>[</m:t>
        </m:r>
        <m:r>
          <m:t>0</m:t>
        </m:r>
        <m:r>
          <m:rPr>
            <m:sty m:val="p"/>
          </m:rPr>
          <m:t>,</m:t>
        </m:r>
        <m:r>
          <m:t>π</m:t>
        </m:r>
        <m:r>
          <m:rPr>
            <m:sty m:val="p"/>
          </m:rPr>
          <m:t>]</m:t>
        </m:r>
      </m:oMath>
      <w:r>
        <w:t xml:space="preserve"> </w:t>
      </w:r>
      <w:r>
        <w:t xml:space="preserve">and</w:t>
      </w:r>
      <w:r>
        <w:t xml:space="preserve"> </w:t>
      </w:r>
      <m:oMath>
        <m:r>
          <m:t>H</m:t>
        </m:r>
      </m:oMath>
      <w:r>
        <w:t xml:space="preserve"> </w:t>
      </w:r>
      <w:r>
        <w:t xml:space="preserve">rises up to</w:t>
      </w:r>
      <w:r>
        <w:t xml:space="preserve"> </w:t>
      </w:r>
      <m:oMath>
        <m:r>
          <m:t>p</m:t>
        </m:r>
        <m:r>
          <m:rPr>
            <m:sty m:val="p"/>
          </m:rPr>
          <m:t>=</m:t>
        </m:r>
        <m:f>
          <m:fPr>
            <m:type m:val="lin"/>
          </m:fPr>
          <m:num>
            <m:r>
              <m:t>1</m:t>
            </m:r>
          </m:num>
          <m:den>
            <m:r>
              <m:t>2</m:t>
            </m:r>
          </m:den>
        </m:f>
      </m:oMath>
      <w:r>
        <w:t xml:space="preserve"> </w:t>
      </w:r>
      <w:r>
        <w:t xml:space="preserve">and then falls, so</w:t>
      </w:r>
      <w:r>
        <w:t xml:space="preserve"> </w:t>
      </w:r>
      <m:oMath>
        <m:r>
          <m:t>q</m:t>
        </m:r>
        <m:sSub>
          <m:e>
            <m:r>
              <m:t>g</m:t>
            </m:r>
          </m:e>
          <m:sub>
            <m:r>
              <m:t>S</m:t>
            </m:r>
          </m:sub>
        </m:sSub>
      </m:oMath>
      <w:r>
        <w:t xml:space="preserve"> </w:t>
      </w:r>
      <w:r>
        <w:t xml:space="preserve">is strictly</w:t>
      </w:r>
      <w:r>
        <w:t xml:space="preserve"> </w:t>
      </w:r>
      <w:r>
        <w:t xml:space="preserve">increasing on</w:t>
      </w:r>
      <w:r>
        <w:t xml:space="preserve"> </w:t>
      </w:r>
      <m:oMath>
        <m:r>
          <m:rPr>
            <m:sty m:val="p"/>
          </m:rPr>
          <m:t>[</m:t>
        </m:r>
        <m:r>
          <m:t>0</m:t>
        </m:r>
        <m:r>
          <m:rPr>
            <m:sty m:val="p"/>
          </m:rPr>
          <m:t>,</m:t>
        </m:r>
        <m:r>
          <m:t>π</m:t>
        </m:r>
        <m:r>
          <m:rPr>
            <m:sty m:val="p"/>
          </m:rPr>
          <m:t>/</m:t>
        </m:r>
        <m:r>
          <m:t>2</m:t>
        </m:r>
        <m:r>
          <m:rPr>
            <m:sty m:val="p"/>
          </m:rPr>
          <m:t>]</m:t>
        </m:r>
      </m:oMath>
      <w:r>
        <w:t xml:space="preserve"> </w:t>
      </w:r>
      <w:r>
        <w:t xml:space="preserve">and strictly decreasing on</w:t>
      </w:r>
      <w:r>
        <w:t xml:space="preserve"> </w:t>
      </w:r>
      <m:oMath>
        <m:r>
          <m:rPr>
            <m:sty m:val="p"/>
          </m:rPr>
          <m:t>[</m:t>
        </m:r>
        <m:r>
          <m:t>π</m:t>
        </m:r>
        <m:r>
          <m:rPr>
            <m:sty m:val="p"/>
          </m:rPr>
          <m:t>/</m:t>
        </m:r>
        <m:r>
          <m:t>2</m:t>
        </m:r>
        <m:r>
          <m:rPr>
            <m:sty m:val="p"/>
          </m:rPr>
          <m:t>,</m:t>
        </m:r>
        <m:r>
          <m:t>π</m:t>
        </m:r>
        <m:r>
          <m:rPr>
            <m:sty m:val="p"/>
          </m:rPr>
          <m:t>]</m:t>
        </m:r>
      </m:oMath>
      <w:r>
        <w:t xml:space="preserve"> </w:t>
      </w:r>
      <w:r>
        <w:t xml:space="preserve">(</w:t>
      </w:r>
      <w:hyperlink w:anchor="fig-readings">
        <w:r>
          <w:rPr>
            <w:rStyle w:val="Hyperlink"/>
          </w:rPr>
          <w:t xml:space="preserve">Figure 1.5</w:t>
        </w:r>
      </w:hyperlink>
      <w:r>
        <w:t xml:space="preserve">). Inversion requires choosing one</w:t>
      </w:r>
      <w:r>
        <w:t xml:space="preserve"> </w:t>
      </w:r>
      <w:r>
        <w:t xml:space="preserve">of the two halves (§2).</w:t>
      </w:r>
    </w:p>
    <w:p>
      <w:pPr>
        <w:pStyle w:val="BodyText"/>
      </w:pPr>
      <w:r>
        <w:t xml:space="preserve">Estimating</w:t>
      </w:r>
      <w:r>
        <w:t xml:space="preserve"> </w:t>
      </w:r>
      <m:oMath>
        <m:r>
          <m:t>q</m:t>
        </m:r>
        <m:sSub>
          <m:e>
            <m:r>
              <m:t>g</m:t>
            </m:r>
          </m:e>
          <m:sub>
            <m:r>
              <m:t>S</m:t>
            </m:r>
          </m:sub>
        </m:sSub>
      </m:oMath>
      <w:r>
        <w:t xml:space="preserve"> </w:t>
      </w:r>
      <w:r>
        <w:t xml:space="preserve">from finite shots raises a further problem: the entropy is flat at its maximum, and the delta</w:t>
      </w:r>
      <w:r>
        <w:t xml:space="preserve"> </w:t>
      </w:r>
      <w:r>
        <w:t xml:space="preserve">method gives a zero standard error exactly where</w:t>
      </w:r>
      <w:r>
        <w:t xml:space="preserve"> </w:t>
      </w:r>
      <m:oMath>
        <m:r>
          <m:t>q</m:t>
        </m:r>
        <m:sSub>
          <m:e>
            <m:r>
              <m:t>g</m:t>
            </m:r>
          </m:e>
          <m:sub>
            <m:r>
              <m:t>S</m:t>
            </m:r>
          </m:sub>
        </m:sSub>
        <m:r>
          <m:rPr>
            <m:sty m:val="p"/>
          </m:rPr>
          <m:t>≈</m:t>
        </m:r>
        <m:r>
          <m:t>1</m:t>
        </m:r>
      </m:oMath>
      <w:r>
        <w:t xml:space="preserve">. The native qang solution is to build the Wilson</w:t>
      </w:r>
      <w:r>
        <w:t xml:space="preserve"> </w:t>
      </w:r>
      <w:r>
        <w:t xml:space="preserve">interval for</w:t>
      </w:r>
      <w:r>
        <w:t xml:space="preserve"> </w:t>
      </w:r>
      <m:oMath>
        <m:r>
          <m:t>q</m:t>
        </m:r>
        <m:sSub>
          <m:e>
            <m:r>
              <m:t>g</m:t>
            </m:r>
          </m:e>
          <m:sub>
            <m:r>
              <m:t>Z</m:t>
            </m:r>
          </m:sub>
        </m:sSub>
      </m:oMath>
      <w:r>
        <w:t xml:space="preserve"> </w:t>
      </w:r>
      <w:r>
        <w:t xml:space="preserve">and map it through the identity above; since</w:t>
      </w:r>
      <w:r>
        <w:t xml:space="preserve"> </w:t>
      </w:r>
      <m:oMath>
        <m:r>
          <m:t>H</m:t>
        </m:r>
      </m:oMath>
      <w:r>
        <w:t xml:space="preserve"> </w:t>
      </w:r>
      <w:r>
        <w:t xml:space="preserve">is unimodal, the image is a valid interval.</w:t>
      </w:r>
      <w:r>
        <w:t xml:space="preserve"> </w:t>
      </w:r>
      <w:r>
        <w:t xml:space="preserve">Over 2000 repetitions that interval kept a coverage of 0.90–0.99 in every case tested, even where the Wald interval</w:t>
      </w:r>
      <w:r>
        <w:t xml:space="preserve"> </w:t>
      </w:r>
      <w:r>
        <w:t xml:space="preserve">or the bootstrap fell below 0.40 (§51).</w:t>
      </w:r>
    </w:p>
    <w:bookmarkEnd w:id="48"/>
    <w:bookmarkStart w:id="49" w:name="sec-arcsine"/>
    <w:p>
      <w:pPr>
        <w:pStyle w:val="Heading2"/>
      </w:pPr>
      <w:r>
        <w:t xml:space="preserve">1.8 The qang angle as the arcsine transformation</w:t>
      </w:r>
    </w:p>
    <w:p>
      <w:pPr>
        <w:pStyle w:val="FirstParagraph"/>
      </w:pPr>
      <w:r>
        <w:t xml:space="preserve">The central statistical property of the unit follows from propagating shot noise. With</w:t>
      </w:r>
      <w:r>
        <w:t xml:space="preserve"> </w:t>
      </w:r>
      <m:oMath>
        <m:sSub>
          <m:e>
            <m:acc>
              <m:accPr>
                <m:chr m:val="̂"/>
              </m:accPr>
              <m:e>
                <m:r>
                  <m:t>q</m:t>
                </m:r>
                <m:r>
                  <m:t>g</m:t>
                </m:r>
              </m:e>
            </m:acc>
          </m:e>
          <m:sub>
            <m:r>
              <m:t>Z</m:t>
            </m:r>
          </m:sub>
        </m:sSub>
        <m:r>
          <m:rPr>
            <m:sty m:val="p"/>
          </m:rPr>
          <m:t>=</m:t>
        </m:r>
        <m:r>
          <m:t>2</m:t>
        </m:r>
        <m:sSub>
          <m:e>
            <m:acc>
              <m:accPr>
                <m:chr m:val="̂"/>
              </m:accPr>
              <m:e>
                <m:r>
                  <m:t>p</m:t>
                </m:r>
              </m:e>
            </m:acc>
          </m:e>
          <m:sub>
            <m:r>
              <m:t>0</m:t>
            </m:r>
          </m:sub>
        </m:sSub>
        <m:r>
          <m:rPr>
            <m:sty m:val="p"/>
          </m:rPr>
          <m:t>−</m:t>
        </m:r>
        <m:r>
          <m:t>1</m:t>
        </m:r>
      </m:oMath>
      <w:r>
        <w:t xml:space="preserve">,</w:t>
      </w:r>
    </w:p>
    <w:p>
      <w:pPr>
        <w:pStyle w:val="BodyText"/>
      </w:pPr>
      <m:oMathPara>
        <m:oMathParaPr>
          <m:jc m:val="center"/>
        </m:oMathParaPr>
        <m:oMath>
          <m:r>
            <m:rPr>
              <m:sty m:val="p"/>
            </m:rPr>
            <m:t>Var</m:t>
          </m:r>
          <m:r>
            <m:rPr>
              <m:sty m:val="p"/>
            </m:rPr>
            <m:t>(</m:t>
          </m:r>
          <m:sSub>
            <m:e>
              <m:acc>
                <m:accPr>
                  <m:chr m:val="̂"/>
                </m:accPr>
                <m:e>
                  <m:r>
                    <m:t>q</m:t>
                  </m:r>
                  <m:r>
                    <m:t>g</m:t>
                  </m:r>
                </m:e>
              </m:acc>
            </m:e>
            <m:sub>
              <m:r>
                <m:t>Z</m:t>
              </m:r>
            </m:sub>
          </m:sSub>
          <m:r>
            <m:rPr>
              <m:sty m:val="p"/>
            </m:rPr>
            <m:t>)</m:t>
          </m:r>
          <m:r>
            <m:rPr>
              <m:sty m:val="p"/>
            </m:rPr>
            <m:t>=</m:t>
          </m:r>
          <m:f>
            <m:fPr>
              <m:type m:val="bar"/>
            </m:fPr>
            <m:num>
              <m:sSup>
                <m:e>
                  <m:r>
                    <m:rPr>
                      <m:sty m:val="p"/>
                    </m:rPr>
                    <m:t>sin</m:t>
                  </m:r>
                </m:e>
                <m:sup>
                  <m:r>
                    <m:t>2</m:t>
                  </m:r>
                </m:sup>
              </m:sSup>
              <m:r>
                <m:t>θ</m:t>
              </m:r>
            </m:num>
            <m:den>
              <m:r>
                <m:t>N</m:t>
              </m:r>
            </m:den>
          </m:f>
          <m:r>
            <m:rPr>
              <m:sty m:val="p"/>
            </m:rPr>
            <m:t>,</m:t>
          </m:r>
          <m:r>
            <m:t>  </m:t>
          </m:r>
          <m:r>
            <m:rPr>
              <m:sty m:val="p"/>
            </m:rPr>
            <m:t>Var</m:t>
          </m:r>
          <m:r>
            <m:rPr>
              <m:sty m:val="p"/>
            </m:rPr>
            <m:t>(</m:t>
          </m:r>
          <m:acc>
            <m:accPr>
              <m:chr m:val="̂"/>
            </m:accPr>
            <m:e>
              <m:r>
                <m:t>θ</m:t>
              </m:r>
            </m:e>
          </m:acc>
          <m:r>
            <m:rPr>
              <m:sty m:val="p"/>
            </m:rPr>
            <m:t>)</m:t>
          </m:r>
          <m:r>
            <m:rPr>
              <m:sty m:val="p"/>
            </m:rPr>
            <m:t>≈</m:t>
          </m:r>
          <m:r>
            <m:rPr>
              <m:sty m:val="p"/>
            </m:rPr>
            <m:t>Var</m:t>
          </m:r>
          <m:r>
            <m:rPr>
              <m:sty m:val="p"/>
            </m:rPr>
            <m:t>(</m:t>
          </m:r>
          <m:sSub>
            <m:e>
              <m:acc>
                <m:accPr>
                  <m:chr m:val="̂"/>
                </m:accPr>
                <m:e>
                  <m:r>
                    <m:t>q</m:t>
                  </m:r>
                  <m:r>
                    <m:t>g</m:t>
                  </m:r>
                </m:e>
              </m:acc>
            </m:e>
            <m:sub>
              <m:r>
                <m:t>Z</m:t>
              </m:r>
            </m:sub>
          </m:sSub>
          <m:r>
            <m:rPr>
              <m:sty m:val="p"/>
            </m:rPr>
            <m:t>)</m:t>
          </m:r>
          <m:sSup>
            <m:e>
              <m:d>
                <m:dPr>
                  <m:begChr m:val="("/>
                  <m:sepChr m:val=""/>
                  <m:endChr m:val=")"/>
                  <m:grow/>
                </m:dPr>
                <m:e>
                  <m:f>
                    <m:fPr>
                      <m:type m:val="bar"/>
                    </m:fPr>
                    <m:num>
                      <m:r>
                        <m:t>d</m:t>
                      </m:r>
                      <m:r>
                        <m:t>θ</m:t>
                      </m:r>
                    </m:num>
                    <m:den>
                      <m:r>
                        <m:t>d</m:t>
                      </m:r>
                      <m:r>
                        <m:t> </m:t>
                      </m:r>
                      <m:r>
                        <m:t>q</m:t>
                      </m:r>
                      <m:sSub>
                        <m:e>
                          <m:r>
                            <m:t>g</m:t>
                          </m:r>
                        </m:e>
                        <m:sub>
                          <m:r>
                            <m:t>Z</m:t>
                          </m:r>
                        </m:sub>
                      </m:sSub>
                    </m:den>
                  </m:f>
                </m:e>
              </m:d>
            </m:e>
            <m:sup>
              <m:r>
                <m:t>2</m:t>
              </m:r>
            </m:sup>
          </m:sSup>
          <m:r>
            <m:rPr>
              <m:sty m:val="p"/>
            </m:rPr>
            <m:t>=</m:t>
          </m:r>
          <m:f>
            <m:fPr>
              <m:type m:val="bar"/>
            </m:fPr>
            <m:num>
              <m:sSup>
                <m:e>
                  <m:r>
                    <m:rPr>
                      <m:sty m:val="p"/>
                    </m:rPr>
                    <m:t>sin</m:t>
                  </m:r>
                </m:e>
                <m:sup>
                  <m:r>
                    <m:t>2</m:t>
                  </m:r>
                </m:sup>
              </m:sSup>
              <m:r>
                <m:t>θ</m:t>
              </m:r>
            </m:num>
            <m:den>
              <m:r>
                <m:t>N</m:t>
              </m:r>
            </m:den>
          </m:f>
          <m:r>
            <m:rPr>
              <m:sty m:val="p"/>
            </m:rPr>
            <m:t>⋅</m:t>
          </m:r>
          <m:f>
            <m:fPr>
              <m:type m:val="bar"/>
            </m:fPr>
            <m:num>
              <m:r>
                <m:t>1</m:t>
              </m:r>
            </m:num>
            <m:den>
              <m:sSup>
                <m:e>
                  <m:r>
                    <m:rPr>
                      <m:sty m:val="p"/>
                    </m:rPr>
                    <m:t>sin</m:t>
                  </m:r>
                </m:e>
                <m:sup>
                  <m:r>
                    <m:t>2</m:t>
                  </m:r>
                </m:sup>
              </m:sSup>
              <m:r>
                <m:t>θ</m:t>
              </m:r>
            </m:den>
          </m:f>
          <m:r>
            <m:rPr>
              <m:sty m:val="p"/>
            </m:rPr>
            <m:t>=</m:t>
          </m:r>
          <m:f>
            <m:fPr>
              <m:type m:val="bar"/>
            </m:fPr>
            <m:num>
              <m:r>
                <m:t>1</m:t>
              </m:r>
            </m:num>
            <m:den>
              <m:r>
                <m:t>N</m:t>
              </m:r>
            </m:den>
          </m:f>
          <m:r>
            <m:rPr>
              <m:sty m:val="p"/>
            </m:rPr>
            <m:t>.</m:t>
          </m:r>
        </m:oMath>
      </m:oMathPara>
    </w:p>
    <w:p>
      <w:pPr>
        <w:pStyle w:val="FirstParagraph"/>
      </w:pPr>
      <w:r>
        <w:t xml:space="preserve">The</w:t>
      </w:r>
      <w:r>
        <w:t xml:space="preserve"> </w:t>
      </w:r>
      <m:oMath>
        <m:sSup>
          <m:e>
            <m:r>
              <m:rPr>
                <m:sty m:val="p"/>
              </m:rPr>
              <m:t>sin</m:t>
            </m:r>
          </m:e>
          <m:sup>
            <m:r>
              <m:t>2</m:t>
            </m:r>
          </m:sup>
        </m:sSup>
        <m:r>
          <m:t>θ</m:t>
        </m:r>
      </m:oMath>
      <w:r>
        <w:t xml:space="preserve"> </w:t>
      </w:r>
      <w:r>
        <w:t xml:space="preserve">factors cancel exactly:</w:t>
      </w:r>
      <w:r>
        <w:t xml:space="preserve"> </w:t>
      </w:r>
      <w:r>
        <w:rPr>
          <w:b/>
          <w:bCs/>
        </w:rPr>
        <w:t xml:space="preserve">the uncertainty of the qang angle does not depend on the state</w:t>
      </w:r>
      <w:r>
        <w:t xml:space="preserve"> </w:t>
      </w:r>
      <w:r>
        <w:t xml:space="preserve">(§5),</w:t>
      </w:r>
      <w:r>
        <w:t xml:space="preserve"> </w:t>
      </w:r>
      <w:r>
        <w:t xml:space="preserve">which is the horizontal dashed line of</w:t>
      </w:r>
      <w:r>
        <w:t xml:space="preserve"> </w:t>
      </w:r>
      <w:hyperlink w:anchor="fig-noise">
        <w:r>
          <w:rPr>
            <w:rStyle w:val="Hyperlink"/>
          </w:rPr>
          <w:t xml:space="preserve">Figure 1.3</w:t>
        </w:r>
      </w:hyperlink>
      <w:r>
        <w:t xml:space="preserve">. It is not a coincidence. Since</w:t>
      </w:r>
      <w:r>
        <w:t xml:space="preserve"> </w:t>
      </w:r>
      <m:oMath>
        <m:sSub>
          <m:e>
            <m:r>
              <m:t>p</m:t>
            </m:r>
          </m:e>
          <m:sub>
            <m:r>
              <m:t>0</m:t>
            </m:r>
          </m:sub>
        </m:sSub>
        <m:r>
          <m:rPr>
            <m:sty m:val="p"/>
          </m:rPr>
          <m:t>=</m:t>
        </m:r>
        <m:sSup>
          <m:e>
            <m:r>
              <m:rPr>
                <m:sty m:val="p"/>
              </m:rPr>
              <m:t>cos</m:t>
            </m:r>
          </m:e>
          <m:sup>
            <m:r>
              <m:t>2</m:t>
            </m:r>
          </m:sup>
        </m:sSup>
        <m:r>
          <m:rPr>
            <m:sty m:val="p"/>
          </m:rPr>
          <m:t>(</m:t>
        </m:r>
        <m:r>
          <m:t>θ</m:t>
        </m:r>
        <m:r>
          <m:rPr>
            <m:sty m:val="p"/>
          </m:rPr>
          <m:t>/</m:t>
        </m:r>
        <m:r>
          <m:t>2</m:t>
        </m:r>
        <m:r>
          <m:rPr>
            <m:sty m:val="p"/>
          </m:rPr>
          <m:t>)</m:t>
        </m:r>
      </m:oMath>
      <w:r>
        <w:t xml:space="preserve">, the qang</w:t>
      </w:r>
      <w:r>
        <w:t xml:space="preserve"> </w:t>
      </w:r>
      <w:r>
        <w:t xml:space="preserve">angle is, up to the reflection</w:t>
      </w:r>
      <w:r>
        <w:t xml:space="preserve"> </w:t>
      </w:r>
      <m:oMath>
        <m:r>
          <m:t>θ</m:t>
        </m:r>
        <m:r>
          <m:rPr>
            <m:sty m:val="p"/>
          </m:rPr>
          <m:t>→</m:t>
        </m:r>
        <m:r>
          <m:t>π</m:t>
        </m:r>
        <m:r>
          <m:rPr>
            <m:sty m:val="p"/>
          </m:rPr>
          <m:t>−</m:t>
        </m:r>
        <m:r>
          <m:t>θ</m:t>
        </m:r>
      </m:oMath>
      <w:r>
        <w:t xml:space="preserve">, the classical arcsine transformation of a proportion,</w:t>
      </w:r>
      <w:r>
        <w:t xml:space="preserve"> </w:t>
      </w:r>
      <m:oMath>
        <m:r>
          <m:t>ϕ</m:t>
        </m:r>
        <m:r>
          <m:rPr>
            <m:sty m:val="p"/>
          </m:rPr>
          <m:t>=</m:t>
        </m:r>
        <m:r>
          <m:t>2</m:t>
        </m:r>
        <m:r>
          <m:rPr>
            <m:sty m:val="p"/>
          </m:rPr>
          <m:t>arcsin</m:t>
        </m:r>
        <m:rad>
          <m:radPr>
            <m:degHide m:val="on"/>
          </m:radPr>
          <m:deg/>
          <m:e>
            <m:r>
              <m:t>p</m:t>
            </m:r>
          </m:e>
        </m:rad>
      </m:oMath>
      <w:r>
        <w:t xml:space="preserve">, introduced by Bartlett (1947), Anscombe (1948) and Freeman and Tukey (1950) precisely to</w:t>
      </w:r>
      <w:r>
        <w:t xml:space="preserve"> </w:t>
      </w:r>
      <w:r>
        <w:t xml:space="preserve">stabilize the variance (§125).</w:t>
      </w:r>
    </w:p>
    <w:p>
      <w:pPr>
        <w:pStyle w:val="BodyText"/>
      </w:pPr>
      <w:r>
        <w:t xml:space="preserve">The claim was checked with exact binomial sums, without simulation: with</w:t>
      </w:r>
      <w:r>
        <w:t xml:space="preserve"> </w:t>
      </w:r>
      <m:oMath>
        <m:r>
          <m:t>n</m:t>
        </m:r>
        <m:r>
          <m:rPr>
            <m:sty m:val="p"/>
          </m:rPr>
          <m:t>=</m:t>
        </m:r>
        <m:r>
          <m:t>100</m:t>
        </m:r>
      </m:oMath>
      <w:r>
        <w:t xml:space="preserve">,</w:t>
      </w:r>
      <w:r>
        <w:t xml:space="preserve"> </w:t>
      </w:r>
      <m:oMath>
        <m:r>
          <m:rPr>
            <m:sty m:val="p"/>
          </m:rPr>
          <m:t>(</m:t>
        </m:r>
        <m:r>
          <m:t>n</m:t>
        </m:r>
        <m:r>
          <m:rPr>
            <m:sty m:val="p"/>
          </m:rPr>
          <m:t>+</m:t>
        </m:r>
        <m:f>
          <m:fPr>
            <m:type m:val="lin"/>
          </m:fPr>
          <m:num>
            <m:r>
              <m:t>1</m:t>
            </m:r>
          </m:num>
          <m:den>
            <m:r>
              <m:t>2</m:t>
            </m:r>
          </m:den>
        </m:f>
        <m:r>
          <m:rPr>
            <m:sty m:val="p"/>
          </m:rPr>
          <m:t>)</m:t>
        </m:r>
        <m:r>
          <m:rPr>
            <m:sty m:val="p"/>
          </m:rPr>
          <m:t>Var</m:t>
        </m:r>
        <m:r>
          <m:rPr>
            <m:sty m:val="p"/>
          </m:rPr>
          <m:t>(</m:t>
        </m:r>
        <m:acc>
          <m:accPr>
            <m:chr m:val="̂"/>
          </m:accPr>
          <m:e>
            <m:r>
              <m:t>θ</m:t>
            </m:r>
          </m:e>
        </m:acc>
        <m:r>
          <m:rPr>
            <m:sty m:val="p"/>
          </m:rPr>
          <m:t>)</m:t>
        </m:r>
      </m:oMath>
      <w:r>
        <w:t xml:space="preserve"> </w:t>
      </w:r>
      <w:r>
        <w:t xml:space="preserve">lies between 1.000 and 1.001; the coverage of the interval</w:t>
      </w:r>
      <w:r>
        <w:t xml:space="preserve"> </w:t>
      </w:r>
      <m:oMath>
        <m:acc>
          <m:accPr>
            <m:chr m:val="̂"/>
          </m:accPr>
          <m:e>
            <m:r>
              <m:t>θ</m:t>
            </m:r>
          </m:e>
        </m:acc>
        <m:r>
          <m:rPr>
            <m:sty m:val="p"/>
          </m:rPr>
          <m:t>±</m:t>
        </m:r>
        <m:r>
          <m:t>z</m:t>
        </m:r>
        <m:r>
          <m:rPr>
            <m:sty m:val="p"/>
          </m:rPr>
          <m:t>/</m:t>
        </m:r>
        <m:rad>
          <m:radPr>
            <m:degHide m:val="on"/>
          </m:radPr>
          <m:deg/>
          <m:e>
            <m:r>
              <m:t>n</m:t>
            </m:r>
            <m:r>
              <m:rPr>
                <m:sty m:val="p"/>
              </m:rPr>
              <m:t>+</m:t>
            </m:r>
            <m:r>
              <m:t>1</m:t>
            </m:r>
            <m:r>
              <m:rPr>
                <m:sty m:val="p"/>
              </m:rPr>
              <m:t>/</m:t>
            </m:r>
            <m:r>
              <m:t>2</m:t>
            </m:r>
          </m:e>
        </m:rad>
      </m:oMath>
      <w:r>
        <w:t xml:space="preserve"> </w:t>
      </w:r>
      <w:r>
        <w:t xml:space="preserve">stays between</w:t>
      </w:r>
      <w:r>
        <w:t xml:space="preserve"> </w:t>
      </w:r>
      <w:r>
        <w:t xml:space="preserve">0.930 and 0.962 for</w:t>
      </w:r>
      <w:r>
        <w:t xml:space="preserve"> </w:t>
      </w:r>
      <m:oMath>
        <m:r>
          <m:t>n</m:t>
        </m:r>
        <m:r>
          <m:rPr>
            <m:sty m:val="p"/>
          </m:rPr>
          <m:t>∈</m:t>
        </m:r>
        <m:r>
          <m:rPr>
            <m:sty m:val="p"/>
          </m:rPr>
          <m:t>{</m:t>
        </m:r>
        <m:r>
          <m:t>30</m:t>
        </m:r>
        <m:r>
          <m:rPr>
            <m:sty m:val="p"/>
          </m:rPr>
          <m:t>,</m:t>
        </m:r>
        <m:r>
          <m:t>100</m:t>
        </m:r>
        <m:r>
          <m:rPr>
            <m:sty m:val="p"/>
          </m:rPr>
          <m:t>,</m:t>
        </m:r>
        <m:r>
          <m:t>1000</m:t>
        </m:r>
        <m:r>
          <m:rPr>
            <m:sty m:val="p"/>
          </m:rPr>
          <m:t>}</m:t>
        </m:r>
      </m:oMath>
      <w:r>
        <w:t xml:space="preserve">. The prediction failed in one case, and it is worth saying: with</w:t>
      </w:r>
      <w:r>
        <w:t xml:space="preserve"> </w:t>
      </w:r>
      <m:oMath>
        <m:r>
          <m:t>n</m:t>
        </m:r>
        <m:r>
          <m:t>p</m:t>
        </m:r>
        <m:r>
          <m:rPr>
            <m:sty m:val="p"/>
          </m:rPr>
          <m:t>≈</m:t>
        </m:r>
        <m:r>
          <m:t>2.5</m:t>
        </m:r>
      </m:oMath>
      <w:r>
        <w:t xml:space="preserve"> </w:t>
      </w:r>
      <w:r>
        <w:t xml:space="preserve">both the angular and the Wald intervals lose coverage. The stabilization is asymptotic, and the regime</w:t>
      </w:r>
      <w:r>
        <w:t xml:space="preserve"> </w:t>
      </w:r>
      <w:r>
        <w:t xml:space="preserve">of very few events requires the exact intervals of chapter 4.</w:t>
      </w:r>
    </w:p>
    <w:bookmarkEnd w:id="49"/>
    <w:bookmarkStart w:id="50" w:name="sec-mixed"/>
    <w:p>
      <w:pPr>
        <w:pStyle w:val="Heading2"/>
      </w:pPr>
      <w:r>
        <w:t xml:space="preserve">1.9 Mixed states and multi-qubit registers</w:t>
      </w:r>
    </w:p>
    <w:p>
      <w:pPr>
        <w:pStyle w:val="FirstParagraph"/>
      </w:pPr>
      <w:r>
        <w:t xml:space="preserve">The definitions extend unchanged to mixed states and to registers:</w:t>
      </w:r>
    </w:p>
    <w:p>
      <w:pPr>
        <w:pStyle w:val="Compact"/>
        <w:numPr>
          <w:ilvl w:val="0"/>
          <w:numId w:val="1003"/>
        </w:numPr>
      </w:pPr>
      <w:r>
        <w:rPr>
          <w:b/>
          <w:bCs/>
        </w:rPr>
        <w:t xml:space="preserve">Mixed states.</w:t>
      </w:r>
      <w:r>
        <w:t xml:space="preserve"> </w:t>
      </w:r>
      <m:oMath>
        <m:r>
          <m:t>q</m:t>
        </m:r>
        <m:sSub>
          <m:e>
            <m:r>
              <m:t>g</m:t>
            </m:r>
          </m:e>
          <m:sub>
            <m:r>
              <m:t>Z</m:t>
            </m:r>
          </m:sub>
        </m:sSub>
        <m:r>
          <m:rPr>
            <m:sty m:val="p"/>
          </m:rPr>
          <m:t>=</m:t>
        </m:r>
        <m:r>
          <m:rPr>
            <m:sty m:val="p"/>
          </m:rPr>
          <m:t>Tr</m:t>
        </m:r>
        <m:r>
          <m:rPr>
            <m:sty m:val="p"/>
          </m:rPr>
          <m:t>(</m:t>
        </m:r>
        <m:r>
          <m:t>ρ</m:t>
        </m:r>
        <m:sSub>
          <m:e>
            <m:r>
              <m:t>σ</m:t>
            </m:r>
          </m:e>
          <m:sub>
            <m:r>
              <m:t>z</m:t>
            </m:r>
          </m:sub>
        </m:sSub>
        <m:r>
          <m:rPr>
            <m:sty m:val="p"/>
          </m:rPr>
          <m:t>)</m:t>
        </m:r>
      </m:oMath>
      <w:r>
        <w:t xml:space="preserve"> </w:t>
      </w:r>
      <w:r>
        <w:t xml:space="preserve">no longer determines the state. The classical mixture of</w:t>
      </w:r>
      <w:r>
        <w:t xml:space="preserve"> </w:t>
      </w:r>
      <m:oMath>
        <m:r>
          <m:rPr>
            <m:sty m:val="p"/>
          </m:rPr>
          <m:t>|</m:t>
        </m:r>
        <m:r>
          <m:t>0</m:t>
        </m:r>
        <m:r>
          <m:rPr>
            <m:sty m:val="p"/>
          </m:rPr>
          <m:t>⟩</m:t>
        </m:r>
      </m:oMath>
      <w:r>
        <w:t xml:space="preserve"> </w:t>
      </w:r>
      <w:r>
        <w:t xml:space="preserve">with weight 0.2 and</w:t>
      </w:r>
      <w:r>
        <w:t xml:space="preserve"> </w:t>
      </w:r>
      <m:oMath>
        <m:r>
          <m:rPr>
            <m:sty m:val="p"/>
          </m:rPr>
          <m:t>|</m:t>
        </m:r>
        <m:r>
          <m:t>1</m:t>
        </m:r>
        <m:r>
          <m:rPr>
            <m:sty m:val="p"/>
          </m:rPr>
          <m:t>⟩</m:t>
        </m:r>
      </m:oMath>
      <w:r>
        <w:t xml:space="preserve"> </w:t>
      </w:r>
      <w:r>
        <w:t xml:space="preserve">with weight 0.8 has</w:t>
      </w:r>
      <w:r>
        <w:t xml:space="preserve"> </w:t>
      </w:r>
      <m:oMath>
        <m:r>
          <m:t>q</m:t>
        </m:r>
        <m:sSub>
          <m:e>
            <m:r>
              <m:t>g</m:t>
            </m:r>
          </m:e>
          <m:sub>
            <m:r>
              <m:t>Z</m:t>
            </m:r>
          </m:sub>
        </m:sSub>
        <m:r>
          <m:rPr>
            <m:sty m:val="p"/>
          </m:rPr>
          <m:t>=</m:t>
        </m:r>
        <m:r>
          <m:rPr>
            <m:sty m:val="p"/>
          </m:rPr>
          <m:t>−</m:t>
        </m:r>
        <m:r>
          <m:t>0.6</m:t>
        </m:r>
      </m:oMath>
      <w:r>
        <w:t xml:space="preserve"> </w:t>
      </w:r>
      <w:r>
        <w:t xml:space="preserve">and von Neumann entropy 0.72, a</w:t>
      </w:r>
      <w:r>
        <w:t xml:space="preserve"> </w:t>
      </w:r>
      <w:r>
        <w:t xml:space="preserve">combination no pure state reproduces (§3). For a qubit of Bloch length</w:t>
      </w:r>
      <w:r>
        <w:t xml:space="preserve"> </w:t>
      </w:r>
      <m:oMath>
        <m:r>
          <m:t>r</m:t>
        </m:r>
        <m:r>
          <m:rPr>
            <m:sty m:val="p"/>
          </m:rPr>
          <m:t>&lt;</m:t>
        </m:r>
        <m:r>
          <m:t>1</m:t>
        </m:r>
      </m:oMath>
      <w:r>
        <w:t xml:space="preserve">, the cancellation of the previous</w:t>
      </w:r>
      <w:r>
        <w:t xml:space="preserve"> </w:t>
      </w:r>
      <w:r>
        <w:t xml:space="preserve">section is no longer exact:</w:t>
      </w:r>
      <w:r>
        <w:t xml:space="preserve"> </w:t>
      </w:r>
      <m:oMath>
        <m:r>
          <m:rPr>
            <m:sty m:val="p"/>
          </m:rPr>
          <m:t>Var</m:t>
        </m:r>
        <m:r>
          <m:rPr>
            <m:sty m:val="p"/>
          </m:rPr>
          <m:t>(</m:t>
        </m:r>
        <m:acc>
          <m:accPr>
            <m:chr m:val="̂"/>
          </m:accPr>
          <m:e>
            <m:r>
              <m:t>θ</m:t>
            </m:r>
          </m:e>
        </m:acc>
        <m:r>
          <m:rPr>
            <m:sty m:val="p"/>
          </m:rPr>
          <m:t>)</m:t>
        </m:r>
        <m:r>
          <m:rPr>
            <m:sty m:val="p"/>
          </m:rPr>
          <m:t>=</m:t>
        </m:r>
        <m:d>
          <m:dPr>
            <m:begChr m:val="["/>
            <m:sepChr m:val=""/>
            <m:endChr m:val="]"/>
            <m:grow/>
          </m:dPr>
          <m:e>
            <m:r>
              <m:t>1</m:t>
            </m:r>
            <m:r>
              <m:rPr>
                <m:sty m:val="p"/>
              </m:rPr>
              <m:t>+</m:t>
            </m:r>
            <m:f>
              <m:fPr>
                <m:type m:val="lin"/>
              </m:fPr>
              <m:num>
                <m:r>
                  <m:t>1</m:t>
                </m:r>
                <m:r>
                  <m:rPr>
                    <m:sty m:val="p"/>
                  </m:rPr>
                  <m:t>−</m:t>
                </m:r>
                <m:sSup>
                  <m:e>
                    <m:r>
                      <m:t>r</m:t>
                    </m:r>
                  </m:e>
                  <m:sup>
                    <m:r>
                      <m:t>2</m:t>
                    </m:r>
                  </m:sup>
                </m:sSup>
              </m:num>
              <m:den>
                <m:sSup>
                  <m:e>
                    <m:r>
                      <m:t>r</m:t>
                    </m:r>
                  </m:e>
                  <m:sup>
                    <m:r>
                      <m:t>2</m:t>
                    </m:r>
                  </m:sup>
                </m:sSup>
                <m:sSup>
                  <m:e>
                    <m:r>
                      <m:rPr>
                        <m:sty m:val="p"/>
                      </m:rPr>
                      <m:t>sin</m:t>
                    </m:r>
                  </m:e>
                  <m:sup>
                    <m:r>
                      <m:t>2</m:t>
                    </m:r>
                  </m:sup>
                </m:sSup>
                <m:r>
                  <m:t>θ</m:t>
                </m:r>
              </m:den>
            </m:f>
          </m:e>
        </m:d>
        <m:r>
          <m:rPr>
            <m:sty m:val="p"/>
          </m:rPr>
          <m:t>/</m:t>
        </m:r>
        <m:r>
          <m:t>N</m:t>
        </m:r>
      </m:oMath>
      <w:r>
        <w:t xml:space="preserve">, equal to</w:t>
      </w:r>
      <w:r>
        <w:t xml:space="preserve"> </w:t>
      </w:r>
      <w:r>
        <w:t xml:space="preserve">the quantum Cramér–Rao bound</w:t>
      </w:r>
      <w:r>
        <w:t xml:space="preserve"> </w:t>
      </w:r>
      <m:oMath>
        <m:r>
          <m:t>1</m:t>
        </m:r>
        <m:r>
          <m:rPr>
            <m:sty m:val="p"/>
          </m:rPr>
          <m:t>/</m:t>
        </m:r>
        <m:r>
          <m:rPr>
            <m:sty m:val="p"/>
          </m:rPr>
          <m:t>(</m:t>
        </m:r>
        <m:r>
          <m:t>N</m:t>
        </m:r>
        <m:sSup>
          <m:e>
            <m:r>
              <m:t>r</m:t>
            </m:r>
          </m:e>
          <m:sup>
            <m:r>
              <m:t>2</m:t>
            </m:r>
          </m:sup>
        </m:sSup>
        <m:r>
          <m:rPr>
            <m:sty m:val="p"/>
          </m:rPr>
          <m:t>)</m:t>
        </m:r>
      </m:oMath>
      <w:r>
        <w:t xml:space="preserve"> </w:t>
      </w:r>
      <w:r>
        <w:t xml:space="preserve">on the equator (§45).</w:t>
      </w:r>
    </w:p>
    <w:p>
      <w:pPr>
        <w:pStyle w:val="Compact"/>
        <w:numPr>
          <w:ilvl w:val="0"/>
          <w:numId w:val="1003"/>
        </w:numPr>
      </w:pPr>
      <w:r>
        <w:rPr>
          <w:b/>
          <w:bCs/>
        </w:rPr>
        <w:t xml:space="preserve">Registers.</w:t>
      </w:r>
      <w:r>
        <w:t xml:space="preserve"> </w:t>
      </w:r>
      <w:r>
        <w:t xml:space="preserve">Each qubit has its local profile, obtained by partial trace, and the register has a joint entropy</w:t>
      </w:r>
      <w:r>
        <w:t xml:space="preserve"> </w:t>
      </w:r>
      <w:r>
        <w:t xml:space="preserve">normalized by the number of qubits (§4). The Bell state illustrates it: each qubit has</w:t>
      </w:r>
      <w:r>
        <w:t xml:space="preserve"> </w:t>
      </w:r>
      <m:oMath>
        <m:r>
          <m:t>q</m:t>
        </m:r>
        <m:sSub>
          <m:e>
            <m:r>
              <m:t>g</m:t>
            </m:r>
          </m:e>
          <m:sub>
            <m:r>
              <m:t>Z</m:t>
            </m:r>
          </m:sub>
        </m:sSub>
        <m:r>
          <m:rPr>
            <m:sty m:val="p"/>
          </m:rPr>
          <m:t>=</m:t>
        </m:r>
        <m:r>
          <m:t>0</m:t>
        </m:r>
      </m:oMath>
      <w:r>
        <w:t xml:space="preserve"> </w:t>
      </w:r>
      <w:r>
        <w:t xml:space="preserve">and a local</w:t>
      </w:r>
      <w:r>
        <w:t xml:space="preserve"> </w:t>
      </w:r>
      <w:r>
        <w:t xml:space="preserve">entropy of 1 bit, but the normalized joint entropy is 0.5. The register is globally pure and locally mixed; the</w:t>
      </w:r>
      <w:r>
        <w:t xml:space="preserve"> </w:t>
      </w:r>
      <w:r>
        <w:t xml:space="preserve">local profiles are not enough to describe it, and chapter 5 returns to this point with the Bloch radius.</w:t>
      </w:r>
    </w:p>
    <w:bookmarkEnd w:id="50"/>
    <w:bookmarkStart w:id="55" w:name="sec-scope"/>
    <w:p>
      <w:pPr>
        <w:pStyle w:val="Heading2"/>
      </w:pPr>
      <w:r>
        <w:t xml:space="preserve">1.10 Scope and limits of the base</w:t>
      </w:r>
    </w:p>
    <w:p>
      <w:pPr>
        <w:pStyle w:val="FirstParagraph"/>
      </w:pPr>
      <w:r>
        <w:t xml:space="preserve">It is worth stating precisely what this base brings and what it does not, before building the rest of the book on</w:t>
      </w:r>
      <w:r>
        <w:t xml:space="preserve"> </w:t>
      </w:r>
      <w:r>
        <w:t xml:space="preserve">it.</w:t>
      </w:r>
    </w:p>
    <w:p>
      <w:pPr>
        <w:pStyle w:val="BodyText"/>
      </w:pPr>
      <w:r>
        <w:rPr>
          <w:b/>
          <w:bCs/>
        </w:rPr>
        <w:t xml:space="preserve">What it is not.</w:t>
      </w:r>
      <w:r>
        <w:t xml:space="preserve"> </w:t>
      </w:r>
      <w:r>
        <w:t xml:space="preserve">The qang unit is not new physics. The polar bias is the expectation value of</w:t>
      </w:r>
      <w:r>
        <w:t xml:space="preserve"> </w:t>
      </w:r>
      <m:oMath>
        <m:sSub>
          <m:e>
            <m:r>
              <m:t>σ</m:t>
            </m:r>
          </m:e>
          <m:sub>
            <m:r>
              <m:t>z</m:t>
            </m:r>
          </m:sub>
        </m:sSub>
      </m:oMath>
      <w:r>
        <w:t xml:space="preserve">, the qang</w:t>
      </w:r>
      <w:r>
        <w:t xml:space="preserve"> </w:t>
      </w:r>
      <w:r>
        <w:t xml:space="preserve">angle is the arcsine transformation of a proportion and the milli-qang is, mathematically,</w:t>
      </w:r>
      <w:r>
        <w:t xml:space="preserve"> </w:t>
      </w:r>
      <m:oMath>
        <m:r>
          <m:t>1000</m:t>
        </m:r>
        <m:r>
          <m:t> </m:t>
        </m:r>
        <m:r>
          <m:rPr>
            <m:sty m:val="p"/>
          </m:rPr>
          <m:t>⟨</m:t>
        </m:r>
        <m:sSub>
          <m:e>
            <m:r>
              <m:t>σ</m:t>
            </m:r>
          </m:e>
          <m:sub>
            <m:r>
              <m:t>z</m:t>
            </m:r>
          </m:sub>
        </m:sSub>
        <m:r>
          <m:rPr>
            <m:sty m:val="p"/>
          </m:rPr>
          <m:t>⟩</m:t>
        </m:r>
      </m:oMath>
      <w:r>
        <w:t xml:space="preserve">.</w:t>
      </w:r>
      <w:r>
        <w:t xml:space="preserve"> </w:t>
      </w:r>
      <w:r>
        <w:t xml:space="preserve">None of these readings holds information that the probability</w:t>
      </w:r>
      <w:r>
        <w:t xml:space="preserve"> </w:t>
      </w:r>
      <m:oMath>
        <m:sSub>
          <m:e>
            <m:r>
              <m:t>p</m:t>
            </m:r>
          </m:e>
          <m:sub>
            <m:r>
              <m:t>0</m:t>
            </m:r>
          </m:sub>
        </m:sSub>
      </m:oMath>
      <w:r>
        <w:t xml:space="preserve"> </w:t>
      </w:r>
      <w:r>
        <w:t xml:space="preserve">does not already have; the probability equation</w:t>
      </w:r>
      <w:r>
        <w:t xml:space="preserve"> </w:t>
      </w:r>
      <w:r>
        <w:t xml:space="preserve">says so explicitly. Nor does it reduce the shots a given precision requires (Chapter 4).</w:t>
      </w:r>
    </w:p>
    <w:p>
      <w:pPr>
        <w:pStyle w:val="BodyText"/>
      </w:pPr>
      <w:r>
        <w:rPr>
          <w:b/>
          <w:bCs/>
        </w:rPr>
        <w:t xml:space="preserve">What it is.</w:t>
      </w:r>
      <w:r>
        <w:t xml:space="preserve"> </w:t>
      </w:r>
      <w:r>
        <w:t xml:space="preserve">A working scale, in the sense of the decibel: it puts preparation, gate error, shot noise and read-out</w:t>
      </w:r>
      <w:r>
        <w:t xml:space="preserve"> </w:t>
      </w:r>
      <w:r>
        <w:t xml:space="preserve">in the same units, so that they add, compare and can be budgeted. The question that matters is then empirical: does</w:t>
      </w:r>
      <w:r>
        <w:t xml:space="preserve"> </w:t>
      </w:r>
      <w:r>
        <w:t xml:space="preserve">reasoning in milli-qang predict what a real processor does?</w:t>
      </w:r>
    </w:p>
    <w:p>
      <w:pPr>
        <w:pStyle w:val="BodyText"/>
      </w:pPr>
      <w:r>
        <w:rPr>
          <w:b/>
          <w:bCs/>
        </w:rPr>
        <w:t xml:space="preserve">First test on hardware (§168).</w:t>
      </w:r>
      <w:r>
        <w:t xml:space="preserve"> </w:t>
      </w:r>
      <w:r>
        <w:t xml:space="preserve">It was answered with a pre-registered experiment on one qubit of IQM’s</w:t>
      </w:r>
      <w:r>
        <w:t xml:space="preserve"> </w:t>
      </w:r>
      <w:r>
        <w:t xml:space="preserve">superconducting Garnet processor: 26 circuits of 4000 shots, with four predictions fixed before the run. The result</w:t>
      </w:r>
      <w:r>
        <w:t xml:space="preserve"> </w:t>
      </w:r>
      <w:r>
        <w:t xml:space="preserve">was mixed, and it is reported in full:</w:t>
      </w:r>
    </w:p>
    <w:p>
      <w:pPr>
        <w:pStyle w:val="Compact"/>
        <w:numPr>
          <w:ilvl w:val="0"/>
          <w:numId w:val="1004"/>
        </w:numPr>
      </w:pPr>
      <w:r>
        <w:rPr>
          <w:b/>
          <w:bCs/>
        </w:rPr>
        <w:t xml:space="preserve">The cost of a gate is measurable and budgetable in m-qg.</w:t>
      </w:r>
      <w:r>
        <w:t xml:space="preserve"> </w:t>
      </w:r>
      <w:r>
        <w:t xml:space="preserve">Chaining 3 to 41</w:t>
      </w:r>
      <w:r>
        <w:t xml:space="preserve"> </w:t>
      </w:r>
      <m:oMath>
        <m:r>
          <m:t>X</m:t>
        </m:r>
      </m:oMath>
      <w:r>
        <w:t xml:space="preserve"> </w:t>
      </w:r>
      <w:r>
        <w:t xml:space="preserve">gates, the shortfall of the</w:t>
      </w:r>
      <w:r>
        <w:t xml:space="preserve"> </w:t>
      </w:r>
      <w:r>
        <w:t xml:space="preserve">reading (corrected for the readout errors measured at the poles) grows with a single slope:</w:t>
      </w:r>
      <w:r>
        <w:t xml:space="preserve"> </w:t>
      </w:r>
      <w:r>
        <w:rPr>
          <w:b/>
          <w:bCs/>
        </w:rPr>
        <w:t xml:space="preserve">1.64 m-qg per</w:t>
      </w:r>
      <w:r>
        <w:rPr>
          <w:b/>
          <w:bCs/>
        </w:rPr>
        <w:t xml:space="preserve"> </w:t>
      </w:r>
      <m:oMath>
        <m:r>
          <m:t>X</m:t>
        </m:r>
      </m:oMath>
      <w:r>
        <w:rPr>
          <w:b/>
          <w:bCs/>
        </w:rPr>
        <w:t xml:space="preserve"> </w:t>
      </w:r>
      <w:r>
        <w:rPr>
          <w:b/>
          <w:bCs/>
        </w:rPr>
        <w:t xml:space="preserve">gate</w:t>
      </w:r>
      <w:r>
        <w:t xml:space="preserve">, with a</w:t>
      </w:r>
      <w:r>
        <w:t xml:space="preserve"> </w:t>
      </w:r>
      <m:oMath>
        <m:sSup>
          <m:e>
            <m:r>
              <m:t>χ</m:t>
            </m:r>
          </m:e>
          <m:sup>
            <m:r>
              <m:t>2</m:t>
            </m:r>
          </m:sup>
        </m:sSup>
      </m:oMath>
      <w:r>
        <w:t xml:space="preserve"> </w:t>
      </w:r>
      <w:r>
        <w:t xml:space="preserve">per degree of freedom of 0.81. After 41 gates it is 63 m-qg, eight standard deviations above</w:t>
      </w:r>
      <w:r>
        <w:t xml:space="preserve"> </w:t>
      </w:r>
      <w:r>
        <w:t xml:space="preserve">zero (</w:t>
      </w:r>
      <w:hyperlink w:anchor="fig-hardware">
        <w:r>
          <w:rPr>
            <w:rStyle w:val="Hyperlink"/>
          </w:rPr>
          <w:t xml:space="preserve">Figure 1.6</w:t>
        </w:r>
      </w:hyperlink>
      <w:r>
        <w:t xml:space="preserve">, left). Linear rather than quadratic growth points to incoherent error, relaxation during the</w:t>
      </w:r>
      <w:r>
        <w:t xml:space="preserve"> </w:t>
      </w:r>
      <w:r>
        <w:t xml:space="preserve">pulses, and not to a coherent over-rotation.</w:t>
      </w:r>
    </w:p>
    <w:p>
      <w:pPr>
        <w:pStyle w:val="Compact"/>
        <w:numPr>
          <w:ilvl w:val="0"/>
          <w:numId w:val="1004"/>
        </w:numPr>
      </w:pPr>
      <w:r>
        <w:rPr>
          <w:b/>
          <w:bCs/>
        </w:rPr>
        <w:t xml:space="preserve">The scale makes visible an error that the readout model hides.</w:t>
      </w:r>
      <w:r>
        <w:t xml:space="preserve"> </w:t>
      </w:r>
      <w:r>
        <w:t xml:space="preserve">The affine readout predicted from the poles</w:t>
      </w:r>
      <w:r>
        <w:t xml:space="preserve"> </w:t>
      </w:r>
      <w:r>
        <w:t xml:space="preserve">fits at the equator, but the four intermediate angles read between 16 and 55 m-qg low (</w:t>
      </w:r>
      <w:hyperlink w:anchor="fig-hardware">
        <w:r>
          <w:rPr>
            <w:rStyle w:val="Hyperlink"/>
          </w:rPr>
          <w:t xml:space="preserve">Figure 1.6</w:t>
        </w:r>
      </w:hyperlink>
      <w:r>
        <w:t xml:space="preserve">, right). The</w:t>
      </w:r>
      <w:r>
        <w:t xml:space="preserve"> </w:t>
      </w:r>
      <w:r>
        <w:t xml:space="preserve">processor calibrates the angles</w:t>
      </w:r>
      <w:r>
        <w:t xml:space="preserve"> </w:t>
      </w:r>
      <m:oMath>
        <m:r>
          <m:t>0</m:t>
        </m:r>
      </m:oMath>
      <w:r>
        <w:t xml:space="preserve">,</w:t>
      </w:r>
      <w:r>
        <w:t xml:space="preserve"> </w:t>
      </w:r>
      <m:oMath>
        <m:r>
          <m:t>π</m:t>
        </m:r>
        <m:r>
          <m:rPr>
            <m:sty m:val="p"/>
          </m:rPr>
          <m:t>/</m:t>
        </m:r>
        <m:r>
          <m:t>2</m:t>
        </m:r>
      </m:oMath>
      <w:r>
        <w:t xml:space="preserve"> </w:t>
      </w:r>
      <w:r>
        <w:t xml:space="preserve">and</w:t>
      </w:r>
      <w:r>
        <w:t xml:space="preserve"> </w:t>
      </w:r>
      <m:oMath>
        <m:r>
          <m:t>π</m:t>
        </m:r>
      </m:oMath>
      <w:r>
        <w:t xml:space="preserve"> </w:t>
      </w:r>
      <w:r>
        <w:t xml:space="preserve">well; the others carry a rotation error of tens of m-qg.</w:t>
      </w:r>
      <w:r>
        <w:t xml:space="preserve"> </w:t>
      </w:r>
      <w:r>
        <w:t xml:space="preserve">The prediction passed by the 4-of-5 rule, not cleanly.</w:t>
      </w:r>
    </w:p>
    <w:p>
      <w:pPr>
        <w:pStyle w:val="Compact"/>
        <w:numPr>
          <w:ilvl w:val="0"/>
          <w:numId w:val="1004"/>
        </w:numPr>
      </w:pPr>
      <w:r>
        <w:rPr>
          <w:b/>
          <w:bCs/>
        </w:rPr>
        <w:t xml:space="preserve">One prediction failed.</w:t>
      </w:r>
      <w:r>
        <w:t xml:space="preserve"> </w:t>
      </w:r>
      <w:r>
        <w:t xml:space="preserve">The ten copies of the equator circuit scattered half as much as binomial shot noise</w:t>
      </w:r>
      <w:r>
        <w:t xml:space="preserve"> </w:t>
      </w:r>
      <w:r>
        <w:t xml:space="preserve">allows, something independent shots cannot produce and which happens by chance with probability 0.013. A single</w:t>
      </w:r>
      <w:r>
        <w:t xml:space="preserve"> </w:t>
      </w:r>
      <w:r>
        <w:t xml:space="preserve">run does not decide whether it was a fluke or a property of how the device returns batched circuits.</w:t>
      </w:r>
    </w:p>
    <w:p>
      <w:pPr>
        <w:pStyle w:val="Compact"/>
        <w:numPr>
          <w:ilvl w:val="0"/>
          <w:numId w:val="1004"/>
        </w:numPr>
      </w:pPr>
      <w:r>
        <w:rPr>
          <w:b/>
          <w:bCs/>
        </w:rPr>
        <w:t xml:space="preserve">Another prediction was badly designed.</w:t>
      </w:r>
      <w:r>
        <w:t xml:space="preserve"> </w:t>
      </w:r>
      <w:r>
        <w:t xml:space="preserve">Fitting two parameters on four points left an extrapolation band so</w:t>
      </w:r>
      <w:r>
        <w:t xml:space="preserve"> </w:t>
      </w:r>
      <w:r>
        <w:t xml:space="preserve">wide that any reading passed. It is recorded as a design flaw, not as a success.</w:t>
      </w:r>
    </w:p>
    <w:tbl>
      <w:tblPr>
        <w:tblStyle w:val="Table"/>
        <w:tblW w:type="pct" w:w="5000"/>
        <w:tblLayout w:type="fixed"/>
        <w:tblLook w:firstRow="0" w:lastRow="0" w:firstColumn="0" w:lastColumn="0" w:noHBand="0" w:noVBand="0" w:val="0000"/>
      </w:tblPr>
      <w:tblGrid>
        <w:gridCol w:w="7920"/>
      </w:tblGrid>
      <w:tr>
        <w:tc>
          <w:tcPr/>
          <w:bookmarkStart w:id="54" w:name="fig-hardware"/>
          <w:p>
            <w:pPr>
              <w:pStyle w:val="Compact"/>
              <w:jc w:val="center"/>
            </w:pPr>
            <w:r>
              <w:drawing>
                <wp:inline>
                  <wp:extent cx="5334000" cy="2133600"/>
                  <wp:effectExtent b="0" l="0" r="0" t="0"/>
                  <wp:docPr descr="" title="" id="52" name="Picture"/>
                  <a:graphic>
                    <a:graphicData uri="http://schemas.openxmlformats.org/drawingml/2006/picture">
                      <pic:pic>
                        <pic:nvPicPr>
                          <pic:cNvPr descr="figures/cap01_hardware.png" id="53" name="Picture"/>
                          <pic:cNvPicPr>
                            <a:picLocks noChangeArrowheads="1" noChangeAspect="1"/>
                          </pic:cNvPicPr>
                        </pic:nvPicPr>
                        <pic:blipFill>
                          <a:blip r:embed="rId51"/>
                          <a:stretch>
                            <a:fillRect/>
                          </a:stretch>
                        </pic:blipFill>
                        <pic:spPr bwMode="auto">
                          <a:xfrm>
                            <a:off x="0" y="0"/>
                            <a:ext cx="5334000" cy="21336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1.6: First test of the milli-qang on hardware (§168, IQM Garnet, one qubit, 4000 shots per circuit). Left: shortfall of the reading after</w:t>
            </w:r>
            <w:r>
              <w:t xml:space="preserve"> </w:t>
            </w:r>
            <m:oMath>
              <m:r>
                <m:t>k</m:t>
              </m:r>
            </m:oMath>
            <w:r>
              <w:t xml:space="preserve"> </w:t>
            </w:r>
            <m:oMath>
              <m:r>
                <m:t>X</m:t>
              </m:r>
            </m:oMath>
            <w:r>
              <w:t xml:space="preserve"> </w:t>
            </w:r>
            <w:r>
              <w:t xml:space="preserve">gates, readout-corrected, with the single-slope line. Right: difference between measured and predicted by the affine readout; the poles are zero by construction, because they define the calibration.</w:t>
            </w:r>
          </w:p>
          <w:bookmarkEnd w:id="54"/>
        </w:tc>
      </w:tr>
    </w:tbl>
    <w:p>
      <w:pPr>
        <w:pStyle w:val="BodyText"/>
      </w:pPr>
      <w:r>
        <w:t xml:space="preserve">The balance: on a real chip, the milli-qang turned the error of a gate into a budgetable number and exposed an angle</w:t>
      </w:r>
      <w:r>
        <w:t xml:space="preserve"> </w:t>
      </w:r>
      <w:r>
        <w:t xml:space="preserve">error that the usual model does not see. But it was tested on one qubit, once, and shot noise did not describe the</w:t>
      </w:r>
      <w:r>
        <w:t xml:space="preserve"> </w:t>
      </w:r>
      <w:r>
        <w:t xml:space="preserve">scatter of repeated circuits. Replication on more qubits and on another day is pending, and the book treats this base</w:t>
      </w:r>
      <w:r>
        <w:t xml:space="preserve"> </w:t>
      </w:r>
      <w:r>
        <w:t xml:space="preserve">as solid mathematically and promising, but not yet consolidated, experimentally.</w:t>
      </w:r>
    </w:p>
    <w:bookmarkEnd w:id="55"/>
    <w:bookmarkStart w:id="57" w:name="sec-comparison01"/>
    <w:p>
      <w:pPr>
        <w:pStyle w:val="Heading2"/>
      </w:pPr>
      <w:r>
        <w:t xml:space="preserve">1.11 Without qang and with qang</w:t>
      </w:r>
    </w:p>
    <w:tbl>
      <w:tblPr>
        <w:tblStyle w:val="Table"/>
        <w:tblW w:type="pct" w:w="5000"/>
        <w:tblLayout w:type="fixed"/>
        <w:tblLook w:firstRow="0" w:lastRow="0" w:firstColumn="0" w:lastColumn="0" w:noHBand="0" w:noVBand="0" w:val="0000"/>
      </w:tblPr>
      <w:tblGrid>
        <w:gridCol w:w="7920"/>
      </w:tblGrid>
      <w:tr>
        <w:tc>
          <w:tcPr/>
          <w:bookmarkStart w:id="56" w:name="tbl-comparison01"/>
          <w:p>
            <w:pPr>
              <w:jc w:val="center"/>
            </w:pPr>
            <w:pPr>
              <w:jc w:val="left"/>
              <w:spacing w:before="200"/>
              <w:pStyle w:val="ImageCaption"/>
            </w:pPr>
            <w:r>
              <w:t xml:space="preserve">Table 1.2: The chapter’s actions without the qang scale and with it.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action</w:t>
                  </w:r>
                </w:p>
              </w:tc>
              <w:tc>
                <w:tcPr/>
                <w:p>
                  <w:pPr>
                    <w:pStyle w:val="Compact"/>
                    <w:jc w:val="center"/>
                  </w:pPr>
                  <w:r>
                    <w:t xml:space="preserve">without qang</w:t>
                  </w:r>
                </w:p>
              </w:tc>
              <w:tc>
                <w:tcPr/>
                <w:p>
                  <w:pPr>
                    <w:pStyle w:val="Compact"/>
                    <w:jc w:val="center"/>
                  </w:pPr>
                  <w:r>
                    <w:t xml:space="preserve">with qang</w:t>
                  </w:r>
                </w:p>
              </w:tc>
              <w:tc>
                <w:tcPr/>
                <w:p>
                  <w:pPr>
                    <w:pStyle w:val="Compact"/>
                    <w:jc w:val="center"/>
                  </w:pPr>
                  <w:r>
                    <w:t xml:space="preserve">difference</w:t>
                  </w:r>
                </w:p>
              </w:tc>
            </w:tr>
            <w:tr>
              <w:tc>
                <w:tcPr/>
                <w:p>
                  <w:pPr>
                    <w:pStyle w:val="Compact"/>
                    <w:jc w:val="center"/>
                  </w:pPr>
                  <w:r>
                    <w:t xml:space="preserve">describe the outcome of a qubit</w:t>
                  </w:r>
                </w:p>
              </w:tc>
              <w:tc>
                <w:tcPr/>
                <w:p>
                  <w:pPr>
                    <w:pStyle w:val="Compact"/>
                    <w:jc w:val="center"/>
                  </w:pPr>
                  <w:r>
                    <w:t xml:space="preserve">the probability</w:t>
                  </w:r>
                  <w:r>
                    <w:t xml:space="preserve"> </w:t>
                  </w:r>
                  <m:oMath>
                    <m:sSub>
                      <m:e>
                        <m:r>
                          <m:t>p</m:t>
                        </m:r>
                      </m:e>
                      <m:sub>
                        <m:r>
                          <m:t>0</m:t>
                        </m:r>
                      </m:sub>
                    </m:sSub>
                  </m:oMath>
                  <w:r>
                    <w:t xml:space="preserve"> </w:t>
                  </w:r>
                  <w:r>
                    <w:t xml:space="preserve">(or</w:t>
                  </w:r>
                  <w:r>
                    <w:t xml:space="preserve"> </w:t>
                  </w:r>
                  <m:oMath>
                    <m:r>
                      <m:rPr>
                        <m:sty m:val="p"/>
                      </m:rPr>
                      <m:t>⟨</m:t>
                    </m:r>
                    <m:r>
                      <m:t>Z</m:t>
                    </m:r>
                    <m:r>
                      <m:rPr>
                        <m:sty m:val="p"/>
                      </m:rPr>
                      <m:t>⟩</m:t>
                    </m:r>
                  </m:oMath>
                  <w:r>
                    <w:t xml:space="preserve">)</w:t>
                  </w:r>
                </w:p>
              </w:tc>
              <w:tc>
                <w:tcPr/>
                <w:p>
                  <w:pPr>
                    <w:pStyle w:val="Compact"/>
                    <w:jc w:val="center"/>
                  </w:pPr>
                  <m:oMath>
                    <m:r>
                      <m:t>q</m:t>
                    </m:r>
                    <m:sSub>
                      <m:e>
                        <m:r>
                          <m:t>g</m:t>
                        </m:r>
                      </m:e>
                      <m:sub>
                        <m:r>
                          <m:t>Z</m:t>
                        </m:r>
                      </m:sub>
                    </m:sSub>
                  </m:oMath>
                  <w:r>
                    <w:t xml:space="preserve">, the angle</w:t>
                  </w:r>
                  <w:r>
                    <w:t xml:space="preserve"> </w:t>
                  </w:r>
                  <m:oMath>
                    <m:r>
                      <m:t>θ</m:t>
                    </m:r>
                  </m:oMath>
                  <w:r>
                    <w:t xml:space="preserve">,</w:t>
                  </w:r>
                  <w:r>
                    <w:t xml:space="preserve"> </w:t>
                  </w:r>
                  <m:oMath>
                    <m:r>
                      <m:t>m</m:t>
                    </m:r>
                  </m:oMath>
                  <w:r>
                    <w:t xml:space="preserve"> </w:t>
                  </w:r>
                  <w:r>
                    <w:t xml:space="preserve">and</w:t>
                  </w:r>
                  <w:r>
                    <w:t xml:space="preserve"> </w:t>
                  </w:r>
                  <m:oMath>
                    <m:r>
                      <m:t>q</m:t>
                    </m:r>
                    <m:sSub>
                      <m:e>
                        <m:r>
                          <m:t>g</m:t>
                        </m:r>
                      </m:e>
                      <m:sub>
                        <m:r>
                          <m:t>S</m:t>
                        </m:r>
                      </m:sub>
                    </m:sSub>
                  </m:oMath>
                  <w:r>
                    <w:t xml:space="preserve">, all exact functions of</w:t>
                  </w:r>
                  <w:r>
                    <w:t xml:space="preserve"> </w:t>
                  </w:r>
                  <m:oMath>
                    <m:sSub>
                      <m:e>
                        <m:r>
                          <m:t>p</m:t>
                        </m:r>
                      </m:e>
                      <m:sub>
                        <m:r>
                          <m:t>0</m:t>
                        </m:r>
                      </m:sub>
                    </m:sSub>
                  </m:oMath>
                </w:p>
              </w:tc>
              <w:tc>
                <w:tcPr/>
                <w:p>
                  <w:pPr>
                    <w:pStyle w:val="Compact"/>
                    <w:jc w:val="center"/>
                  </w:pPr>
                  <w:r>
                    <w:rPr>
                      <w:b/>
                      <w:bCs/>
                    </w:rPr>
                    <w:t xml:space="preserve">none in content</w:t>
                  </w:r>
                  <w:r>
                    <w:t xml:space="preserve">: the same information; qang gives it a working scale from</w:t>
                  </w:r>
                  <w:r>
                    <w:t xml:space="preserve"> </w:t>
                  </w:r>
                  <m:oMath>
                    <m:r>
                      <m:rPr>
                        <m:sty m:val="p"/>
                      </m:rPr>
                      <m:t>−</m:t>
                    </m:r>
                    <m:r>
                      <m:t>1000</m:t>
                    </m:r>
                  </m:oMath>
                  <w:r>
                    <w:t xml:space="preserve"> </w:t>
                  </w:r>
                  <w:r>
                    <w:t xml:space="preserve">to</w:t>
                  </w:r>
                  <w:r>
                    <w:t xml:space="preserve"> </w:t>
                  </w:r>
                  <m:oMath>
                    <m:r>
                      <m:rPr>
                        <m:sty m:val="p"/>
                      </m:rPr>
                      <m:t>+</m:t>
                    </m:r>
                    <m:r>
                      <m:t>1000</m:t>
                    </m:r>
                  </m:oMath>
                </w:p>
              </w:tc>
            </w:tr>
            <w:tr>
              <w:tc>
                <w:tcPr/>
                <w:p>
                  <w:pPr>
                    <w:pStyle w:val="Compact"/>
                    <w:jc w:val="center"/>
                  </w:pPr>
                  <w:r>
                    <w:t xml:space="preserve">error bar of a reading</w:t>
                  </w:r>
                </w:p>
              </w:tc>
              <w:tc>
                <w:tcPr/>
                <w:p>
                  <w:pPr>
                    <w:pStyle w:val="Compact"/>
                    <w:jc w:val="center"/>
                  </w:pPr>
                  <m:oMath>
                    <m:rad>
                      <m:radPr>
                        <m:degHide m:val="on"/>
                      </m:radPr>
                      <m:deg/>
                      <m:e>
                        <m:sSub>
                          <m:e>
                            <m:r>
                              <m:t>p</m:t>
                            </m:r>
                          </m:e>
                          <m:sub>
                            <m:r>
                              <m:t>0</m:t>
                            </m:r>
                          </m:sub>
                        </m:sSub>
                        <m:r>
                          <m:rPr>
                            <m:sty m:val="p"/>
                          </m:rPr>
                          <m:t>(</m:t>
                        </m:r>
                        <m:r>
                          <m:t>1</m:t>
                        </m:r>
                        <m:r>
                          <m:rPr>
                            <m:sty m:val="p"/>
                          </m:rPr>
                          <m:t>−</m:t>
                        </m:r>
                        <m:sSub>
                          <m:e>
                            <m:r>
                              <m:t>p</m:t>
                            </m:r>
                          </m:e>
                          <m:sub>
                            <m:r>
                              <m:t>0</m:t>
                            </m:r>
                          </m:sub>
                        </m:sSub>
                        <m:r>
                          <m:rPr>
                            <m:sty m:val="p"/>
                          </m:rPr>
                          <m:t>)</m:t>
                        </m:r>
                        <m:r>
                          <m:rPr>
                            <m:sty m:val="p"/>
                          </m:rPr>
                          <m:t>/</m:t>
                        </m:r>
                        <m:r>
                          <m:t>N</m:t>
                        </m:r>
                      </m:e>
                    </m:rad>
                  </m:oMath>
                  <w:r>
                    <w:t xml:space="preserve">, different for each state</w:t>
                  </w:r>
                </w:p>
              </w:tc>
              <w:tc>
                <w:tcPr/>
                <w:p>
                  <w:pPr>
                    <w:pStyle w:val="Compact"/>
                    <w:jc w:val="center"/>
                  </w:pPr>
                  <w:r>
                    <w:t xml:space="preserve">the angle has variance</w:t>
                  </w:r>
                  <w:r>
                    <w:t xml:space="preserve"> </w:t>
                  </w:r>
                  <m:oMath>
                    <m:r>
                      <m:t>1</m:t>
                    </m:r>
                    <m:r>
                      <m:rPr>
                        <m:sty m:val="p"/>
                      </m:rPr>
                      <m:t>/</m:t>
                    </m:r>
                    <m:r>
                      <m:t>N</m:t>
                    </m:r>
                  </m:oMath>
                  <w:r>
                    <w:t xml:space="preserve"> </w:t>
                  </w:r>
                  <w:r>
                    <w:t xml:space="preserve">for every pure state; in m-qg,</w:t>
                  </w:r>
                  <w:r>
                    <w:t xml:space="preserve"> </w:t>
                  </w:r>
                  <m:oMath>
                    <m:r>
                      <m:t>1000</m:t>
                    </m:r>
                    <m:r>
                      <m:rPr>
                        <m:sty m:val="p"/>
                      </m:rPr>
                      <m:t>sin</m:t>
                    </m:r>
                    <m:r>
                      <m:t>θ</m:t>
                    </m:r>
                    <m:r>
                      <m:rPr>
                        <m:sty m:val="p"/>
                      </m:rPr>
                      <m:t>/</m:t>
                    </m:r>
                    <m:rad>
                      <m:radPr>
                        <m:degHide m:val="on"/>
                      </m:radPr>
                      <m:deg/>
                      <m:e>
                        <m:r>
                          <m:t>N</m:t>
                        </m:r>
                      </m:e>
                    </m:rad>
                  </m:oMath>
                </w:p>
              </w:tc>
              <w:tc>
                <w:tcPr/>
                <w:p>
                  <w:pPr>
                    <w:pStyle w:val="Compact"/>
                    <w:jc w:val="center"/>
                  </w:pPr>
                  <w:r>
                    <w:rPr>
                      <w:b/>
                      <w:bCs/>
                    </w:rPr>
                    <w:t xml:space="preserve">in favour</w:t>
                  </w:r>
                  <w:r>
                    <w:t xml:space="preserve">: a single, state-independent bound for planning shots</w:t>
                  </w:r>
                </w:p>
              </w:tc>
            </w:tr>
            <w:tr>
              <w:tc>
                <w:tcPr/>
                <w:p>
                  <w:pPr>
                    <w:pStyle w:val="Compact"/>
                    <w:jc w:val="center"/>
                  </w:pPr>
                  <w:r>
                    <w:t xml:space="preserve">compare a gate error with shot noise</w:t>
                  </w:r>
                </w:p>
              </w:tc>
              <w:tc>
                <w:tcPr/>
                <w:p>
                  <w:pPr>
                    <w:pStyle w:val="Compact"/>
                    <w:jc w:val="center"/>
                  </w:pPr>
                  <w:r>
                    <w:t xml:space="preserve">infidelity on one side, binomial deviation on the other, in different units</w:t>
                  </w:r>
                </w:p>
              </w:tc>
              <w:tc>
                <w:tcPr/>
                <w:p>
                  <w:pPr>
                    <w:pStyle w:val="Compact"/>
                    <w:jc w:val="center"/>
                  </w:pPr>
                  <w:r>
                    <w:t xml:space="preserve">both in m-qg (on Garnet, 1.64 m-qg per</w:t>
                  </w:r>
                  <w:r>
                    <w:t xml:space="preserve"> </w:t>
                  </w:r>
                  <m:oMath>
                    <m:r>
                      <m:t>X</m:t>
                    </m:r>
                  </m:oMath>
                  <w:r>
                    <w:t xml:space="preserve"> </w:t>
                  </w:r>
                  <w:r>
                    <w:t xml:space="preserve">gate against the run’s shot noise)</w:t>
                  </w:r>
                </w:p>
              </w:tc>
              <w:tc>
                <w:tcPr/>
                <w:p>
                  <w:pPr>
                    <w:pStyle w:val="Compact"/>
                    <w:jc w:val="center"/>
                  </w:pPr>
                  <w:r>
                    <w:rPr>
                      <w:b/>
                      <w:bCs/>
                    </w:rPr>
                    <w:t xml:space="preserve">in favour</w:t>
                  </w:r>
                  <w:r>
                    <w:t xml:space="preserve">: one scale for the error budget</w:t>
                  </w:r>
                </w:p>
              </w:tc>
            </w:tr>
            <w:tr>
              <w:tc>
                <w:tcPr/>
                <w:p>
                  <w:pPr>
                    <w:pStyle w:val="Compact"/>
                    <w:jc w:val="center"/>
                  </w:pPr>
                  <w:r>
                    <w:t xml:space="preserve">improve the device</w:t>
                  </w:r>
                </w:p>
              </w:tc>
              <w:tc>
                <w:tcPr/>
                <w:p>
                  <w:pPr>
                    <w:pStyle w:val="Compact"/>
                    <w:jc w:val="center"/>
                  </w:pPr>
                  <w:r>
                    <w:t xml:space="preserve">—</w:t>
                  </w:r>
                </w:p>
              </w:tc>
              <w:tc>
                <w:tcPr/>
                <w:p>
                  <w:pPr>
                    <w:pStyle w:val="Compact"/>
                    <w:jc w:val="center"/>
                  </w:pPr>
                  <w:r>
                    <w:t xml:space="preserve">—</w:t>
                  </w:r>
                </w:p>
              </w:tc>
              <w:tc>
                <w:tcPr/>
                <w:p>
                  <w:pPr>
                    <w:pStyle w:val="Compact"/>
                    <w:jc w:val="center"/>
                  </w:pPr>
                  <w:r>
                    <w:rPr>
                      <w:b/>
                      <w:bCs/>
                    </w:rPr>
                    <w:t xml:space="preserve">none</w:t>
                  </w:r>
                  <w:r>
                    <w:t xml:space="preserve">: the scale measures, it does not correct; prediction M2 of §168 failed</w:t>
                  </w:r>
                </w:p>
              </w:tc>
            </w:tr>
          </w:tbl>
          <w:bookmarkEnd w:id="56"/>
          <w:p/>
        </w:tc>
      </w:tr>
    </w:tbl>
    <w:p>
      <w:pPr>
        <w:pStyle w:val="BodyText"/>
      </w:pPr>
      <w:r>
        <w:rPr>
          <w:b/>
          <w:bCs/>
        </w:rPr>
        <w:t xml:space="preserve">Balance.</w:t>
      </w:r>
      <w:r>
        <w:t xml:space="preserve"> </w:t>
      </w:r>
      <w:r>
        <w:t xml:space="preserve">The base adds no information to</w:t>
      </w:r>
      <w:r>
        <w:t xml:space="preserve"> </w:t>
      </w:r>
      <m:oMath>
        <m:sSub>
          <m:e>
            <m:r>
              <m:t>p</m:t>
            </m:r>
          </m:e>
          <m:sub>
            <m:r>
              <m:t>0</m:t>
            </m:r>
          </m:sub>
        </m:sSub>
      </m:oMath>
      <w:r>
        <w:t xml:space="preserve">: it reorganizes it. What it gains is a uniform error bar in the</w:t>
      </w:r>
      <w:r>
        <w:t xml:space="preserve"> </w:t>
      </w:r>
      <w:r>
        <w:t xml:space="preserve">angle and a common unit for gate errors and shot noise, which are exactly the two things the rest of the book uses.</w:t>
      </w:r>
    </w:p>
    <w:bookmarkEnd w:id="57"/>
    <w:bookmarkStart w:id="58" w:name="sec-code01"/>
    <w:p>
      <w:pPr>
        <w:pStyle w:val="Heading2"/>
      </w:pPr>
      <w:r>
        <w:t xml:space="preserve">1.12 In code</w:t>
      </w:r>
    </w:p>
    <w:p>
      <w:pPr>
        <w:pStyle w:val="FirstParagraph"/>
      </w:pPr>
      <w:r>
        <w:t xml:space="preserve">The</w:t>
      </w:r>
      <w:r>
        <w:t xml:space="preserve"> </w:t>
      </w:r>
      <w:r>
        <w:rPr>
          <w:rStyle w:val="VerbatimChar"/>
        </w:rPr>
        <w:t xml:space="preserve">qang.probability</w:t>
      </w:r>
      <w:r>
        <w:t xml:space="preserve"> </w:t>
      </w:r>
      <w:r>
        <w:t xml:space="preserve">module is this chapter’s analysis tool: it reads counts and returns every reading, each with</w:t>
      </w:r>
      <w:r>
        <w:t xml:space="preserve"> </w:t>
      </w:r>
      <w:r>
        <w:t xml:space="preserve">its interval.</w:t>
      </w:r>
    </w:p>
    <w:p>
      <w:pPr>
        <w:pStyle w:val="SourceCode"/>
      </w:pPr>
      <w:r>
        <w:rPr>
          <w:rStyle w:val="ImportTok"/>
        </w:rPr>
        <w:t xml:space="preserve">import</w:t>
      </w:r>
      <w:r>
        <w:rPr>
          <w:rStyle w:val="NormalTok"/>
        </w:rPr>
        <w:t xml:space="preserve"> math</w:t>
      </w:r>
      <w:r>
        <w:br/>
      </w:r>
      <w:r>
        <w:rPr>
          <w:rStyle w:val="ImportTok"/>
        </w:rPr>
        <w:t xml:space="preserve">from</w:t>
      </w:r>
      <w:r>
        <w:rPr>
          <w:rStyle w:val="NormalTok"/>
        </w:rPr>
        <w:t xml:space="preserve"> qang </w:t>
      </w:r>
      <w:r>
        <w:rPr>
          <w:rStyle w:val="ImportTok"/>
        </w:rPr>
        <w:t xml:space="preserve">import</w:t>
      </w:r>
      <w:r>
        <w:rPr>
          <w:rStyle w:val="NormalTok"/>
        </w:rPr>
        <w:t xml:space="preserve"> probability </w:t>
      </w:r>
      <w:r>
        <w:rPr>
          <w:rStyle w:val="ImportTok"/>
        </w:rPr>
        <w:t xml:space="preserve">as</w:t>
      </w:r>
      <w:r>
        <w:rPr>
          <w:rStyle w:val="NormalTok"/>
        </w:rPr>
        <w:t xml:space="preserve"> pb</w:t>
      </w:r>
      <w:r>
        <w:br/>
      </w:r>
      <w:r>
        <w:br/>
      </w:r>
      <w:r>
        <w:rPr>
          <w:rStyle w:val="NormalTok"/>
        </w:rPr>
        <w:t xml:space="preserve">pb.readings_from_p0(</w:t>
      </w:r>
      <w:r>
        <w:rPr>
          <w:rStyle w:val="FloatTok"/>
        </w:rPr>
        <w:t xml:space="preserve">0.75</w:t>
      </w:r>
      <w:r>
        <w:rPr>
          <w:rStyle w:val="NormalTok"/>
        </w:rPr>
        <w:t xml:space="preserve">)        </w:t>
      </w:r>
      <w:r>
        <w:rPr>
          <w:rStyle w:val="CommentTok"/>
        </w:rPr>
        <w:t xml:space="preserve"># theta = 1.047 (60°), qg_Z = 0.5, qg_S = 0.811, 500 m-qg</w:t>
      </w:r>
      <w:r>
        <w:br/>
      </w:r>
      <w:r>
        <w:br/>
      </w:r>
      <w:r>
        <w:rPr>
          <w:rStyle w:val="CommentTok"/>
        </w:rPr>
        <w:t xml:space="preserve"># 750 zeros in 1000 shots, against a target qg_Z = 0.5</w:t>
      </w:r>
      <w:r>
        <w:br/>
      </w:r>
      <w:r>
        <w:rPr>
          <w:rStyle w:val="NormalTok"/>
        </w:rPr>
        <w:t xml:space="preserve">r </w:t>
      </w:r>
      <w:r>
        <w:rPr>
          <w:rStyle w:val="OperatorTok"/>
        </w:rPr>
        <w:t xml:space="preserve">=</w:t>
      </w:r>
      <w:r>
        <w:rPr>
          <w:rStyle w:val="NormalTok"/>
        </w:rPr>
        <w:t xml:space="preserve"> pb.analyze(</w:t>
      </w:r>
      <w:r>
        <w:rPr>
          <w:rStyle w:val="DecValTok"/>
        </w:rPr>
        <w:t xml:space="preserve">750</w:t>
      </w:r>
      <w:r>
        <w:rPr>
          <w:rStyle w:val="NormalTok"/>
        </w:rPr>
        <w:t xml:space="preserve">, </w:t>
      </w:r>
      <w:r>
        <w:rPr>
          <w:rStyle w:val="DecValTok"/>
        </w:rPr>
        <w:t xml:space="preserve">1000</w:t>
      </w:r>
      <w:r>
        <w:rPr>
          <w:rStyle w:val="NormalTok"/>
        </w:rPr>
        <w:t xml:space="preserve">, target_qg_z</w:t>
      </w:r>
      <w:r>
        <w:rPr>
          <w:rStyle w:val="OperatorTok"/>
        </w:rPr>
        <w:t xml:space="preserve">=</w:t>
      </w:r>
      <w:r>
        <w:rPr>
          <w:rStyle w:val="FloatTok"/>
        </w:rPr>
        <w:t xml:space="preserve">0.5</w:t>
      </w:r>
      <w:r>
        <w:rPr>
          <w:rStyle w:val="NormalTok"/>
        </w:rPr>
        <w:t xml:space="preserve">)</w:t>
      </w:r>
      <w:r>
        <w:br/>
      </w:r>
      <w:r>
        <w:rPr>
          <w:rStyle w:val="NormalTok"/>
        </w:rPr>
        <w:t xml:space="preserve">r.milliqang                      </w:t>
      </w:r>
      <w:r>
        <w:rPr>
          <w:rStyle w:val="CommentTok"/>
        </w:rPr>
        <w:t xml:space="preserve"># (500.0, 444.5, 551.7) m-qg: estimate and Wilson interval</w:t>
      </w:r>
      <w:r>
        <w:br/>
      </w:r>
      <w:r>
        <w:rPr>
          <w:rStyle w:val="NormalTok"/>
        </w:rPr>
        <w:t xml:space="preserve">r.theta                          </w:t>
      </w:r>
      <w:r>
        <w:rPr>
          <w:rStyle w:val="CommentTok"/>
        </w:rPr>
        <w:t xml:space="preserve"># (1.047, 0.986, 1.110) rad = 60.0°, 56.5°, 63.6°</w:t>
      </w:r>
      <w:r>
        <w:br/>
      </w:r>
      <w:r>
        <w:rPr>
          <w:rStyle w:val="NormalTok"/>
        </w:rPr>
        <w:t xml:space="preserve">r.qg_s                           </w:t>
      </w:r>
      <w:r>
        <w:rPr>
          <w:rStyle w:val="CommentTok"/>
        </w:rPr>
        <w:t xml:space="preserve"># (0.811, 0.768, 0.852)</w:t>
      </w:r>
      <w:r>
        <w:br/>
      </w:r>
      <w:r>
        <w:rPr>
          <w:rStyle w:val="NormalTok"/>
        </w:rPr>
        <w:t xml:space="preserve">r.deviation_milliqang            </w:t>
      </w:r>
      <w:r>
        <w:rPr>
          <w:rStyle w:val="CommentTok"/>
        </w:rPr>
        <w:t xml:space="preserve"># 0.0 m-qg from the target</w:t>
      </w:r>
      <w:r>
        <w:br/>
      </w:r>
      <w:r>
        <w:br/>
      </w:r>
      <w:r>
        <w:rPr>
          <w:rStyle w:val="NormalTok"/>
        </w:rPr>
        <w:t xml:space="preserve">pb.angle_per_milliqang(math.pi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0.001 rad: one m-qg is one milliradian on the equator</w:t>
      </w:r>
      <w:r>
        <w:br/>
      </w:r>
      <w:r>
        <w:rPr>
          <w:rStyle w:val="NormalTok"/>
        </w:rPr>
        <w:t xml:space="preserve">pb.pole_angle(</w:t>
      </w:r>
      <w:r>
        <w:rPr>
          <w:rStyle w:val="FloatTok"/>
        </w:rPr>
        <w:t xml:space="preserve">1.0</w:t>
      </w:r>
      <w:r>
        <w:rPr>
          <w:rStyle w:val="NormalTok"/>
        </w:rPr>
        <w:t xml:space="preserve">)                         </w:t>
      </w:r>
      <w:r>
        <w:rPr>
          <w:rStyle w:val="CommentTok"/>
        </w:rPr>
        <w:t xml:space="preserve"># 0.0447 rad: one m-qg below the pole</w:t>
      </w:r>
      <w:r>
        <w:br/>
      </w:r>
      <w:r>
        <w:rPr>
          <w:rStyle w:val="NormalTok"/>
        </w:rPr>
        <w:t xml:space="preserve">pb.shots_for_resolution(</w:t>
      </w:r>
      <w:r>
        <w:rPr>
          <w:rStyle w:val="DecValTok"/>
        </w:rPr>
        <w:t xml:space="preserve">10</w:t>
      </w:r>
      <w:r>
        <w:rPr>
          <w:rStyle w:val="NormalTok"/>
        </w:rPr>
        <w:t xml:space="preserve">, math.pi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10000 shots to resolve 10 m-qg</w:t>
      </w:r>
      <w:r>
        <w:br/>
      </w:r>
      <w:r>
        <w:rPr>
          <w:rStyle w:val="NormalTok"/>
        </w:rPr>
        <w:t xml:space="preserve">pb.pulse_error_milliqang(math.pi, </w:t>
      </w:r>
      <w:r>
        <w:rPr>
          <w:rStyle w:val="FloatTok"/>
        </w:rPr>
        <w:t xml:space="preserve">0.05</w:t>
      </w:r>
      <w:r>
        <w:rPr>
          <w:rStyle w:val="NormalTok"/>
        </w:rPr>
        <w:t xml:space="preserve">)    </w:t>
      </w:r>
      <w:r>
        <w:rPr>
          <w:rStyle w:val="CommentTok"/>
        </w:rPr>
        <w:t xml:space="preserve"># 12.3 m-qg: X gate with a 5 % amplitude error</w:t>
      </w:r>
      <w:r>
        <w:br/>
      </w:r>
      <w:r>
        <w:rPr>
          <w:rStyle w:val="NormalTok"/>
        </w:rPr>
        <w:t xml:space="preserve">pb.statistical_angle([</w:t>
      </w:r>
      <w:r>
        <w:rPr>
          <w:rStyle w:val="FloatTok"/>
        </w:rPr>
        <w:t xml:space="preserve">0.5</w:t>
      </w:r>
      <w:r>
        <w:rPr>
          <w:rStyle w:val="NormalTok"/>
        </w:rPr>
        <w:t xml:space="preserve">, </w:t>
      </w:r>
      <w:r>
        <w:rPr>
          <w:rStyle w:val="FloatTok"/>
        </w:rPr>
        <w:t xml:space="preserve">0.3</w:t>
      </w:r>
      <w:r>
        <w:rPr>
          <w:rStyle w:val="NormalTok"/>
        </w:rPr>
        <w:t xml:space="preserve">, </w:t>
      </w:r>
      <w:r>
        <w:rPr>
          <w:rStyle w:val="FloatTok"/>
        </w:rPr>
        <w:t xml:space="preserve">0.2</w:t>
      </w:r>
      <w:r>
        <w:rPr>
          <w:rStyle w:val="NormalTok"/>
        </w:rPr>
        <w:t xml:space="preserve">], [</w:t>
      </w:r>
      <w:r>
        <w:rPr>
          <w:rStyle w:val="FloatTok"/>
        </w:rPr>
        <w:t xml:space="preserve">0.4</w:t>
      </w:r>
      <w:r>
        <w:rPr>
          <w:rStyle w:val="NormalTok"/>
        </w:rPr>
        <w:t xml:space="preserve">, </w:t>
      </w:r>
      <w:r>
        <w:rPr>
          <w:rStyle w:val="FloatTok"/>
        </w:rPr>
        <w:t xml:space="preserve">0.4</w:t>
      </w:r>
      <w:r>
        <w:rPr>
          <w:rStyle w:val="NormalTok"/>
        </w:rPr>
        <w:t xml:space="preserve">, </w:t>
      </w:r>
      <w:r>
        <w:rPr>
          <w:rStyle w:val="FloatTok"/>
        </w:rPr>
        <w:t xml:space="preserve">0.2</w:t>
      </w:r>
      <w:r>
        <w:rPr>
          <w:rStyle w:val="NormalTok"/>
        </w:rPr>
        <w:t xml:space="preserve">])   </w:t>
      </w:r>
      <w:r>
        <w:rPr>
          <w:rStyle w:val="CommentTok"/>
        </w:rPr>
        <w:t xml:space="preserve"># 0.113 rad</w:t>
      </w:r>
    </w:p>
    <w:p>
      <w:pPr>
        <w:pStyle w:val="FirstParagraph"/>
      </w:pPr>
      <w:r>
        <w:t xml:space="preserve">The figures of this chapter are generated by</w:t>
      </w:r>
      <w:r>
        <w:t xml:space="preserve"> </w:t>
      </w:r>
      <w:r>
        <w:rPr>
          <w:rStyle w:val="VerbatimChar"/>
        </w:rPr>
        <w:t xml:space="preserve">tools/make_cap01_figures.py</w:t>
      </w:r>
      <w:r>
        <w:t xml:space="preserve">, which uses the same functions.</w:t>
      </w:r>
    </w:p>
    <w:bookmarkEnd w:id="58"/>
    <w:bookmarkStart w:id="59" w:name="sec-summary01"/>
    <w:p>
      <w:pPr>
        <w:pStyle w:val="Heading2"/>
      </w:pPr>
      <w:r>
        <w:t xml:space="preserve">1.13 Summary</w:t>
      </w:r>
    </w:p>
    <w:p>
      <w:pPr>
        <w:pStyle w:val="Compact"/>
        <w:numPr>
          <w:ilvl w:val="0"/>
          <w:numId w:val="1005"/>
        </w:numPr>
      </w:pPr>
      <w:r>
        <w:rPr>
          <w:b/>
          <w:bCs/>
        </w:rPr>
        <w:t xml:space="preserve">Definition.</w:t>
      </w:r>
      <w:r>
        <w:t xml:space="preserve"> </w:t>
      </w:r>
      <w:r>
        <w:t xml:space="preserve">The polar bias</w:t>
      </w:r>
      <w:r>
        <w:t xml:space="preserve"> </w:t>
      </w:r>
      <m:oMath>
        <m:r>
          <m:t>q</m:t>
        </m:r>
        <m:sSub>
          <m:e>
            <m:r>
              <m:t>g</m:t>
            </m:r>
          </m:e>
          <m:sub>
            <m:r>
              <m:t>Z</m:t>
            </m:r>
          </m:sub>
        </m:sSub>
        <m:r>
          <m:rPr>
            <m:sty m:val="p"/>
          </m:rPr>
          <m:t>=</m:t>
        </m:r>
        <m:r>
          <m:rPr>
            <m:sty m:val="p"/>
          </m:rPr>
          <m:t>⟨</m:t>
        </m:r>
        <m:sSub>
          <m:e>
            <m:r>
              <m:t>σ</m:t>
            </m:r>
          </m:e>
          <m:sub>
            <m:r>
              <m:t>z</m:t>
            </m:r>
          </m:sub>
        </m:sSub>
        <m:r>
          <m:rPr>
            <m:sty m:val="p"/>
          </m:rPr>
          <m:t>⟩</m:t>
        </m:r>
        <m:r>
          <m:rPr>
            <m:sty m:val="p"/>
          </m:rPr>
          <m:t>=</m:t>
        </m:r>
        <m:r>
          <m:t>2</m:t>
        </m:r>
        <m:sSub>
          <m:e>
            <m:r>
              <m:t>p</m:t>
            </m:r>
          </m:e>
          <m:sub>
            <m:r>
              <m:t>0</m:t>
            </m:r>
          </m:sub>
        </m:sSub>
        <m:r>
          <m:rPr>
            <m:sty m:val="p"/>
          </m:rPr>
          <m:t>−</m:t>
        </m:r>
        <m:r>
          <m:t>1</m:t>
        </m:r>
        <m:r>
          <m:rPr>
            <m:sty m:val="p"/>
          </m:rPr>
          <m:t>=</m:t>
        </m:r>
        <m:r>
          <m:rPr>
            <m:sty m:val="p"/>
          </m:rPr>
          <m:t>cos</m:t>
        </m:r>
        <m:r>
          <m:t>θ</m:t>
        </m:r>
      </m:oMath>
      <w:r>
        <w:t xml:space="preserve"> </w:t>
      </w:r>
      <w:r>
        <w:t xml:space="preserve">is bijective, directly measurable and</w:t>
      </w:r>
      <w:r>
        <w:t xml:space="preserve"> </w:t>
      </w:r>
      <w:r>
        <w:t xml:space="preserve">valid for mixed states; the qang angle</w:t>
      </w:r>
      <w:r>
        <w:t xml:space="preserve"> </w:t>
      </w:r>
      <m:oMath>
        <m:r>
          <m:t>θ</m:t>
        </m:r>
        <m:r>
          <m:rPr>
            <m:sty m:val="p"/>
          </m:rPr>
          <m:t>=</m:t>
        </m:r>
        <m:r>
          <m:rPr>
            <m:sty m:val="p"/>
          </m:rPr>
          <m:t>arccos</m:t>
        </m:r>
        <m:r>
          <m:t>q</m:t>
        </m:r>
        <m:sSub>
          <m:e>
            <m:r>
              <m:t>g</m:t>
            </m:r>
          </m:e>
          <m:sub>
            <m:r>
              <m:t>Z</m:t>
            </m:r>
          </m:sub>
        </m:sSub>
      </m:oMath>
      <w:r>
        <w:t xml:space="preserve"> </w:t>
      </w:r>
      <w:r>
        <w:t xml:space="preserve">and the entropy</w:t>
      </w:r>
      <w:r>
        <w:t xml:space="preserve"> </w:t>
      </w:r>
      <m:oMath>
        <m:r>
          <m:t>q</m:t>
        </m:r>
        <m:sSub>
          <m:e>
            <m:r>
              <m:t>g</m:t>
            </m:r>
          </m:e>
          <m:sub>
            <m:r>
              <m:t>S</m:t>
            </m:r>
          </m:sub>
        </m:sSub>
        <m:r>
          <m:rPr>
            <m:sty m:val="p"/>
          </m:rPr>
          <m:t>=</m:t>
        </m:r>
        <m:r>
          <m:t>H</m:t>
        </m:r>
        <m:r>
          <m:rPr>
            <m:sty m:val="p"/>
          </m:rPr>
          <m:t>(</m:t>
        </m:r>
        <m:sSub>
          <m:e>
            <m:r>
              <m:t>p</m:t>
            </m:r>
          </m:e>
          <m:sub>
            <m:r>
              <m:t>0</m:t>
            </m:r>
          </m:sub>
        </m:sSub>
        <m:r>
          <m:rPr>
            <m:sty m:val="p"/>
          </m:rPr>
          <m:t>)</m:t>
        </m:r>
      </m:oMath>
      <w:r>
        <w:t xml:space="preserve"> </w:t>
      </w:r>
      <w:r>
        <w:t xml:space="preserve">complete the unit.</w:t>
      </w:r>
    </w:p>
    <w:p>
      <w:pPr>
        <w:pStyle w:val="Compact"/>
        <w:numPr>
          <w:ilvl w:val="0"/>
          <w:numId w:val="1005"/>
        </w:numPr>
      </w:pPr>
      <w:r>
        <w:rPr>
          <w:b/>
          <w:bCs/>
        </w:rPr>
        <w:t xml:space="preserve">Milli-qang.</w:t>
      </w:r>
      <w:r>
        <w:t xml:space="preserve"> </w:t>
      </w:r>
      <m:oMath>
        <m:r>
          <m:t>1</m:t>
        </m:r>
        <m:r>
          <m:t> </m:t>
        </m:r>
        <m:r>
          <m:rPr>
            <m:nor/>
            <m:sty m:val="p"/>
          </m:rPr>
          <m:t>qg</m:t>
        </m:r>
        <m:r>
          <m:rPr>
            <m:sty m:val="p"/>
          </m:rPr>
          <m:t>=</m:t>
        </m:r>
        <m:r>
          <m:t>1000</m:t>
        </m:r>
      </m:oMath>
      <w:r>
        <w:t xml:space="preserve"> </w:t>
      </w:r>
      <w:r>
        <w:t xml:space="preserve">m-qg; the scale is linear in probability (1 m-qg</w:t>
      </w:r>
      <w:r>
        <w:t xml:space="preserve"> </w:t>
      </w:r>
      <m:oMath>
        <m:r>
          <m:rPr>
            <m:sty m:val="p"/>
          </m:rPr>
          <m:t>=</m:t>
        </m:r>
        <m:r>
          <m:rPr>
            <m:sty m:val="p"/>
          </m:rPr>
          <m:t>Δ</m:t>
        </m:r>
        <m:sSub>
          <m:e>
            <m:r>
              <m:t>p</m:t>
            </m:r>
          </m:e>
          <m:sub>
            <m:r>
              <m:t>0</m:t>
            </m:r>
          </m:sub>
        </m:sSub>
        <m:r>
          <m:rPr>
            <m:sty m:val="p"/>
          </m:rPr>
          <m:t>=</m:t>
        </m:r>
        <m:r>
          <m:t>0.0005</m:t>
        </m:r>
      </m:oMath>
      <w:r>
        <w:t xml:space="preserve">) and not</w:t>
      </w:r>
      <w:r>
        <w:t xml:space="preserve"> </w:t>
      </w:r>
      <w:r>
        <w:t xml:space="preserve">linear in angle (1 mrad on the equator,</w:t>
      </w:r>
      <w:r>
        <w:t xml:space="preserve"> </w:t>
      </w:r>
      <m:oMath>
        <m:sSup>
          <m:e>
            <m:r>
              <m:t>2.56</m:t>
            </m:r>
          </m:e>
          <m:sup>
            <m:r>
              <m:rPr>
                <m:sty m:val="p"/>
              </m:rPr>
              <m:t>∘</m:t>
            </m:r>
          </m:sup>
        </m:sSup>
      </m:oMath>
      <w:r>
        <w:t xml:space="preserve"> </w:t>
      </w:r>
      <w:r>
        <w:t xml:space="preserve">next to the pole). Resolving</w:t>
      </w:r>
      <w:r>
        <w:t xml:space="preserve"> </w:t>
      </w:r>
      <m:oMath>
        <m:r>
          <m:t>δ</m:t>
        </m:r>
      </m:oMath>
      <w:r>
        <w:t xml:space="preserve"> </w:t>
      </w:r>
      <w:r>
        <w:t xml:space="preserve">m-qg takes</w:t>
      </w:r>
      <w:r>
        <w:t xml:space="preserve"> </w:t>
      </w:r>
      <m:oMath>
        <m:r>
          <m:rPr>
            <m:sty m:val="p"/>
          </m:rPr>
          <m:t>(</m:t>
        </m:r>
        <m:r>
          <m:t>1000</m:t>
        </m:r>
        <m:r>
          <m:rPr>
            <m:sty m:val="p"/>
          </m:rPr>
          <m:t>sin</m:t>
        </m:r>
        <m:r>
          <m:t>θ</m:t>
        </m:r>
        <m:r>
          <m:rPr>
            <m:sty m:val="p"/>
          </m:rPr>
          <m:t>/</m:t>
        </m:r>
        <m:r>
          <m:t>δ</m:t>
        </m:r>
        <m:sSup>
          <m:e>
            <m:r>
              <m:rPr>
                <m:sty m:val="p"/>
              </m:rPr>
              <m:t>)</m:t>
            </m:r>
          </m:e>
          <m:sup>
            <m:r>
              <m:t>2</m:t>
            </m:r>
          </m:sup>
        </m:sSup>
      </m:oMath>
      <w:r>
        <w:t xml:space="preserve"> </w:t>
      </w:r>
      <w:r>
        <w:t xml:space="preserve">shots, and gate errors are budgeted in the same units.</w:t>
      </w:r>
    </w:p>
    <w:p>
      <w:pPr>
        <w:pStyle w:val="Compact"/>
        <w:numPr>
          <w:ilvl w:val="0"/>
          <w:numId w:val="1005"/>
        </w:numPr>
      </w:pPr>
      <w:r>
        <w:rPr>
          <w:b/>
          <w:bCs/>
        </w:rPr>
        <w:t xml:space="preserve">Probability equation.</w:t>
      </w:r>
      <w:r>
        <w:t xml:space="preserve"> </w:t>
      </w:r>
      <m:oMath>
        <m:r>
          <m:t>θ</m:t>
        </m:r>
      </m:oMath>
      <w:r>
        <w:t xml:space="preserve">,</w:t>
      </w:r>
      <w:r>
        <w:t xml:space="preserve"> </w:t>
      </w:r>
      <m:oMath>
        <m:r>
          <m:t>q</m:t>
        </m:r>
        <m:sSub>
          <m:e>
            <m:r>
              <m:t>g</m:t>
            </m:r>
          </m:e>
          <m:sub>
            <m:r>
              <m:t>Z</m:t>
            </m:r>
          </m:sub>
        </m:sSub>
      </m:oMath>
      <w:r>
        <w:t xml:space="preserve">,</w:t>
      </w:r>
      <w:r>
        <w:t xml:space="preserve"> </w:t>
      </w:r>
      <m:oMath>
        <m:r>
          <m:t>q</m:t>
        </m:r>
        <m:sSub>
          <m:e>
            <m:r>
              <m:t>g</m:t>
            </m:r>
          </m:e>
          <m:sub>
            <m:r>
              <m:t>S</m:t>
            </m:r>
          </m:sub>
        </m:sSub>
      </m:oMath>
      <w:r>
        <w:t xml:space="preserve"> </w:t>
      </w:r>
      <w:r>
        <w:t xml:space="preserve">and</w:t>
      </w:r>
      <w:r>
        <w:t xml:space="preserve"> </w:t>
      </w:r>
      <m:oMath>
        <m:r>
          <m:t>m</m:t>
        </m:r>
      </m:oMath>
      <w:r>
        <w:t xml:space="preserve"> </w:t>
      </w:r>
      <w:r>
        <w:t xml:space="preserve">are exact functions of a single probability</w:t>
      </w:r>
      <w:r>
        <w:t xml:space="preserve"> </w:t>
      </w:r>
      <m:oMath>
        <m:sSub>
          <m:e>
            <m:r>
              <m:t>p</m:t>
            </m:r>
          </m:e>
          <m:sub>
            <m:r>
              <m:t>0</m:t>
            </m:r>
          </m:sub>
        </m:sSub>
      </m:oMath>
      <w:r>
        <w:t xml:space="preserve">; with</w:t>
      </w:r>
      <w:r>
        <w:t xml:space="preserve"> </w:t>
      </w:r>
      <w:r>
        <w:t xml:space="preserve">several outcomes, the qang angle generalizes to Wootters’ statistical distance.</w:t>
      </w:r>
    </w:p>
    <w:p>
      <w:pPr>
        <w:pStyle w:val="Compact"/>
        <w:numPr>
          <w:ilvl w:val="0"/>
          <w:numId w:val="1005"/>
        </w:numPr>
      </w:pPr>
      <w:r>
        <w:rPr>
          <w:b/>
          <w:bCs/>
        </w:rPr>
        <w:t xml:space="preserve">Statistics.</w:t>
      </w:r>
      <w:r>
        <w:t xml:space="preserve"> </w:t>
      </w:r>
      <w:r>
        <w:t xml:space="preserve">The qang angle is the arcsine transformation of a proportion: its variance is</w:t>
      </w:r>
      <w:r>
        <w:t xml:space="preserve"> </w:t>
      </w:r>
      <m:oMath>
        <m:r>
          <m:t>1</m:t>
        </m:r>
        <m:r>
          <m:rPr>
            <m:sty m:val="p"/>
          </m:rPr>
          <m:t>/</m:t>
        </m:r>
        <m:r>
          <m:t>N</m:t>
        </m:r>
      </m:oMath>
      <w:r>
        <w:t xml:space="preserve"> </w:t>
      </w:r>
      <w:r>
        <w:t xml:space="preserve">for every pure</w:t>
      </w:r>
      <w:r>
        <w:t xml:space="preserve"> </w:t>
      </w:r>
      <w:r>
        <w:t xml:space="preserve">state, with a known correction for mixed states.</w:t>
      </w:r>
    </w:p>
    <w:p>
      <w:pPr>
        <w:pStyle w:val="Compact"/>
        <w:numPr>
          <w:ilvl w:val="0"/>
          <w:numId w:val="1005"/>
        </w:numPr>
      </w:pPr>
      <w:r>
        <w:rPr>
          <w:b/>
          <w:bCs/>
        </w:rPr>
        <w:t xml:space="preserve">Scope.</w:t>
      </w:r>
      <w:r>
        <w:t xml:space="preserve"> </w:t>
      </w:r>
      <w:r>
        <w:t xml:space="preserve">The unit is not new physics but a working scale. On real hardware (§168) it measured a cost of 1.64 m-qg</w:t>
      </w:r>
      <w:r>
        <w:t xml:space="preserve"> </w:t>
      </w:r>
      <w:r>
        <w:t xml:space="preserve">per</w:t>
      </w:r>
      <w:r>
        <w:t xml:space="preserve"> </w:t>
      </w:r>
      <m:oMath>
        <m:r>
          <m:t>X</m:t>
        </m:r>
      </m:oMath>
      <w:r>
        <w:t xml:space="preserve"> </w:t>
      </w:r>
      <w:r>
        <w:t xml:space="preserve">gate, linear in the number of gates, and exposed angle errors of 16–55 m-qg; a prediction about shot noise</w:t>
      </w:r>
      <w:r>
        <w:t xml:space="preserve"> </w:t>
      </w:r>
      <w:r>
        <w:t xml:space="preserve">failed and replication is pending.</w:t>
      </w:r>
    </w:p>
    <w:bookmarkEnd w:id="59"/>
    <w:bookmarkEnd w:id="60"/>
    <w:bookmarkStart w:id="79" w:name="sec-ch02"/>
    <w:p>
      <w:pPr>
        <w:pStyle w:val="Heading1"/>
      </w:pPr>
      <w:r>
        <w:t xml:space="preserve">2. Native gates, closed algebra and the universal operator</w:t>
      </w:r>
    </w:p>
    <w:p>
      <w:pPr>
        <w:pStyle w:val="FirstParagraph"/>
      </w:pPr>
      <w:r>
        <w:t xml:space="preserve">Chapter 1 described the state of a qubit in qg units and reduced all its readings to a single probability,</w:t>
      </w:r>
      <w:r>
        <w:t xml:space="preserve"> </w:t>
      </w:r>
      <m:oMath>
        <m:sSub>
          <m:e>
            <m:r>
              <m:t>p</m:t>
            </m:r>
          </m:e>
          <m:sub>
            <m:r>
              <m:t>0</m:t>
            </m:r>
          </m:sub>
        </m:sSub>
      </m:oMath>
      <w:r>
        <w:t xml:space="preserve">,</w:t>
      </w:r>
      <w:r>
        <w:t xml:space="preserve"> </w:t>
      </w:r>
      <w:r>
        <w:t xml:space="preserve">with the milli-qang as the working scale. This chapter does the same for operations: how a state is prepared from its</w:t>
      </w:r>
      <w:r>
        <w:t xml:space="preserve"> </w:t>
      </w:r>
      <w:r>
        <w:t xml:space="preserve">probability or its m-qg reading, how any single-qubit gate is written as an algebraic function of</w:t>
      </w:r>
      <w:r>
        <w:t xml:space="preserve"> </w:t>
      </w:r>
      <m:oMath>
        <m:r>
          <m:t>q</m:t>
        </m:r>
        <m:sSub>
          <m:e>
            <m:r>
              <m:t>g</m:t>
            </m:r>
          </m:e>
          <m:sub>
            <m:r>
              <m:t>Z</m:t>
            </m:r>
          </m:sub>
        </m:sSub>
      </m:oMath>
      <w:r>
        <w:t xml:space="preserve">, why its</w:t>
      </w:r>
      <w:r>
        <w:t xml:space="preserve"> </w:t>
      </w:r>
      <w:r>
        <w:t xml:space="preserve">action on the populations is the probability equation of Chapter 1, how the idea extends to systems with more levels,</w:t>
      </w:r>
      <w:r>
        <w:t xml:space="preserve"> </w:t>
      </w:r>
      <w:r>
        <w:t xml:space="preserve">and which compilation rules follow when the error of a gate, measured in m-qg, depends on its angle.</w:t>
      </w:r>
    </w:p>
    <w:bookmarkStart w:id="61" w:name="sec-rqang"/>
    <w:p>
      <w:pPr>
        <w:pStyle w:val="Heading2"/>
      </w:pPr>
      <w:r>
        <w:t xml:space="preserve">2.1 The elementary gate</w:t>
      </w:r>
      <w:r>
        <w:t xml:space="preserve"> </w:t>
      </w:r>
      <m:oMath>
        <m:sSub>
          <m:e>
            <m:r>
              <m:t>R</m:t>
            </m:r>
          </m:e>
          <m:sub>
            <m:r>
              <m:t>q</m:t>
            </m:r>
            <m:r>
              <m:t>g</m:t>
            </m:r>
          </m:sub>
        </m:sSub>
      </m:oMath>
    </w:p>
    <w:p>
      <w:pPr>
        <w:pStyle w:val="FirstParagraph"/>
      </w:pPr>
      <w:r>
        <w:t xml:space="preserve">The basic operation is to prepare, from</w:t>
      </w:r>
      <w:r>
        <w:t xml:space="preserve"> </w:t>
      </w:r>
      <m:oMath>
        <m:r>
          <m:rPr>
            <m:sty m:val="p"/>
          </m:rPr>
          <m:t>|</m:t>
        </m:r>
        <m:r>
          <m:t>0</m:t>
        </m:r>
        <m:r>
          <m:rPr>
            <m:sty m:val="p"/>
          </m:rPr>
          <m:t>⟩</m:t>
        </m:r>
      </m:oMath>
      <w:r>
        <w:t xml:space="preserve">, the state with polar bias</w:t>
      </w:r>
      <w:r>
        <w:t xml:space="preserve"> </w:t>
      </w:r>
      <m:oMath>
        <m:r>
          <m:t>q</m:t>
        </m:r>
      </m:oMath>
      <w:r>
        <w:t xml:space="preserve">: a rotation</w:t>
      </w:r>
      <w:r>
        <w:t xml:space="preserve"> </w:t>
      </w:r>
      <m:oMath>
        <m:sSub>
          <m:e>
            <m:r>
              <m:t>R</m:t>
            </m:r>
          </m:e>
          <m:sub>
            <m:r>
              <m:t>y</m:t>
            </m:r>
          </m:sub>
        </m:sSub>
        <m:r>
          <m:rPr>
            <m:sty m:val="p"/>
          </m:rPr>
          <m:t>(</m:t>
        </m:r>
        <m:r>
          <m:t>θ</m:t>
        </m:r>
        <m:r>
          <m:rPr>
            <m:sty m:val="p"/>
          </m:rPr>
          <m:t>)</m:t>
        </m:r>
      </m:oMath>
      <w:r>
        <w:t xml:space="preserve"> </w:t>
      </w:r>
      <w:r>
        <w:t xml:space="preserve">with</w:t>
      </w:r>
      <w:r>
        <w:t xml:space="preserve"> </w:t>
      </w:r>
      <m:oMath>
        <m:r>
          <m:t>θ</m:t>
        </m:r>
        <m:r>
          <m:rPr>
            <m:sty m:val="p"/>
          </m:rPr>
          <m:t>=</m:t>
        </m:r>
        <m:r>
          <m:rPr>
            <m:sty m:val="p"/>
          </m:rPr>
          <m:t>arccos</m:t>
        </m:r>
        <m:r>
          <m:t>q</m:t>
        </m:r>
      </m:oMath>
      <w:r>
        <w:t xml:space="preserve">. qang provides it as a native gate in the three most widely used development kits (§6):</w:t>
      </w:r>
    </w:p>
    <w:p>
      <w:pPr>
        <w:pStyle w:val="Compact"/>
        <w:numPr>
          <w:ilvl w:val="0"/>
          <w:numId w:val="1006"/>
        </w:numPr>
      </w:pPr>
      <w:r>
        <w:rPr>
          <w:b/>
          <w:bCs/>
        </w:rPr>
        <w:t xml:space="preserve">Qiskit:</w:t>
      </w:r>
      <w:r>
        <w:t xml:space="preserve"> </w:t>
      </w:r>
      <w:r>
        <w:rPr>
          <w:rStyle w:val="VerbatimChar"/>
        </w:rPr>
        <w:t xml:space="preserve">RQangGate(q)</w:t>
      </w:r>
      <w:r>
        <w:t xml:space="preserve"> </w:t>
      </w:r>
      <w:r>
        <w:t xml:space="preserve">and</w:t>
      </w:r>
      <w:r>
        <w:t xml:space="preserve"> </w:t>
      </w:r>
      <w:r>
        <w:rPr>
          <w:rStyle w:val="VerbatimChar"/>
        </w:rPr>
        <w:t xml:space="preserve">FullRQangGate(q, φ)</w:t>
      </w:r>
      <w:r>
        <w:t xml:space="preserve">, the latter with the azimuthal phase.</w:t>
      </w:r>
    </w:p>
    <w:p>
      <w:pPr>
        <w:pStyle w:val="Compact"/>
        <w:numPr>
          <w:ilvl w:val="0"/>
          <w:numId w:val="1006"/>
        </w:numPr>
      </w:pPr>
      <w:r>
        <w:rPr>
          <w:b/>
          <w:bCs/>
        </w:rPr>
        <w:t xml:space="preserve">Cirq:</w:t>
      </w:r>
      <w:r>
        <w:t xml:space="preserve"> </w:t>
      </w:r>
      <w:r>
        <w:rPr>
          <w:rStyle w:val="VerbatimChar"/>
        </w:rPr>
        <w:t xml:space="preserve">rqang_gate(q)</w:t>
      </w:r>
      <w:r>
        <w:t xml:space="preserve">, built on</w:t>
      </w:r>
      <w:r>
        <w:t xml:space="preserve"> </w:t>
      </w:r>
      <w:r>
        <w:rPr>
          <w:rStyle w:val="VerbatimChar"/>
        </w:rPr>
        <w:t xml:space="preserve">cirq.ry</w:t>
      </w:r>
      <w:r>
        <w:t xml:space="preserve">, and</w:t>
      </w:r>
      <w:r>
        <w:t xml:space="preserve"> </w:t>
      </w:r>
      <w:r>
        <w:rPr>
          <w:rStyle w:val="VerbatimChar"/>
        </w:rPr>
        <w:t xml:space="preserve">full_rqang_gate(q, φ)</w:t>
      </w:r>
      <w:r>
        <w:t xml:space="preserve">, a</w:t>
      </w:r>
      <w:r>
        <w:t xml:space="preserve"> </w:t>
      </w:r>
      <w:r>
        <w:rPr>
          <w:rStyle w:val="VerbatimChar"/>
        </w:rPr>
        <w:t xml:space="preserve">MatrixGate</w:t>
      </w:r>
      <w:r>
        <w:t xml:space="preserve"> </w:t>
      </w:r>
      <w:r>
        <w:t xml:space="preserve">with the same</w:t>
      </w:r>
      <w:r>
        <w:t xml:space="preserve"> </w:t>
      </w:r>
      <w:r>
        <w:t xml:space="preserve">convention as Qiskit’s</w:t>
      </w:r>
      <w:r>
        <w:t xml:space="preserve"> </w:t>
      </w:r>
      <w:r>
        <w:rPr>
          <w:rStyle w:val="VerbatimChar"/>
        </w:rPr>
        <w:t xml:space="preserve">U</w:t>
      </w:r>
      <w:r>
        <w:t xml:space="preserve"> </w:t>
      </w:r>
      <w:r>
        <w:t xml:space="preserve">gate.</w:t>
      </w:r>
    </w:p>
    <w:p>
      <w:pPr>
        <w:pStyle w:val="Compact"/>
        <w:numPr>
          <w:ilvl w:val="0"/>
          <w:numId w:val="1006"/>
        </w:numPr>
      </w:pPr>
      <w:r>
        <w:rPr>
          <w:b/>
          <w:bCs/>
        </w:rPr>
        <w:t xml:space="preserve">PennyLane:</w:t>
      </w:r>
      <w:r>
        <w:t xml:space="preserve"> </w:t>
      </w:r>
      <w:r>
        <w:t xml:space="preserve">the same pair, differentiable with respect to</w:t>
      </w:r>
      <w:r>
        <w:t xml:space="preserve"> </w:t>
      </w:r>
      <m:oMath>
        <m:r>
          <m:t>q</m:t>
        </m:r>
      </m:oMath>
      <w:r>
        <w:t xml:space="preserve">.</w:t>
      </w:r>
    </w:p>
    <w:p>
      <w:pPr>
        <w:pStyle w:val="FirstParagraph"/>
      </w:pPr>
      <w:r>
        <w:t xml:space="preserve">By the probability equation (</w:t>
      </w:r>
      <w:hyperlink w:anchor="sec-equation">
        <w:r>
          <w:rPr>
            <w:rStyle w:val="Hyperlink"/>
          </w:rPr>
          <w:t xml:space="preserve">Section 1.3</w:t>
        </w:r>
      </w:hyperlink>
      <w:r>
        <w:t xml:space="preserve">), the gate parameter can be set from any of the readings: for a</w:t>
      </w:r>
      <w:r>
        <w:t xml:space="preserve"> </w:t>
      </w:r>
      <w:r>
        <w:t xml:space="preserve">probability</w:t>
      </w:r>
      <w:r>
        <w:t xml:space="preserve"> </w:t>
      </w:r>
      <m:oMath>
        <m:sSub>
          <m:e>
            <m:r>
              <m:t>p</m:t>
            </m:r>
          </m:e>
          <m:sub>
            <m:r>
              <m:t>0</m:t>
            </m:r>
          </m:sub>
        </m:sSub>
      </m:oMath>
      <w:r>
        <w:t xml:space="preserve"> </w:t>
      </w:r>
      <w:r>
        <w:t xml:space="preserve">use</w:t>
      </w:r>
      <w:r>
        <w:t xml:space="preserve"> </w:t>
      </w:r>
      <m:oMath>
        <m:r>
          <m:t>q</m:t>
        </m:r>
        <m:r>
          <m:rPr>
            <m:sty m:val="p"/>
          </m:rPr>
          <m:t>=</m:t>
        </m:r>
        <m:r>
          <m:t>2</m:t>
        </m:r>
        <m:sSub>
          <m:e>
            <m:r>
              <m:t>p</m:t>
            </m:r>
          </m:e>
          <m:sub>
            <m:r>
              <m:t>0</m:t>
            </m:r>
          </m:sub>
        </m:sSub>
        <m:r>
          <m:rPr>
            <m:sty m:val="p"/>
          </m:rPr>
          <m:t>−</m:t>
        </m:r>
        <m:r>
          <m:t>1</m:t>
        </m:r>
      </m:oMath>
      <w:r>
        <w:t xml:space="preserve">, and for a reading of</w:t>
      </w:r>
      <w:r>
        <w:t xml:space="preserve"> </w:t>
      </w:r>
      <m:oMath>
        <m:r>
          <m:t>m</m:t>
        </m:r>
      </m:oMath>
      <w:r>
        <w:t xml:space="preserve"> </w:t>
      </w:r>
      <w:r>
        <w:t xml:space="preserve">m-qg,</w:t>
      </w:r>
      <w:r>
        <w:t xml:space="preserve"> </w:t>
      </w:r>
      <m:oMath>
        <m:r>
          <m:t>q</m:t>
        </m:r>
        <m:r>
          <m:rPr>
            <m:sty m:val="p"/>
          </m:rPr>
          <m:t>=</m:t>
        </m:r>
        <m:r>
          <m:t>m</m:t>
        </m:r>
        <m:r>
          <m:rPr>
            <m:sty m:val="p"/>
          </m:rPr>
          <m:t>/</m:t>
        </m:r>
        <m:r>
          <m:t>1000</m:t>
        </m:r>
      </m:oMath>
      <w:r>
        <w:t xml:space="preserve">. Asking for</w:t>
      </w:r>
      <w:r>
        <w:t xml:space="preserve"> </w:t>
      </w:r>
      <m:oMath>
        <m:sSub>
          <m:e>
            <m:r>
              <m:t>p</m:t>
            </m:r>
          </m:e>
          <m:sub>
            <m:r>
              <m:t>0</m:t>
            </m:r>
          </m:sub>
        </m:sSub>
        <m:r>
          <m:rPr>
            <m:sty m:val="p"/>
          </m:rPr>
          <m:t>=</m:t>
        </m:r>
        <m:r>
          <m:t>0.75</m:t>
        </m:r>
      </m:oMath>
      <w:r>
        <w:t xml:space="preserve"> </w:t>
      </w:r>
      <w:r>
        <w:t xml:space="preserve">or for</w:t>
      </w:r>
      <w:r>
        <w:t xml:space="preserve"> </w:t>
      </w:r>
      <m:oMath>
        <m:r>
          <m:rPr>
            <m:sty m:val="p"/>
          </m:rPr>
          <m:t>+</m:t>
        </m:r>
        <m:r>
          <m:t>500</m:t>
        </m:r>
      </m:oMath>
      <w:r>
        <w:t xml:space="preserve"> </w:t>
      </w:r>
      <w:r>
        <w:t xml:space="preserve">m-qg</w:t>
      </w:r>
      <w:r>
        <w:t xml:space="preserve"> </w:t>
      </w:r>
      <w:r>
        <w:t xml:space="preserve">is asking for the same gate,</w:t>
      </w:r>
      <w:r>
        <w:t xml:space="preserve"> </w:t>
      </w:r>
      <m:oMath>
        <m:sSub>
          <m:e>
            <m:r>
              <m:t>R</m:t>
            </m:r>
          </m:e>
          <m:sub>
            <m:r>
              <m:t>y</m:t>
            </m:r>
          </m:sub>
        </m:sSub>
        <m:r>
          <m:rPr>
            <m:sty m:val="p"/>
          </m:rPr>
          <m:t>(</m:t>
        </m:r>
        <m:sSup>
          <m:e>
            <m:r>
              <m:t>60</m:t>
            </m:r>
          </m:e>
          <m:sup>
            <m:r>
              <m:rPr>
                <m:sty m:val="p"/>
              </m:rPr>
              <m:t>∘</m:t>
            </m:r>
          </m:sup>
        </m:sSup>
        <m:r>
          <m:rPr>
            <m:sty m:val="p"/>
          </m:rPr>
          <m:t>)</m:t>
        </m:r>
      </m:oMath>
      <w:r>
        <w:t xml:space="preserve">.</w:t>
      </w:r>
    </w:p>
    <w:p>
      <w:pPr>
        <w:pStyle w:val="BodyText"/>
      </w:pPr>
      <w:r>
        <w:t xml:space="preserve">All three prepare exactly the same state for the same qg value, which is checked both on the measured probabilities</w:t>
      </w:r>
      <w:r>
        <w:t xml:space="preserve"> </w:t>
      </w:r>
      <w:r>
        <w:t xml:space="preserve">and on the state-vector fidelity. The gate accepts symbolic parameters (Qiskit</w:t>
      </w:r>
      <w:r>
        <w:t xml:space="preserve"> </w:t>
      </w:r>
      <w:r>
        <w:rPr>
          <w:rStyle w:val="VerbatimChar"/>
        </w:rPr>
        <w:t xml:space="preserve">Parameter</w:t>
      </w:r>
      <w:r>
        <w:t xml:space="preserve">, sympy symbols), so it can</w:t>
      </w:r>
      <w:r>
        <w:t xml:space="preserve"> </w:t>
      </w:r>
      <w:r>
        <w:t xml:space="preserve">sit inside parameterized circuits.</w:t>
      </w:r>
    </w:p>
    <w:p>
      <w:pPr>
        <w:pStyle w:val="BodyText"/>
      </w:pPr>
      <w:r>
        <w:t xml:space="preserve">A signed variant,</w:t>
      </w:r>
      <w:r>
        <w:t xml:space="preserve"> </w:t>
      </w:r>
      <w:r>
        <w:rPr>
          <w:rStyle w:val="VerbatimChar"/>
        </w:rPr>
        <w:t xml:space="preserve">SignedRQangGate</w:t>
      </w:r>
      <w:r>
        <w:t xml:space="preserve">, applies</w:t>
      </w:r>
      <w:r>
        <w:t xml:space="preserve"> </w:t>
      </w:r>
      <m:oMath>
        <m:sSub>
          <m:e>
            <m:r>
              <m:t>R</m:t>
            </m:r>
          </m:e>
          <m:sub>
            <m:r>
              <m:t>y</m:t>
            </m:r>
          </m:sub>
        </m:sSub>
        <m:r>
          <m:rPr>
            <m:sty m:val="p"/>
          </m:rPr>
          <m:t>(</m:t>
        </m:r>
        <m:r>
          <m:t>s</m:t>
        </m:r>
        <m:r>
          <m:rPr>
            <m:sty m:val="p"/>
          </m:rPr>
          <m:t>⋅</m:t>
        </m:r>
        <m:r>
          <m:rPr>
            <m:sty m:val="p"/>
          </m:rPr>
          <m:t>arccos</m:t>
        </m:r>
        <m:r>
          <m:t>q</m:t>
        </m:r>
        <m:r>
          <m:rPr>
            <m:sty m:val="p"/>
          </m:rPr>
          <m:t>)</m:t>
        </m:r>
      </m:oMath>
      <w:r>
        <w:t xml:space="preserve"> </w:t>
      </w:r>
      <w:r>
        <w:t xml:space="preserve">with</w:t>
      </w:r>
      <w:r>
        <w:t xml:space="preserve"> </w:t>
      </w:r>
      <m:oMath>
        <m:r>
          <m:t>s</m:t>
        </m:r>
        <m:r>
          <m:rPr>
            <m:sty m:val="p"/>
          </m:rPr>
          <m:t>=</m:t>
        </m:r>
        <m:r>
          <m:rPr>
            <m:sty m:val="p"/>
          </m:rPr>
          <m:t>±</m:t>
        </m:r>
        <m:r>
          <m:t>1</m:t>
        </m:r>
      </m:oMath>
      <w:r>
        <w:t xml:space="preserve">: it is the gate form of the branch</w:t>
      </w:r>
      <w:r>
        <w:t xml:space="preserve"> </w:t>
      </w:r>
      <w:r>
        <w:t xml:space="preserve">sign of Chapter 1, and prepares the same state as the full gate with</w:t>
      </w:r>
      <w:r>
        <w:t xml:space="preserve"> </w:t>
      </w:r>
      <m:oMath>
        <m:r>
          <m:t>φ</m:t>
        </m:r>
        <m:r>
          <m:rPr>
            <m:sty m:val="p"/>
          </m:rPr>
          <m:t>=</m:t>
        </m:r>
        <m:r>
          <m:t>0</m:t>
        </m:r>
      </m:oMath>
      <w:r>
        <w:t xml:space="preserve"> </w:t>
      </w:r>
      <w:r>
        <w:t xml:space="preserve">or</w:t>
      </w:r>
      <w:r>
        <w:t xml:space="preserve"> </w:t>
      </w:r>
      <m:oMath>
        <m:r>
          <m:t>π</m:t>
        </m:r>
      </m:oMath>
      <w:r>
        <w:t xml:space="preserve"> </w:t>
      </w:r>
      <w:r>
        <w:t xml:space="preserve">(§68).</w:t>
      </w:r>
    </w:p>
    <w:bookmarkEnd w:id="61"/>
    <w:bookmarkStart w:id="62" w:name="sec-u3qang"/>
    <w:p>
      <w:pPr>
        <w:pStyle w:val="Heading2"/>
      </w:pPr>
      <w:r>
        <w:t xml:space="preserve">2.2 The universal operator in qg</w:t>
      </w:r>
    </w:p>
    <w:p>
      <w:pPr>
        <w:pStyle w:val="FirstParagraph"/>
      </w:pPr>
      <w:r>
        <w:t xml:space="preserve">Every single-qubit gate is, up to a global phase,</w:t>
      </w:r>
      <w:r>
        <w:t xml:space="preserve"> </w:t>
      </w:r>
      <m:oMath>
        <m:r>
          <m:t>U</m:t>
        </m:r>
        <m:r>
          <m:rPr>
            <m:sty m:val="p"/>
          </m:rPr>
          <m:t>(</m:t>
        </m:r>
        <m:r>
          <m:t>θ</m:t>
        </m:r>
        <m:r>
          <m:rPr>
            <m:sty m:val="p"/>
          </m:rPr>
          <m:t>,</m:t>
        </m:r>
        <m:r>
          <m:t>φ</m:t>
        </m:r>
        <m:r>
          <m:rPr>
            <m:sty m:val="p"/>
          </m:rPr>
          <m:t>,</m:t>
        </m:r>
        <m:r>
          <m:t>λ</m:t>
        </m:r>
        <m:r>
          <m:rPr>
            <m:sty m:val="p"/>
          </m:rPr>
          <m:t>)</m:t>
        </m:r>
      </m:oMath>
      <w:r>
        <w:t xml:space="preserve">. With</w:t>
      </w:r>
      <w:r>
        <w:t xml:space="preserve"> </w:t>
      </w:r>
      <m:oMath>
        <m:r>
          <m:t>q</m:t>
        </m:r>
        <m:r>
          <m:rPr>
            <m:sty m:val="p"/>
          </m:rPr>
          <m:t>=</m:t>
        </m:r>
        <m:r>
          <m:rPr>
            <m:sty m:val="p"/>
          </m:rPr>
          <m:t>cos</m:t>
        </m:r>
        <m:r>
          <m:t>θ</m:t>
        </m:r>
      </m:oMath>
      <w:r>
        <w:t xml:space="preserve"> </w:t>
      </w:r>
      <w:r>
        <w:t xml:space="preserve">the half-angles</w:t>
      </w:r>
      <w:r>
        <w:t xml:space="preserve"> </w:t>
      </w:r>
      <w:r>
        <w:t xml:space="preserve">become algebraic,</w:t>
      </w:r>
    </w:p>
    <w:p>
      <w:pPr>
        <w:pStyle w:val="BodyText"/>
      </w:pPr>
      <m:oMathPara>
        <m:oMathParaPr>
          <m:jc m:val="center"/>
        </m:oMathParaPr>
        <m:oMath>
          <m:r>
            <m:rPr>
              <m:sty m:val="p"/>
            </m:rPr>
            <m:t>cos</m:t>
          </m:r>
          <m:f>
            <m:fPr>
              <m:type m:val="bar"/>
            </m:fPr>
            <m:num>
              <m:r>
                <m:t>θ</m:t>
              </m:r>
            </m:num>
            <m:den>
              <m:r>
                <m:t>2</m:t>
              </m:r>
            </m:den>
          </m:f>
          <m:r>
            <m:rPr>
              <m:sty m:val="p"/>
            </m:rPr>
            <m:t>=</m:t>
          </m:r>
          <m:rad>
            <m:radPr>
              <m:degHide m:val="on"/>
            </m:radPr>
            <m:deg/>
            <m:e>
              <m:f>
                <m:fPr>
                  <m:type m:val="bar"/>
                </m:fPr>
                <m:num>
                  <m:r>
                    <m:t>1</m:t>
                  </m:r>
                  <m:r>
                    <m:rPr>
                      <m:sty m:val="p"/>
                    </m:rPr>
                    <m:t>+</m:t>
                  </m:r>
                  <m:r>
                    <m:t>q</m:t>
                  </m:r>
                </m:num>
                <m:den>
                  <m:r>
                    <m:t>2</m:t>
                  </m:r>
                </m:den>
              </m:f>
            </m:e>
          </m:rad>
          <m:r>
            <m:rPr>
              <m:sty m:val="p"/>
            </m:rPr>
            <m:t>,</m:t>
          </m:r>
          <m:r>
            <m:t>  </m:t>
          </m:r>
          <m:r>
            <m:rPr>
              <m:sty m:val="p"/>
            </m:rPr>
            <m:t>sin</m:t>
          </m:r>
          <m:f>
            <m:fPr>
              <m:type m:val="bar"/>
            </m:fPr>
            <m:num>
              <m:r>
                <m:t>θ</m:t>
              </m:r>
            </m:num>
            <m:den>
              <m:r>
                <m:t>2</m:t>
              </m:r>
            </m:den>
          </m:f>
          <m:r>
            <m:rPr>
              <m:sty m:val="p"/>
            </m:rPr>
            <m:t>=</m:t>
          </m:r>
          <m:rad>
            <m:radPr>
              <m:degHide m:val="on"/>
            </m:radPr>
            <m:deg/>
            <m:e>
              <m:f>
                <m:fPr>
                  <m:type m:val="bar"/>
                </m:fPr>
                <m:num>
                  <m:r>
                    <m:t>1</m:t>
                  </m:r>
                  <m:r>
                    <m:rPr>
                      <m:sty m:val="p"/>
                    </m:rPr>
                    <m:t>−</m:t>
                  </m:r>
                  <m:r>
                    <m:t>q</m:t>
                  </m:r>
                </m:num>
                <m:den>
                  <m:r>
                    <m:t>2</m:t>
                  </m:r>
                </m:den>
              </m:f>
            </m:e>
          </m:rad>
          <m:r>
            <m:rPr>
              <m:sty m:val="p"/>
            </m:rPr>
            <m:t>,</m:t>
          </m:r>
        </m:oMath>
      </m:oMathPara>
    </w:p>
    <w:p>
      <w:pPr>
        <w:pStyle w:val="FirstParagraph"/>
      </w:pPr>
      <w:r>
        <w:t xml:space="preserve">and the universal gate is written without trigonometric functions of</w:t>
      </w:r>
      <w:r>
        <w:t xml:space="preserve"> </w:t>
      </w:r>
      <m:oMath>
        <m:r>
          <m:t>q</m:t>
        </m:r>
      </m:oMath>
      <w:r>
        <w:t xml:space="preserve">:</w:t>
      </w:r>
    </w:p>
    <w:p>
      <w:pPr>
        <w:pStyle w:val="BodyText"/>
      </w:pPr>
      <m:oMathPara>
        <m:oMathParaPr>
          <m:jc m:val="center"/>
        </m:oMathParaPr>
        <m:oMath>
          <m:sSubSup>
            <m:e>
              <m:r>
                <m:t>U</m:t>
              </m:r>
            </m:e>
            <m:sub>
              <m:r>
                <m:t>3</m:t>
              </m:r>
            </m:sub>
            <m:sup>
              <m:r>
                <m:t>q</m:t>
              </m:r>
              <m:r>
                <m:t>g</m:t>
              </m:r>
            </m:sup>
          </m:sSubSup>
          <m:r>
            <m:rPr>
              <m:sty m:val="p"/>
            </m:rPr>
            <m:t>(</m:t>
          </m:r>
          <m:r>
            <m:t>q</m:t>
          </m:r>
          <m:r>
            <m:rPr>
              <m:sty m:val="p"/>
            </m:rPr>
            <m:t>,</m:t>
          </m:r>
          <m:r>
            <m:t>φ</m:t>
          </m:r>
          <m:r>
            <m:rPr>
              <m:sty m:val="p"/>
            </m:rPr>
            <m:t>,</m:t>
          </m:r>
          <m:r>
            <m:t>λ</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f>
                          <m:fPr>
                            <m:type m:val="bar"/>
                          </m:fPr>
                          <m:num>
                            <m:r>
                              <m:t>1</m:t>
                            </m:r>
                            <m:r>
                              <m:rPr>
                                <m:sty m:val="p"/>
                              </m:rPr>
                              <m:t>+</m:t>
                            </m:r>
                            <m:r>
                              <m:t>q</m:t>
                            </m:r>
                          </m:num>
                          <m:den>
                            <m:r>
                              <m:t>2</m:t>
                            </m:r>
                          </m:den>
                        </m:f>
                      </m:e>
                    </m:rad>
                  </m:e>
                  <m:e>
                    <m:r>
                      <m:rPr>
                        <m:sty m:val="p"/>
                      </m:rPr>
                      <m:t>−</m:t>
                    </m:r>
                    <m:sSup>
                      <m:e>
                        <m:r>
                          <m:t>e</m:t>
                        </m:r>
                      </m:e>
                      <m:sup>
                        <m:r>
                          <m:t>i</m:t>
                        </m:r>
                        <m:r>
                          <m:t>λ</m:t>
                        </m:r>
                      </m:sup>
                    </m:sSup>
                    <m:rad>
                      <m:radPr>
                        <m:degHide m:val="on"/>
                      </m:radPr>
                      <m:deg/>
                      <m:e>
                        <m:f>
                          <m:fPr>
                            <m:type m:val="bar"/>
                          </m:fPr>
                          <m:num>
                            <m:r>
                              <m:t>1</m:t>
                            </m:r>
                            <m:r>
                              <m:rPr>
                                <m:sty m:val="p"/>
                              </m:rPr>
                              <m:t>−</m:t>
                            </m:r>
                            <m:r>
                              <m:t>q</m:t>
                            </m:r>
                          </m:num>
                          <m:den>
                            <m:r>
                              <m:t>2</m:t>
                            </m:r>
                          </m:den>
                        </m:f>
                      </m:e>
                    </m:rad>
                  </m:e>
                </m:mr>
                <m:mr>
                  <m:e>
                    <m:sSup>
                      <m:e>
                        <m:r>
                          <m:t>e</m:t>
                        </m:r>
                      </m:e>
                      <m:sup>
                        <m:r>
                          <m:t>i</m:t>
                        </m:r>
                        <m:r>
                          <m:t>φ</m:t>
                        </m:r>
                      </m:sup>
                    </m:sSup>
                    <m:rad>
                      <m:radPr>
                        <m:degHide m:val="on"/>
                      </m:radPr>
                      <m:deg/>
                      <m:e>
                        <m:f>
                          <m:fPr>
                            <m:type m:val="bar"/>
                          </m:fPr>
                          <m:num>
                            <m:r>
                              <m:t>1</m:t>
                            </m:r>
                            <m:r>
                              <m:rPr>
                                <m:sty m:val="p"/>
                              </m:rPr>
                              <m:t>−</m:t>
                            </m:r>
                            <m:r>
                              <m:t>q</m:t>
                            </m:r>
                          </m:num>
                          <m:den>
                            <m:r>
                              <m:t>2</m:t>
                            </m:r>
                          </m:den>
                        </m:f>
                      </m:e>
                    </m:rad>
                  </m:e>
                  <m:e>
                    <m:sSup>
                      <m:e>
                        <m:r>
                          <m:t>e</m:t>
                        </m:r>
                      </m:e>
                      <m:sup>
                        <m:r>
                          <m:t>i</m:t>
                        </m:r>
                        <m:r>
                          <m:rPr>
                            <m:sty m:val="p"/>
                          </m:rPr>
                          <m:t>(</m:t>
                        </m:r>
                        <m:r>
                          <m:t>φ</m:t>
                        </m:r>
                        <m:r>
                          <m:rPr>
                            <m:sty m:val="p"/>
                          </m:rPr>
                          <m:t>+</m:t>
                        </m:r>
                        <m:r>
                          <m:t>λ</m:t>
                        </m:r>
                        <m:r>
                          <m:rPr>
                            <m:sty m:val="p"/>
                          </m:rPr>
                          <m:t>)</m:t>
                        </m:r>
                      </m:sup>
                    </m:sSup>
                    <m:rad>
                      <m:radPr>
                        <m:degHide m:val="on"/>
                      </m:radPr>
                      <m:deg/>
                      <m:e>
                        <m:f>
                          <m:fPr>
                            <m:type m:val="bar"/>
                          </m:fPr>
                          <m:num>
                            <m:r>
                              <m:t>1</m:t>
                            </m:r>
                            <m:r>
                              <m:rPr>
                                <m:sty m:val="p"/>
                              </m:rPr>
                              <m:t>+</m:t>
                            </m:r>
                            <m:r>
                              <m:t>q</m:t>
                            </m:r>
                          </m:num>
                          <m:den>
                            <m:r>
                              <m:t>2</m:t>
                            </m:r>
                          </m:den>
                        </m:f>
                      </m:e>
                    </m:rad>
                  </m:e>
                </m:mr>
              </m:m>
            </m:e>
          </m:d>
          <m:r>
            <m:rPr>
              <m:sty m:val="p"/>
            </m:rPr>
            <m:t>.</m:t>
          </m:r>
        </m:oMath>
      </m:oMathPara>
    </w:p>
    <w:p>
      <w:pPr>
        <w:pStyle w:val="FirstParagraph"/>
      </w:pPr>
      <w:r>
        <w:t xml:space="preserve">The amplitudes depend on the polar bias only, and the phases are decoupled into the factors</w:t>
      </w:r>
      <w:r>
        <w:t xml:space="preserve"> </w:t>
      </w:r>
      <m:oMath>
        <m:sSup>
          <m:e>
            <m:r>
              <m:t>e</m:t>
            </m:r>
          </m:e>
          <m:sup>
            <m:r>
              <m:t>i</m:t>
            </m:r>
            <m:r>
              <m:t>φ</m:t>
            </m:r>
          </m:sup>
        </m:sSup>
      </m:oMath>
      <w:r>
        <w:t xml:space="preserve"> </w:t>
      </w:r>
      <w:r>
        <w:t xml:space="preserve">and</w:t>
      </w:r>
      <w:r>
        <w:t xml:space="preserve"> </w:t>
      </w:r>
      <m:oMath>
        <m:sSup>
          <m:e>
            <m:r>
              <m:t>e</m:t>
            </m:r>
          </m:e>
          <m:sup>
            <m:r>
              <m:t>i</m:t>
            </m:r>
            <m:r>
              <m:t>λ</m:t>
            </m:r>
          </m:sup>
        </m:sSup>
      </m:oMath>
      <w:r>
        <w:t xml:space="preserve">. An immediate consequence is the</w:t>
      </w:r>
      <w:r>
        <w:t xml:space="preserve"> </w:t>
      </w:r>
      <w:r>
        <w:rPr>
          <w:b/>
          <w:bCs/>
        </w:rPr>
        <w:t xml:space="preserve">transition matrix</w:t>
      </w:r>
      <w:r>
        <w:t xml:space="preserve">, the probabilities</w:t>
      </w:r>
      <w:r>
        <w:t xml:space="preserve"> </w:t>
      </w:r>
      <m:oMath>
        <m:r>
          <m:rPr>
            <m:sty m:val="p"/>
          </m:rPr>
          <m:t>|</m:t>
        </m:r>
        <m:sSub>
          <m:e>
            <m:r>
              <m:t>U</m:t>
            </m:r>
          </m:e>
          <m:sub>
            <m:r>
              <m:t>i</m:t>
            </m:r>
            <m:r>
              <m:t>j</m:t>
            </m:r>
          </m:sub>
        </m:sSub>
        <m:sSup>
          <m:e>
            <m:r>
              <m:rPr>
                <m:sty m:val="p"/>
              </m:rPr>
              <m:t>|</m:t>
            </m:r>
          </m:e>
          <m:sup>
            <m:r>
              <m:t>2</m:t>
            </m:r>
          </m:sup>
        </m:sSup>
      </m:oMath>
      <w:r>
        <w:t xml:space="preserve">:</w:t>
      </w:r>
    </w:p>
    <w:p>
      <w:pPr>
        <w:pStyle w:val="BodyText"/>
      </w:pPr>
      <m:oMathPara>
        <m:oMathParaPr>
          <m:jc m:val="center"/>
        </m:oMathParaPr>
        <m:oMath>
          <m:r>
            <m:t>T</m:t>
          </m:r>
          <m:r>
            <m:rPr>
              <m:sty m:val="p"/>
            </m:rPr>
            <m:t>(</m:t>
          </m:r>
          <m:r>
            <m:t>q</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lin"/>
                      </m:fPr>
                      <m:num>
                        <m:r>
                          <m:t>1</m:t>
                        </m:r>
                        <m:r>
                          <m:rPr>
                            <m:sty m:val="p"/>
                          </m:rPr>
                          <m:t>+</m:t>
                        </m:r>
                        <m:r>
                          <m:t>q</m:t>
                        </m:r>
                      </m:num>
                      <m:den>
                        <m:r>
                          <m:t>2</m:t>
                        </m:r>
                      </m:den>
                    </m:f>
                  </m:e>
                  <m:e>
                    <m:f>
                      <m:fPr>
                        <m:type m:val="lin"/>
                      </m:fPr>
                      <m:num>
                        <m:r>
                          <m:t>1</m:t>
                        </m:r>
                        <m:r>
                          <m:rPr>
                            <m:sty m:val="p"/>
                          </m:rPr>
                          <m:t>−</m:t>
                        </m:r>
                        <m:r>
                          <m:t>q</m:t>
                        </m:r>
                      </m:num>
                      <m:den>
                        <m:r>
                          <m:t>2</m:t>
                        </m:r>
                      </m:den>
                    </m:f>
                  </m:e>
                </m:mr>
                <m:mr>
                  <m:e>
                    <m:f>
                      <m:fPr>
                        <m:type m:val="lin"/>
                      </m:fPr>
                      <m:num>
                        <m:r>
                          <m:t>1</m:t>
                        </m:r>
                        <m:r>
                          <m:rPr>
                            <m:sty m:val="p"/>
                          </m:rPr>
                          <m:t>−</m:t>
                        </m:r>
                        <m:r>
                          <m:t>q</m:t>
                        </m:r>
                      </m:num>
                      <m:den>
                        <m:r>
                          <m:t>2</m:t>
                        </m:r>
                      </m:den>
                    </m:f>
                  </m:e>
                  <m:e>
                    <m:f>
                      <m:fPr>
                        <m:type m:val="lin"/>
                      </m:fPr>
                      <m:num>
                        <m:r>
                          <m:t>1</m:t>
                        </m:r>
                        <m:r>
                          <m:rPr>
                            <m:sty m:val="p"/>
                          </m:rPr>
                          <m:t>+</m:t>
                        </m:r>
                        <m:r>
                          <m:t>q</m:t>
                        </m:r>
                      </m:num>
                      <m:den>
                        <m:r>
                          <m:t>2</m:t>
                        </m:r>
                      </m:den>
                    </m:f>
                  </m:e>
                </m:mr>
              </m:m>
            </m:e>
          </m:d>
          <m:r>
            <m:rPr>
              <m:sty m:val="p"/>
            </m:rPr>
            <m:t>,</m:t>
          </m:r>
        </m:oMath>
      </m:oMathPara>
    </w:p>
    <w:p>
      <w:pPr>
        <w:pStyle w:val="FirstParagraph"/>
      </w:pPr>
      <w:r>
        <w:t xml:space="preserve">doubly stochastic, rational in</w:t>
      </w:r>
      <w:r>
        <w:t xml:space="preserve"> </w:t>
      </w:r>
      <m:oMath>
        <m:r>
          <m:t>q</m:t>
        </m:r>
      </m:oMath>
      <w:r>
        <w:t xml:space="preserve"> </w:t>
      </w:r>
      <w:r>
        <w:t xml:space="preserve">and independent of the phases. Seen from a measurement in the computational basis,</w:t>
      </w:r>
      <w:r>
        <w:t xml:space="preserve"> </w:t>
      </w:r>
      <w:r>
        <w:t xml:space="preserve">every single-qubit gate is a binary symmetric channel with parameter</w:t>
      </w:r>
      <w:r>
        <w:t xml:space="preserve"> </w:t>
      </w:r>
      <m:oMath>
        <m:r>
          <m:rPr>
            <m:sty m:val="p"/>
          </m:rPr>
          <m:t>(</m:t>
        </m:r>
        <m:r>
          <m:t>1</m:t>
        </m:r>
        <m:r>
          <m:rPr>
            <m:sty m:val="p"/>
          </m:rPr>
          <m:t>−</m:t>
        </m:r>
        <m:r>
          <m:t>q</m:t>
        </m:r>
        <m:r>
          <m:rPr>
            <m:sty m:val="p"/>
          </m:rPr>
          <m:t>)</m:t>
        </m:r>
        <m:r>
          <m:rPr>
            <m:sty m:val="p"/>
          </m:rPr>
          <m:t>/</m:t>
        </m:r>
        <m:r>
          <m:t>2</m:t>
        </m:r>
      </m:oMath>
      <w:r>
        <w:t xml:space="preserve">.</w:t>
      </w:r>
    </w:p>
    <w:bookmarkEnd w:id="62"/>
    <w:bookmarkStart w:id="63" w:name="sec-gate-probability"/>
    <w:p>
      <w:pPr>
        <w:pStyle w:val="Heading2"/>
      </w:pPr>
      <w:r>
        <w:t xml:space="preserve">2.3 The gate as a probability equation</w:t>
      </w:r>
    </w:p>
    <w:p>
      <w:pPr>
        <w:pStyle w:val="FirstParagraph"/>
      </w:pPr>
      <w:r>
        <w:t xml:space="preserve">The transition matrix is Chapter 1’s probability equation written for an operation. With</w:t>
      </w:r>
      <w:r>
        <w:t xml:space="preserve"> </w:t>
      </w:r>
      <m:oMath>
        <m:sSub>
          <m:e>
            <m:r>
              <m:t>p</m:t>
            </m:r>
          </m:e>
          <m:sub>
            <m:r>
              <m:t>0</m:t>
            </m:r>
          </m:sub>
        </m:sSub>
        <m:r>
          <m:rPr>
            <m:sty m:val="p"/>
          </m:rPr>
          <m:t>=</m:t>
        </m:r>
        <m:r>
          <m:rPr>
            <m:sty m:val="p"/>
          </m:rPr>
          <m:t>(</m:t>
        </m:r>
        <m:r>
          <m:t>1</m:t>
        </m:r>
        <m:r>
          <m:rPr>
            <m:sty m:val="p"/>
          </m:rPr>
          <m:t>+</m:t>
        </m:r>
        <m:r>
          <m:t>q</m:t>
        </m:r>
        <m:r>
          <m:rPr>
            <m:sty m:val="p"/>
          </m:rPr>
          <m:t>)</m:t>
        </m:r>
        <m:r>
          <m:rPr>
            <m:sty m:val="p"/>
          </m:rPr>
          <m:t>/</m:t>
        </m:r>
        <m:r>
          <m:t>2</m:t>
        </m:r>
      </m:oMath>
      <w:r>
        <w:t xml:space="preserve">,</w:t>
      </w:r>
    </w:p>
    <w:p>
      <w:pPr>
        <w:pStyle w:val="BodyText"/>
      </w:pPr>
      <m:oMathPara>
        <m:oMathParaPr>
          <m:jc m:val="center"/>
        </m:oMathParaPr>
        <m:oMath>
          <m:r>
            <m:t>T</m:t>
          </m:r>
          <m:r>
            <m:rPr>
              <m:sty m:val="p"/>
            </m:rPr>
            <m:t>=</m:t>
          </m:r>
          <m:d>
            <m:dPr>
              <m:begChr m:val="("/>
              <m:sepChr m:val=""/>
              <m:endChr m:val=")"/>
              <m:grow/>
            </m:dPr>
            <m:e>
              <m:m>
                <m:mPr>
                  <m:baseJc m:val="center"/>
                  <m:plcHide m:val="on"/>
                  <m:mcs>
                    <m:mc>
                      <m:mcPr>
                        <m:mcJc m:val="center"/>
                        <m:count m:val="1"/>
                      </m:mcPr>
                    </m:mc>
                    <m:mc>
                      <m:mcPr>
                        <m:mcJc m:val="center"/>
                        <m:count m:val="1"/>
                      </m:mcPr>
                    </m:mc>
                  </m:mcs>
                </m:mPr>
                <m:mr>
                  <m:e>
                    <m:sSub>
                      <m:e>
                        <m:r>
                          <m:t>p</m:t>
                        </m:r>
                      </m:e>
                      <m:sub>
                        <m:r>
                          <m:t>0</m:t>
                        </m:r>
                      </m:sub>
                    </m:sSub>
                  </m:e>
                  <m:e>
                    <m:r>
                      <m:t>1</m:t>
                    </m:r>
                    <m:r>
                      <m:rPr>
                        <m:sty m:val="p"/>
                      </m:rPr>
                      <m:t>−</m:t>
                    </m:r>
                    <m:sSub>
                      <m:e>
                        <m:r>
                          <m:t>p</m:t>
                        </m:r>
                      </m:e>
                      <m:sub>
                        <m:r>
                          <m:t>0</m:t>
                        </m:r>
                      </m:sub>
                    </m:sSub>
                  </m:e>
                </m:mr>
                <m:mr>
                  <m:e>
                    <m:r>
                      <m:t>1</m:t>
                    </m:r>
                    <m:r>
                      <m:rPr>
                        <m:sty m:val="p"/>
                      </m:rPr>
                      <m:t>−</m:t>
                    </m:r>
                    <m:sSub>
                      <m:e>
                        <m:r>
                          <m:t>p</m:t>
                        </m:r>
                      </m:e>
                      <m:sub>
                        <m:r>
                          <m:t>0</m:t>
                        </m:r>
                      </m:sub>
                    </m:sSub>
                  </m:e>
                  <m:e>
                    <m:sSub>
                      <m:e>
                        <m:r>
                          <m:t>p</m:t>
                        </m:r>
                      </m:e>
                      <m:sub>
                        <m:r>
                          <m:t>0</m:t>
                        </m:r>
                      </m:sub>
                    </m:sSub>
                  </m:e>
                </m:mr>
              </m:m>
            </m:e>
          </m:d>
          <m:r>
            <m:rPr>
              <m:sty m:val="p"/>
            </m:rPr>
            <m:t>,</m:t>
          </m:r>
          <m:r>
            <m:t>  </m:t>
          </m:r>
          <m:sSub>
            <m:e>
              <m:r>
                <m:t>p</m:t>
              </m:r>
            </m:e>
            <m:sub>
              <m:r>
                <m:t>0</m:t>
              </m:r>
            </m:sub>
          </m:sSub>
          <m:r>
            <m:rPr>
              <m:sty m:val="p"/>
            </m:rPr>
            <m:t>=</m:t>
          </m:r>
          <m:f>
            <m:fPr>
              <m:type m:val="bar"/>
            </m:fPr>
            <m:num>
              <m:r>
                <m:t>1000</m:t>
              </m:r>
              <m:r>
                <m:rPr>
                  <m:sty m:val="p"/>
                </m:rPr>
                <m:t>+</m:t>
              </m:r>
              <m:r>
                <m:t>m</m:t>
              </m:r>
            </m:num>
            <m:den>
              <m:r>
                <m:t>2000</m:t>
              </m:r>
            </m:den>
          </m:f>
          <m:r>
            <m:rPr>
              <m:sty m:val="p"/>
            </m:rPr>
            <m:t>:</m:t>
          </m:r>
        </m:oMath>
      </m:oMathPara>
    </w:p>
    <w:p>
      <w:pPr>
        <w:pStyle w:val="FirstParagraph"/>
      </w:pPr>
      <w:r>
        <w:t xml:space="preserve">the action of any single-qubit gate on the populations is fixed by</w:t>
      </w:r>
      <w:r>
        <w:t xml:space="preserve"> </w:t>
      </w:r>
      <w:r>
        <w:rPr>
          <w:b/>
          <w:bCs/>
        </w:rPr>
        <w:t xml:space="preserve">a single number</w:t>
      </w:r>
      <w:r>
        <w:t xml:space="preserve">, its reading in m-qg. The</w:t>
      </w:r>
      <w:r>
        <w:t xml:space="preserve"> </w:t>
      </w:r>
      <w:r>
        <w:t xml:space="preserve">identity and</w:t>
      </w:r>
      <w:r>
        <w:t xml:space="preserve"> </w:t>
      </w:r>
      <m:oMath>
        <m:r>
          <m:t>Z</m:t>
        </m:r>
      </m:oMath>
      <w:r>
        <w:t xml:space="preserve"> </w:t>
      </w:r>
      <w:r>
        <w:t xml:space="preserve">sit at</w:t>
      </w:r>
      <w:r>
        <w:t xml:space="preserve"> </w:t>
      </w:r>
      <m:oMath>
        <m:r>
          <m:rPr>
            <m:sty m:val="p"/>
          </m:rPr>
          <m:t>+</m:t>
        </m:r>
        <m:r>
          <m:t>1000</m:t>
        </m:r>
      </m:oMath>
      <w:r>
        <w:t xml:space="preserve"> </w:t>
      </w:r>
      <w:r>
        <w:t xml:space="preserve">m-qg (they do not move populations),</w:t>
      </w:r>
      <w:r>
        <w:t xml:space="preserve"> </w:t>
      </w:r>
      <m:oMath>
        <m:r>
          <m:t>X</m:t>
        </m:r>
      </m:oMath>
      <w:r>
        <w:t xml:space="preserve"> </w:t>
      </w:r>
      <w:r>
        <w:t xml:space="preserve">at</w:t>
      </w:r>
      <w:r>
        <w:t xml:space="preserve"> </w:t>
      </w:r>
      <m:oMath>
        <m:r>
          <m:rPr>
            <m:sty m:val="p"/>
          </m:rPr>
          <m:t>−</m:t>
        </m:r>
        <m:r>
          <m:t>1000</m:t>
        </m:r>
      </m:oMath>
      <w:r>
        <w:t xml:space="preserve"> </w:t>
      </w:r>
      <w:r>
        <w:t xml:space="preserve">(it swaps them) and the Hadamard at</w:t>
      </w:r>
      <w:r>
        <w:t xml:space="preserve"> </w:t>
      </w:r>
      <m:oMath>
        <m:r>
          <m:t>0</m:t>
        </m:r>
      </m:oMath>
      <w:r>
        <w:t xml:space="preserve"> </w:t>
      </w:r>
      <w:r>
        <w:t xml:space="preserve">(it equalizes them). The phases</w:t>
      </w:r>
      <w:r>
        <w:t xml:space="preserve"> </w:t>
      </w:r>
      <m:oMath>
        <m:r>
          <m:t>φ</m:t>
        </m:r>
      </m:oMath>
      <w:r>
        <w:t xml:space="preserve"> </w:t>
      </w:r>
      <w:r>
        <w:t xml:space="preserve">and</w:t>
      </w:r>
      <w:r>
        <w:t xml:space="preserve"> </w:t>
      </w:r>
      <m:oMath>
        <m:r>
          <m:t>λ</m:t>
        </m:r>
      </m:oMath>
      <w:r>
        <w:t xml:space="preserve"> </w:t>
      </w:r>
      <w:r>
        <w:t xml:space="preserve">do not appear: they are invisible to a</w:t>
      </w:r>
      <w:r>
        <w:t xml:space="preserve"> </w:t>
      </w:r>
      <m:oMath>
        <m:r>
          <m:t>Z</m:t>
        </m:r>
      </m:oMath>
      <w:r>
        <w:t xml:space="preserve"> </w:t>
      </w:r>
      <w:r>
        <w:t xml:space="preserve">measurement and</w:t>
      </w:r>
      <w:r>
        <w:t xml:space="preserve"> </w:t>
      </w:r>
      <w:r>
        <w:t xml:space="preserve">only show up when gates are composed, as Chapter 3 shows.</w:t>
      </w:r>
    </w:p>
    <w:p>
      <w:pPr>
        <w:pStyle w:val="BodyText"/>
      </w:pPr>
      <w:r>
        <w:t xml:space="preserve">The entropic reading has its version for operations too. The capacity of the binary symmetric channel with parameter</w:t>
      </w:r>
      <w:r>
        <w:t xml:space="preserve"> </w:t>
      </w:r>
      <m:oMath>
        <m:r>
          <m:rPr>
            <m:sty m:val="p"/>
          </m:rPr>
          <m:t>(</m:t>
        </m:r>
        <m:r>
          <m:t>1</m:t>
        </m:r>
        <m:r>
          <m:rPr>
            <m:sty m:val="p"/>
          </m:rPr>
          <m:t>−</m:t>
        </m:r>
        <m:r>
          <m:t>q</m:t>
        </m:r>
        <m:r>
          <m:rPr>
            <m:sty m:val="p"/>
          </m:rPr>
          <m:t>)</m:t>
        </m:r>
        <m:r>
          <m:rPr>
            <m:sty m:val="p"/>
          </m:rPr>
          <m:t>/</m:t>
        </m:r>
        <m:r>
          <m:t>2</m:t>
        </m:r>
      </m:oMath>
      <w:r>
        <w:t xml:space="preserve"> </w:t>
      </w:r>
      <w:r>
        <w:t xml:space="preserve">is</w:t>
      </w:r>
      <w:r>
        <w:t xml:space="preserve"> </w:t>
      </w:r>
      <m:oMath>
        <m:r>
          <m:t>1</m:t>
        </m:r>
        <m:r>
          <m:rPr>
            <m:sty m:val="p"/>
          </m:rPr>
          <m:t>−</m:t>
        </m:r>
        <m:r>
          <m:t>H</m:t>
        </m:r>
        <m:d>
          <m:dPr>
            <m:begChr m:val="("/>
            <m:sepChr m:val=""/>
            <m:endChr m:val=")"/>
            <m:grow/>
          </m:dPr>
          <m:e>
            <m:r>
              <m:rPr>
                <m:sty m:val="p"/>
              </m:rPr>
              <m:t>(</m:t>
            </m:r>
            <m:r>
              <m:t>1</m:t>
            </m:r>
            <m:r>
              <m:rPr>
                <m:sty m:val="p"/>
              </m:rPr>
              <m:t>−</m:t>
            </m:r>
            <m:r>
              <m:t>q</m:t>
            </m:r>
            <m:r>
              <m:rPr>
                <m:sty m:val="p"/>
              </m:rPr>
              <m:t>)</m:t>
            </m:r>
            <m:r>
              <m:rPr>
                <m:sty m:val="p"/>
              </m:rPr>
              <m:t>/</m:t>
            </m:r>
            <m:r>
              <m:t>2</m:t>
            </m:r>
          </m:e>
        </m:d>
      </m:oMath>
      <w:r>
        <w:t xml:space="preserve">, and since</w:t>
      </w:r>
      <w:r>
        <w:t xml:space="preserve"> </w:t>
      </w:r>
      <m:oMath>
        <m:r>
          <m:t>H</m:t>
        </m:r>
      </m:oMath>
      <w:r>
        <w:t xml:space="preserve"> </w:t>
      </w:r>
      <w:r>
        <w:t xml:space="preserve">is symmetric,</w:t>
      </w:r>
      <w:r>
        <w:t xml:space="preserve"> </w:t>
      </w:r>
      <m:oMath>
        <m:r>
          <m:t>H</m:t>
        </m:r>
        <m:d>
          <m:dPr>
            <m:begChr m:val="("/>
            <m:sepChr m:val=""/>
            <m:endChr m:val=")"/>
            <m:grow/>
          </m:dPr>
          <m:e>
            <m:r>
              <m:rPr>
                <m:sty m:val="p"/>
              </m:rPr>
              <m:t>(</m:t>
            </m:r>
            <m:r>
              <m:t>1</m:t>
            </m:r>
            <m:r>
              <m:rPr>
                <m:sty m:val="p"/>
              </m:rPr>
              <m:t>−</m:t>
            </m:r>
            <m:r>
              <m:t>q</m:t>
            </m:r>
            <m:r>
              <m:rPr>
                <m:sty m:val="p"/>
              </m:rPr>
              <m:t>)</m:t>
            </m:r>
            <m:r>
              <m:rPr>
                <m:sty m:val="p"/>
              </m:rPr>
              <m:t>/</m:t>
            </m:r>
            <m:r>
              <m:t>2</m:t>
            </m:r>
          </m:e>
        </m:d>
        <m:r>
          <m:rPr>
            <m:sty m:val="p"/>
          </m:rPr>
          <m:t>=</m:t>
        </m:r>
        <m:r>
          <m:t>H</m:t>
        </m:r>
        <m:r>
          <m:rPr>
            <m:sty m:val="p"/>
          </m:rPr>
          <m:t>(</m:t>
        </m:r>
        <m:sSub>
          <m:e>
            <m:r>
              <m:t>p</m:t>
            </m:r>
          </m:e>
          <m:sub>
            <m:r>
              <m:t>0</m:t>
            </m:r>
          </m:sub>
        </m:sSub>
        <m:r>
          <m:rPr>
            <m:sty m:val="p"/>
          </m:rPr>
          <m:t>)</m:t>
        </m:r>
        <m:r>
          <m:rPr>
            <m:sty m:val="p"/>
          </m:rPr>
          <m:t>=</m:t>
        </m:r>
        <m:r>
          <m:t>q</m:t>
        </m:r>
        <m:sSub>
          <m:e>
            <m:r>
              <m:t>g</m:t>
            </m:r>
          </m:e>
          <m:sub>
            <m:r>
              <m:t>S</m:t>
            </m:r>
          </m:sub>
        </m:sSub>
      </m:oMath>
      <w:r>
        <w:t xml:space="preserve">:</w:t>
      </w:r>
    </w:p>
    <w:p>
      <w:pPr>
        <w:pStyle w:val="BodyText"/>
      </w:pPr>
      <m:oMathPara>
        <m:oMathParaPr>
          <m:jc m:val="center"/>
        </m:oMathParaPr>
        <m:oMath>
          <m:r>
            <m:t>C</m:t>
          </m:r>
          <m:r>
            <m:rPr>
              <m:sty m:val="p"/>
            </m:rPr>
            <m:t>=</m:t>
          </m:r>
          <m:r>
            <m:t>1</m:t>
          </m:r>
          <m:r>
            <m:rPr>
              <m:sty m:val="p"/>
            </m:rPr>
            <m:t>−</m:t>
          </m:r>
          <m:r>
            <m:t>q</m:t>
          </m:r>
          <m:sSub>
            <m:e>
              <m:r>
                <m:t>g</m:t>
              </m:r>
            </m:e>
            <m:sub>
              <m:r>
                <m:t>S</m:t>
              </m:r>
            </m:sub>
          </m:sSub>
          <m:r>
            <m:rPr>
              <m:sty m:val="p"/>
            </m:rPr>
            <m:t>.</m:t>
          </m:r>
        </m:oMath>
      </m:oMathPara>
    </w:p>
    <w:p>
      <w:pPr>
        <w:pStyle w:val="FirstParagraph"/>
      </w:pPr>
      <w:r>
        <w:t xml:space="preserve">A gate at a pole (</w:t>
      </w:r>
      <m:oMath>
        <m:r>
          <m:t>q</m:t>
        </m:r>
        <m:sSub>
          <m:e>
            <m:r>
              <m:t>g</m:t>
            </m:r>
          </m:e>
          <m:sub>
            <m:r>
              <m:t>S</m:t>
            </m:r>
          </m:sub>
        </m:sSub>
        <m:r>
          <m:rPr>
            <m:sty m:val="p"/>
          </m:rPr>
          <m:t>=</m:t>
        </m:r>
        <m:r>
          <m:t>0</m:t>
        </m:r>
      </m:oMath>
      <w:r>
        <w:t xml:space="preserve">) carries one full bit per use; the Hadamard (</w:t>
      </w:r>
      <m:oMath>
        <m:r>
          <m:t>q</m:t>
        </m:r>
        <m:sSub>
          <m:e>
            <m:r>
              <m:t>g</m:t>
            </m:r>
          </m:e>
          <m:sub>
            <m:r>
              <m:t>S</m:t>
            </m:r>
          </m:sub>
        </m:sSub>
        <m:r>
          <m:rPr>
            <m:sty m:val="p"/>
          </m:rPr>
          <m:t>=</m:t>
        </m:r>
        <m:r>
          <m:t>1</m:t>
        </m:r>
      </m:oMath>
      <w:r>
        <w:t xml:space="preserve">) carries nothing from the</w:t>
      </w:r>
      <w:r>
        <w:t xml:space="preserve"> </w:t>
      </w:r>
      <w:r>
        <w:t xml:space="preserve">computational basis to itself.</w:t>
      </w:r>
    </w:p>
    <w:bookmarkEnd w:id="63"/>
    <w:bookmarkStart w:id="65" w:name="sec-verification"/>
    <w:p>
      <w:pPr>
        <w:pStyle w:val="Heading2"/>
      </w:pPr>
      <w:r>
        <w:t xml:space="preserve">2.4 Verification against standard libraries</w:t>
      </w:r>
    </w:p>
    <w:p>
      <w:pPr>
        <w:pStyle w:val="FirstParagraph"/>
      </w:pPr>
      <w:r>
        <w:t xml:space="preserve">The formula was checked against Qiskit’s</w:t>
      </w:r>
      <w:r>
        <w:t xml:space="preserve"> </w:t>
      </w:r>
      <w:r>
        <w:rPr>
          <w:rStyle w:val="VerbatimChar"/>
        </w:rPr>
        <w:t xml:space="preserve">U</w:t>
      </w:r>
      <w:r>
        <w:t xml:space="preserve"> </w:t>
      </w:r>
      <w:r>
        <w:t xml:space="preserve">gate on 2000 random gates, with a largest difference of</w:t>
      </w:r>
      <w:r>
        <w:t xml:space="preserve"> </w:t>
      </w:r>
      <m:oMath>
        <m:r>
          <m:t>3.5</m:t>
        </m:r>
        <m:r>
          <m:rPr>
            <m:sty m:val="p"/>
          </m:rPr>
          <m:t>×</m:t>
        </m:r>
        <m:sSup>
          <m:e>
            <m:r>
              <m:t>10</m:t>
            </m:r>
          </m:e>
          <m:sup>
            <m:r>
              <m:rPr>
                <m:sty m:val="p"/>
              </m:rPr>
              <m:t>−</m:t>
            </m:r>
            <m:r>
              <m:t>14</m:t>
            </m:r>
          </m:sup>
        </m:sSup>
      </m:oMath>
      <w:r>
        <w:t xml:space="preserve"> </w:t>
      </w:r>
      <w:r>
        <w:t xml:space="preserve">(§166). The usual gates appear at simple values:</w:t>
      </w:r>
    </w:p>
    <w:tbl>
      <w:tblPr>
        <w:tblStyle w:val="Table"/>
        <w:tblW w:type="pct" w:w="5000"/>
        <w:tblLayout w:type="fixed"/>
        <w:tblLook w:firstRow="0" w:lastRow="0" w:firstColumn="0" w:lastColumn="0" w:noHBand="0" w:noVBand="0" w:val="0000"/>
      </w:tblPr>
      <w:tblGrid>
        <w:gridCol w:w="7920"/>
      </w:tblGrid>
      <w:tr>
        <w:tc>
          <w:tcPr/>
          <w:bookmarkStart w:id="64" w:name="tbl-gates"/>
          <w:p>
            <w:pPr>
              <w:jc w:val="center"/>
            </w:pPr>
            <w:pPr>
              <w:jc w:val="left"/>
              <w:spacing w:before="200"/>
              <w:pStyle w:val="ImageCaption"/>
            </w:pPr>
            <w:r>
              <w:t xml:space="preserve">Table 2.1: Standard gates as points of</w:t>
            </w:r>
            <w:r>
              <w:t xml:space="preserve"> </w:t>
            </w:r>
            <m:oMath>
              <m:sSubSup>
                <m:e>
                  <m:r>
                    <m:t>U</m:t>
                  </m:r>
                </m:e>
                <m:sub>
                  <m:r>
                    <m:t>3</m:t>
                  </m:r>
                </m:sub>
                <m:sup>
                  <m:r>
                    <m:t>q</m:t>
                  </m:r>
                  <m:r>
                    <m:t>g</m:t>
                  </m:r>
                </m:sup>
              </m:sSubSup>
            </m:oMath>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gate</w:t>
                  </w:r>
                </w:p>
              </w:tc>
              <w:tc>
                <w:tcPr/>
                <w:p>
                  <w:pPr>
                    <w:pStyle w:val="Compact"/>
                    <w:jc w:val="center"/>
                  </w:pPr>
                  <m:oMath>
                    <m:r>
                      <m:t>q</m:t>
                    </m:r>
                  </m:oMath>
                  <w:r>
                    <w:t xml:space="preserve">​</w:t>
                  </w:r>
                </w:p>
              </w:tc>
              <w:tc>
                <w:tcPr/>
                <w:p>
                  <w:pPr>
                    <w:pStyle w:val="Compact"/>
                    <w:jc w:val="center"/>
                  </w:pPr>
                  <w:r>
                    <w:t xml:space="preserve">m-qg</w:t>
                  </w:r>
                </w:p>
              </w:tc>
              <w:tc>
                <w:tcPr/>
                <w:p>
                  <w:pPr>
                    <w:pStyle w:val="Compact"/>
                    <w:jc w:val="center"/>
                  </w:pPr>
                  <m:oMath>
                    <m:r>
                      <m:t>φ</m:t>
                    </m:r>
                  </m:oMath>
                  <w:r>
                    <w:t xml:space="preserve">​</w:t>
                  </w:r>
                </w:p>
              </w:tc>
              <w:tc>
                <w:tcPr/>
                <w:p>
                  <w:pPr>
                    <w:pStyle w:val="Compact"/>
                    <w:jc w:val="center"/>
                  </w:pPr>
                  <m:oMath>
                    <m:r>
                      <m:t>λ</m:t>
                    </m:r>
                  </m:oMath>
                  <w:r>
                    <w:t xml:space="preserve">​</w:t>
                  </w:r>
                </w:p>
              </w:tc>
            </w:tr>
            <w:tr>
              <w:tc>
                <w:tcPr/>
                <w:p>
                  <w:pPr>
                    <w:pStyle w:val="Compact"/>
                    <w:jc w:val="center"/>
                  </w:pPr>
                  <m:oMath>
                    <m:r>
                      <m:t>I</m:t>
                    </m:r>
                  </m:oMath>
                  <w:r>
                    <w:t xml:space="preserve">​</w:t>
                  </w:r>
                </w:p>
              </w:tc>
              <w:tc>
                <w:tcPr/>
                <w:p>
                  <w:pPr>
                    <w:pStyle w:val="Compact"/>
                    <w:jc w:val="center"/>
                  </w:pPr>
                  <m:oMath>
                    <m:r>
                      <m:t>1</m:t>
                    </m:r>
                  </m:oMath>
                  <w:r>
                    <w:t xml:space="preserve">​</w:t>
                  </w:r>
                </w:p>
              </w:tc>
              <w:tc>
                <w:tcPr/>
                <w:p>
                  <w:pPr>
                    <w:pStyle w:val="Compact"/>
                    <w:jc w:val="center"/>
                  </w:pPr>
                  <m:oMath>
                    <m:r>
                      <m:rPr>
                        <m:sty m:val="p"/>
                      </m:rPr>
                      <m:t>+</m:t>
                    </m:r>
                    <m:r>
                      <m:t>1000</m:t>
                    </m:r>
                  </m:oMath>
                  <w:r>
                    <w:t xml:space="preserve">​</w:t>
                  </w:r>
                </w:p>
              </w:tc>
              <w:tc>
                <w:tcPr/>
                <w:p>
                  <w:pPr>
                    <w:pStyle w:val="Compact"/>
                    <w:jc w:val="center"/>
                  </w:pPr>
                  <m:oMath>
                    <m:r>
                      <m:t>0</m:t>
                    </m:r>
                  </m:oMath>
                  <w:r>
                    <w:t xml:space="preserve">​</w:t>
                  </w:r>
                </w:p>
              </w:tc>
              <w:tc>
                <w:tcPr/>
                <w:p>
                  <w:pPr>
                    <w:pStyle w:val="Compact"/>
                    <w:jc w:val="center"/>
                  </w:pPr>
                  <m:oMath>
                    <m:r>
                      <m:t>0</m:t>
                    </m:r>
                  </m:oMath>
                  <w:r>
                    <w:t xml:space="preserve">​</w:t>
                  </w:r>
                </w:p>
              </w:tc>
            </w:tr>
            <w:tr>
              <w:tc>
                <w:tcPr/>
                <w:p>
                  <w:pPr>
                    <w:pStyle w:val="Compact"/>
                    <w:jc w:val="center"/>
                  </w:pPr>
                  <m:oMath>
                    <m:r>
                      <m:t>X</m:t>
                    </m:r>
                  </m:oMath>
                  <w:r>
                    <w:t xml:space="preserve">​</w:t>
                  </w:r>
                </w:p>
              </w:tc>
              <w:tc>
                <w:tcPr/>
                <w:p>
                  <w:pPr>
                    <w:pStyle w:val="Compact"/>
                    <w:jc w:val="center"/>
                  </w:pPr>
                  <m:oMath>
                    <m:r>
                      <m:rPr>
                        <m:sty m:val="p"/>
                      </m:rPr>
                      <m:t>−</m:t>
                    </m:r>
                    <m:r>
                      <m:t>1</m:t>
                    </m:r>
                  </m:oMath>
                  <w:r>
                    <w:t xml:space="preserve">​</w:t>
                  </w:r>
                </w:p>
              </w:tc>
              <w:tc>
                <w:tcPr/>
                <w:p>
                  <w:pPr>
                    <w:pStyle w:val="Compact"/>
                    <w:jc w:val="center"/>
                  </w:pPr>
                  <m:oMath>
                    <m:r>
                      <m:rPr>
                        <m:sty m:val="p"/>
                      </m:rPr>
                      <m:t>−</m:t>
                    </m:r>
                    <m:r>
                      <m:t>1000</m:t>
                    </m:r>
                  </m:oMath>
                  <w:r>
                    <w:t xml:space="preserve">​</w:t>
                  </w:r>
                </w:p>
              </w:tc>
              <w:tc>
                <w:tcPr/>
                <w:p>
                  <w:pPr>
                    <w:pStyle w:val="Compact"/>
                    <w:jc w:val="center"/>
                  </w:pPr>
                  <m:oMath>
                    <m:r>
                      <m:t>0</m:t>
                    </m:r>
                  </m:oMath>
                  <w:r>
                    <w:t xml:space="preserve">​</w:t>
                  </w:r>
                </w:p>
              </w:tc>
              <w:tc>
                <w:tcPr/>
                <w:p>
                  <w:pPr>
                    <w:pStyle w:val="Compact"/>
                    <w:jc w:val="center"/>
                  </w:pPr>
                  <m:oMath>
                    <m:r>
                      <m:t>π</m:t>
                    </m:r>
                  </m:oMath>
                  <w:r>
                    <w:t xml:space="preserve">​</w:t>
                  </w:r>
                </w:p>
              </w:tc>
            </w:tr>
            <w:tr>
              <w:tc>
                <w:tcPr/>
                <w:p>
                  <w:pPr>
                    <w:pStyle w:val="Compact"/>
                    <w:jc w:val="center"/>
                  </w:pPr>
                  <m:oMath>
                    <m:r>
                      <m:t>Z</m:t>
                    </m:r>
                  </m:oMath>
                  <w:r>
                    <w:t xml:space="preserve">​</w:t>
                  </w:r>
                </w:p>
              </w:tc>
              <w:tc>
                <w:tcPr/>
                <w:p>
                  <w:pPr>
                    <w:pStyle w:val="Compact"/>
                    <w:jc w:val="center"/>
                  </w:pPr>
                  <m:oMath>
                    <m:r>
                      <m:t>1</m:t>
                    </m:r>
                  </m:oMath>
                  <w:r>
                    <w:t xml:space="preserve">​</w:t>
                  </w:r>
                </w:p>
              </w:tc>
              <w:tc>
                <w:tcPr/>
                <w:p>
                  <w:pPr>
                    <w:pStyle w:val="Compact"/>
                    <w:jc w:val="center"/>
                  </w:pPr>
                  <m:oMath>
                    <m:r>
                      <m:rPr>
                        <m:sty m:val="p"/>
                      </m:rPr>
                      <m:t>+</m:t>
                    </m:r>
                    <m:r>
                      <m:t>1000</m:t>
                    </m:r>
                  </m:oMath>
                  <w:r>
                    <w:t xml:space="preserve">​</w:t>
                  </w:r>
                </w:p>
              </w:tc>
              <w:tc>
                <w:tcPr/>
                <w:p>
                  <w:pPr>
                    <w:pStyle w:val="Compact"/>
                    <w:jc w:val="center"/>
                  </w:pPr>
                  <m:oMath>
                    <m:r>
                      <m:t>0</m:t>
                    </m:r>
                  </m:oMath>
                  <w:r>
                    <w:t xml:space="preserve">​</w:t>
                  </w:r>
                </w:p>
              </w:tc>
              <w:tc>
                <w:tcPr/>
                <w:p>
                  <w:pPr>
                    <w:pStyle w:val="Compact"/>
                    <w:jc w:val="center"/>
                  </w:pPr>
                  <m:oMath>
                    <m:r>
                      <m:t>π</m:t>
                    </m:r>
                  </m:oMath>
                  <w:r>
                    <w:t xml:space="preserve">​</w:t>
                  </w:r>
                </w:p>
              </w:tc>
            </w:tr>
            <w:tr>
              <w:tc>
                <w:tcPr/>
                <w:p>
                  <w:pPr>
                    <w:pStyle w:val="Compact"/>
                    <w:jc w:val="center"/>
                  </w:pPr>
                  <m:oMath>
                    <m:r>
                      <m:t>H</m:t>
                    </m:r>
                  </m:oMath>
                  <w:r>
                    <w:t xml:space="preserve">​</w:t>
                  </w:r>
                </w:p>
              </w:tc>
              <w:tc>
                <w:tcPr/>
                <w:p>
                  <w:pPr>
                    <w:pStyle w:val="Compact"/>
                    <w:jc w:val="center"/>
                  </w:pPr>
                  <m:oMath>
                    <m:r>
                      <m:t>0</m:t>
                    </m:r>
                  </m:oMath>
                  <w:r>
                    <w:t xml:space="preserve">​</w:t>
                  </w:r>
                </w:p>
              </w:tc>
              <w:tc>
                <w:tcPr/>
                <w:p>
                  <w:pPr>
                    <w:pStyle w:val="Compact"/>
                    <w:jc w:val="center"/>
                  </w:pPr>
                  <m:oMath>
                    <m:r>
                      <m:t>0</m:t>
                    </m:r>
                  </m:oMath>
                  <w:r>
                    <w:t xml:space="preserve">​</w:t>
                  </w:r>
                </w:p>
              </w:tc>
              <w:tc>
                <w:tcPr/>
                <w:p>
                  <w:pPr>
                    <w:pStyle w:val="Compact"/>
                    <w:jc w:val="center"/>
                  </w:pPr>
                  <m:oMath>
                    <m:r>
                      <m:t>0</m:t>
                    </m:r>
                  </m:oMath>
                  <w:r>
                    <w:t xml:space="preserve">​</w:t>
                  </w:r>
                </w:p>
              </w:tc>
              <w:tc>
                <w:tcPr/>
                <w:p>
                  <w:pPr>
                    <w:pStyle w:val="Compact"/>
                    <w:jc w:val="center"/>
                  </w:pPr>
                  <m:oMath>
                    <m:r>
                      <m:t>π</m:t>
                    </m:r>
                  </m:oMath>
                  <w:r>
                    <w:t xml:space="preserve">​</w:t>
                  </w:r>
                </w:p>
              </w:tc>
            </w:tr>
          </w:tbl>
          <w:bookmarkEnd w:id="64"/>
          <w:p/>
        </w:tc>
      </w:tr>
    </w:tbl>
    <w:p>
      <w:pPr>
        <w:pStyle w:val="BodyText"/>
      </w:pPr>
      <w:r>
        <w:t xml:space="preserve">The table reads in qg:</w:t>
      </w:r>
      <w:r>
        <w:t xml:space="preserve"> </w:t>
      </w:r>
      <m:oMath>
        <m:r>
          <m:t>X</m:t>
        </m:r>
      </m:oMath>
      <w:r>
        <w:t xml:space="preserve"> </w:t>
      </w:r>
      <w:r>
        <w:t xml:space="preserve">is the only case with bias</w:t>
      </w:r>
      <w:r>
        <w:t xml:space="preserve"> </w:t>
      </w:r>
      <m:oMath>
        <m:r>
          <m:rPr>
            <m:sty m:val="p"/>
          </m:rPr>
          <m:t>−</m:t>
        </m:r>
        <m:r>
          <m:t>1</m:t>
        </m:r>
      </m:oMath>
      <w:r>
        <w:t xml:space="preserve"> </w:t>
      </w:r>
      <w:r>
        <w:t xml:space="preserve">(it flips the qubit),</w:t>
      </w:r>
      <w:r>
        <w:t xml:space="preserve"> </w:t>
      </w:r>
      <m:oMath>
        <m:r>
          <m:t>Z</m:t>
        </m:r>
      </m:oMath>
      <w:r>
        <w:t xml:space="preserve"> </w:t>
      </w:r>
      <w:r>
        <w:t xml:space="preserve">and the identity do not change</w:t>
      </w:r>
      <w:r>
        <w:t xml:space="preserve"> </w:t>
      </w:r>
      <w:r>
        <w:t xml:space="preserve">the populations (</w:t>
      </w:r>
      <m:oMath>
        <m:r>
          <m:t>q</m:t>
        </m:r>
        <m:r>
          <m:rPr>
            <m:sty m:val="p"/>
          </m:rPr>
          <m:t>=</m:t>
        </m:r>
        <m:r>
          <m:t>1</m:t>
        </m:r>
      </m:oMath>
      <w:r>
        <w:t xml:space="preserve">) and differ only by a phase, and the Hadamard takes the qubit to the equator (</w:t>
      </w:r>
      <m:oMath>
        <m:r>
          <m:t>q</m:t>
        </m:r>
        <m:r>
          <m:rPr>
            <m:sty m:val="p"/>
          </m:rPr>
          <m:t>=</m:t>
        </m:r>
        <m:r>
          <m:t>0</m:t>
        </m:r>
      </m:oMath>
      <w:r>
        <w:t xml:space="preserve">).</w:t>
      </w:r>
    </w:p>
    <w:bookmarkEnd w:id="65"/>
    <w:bookmarkStart w:id="66" w:name="sec-qudits"/>
    <w:p>
      <w:pPr>
        <w:pStyle w:val="Heading2"/>
      </w:pPr>
      <w:r>
        <w:t xml:space="preserve">2.5 Beyond the qubit: the Cartan subalgebra</w:t>
      </w:r>
    </w:p>
    <w:p>
      <w:pPr>
        <w:pStyle w:val="FirstParagraph"/>
      </w:pPr>
      <w:r>
        <w:t xml:space="preserve">For a</w:t>
      </w:r>
      <w:r>
        <w:t xml:space="preserve"> </w:t>
      </w:r>
      <m:oMath>
        <m:r>
          <m:t>d</m:t>
        </m:r>
      </m:oMath>
      <w:r>
        <w:t xml:space="preserve">-level system (a qudit), the analogue of</w:t>
      </w:r>
      <w:r>
        <w:t xml:space="preserve"> </w:t>
      </w:r>
      <m:oMath>
        <m:sSub>
          <m:e>
            <m:r>
              <m:t>σ</m:t>
            </m:r>
          </m:e>
          <m:sub>
            <m:r>
              <m:t>z</m:t>
            </m:r>
          </m:sub>
        </m:sSub>
      </m:oMath>
      <w:r>
        <w:t xml:space="preserve"> </w:t>
      </w:r>
      <w:r>
        <w:t xml:space="preserve">is not one matrix but the</w:t>
      </w:r>
      <w:r>
        <w:t xml:space="preserve"> </w:t>
      </w:r>
      <w:r>
        <w:rPr>
          <w:b/>
          <w:bCs/>
        </w:rPr>
        <w:t xml:space="preserve">Cartan subalgebra</w:t>
      </w:r>
      <w:r>
        <w:t xml:space="preserve"> </w:t>
      </w:r>
      <w:r>
        <w:t xml:space="preserve">of</w:t>
      </w:r>
      <w:r>
        <w:t xml:space="preserve"> </w:t>
      </w:r>
      <m:oMath>
        <m:r>
          <m:rPr>
            <m:scr m:val="fraktur"/>
            <m:sty m:val="p"/>
          </m:rPr>
          <m:t>s</m:t>
        </m:r>
        <m:r>
          <m:rPr>
            <m:scr m:val="fraktur"/>
            <m:sty m:val="p"/>
          </m:rPr>
          <m:t>u</m:t>
        </m:r>
        <m:r>
          <m:rPr>
            <m:sty m:val="p"/>
          </m:rPr>
          <m:t>(</m:t>
        </m:r>
        <m:r>
          <m:t>d</m:t>
        </m:r>
        <m:r>
          <m:rPr>
            <m:sty m:val="p"/>
          </m:rPr>
          <m:t>)</m:t>
        </m:r>
      </m:oMath>
      <w:r>
        <w:t xml:space="preserve">: the</w:t>
      </w:r>
      <w:r>
        <w:t xml:space="preserve"> </w:t>
      </w:r>
      <m:oMath>
        <m:r>
          <m:t>d</m:t>
        </m:r>
        <m:r>
          <m:rPr>
            <m:sty m:val="p"/>
          </m:rPr>
          <m:t>−</m:t>
        </m:r>
        <m:r>
          <m:t>1</m:t>
        </m:r>
      </m:oMath>
      <w:r>
        <w:t xml:space="preserve"> </w:t>
      </w:r>
      <w:r>
        <w:t xml:space="preserve">diagonal generalized Gell-Mann matrices,</w:t>
      </w:r>
    </w:p>
    <w:p>
      <w:pPr>
        <w:pStyle w:val="BodyText"/>
      </w:pPr>
      <m:oMathPara>
        <m:oMathParaPr>
          <m:jc m:val="center"/>
        </m:oMathParaPr>
        <m:oMath>
          <m:sSub>
            <m:e>
              <m:r>
                <m:t>λ</m:t>
              </m:r>
            </m:e>
            <m:sub>
              <m:r>
                <m:t>k</m:t>
              </m:r>
            </m:sub>
          </m:sSub>
          <m:r>
            <m:rPr>
              <m:sty m:val="p"/>
            </m:rPr>
            <m:t>=</m:t>
          </m:r>
          <m:rad>
            <m:radPr>
              <m:degHide m:val="on"/>
            </m:radPr>
            <m:deg/>
            <m:e>
              <m:f>
                <m:fPr>
                  <m:type m:val="bar"/>
                </m:fPr>
                <m:num>
                  <m:r>
                    <m:t>2</m:t>
                  </m:r>
                </m:num>
                <m:den>
                  <m:r>
                    <m:t>k</m:t>
                  </m:r>
                  <m:r>
                    <m:rPr>
                      <m:sty m:val="p"/>
                    </m:rPr>
                    <m:t>(</m:t>
                  </m:r>
                  <m:r>
                    <m:t>k</m:t>
                  </m:r>
                  <m:r>
                    <m:rPr>
                      <m:sty m:val="p"/>
                    </m:rPr>
                    <m:t>+</m:t>
                  </m:r>
                  <m:r>
                    <m:t>1</m:t>
                  </m:r>
                  <m:r>
                    <m:rPr>
                      <m:sty m:val="p"/>
                    </m:rPr>
                    <m:t>)</m:t>
                  </m:r>
                </m:den>
              </m:f>
            </m:e>
          </m:rad>
          <m:r>
            <m:t> </m:t>
          </m:r>
          <m:r>
            <m:rPr>
              <m:sty m:val="p"/>
            </m:rPr>
            <m:t>diag</m:t>
          </m:r>
          <m:r>
            <m:rPr>
              <m:sty m:val="p"/>
            </m:rPr>
            <m:t>(</m:t>
          </m:r>
          <m:limLow>
            <m:e>
              <m:limLow>
                <m:e>
                  <m:r>
                    <m:t>1</m:t>
                  </m:r>
                  <m:r>
                    <m:rPr>
                      <m:sty m:val="p"/>
                    </m:rPr>
                    <m:t>,</m:t>
                  </m:r>
                  <m:r>
                    <m:rPr>
                      <m:sty m:val="p"/>
                    </m:rPr>
                    <m:t>…</m:t>
                  </m:r>
                  <m:r>
                    <m:rPr>
                      <m:sty m:val="p"/>
                    </m:rPr>
                    <m:t>,</m:t>
                  </m:r>
                  <m:r>
                    <m:t>1</m:t>
                  </m:r>
                </m:e>
                <m:lim>
                  <m:r>
                    <m:rPr>
                      <m:sty m:val="p"/>
                    </m:rPr>
                    <m:t>⏟</m:t>
                  </m:r>
                </m:lim>
              </m:limLow>
            </m:e>
            <m:lim>
              <m:r>
                <m:t>k</m:t>
              </m:r>
            </m:lim>
          </m:limLow>
          <m:r>
            <m:rPr>
              <m:sty m:val="p"/>
            </m:rPr>
            <m:t>,</m:t>
          </m:r>
          <m:r>
            <m:rPr>
              <m:sty m:val="p"/>
            </m:rPr>
            <m:t>−</m:t>
          </m:r>
          <m:r>
            <m:t>k</m:t>
          </m:r>
          <m:r>
            <m:rPr>
              <m:sty m:val="p"/>
            </m:rPr>
            <m:t>,</m:t>
          </m:r>
          <m:r>
            <m:t>0</m:t>
          </m:r>
          <m:r>
            <m:rPr>
              <m:sty m:val="p"/>
            </m:rPr>
            <m:t>,</m:t>
          </m:r>
          <m:r>
            <m:rPr>
              <m:sty m:val="p"/>
            </m:rPr>
            <m:t>…</m:t>
          </m:r>
          <m:r>
            <m:rPr>
              <m:sty m:val="p"/>
            </m:rPr>
            <m:t>,</m:t>
          </m:r>
          <m:r>
            <m:t>0</m:t>
          </m:r>
          <m:r>
            <m:rPr>
              <m:sty m:val="p"/>
            </m:rPr>
            <m:t>)</m:t>
          </m:r>
          <m:r>
            <m:rPr>
              <m:sty m:val="p"/>
            </m:rPr>
            <m:t>,</m:t>
          </m:r>
          <m:r>
            <m:t>  </m:t>
          </m:r>
          <m:r>
            <m:t>k</m:t>
          </m:r>
          <m:r>
            <m:rPr>
              <m:sty m:val="p"/>
            </m:rPr>
            <m:t>=</m:t>
          </m:r>
          <m:r>
            <m:t>1</m:t>
          </m:r>
          <m:r>
            <m:rPr>
              <m:sty m:val="p"/>
            </m:rPr>
            <m:t>,</m:t>
          </m:r>
          <m:r>
            <m:rPr>
              <m:sty m:val="p"/>
            </m:rPr>
            <m:t>…</m:t>
          </m:r>
          <m:r>
            <m:rPr>
              <m:sty m:val="p"/>
            </m:rPr>
            <m:t>,</m:t>
          </m:r>
          <m:r>
            <m:t>d</m:t>
          </m:r>
          <m:r>
            <m:rPr>
              <m:sty m:val="p"/>
            </m:rPr>
            <m:t>−</m:t>
          </m:r>
          <m:r>
            <m:t>1</m:t>
          </m:r>
          <m:r>
            <m:rPr>
              <m:sty m:val="p"/>
            </m:rPr>
            <m:t>,</m:t>
          </m:r>
        </m:oMath>
      </m:oMathPara>
    </w:p>
    <w:p>
      <w:pPr>
        <w:pStyle w:val="FirstParagraph"/>
      </w:pPr>
      <w:r>
        <w:t xml:space="preserve">normalized so that</w:t>
      </w:r>
      <w:r>
        <w:t xml:space="preserve"> </w:t>
      </w:r>
      <m:oMath>
        <m:r>
          <m:rPr>
            <m:sty m:val="p"/>
          </m:rPr>
          <m:t>Tr</m:t>
        </m:r>
        <m:r>
          <m:rPr>
            <m:sty m:val="p"/>
          </m:rPr>
          <m:t>(</m:t>
        </m:r>
        <m:sSub>
          <m:e>
            <m:r>
              <m:t>λ</m:t>
            </m:r>
          </m:e>
          <m:sub>
            <m:r>
              <m:t>j</m:t>
            </m:r>
          </m:sub>
        </m:sSub>
        <m:sSub>
          <m:e>
            <m:r>
              <m:t>λ</m:t>
            </m:r>
          </m:e>
          <m:sub>
            <m:r>
              <m:t>k</m:t>
            </m:r>
          </m:sub>
        </m:sSub>
        <m:r>
          <m:rPr>
            <m:sty m:val="p"/>
          </m:rPr>
          <m:t>)</m:t>
        </m:r>
        <m:r>
          <m:rPr>
            <m:sty m:val="p"/>
          </m:rPr>
          <m:t>=</m:t>
        </m:r>
        <m:r>
          <m:t>2</m:t>
        </m:r>
        <m:sSub>
          <m:e>
            <m:r>
              <m:t>δ</m:t>
            </m:r>
          </m:e>
          <m:sub>
            <m:r>
              <m:t>j</m:t>
            </m:r>
            <m:r>
              <m:t>k</m:t>
            </m:r>
          </m:sub>
        </m:sSub>
      </m:oMath>
      <w:r>
        <w:t xml:space="preserve">. Their expectation values are linear in the</w:t>
      </w:r>
      <w:r>
        <w:t xml:space="preserve"> </w:t>
      </w:r>
      <w:r>
        <w:t xml:space="preserve">populations and determine them:</w:t>
      </w:r>
    </w:p>
    <w:p>
      <w:pPr>
        <w:pStyle w:val="BodyText"/>
      </w:pPr>
      <m:oMathPara>
        <m:oMathParaPr>
          <m:jc m:val="center"/>
        </m:oMathParaPr>
        <m:oMath>
          <m:r>
            <m:t>p</m:t>
          </m:r>
          <m:r>
            <m:rPr>
              <m:sty m:val="p"/>
            </m:rPr>
            <m:t>=</m:t>
          </m:r>
          <m:f>
            <m:fPr>
              <m:type m:val="bar"/>
            </m:fPr>
            <m:num>
              <m:r>
                <m:t>1</m:t>
              </m:r>
            </m:num>
            <m:den>
              <m:r>
                <m:t>d</m:t>
              </m:r>
            </m:den>
          </m:f>
          <m:r>
            <m:rPr>
              <m:sty m:val="p"/>
            </m:rPr>
            <m:t>+</m:t>
          </m:r>
          <m:f>
            <m:fPr>
              <m:type m:val="bar"/>
            </m:fPr>
            <m:num>
              <m:r>
                <m:t>1</m:t>
              </m:r>
            </m:num>
            <m:den>
              <m:r>
                <m:t>2</m:t>
              </m:r>
            </m:den>
          </m:f>
          <m:nary>
            <m:naryPr>
              <m:chr m:val="∑"/>
              <m:limLoc m:val="undOvr"/>
              <m:subHide m:val="off"/>
              <m:supHide m:val="off"/>
            </m:naryPr>
            <m:sub>
              <m:r>
                <m:t>k</m:t>
              </m:r>
              <m:r>
                <m:rPr>
                  <m:sty m:val="p"/>
                </m:rPr>
                <m:t>=</m:t>
              </m:r>
              <m:r>
                <m:t>1</m:t>
              </m:r>
            </m:sub>
            <m:sup>
              <m:r>
                <m:t>d</m:t>
              </m:r>
              <m:r>
                <m:rPr>
                  <m:sty m:val="p"/>
                </m:rPr>
                <m:t>−</m:t>
              </m:r>
              <m:r>
                <m:t>1</m:t>
              </m:r>
            </m:sup>
            <m:e>
              <m:r>
                <m:rPr>
                  <m:sty m:val="p"/>
                </m:rPr>
                <m:t>⟨</m:t>
              </m:r>
            </m:e>
          </m:nary>
          <m:sSub>
            <m:e>
              <m:r>
                <m:t>λ</m:t>
              </m:r>
            </m:e>
            <m:sub>
              <m:r>
                <m:t>k</m:t>
              </m:r>
            </m:sub>
          </m:sSub>
          <m:r>
            <m:rPr>
              <m:sty m:val="p"/>
            </m:rPr>
            <m:t>⟩</m:t>
          </m:r>
          <m:r>
            <m:t> </m:t>
          </m:r>
          <m:r>
            <m:rPr>
              <m:sty m:val="p"/>
            </m:rPr>
            <m:t>diag</m:t>
          </m:r>
          <m:r>
            <m:rPr>
              <m:sty m:val="p"/>
            </m:rPr>
            <m:t>(</m:t>
          </m:r>
          <m:sSub>
            <m:e>
              <m:r>
                <m:t>λ</m:t>
              </m:r>
            </m:e>
            <m:sub>
              <m:r>
                <m:t>k</m:t>
              </m:r>
            </m:sub>
          </m:sSub>
          <m:r>
            <m:rPr>
              <m:sty m:val="p"/>
            </m:rPr>
            <m:t>)</m:t>
          </m:r>
          <m:r>
            <m:rPr>
              <m:sty m:val="p"/>
            </m:rPr>
            <m:t>.</m:t>
          </m:r>
        </m:oMath>
      </m:oMathPara>
    </w:p>
    <w:p>
      <w:pPr>
        <w:pStyle w:val="FirstParagraph"/>
      </w:pPr>
      <w:r>
        <w:t xml:space="preserve">For</w:t>
      </w:r>
      <w:r>
        <w:t xml:space="preserve"> </w:t>
      </w:r>
      <m:oMath>
        <m:r>
          <m:t>d</m:t>
        </m:r>
        <m:r>
          <m:rPr>
            <m:sty m:val="p"/>
          </m:rPr>
          <m:t>=</m:t>
        </m:r>
        <m:r>
          <m:t>2</m:t>
        </m:r>
      </m:oMath>
      <w:r>
        <w:t xml:space="preserve"> </w:t>
      </w:r>
      <w:r>
        <w:t xml:space="preserve">a single matrix remains,</w:t>
      </w:r>
      <w:r>
        <w:t xml:space="preserve"> </w:t>
      </w:r>
      <m:oMath>
        <m:sSub>
          <m:e>
            <m:r>
              <m:t>λ</m:t>
            </m:r>
          </m:e>
          <m:sub>
            <m:r>
              <m:t>1</m:t>
            </m:r>
          </m:sub>
        </m:sSub>
        <m:r>
          <m:rPr>
            <m:sty m:val="p"/>
          </m:rPr>
          <m:t>=</m:t>
        </m:r>
        <m:sSub>
          <m:e>
            <m:r>
              <m:t>σ</m:t>
            </m:r>
          </m:e>
          <m:sub>
            <m:r>
              <m:t>z</m:t>
            </m:r>
          </m:sub>
        </m:sSub>
      </m:oMath>
      <w:r>
        <w:t xml:space="preserve">, its expectation value is</w:t>
      </w:r>
      <w:r>
        <w:t xml:space="preserve"> </w:t>
      </w:r>
      <m:oMath>
        <m:r>
          <m:t>q</m:t>
        </m:r>
        <m:sSub>
          <m:e>
            <m:r>
              <m:t>g</m:t>
            </m:r>
          </m:e>
          <m:sub>
            <m:r>
              <m:t>Z</m:t>
            </m:r>
          </m:sub>
        </m:sSub>
      </m:oMath>
      <w:r>
        <w:t xml:space="preserve"> </w:t>
      </w:r>
      <w:r>
        <w:t xml:space="preserve">and the formula reduces to</w:t>
      </w:r>
      <w:r>
        <w:t xml:space="preserve"> </w:t>
      </w:r>
      <m:oMath>
        <m:sSub>
          <m:e>
            <m:r>
              <m:t>p</m:t>
            </m:r>
          </m:e>
          <m:sub>
            <m:r>
              <m:t>0</m:t>
            </m:r>
          </m:sub>
        </m:sSub>
        <m:r>
          <m:rPr>
            <m:sty m:val="p"/>
          </m:rPr>
          <m:t>=</m:t>
        </m:r>
        <m:f>
          <m:fPr>
            <m:type m:val="lin"/>
          </m:fPr>
          <m:num>
            <m:r>
              <m:t>1</m:t>
            </m:r>
          </m:num>
          <m:den>
            <m:r>
              <m:t>2</m:t>
            </m:r>
          </m:den>
        </m:f>
        <m:r>
          <m:rPr>
            <m:sty m:val="p"/>
          </m:rPr>
          <m:t>+</m:t>
        </m:r>
        <m:f>
          <m:fPr>
            <m:type m:val="lin"/>
          </m:fPr>
          <m:num>
            <m:r>
              <m:t>1</m:t>
            </m:r>
          </m:num>
          <m:den>
            <m:r>
              <m:t>2</m:t>
            </m:r>
          </m:den>
        </m:f>
        <m:r>
          <m:t> </m:t>
        </m:r>
        <m:r>
          <m:t>q</m:t>
        </m:r>
        <m:sSub>
          <m:e>
            <m:r>
              <m:t>g</m:t>
            </m:r>
          </m:e>
          <m:sub>
            <m:r>
              <m:t>Z</m:t>
            </m:r>
          </m:sub>
        </m:sSub>
      </m:oMath>
      <w:r>
        <w:t xml:space="preserve">: the probability equation of Chapter 1. This is the natural generalization of the unit:</w:t>
      </w:r>
      <w:r>
        <w:t xml:space="preserve"> </w:t>
      </w:r>
      <w:r>
        <w:t xml:space="preserve">a vector of</w:t>
      </w:r>
      <w:r>
        <w:t xml:space="preserve"> </w:t>
      </w:r>
      <m:oMath>
        <m:r>
          <m:t>d</m:t>
        </m:r>
        <m:r>
          <m:rPr>
            <m:sty m:val="p"/>
          </m:rPr>
          <m:t>−</m:t>
        </m:r>
        <m:r>
          <m:t>1</m:t>
        </m:r>
      </m:oMath>
      <w:r>
        <w:t xml:space="preserve"> </w:t>
      </w:r>
      <w:r>
        <w:t xml:space="preserve">qg values measurable in the computational basis, each expressible in m-qg, which fixes the</w:t>
      </w:r>
      <w:r>
        <w:t xml:space="preserve"> </w:t>
      </w:r>
      <m:oMath>
        <m:r>
          <m:t>d</m:t>
        </m:r>
      </m:oMath>
      <w:r>
        <w:t xml:space="preserve"> </w:t>
      </w:r>
      <w:r>
        <w:t xml:space="preserve">probabilities the way</w:t>
      </w:r>
      <w:r>
        <w:t xml:space="preserve"> </w:t>
      </w:r>
      <m:oMath>
        <m:r>
          <m:t>q</m:t>
        </m:r>
        <m:sSub>
          <m:e>
            <m:r>
              <m:t>g</m:t>
            </m:r>
          </m:e>
          <m:sub>
            <m:r>
              <m:t>Z</m:t>
            </m:r>
          </m:sub>
        </m:sSub>
      </m:oMath>
      <w:r>
        <w:t xml:space="preserve"> </w:t>
      </w:r>
      <w:r>
        <w:t xml:space="preserve">fixes</w:t>
      </w:r>
      <w:r>
        <w:t xml:space="preserve"> </w:t>
      </w:r>
      <m:oMath>
        <m:sSub>
          <m:e>
            <m:r>
              <m:t>p</m:t>
            </m:r>
          </m:e>
          <m:sub>
            <m:r>
              <m:t>0</m:t>
            </m:r>
          </m:sub>
        </m:sSub>
      </m:oMath>
      <w:r>
        <w:t xml:space="preserve"> </w:t>
      </w:r>
      <w:r>
        <w:t xml:space="preserve">(§166).</w:t>
      </w:r>
    </w:p>
    <w:p>
      <w:pPr>
        <w:pStyle w:val="BodyText"/>
      </w:pPr>
      <w:r>
        <w:t xml:space="preserve">Definition and usefulness should be kept apart. Whether a three-level readout gives qang an advantage was asked on a</w:t>
      </w:r>
      <w:r>
        <w:t xml:space="preserve"> </w:t>
      </w:r>
      <w:r>
        <w:t xml:space="preserve">concrete case, a transmon leaking to the level</w:t>
      </w:r>
      <w:r>
        <w:t xml:space="preserve"> </w:t>
      </w:r>
      <m:oMath>
        <m:r>
          <m:rPr>
            <m:sty m:val="p"/>
          </m:rPr>
          <m:t>|</m:t>
        </m:r>
        <m:r>
          <m:t>2</m:t>
        </m:r>
        <m:r>
          <m:rPr>
            <m:sty m:val="p"/>
          </m:rPr>
          <m:t>⟩</m:t>
        </m:r>
      </m:oMath>
      <w:r>
        <w:t xml:space="preserve"> </w:t>
      </w:r>
      <w:r>
        <w:t xml:space="preserve">in a surface-code memory, and the answer was no: reading</w:t>
      </w:r>
      <w:r>
        <w:t xml:space="preserve"> </w:t>
      </w:r>
      <m:oMath>
        <m:r>
          <m:rPr>
            <m:sty m:val="p"/>
          </m:rPr>
          <m:t>|</m:t>
        </m:r>
        <m:r>
          <m:t>2</m:t>
        </m:r>
        <m:r>
          <m:rPr>
            <m:sty m:val="p"/>
          </m:rPr>
          <m:t>⟩</m:t>
        </m:r>
      </m:oMath>
      <w:r>
        <w:t xml:space="preserve"> </w:t>
      </w:r>
      <w:r>
        <w:t xml:space="preserve">as 1 is usually right, and declaring the qubit erased discards that information (§70). qang remains a</w:t>
      </w:r>
      <w:r>
        <w:t xml:space="preserve"> </w:t>
      </w:r>
      <w:r>
        <w:t xml:space="preserve">qubit construction; the qudit generalization is an identity, not a demonstrated advantage.</w:t>
      </w:r>
    </w:p>
    <w:bookmarkEnd w:id="66"/>
    <w:bookmarkStart w:id="71" w:name="sec-area"/>
    <w:p>
      <w:pPr>
        <w:pStyle w:val="Heading2"/>
      </w:pPr>
      <w:r>
        <w:t xml:space="preserve">2.6 The minimal pulse-area principle</w:t>
      </w:r>
    </w:p>
    <w:p>
      <w:pPr>
        <w:pStyle w:val="FirstParagraph"/>
      </w:pPr>
      <w:r>
        <w:t xml:space="preserve">On devices with fractional gates (rotations</w:t>
      </w:r>
      <w:r>
        <w:t xml:space="preserve"> </w:t>
      </w:r>
      <m:oMath>
        <m:sSub>
          <m:e>
            <m:r>
              <m:t>R</m:t>
            </m:r>
          </m:e>
          <m:sub>
            <m:r>
              <m:t>X</m:t>
            </m:r>
          </m:sub>
        </m:sSub>
        <m:r>
          <m:rPr>
            <m:sty m:val="p"/>
          </m:rPr>
          <m:t>(</m:t>
        </m:r>
        <m:r>
          <m:t>θ</m:t>
        </m:r>
        <m:r>
          <m:rPr>
            <m:sty m:val="p"/>
          </m:rPr>
          <m:t>)</m:t>
        </m:r>
      </m:oMath>
      <w:r>
        <w:t xml:space="preserve"> </w:t>
      </w:r>
      <w:r>
        <w:t xml:space="preserve">or</w:t>
      </w:r>
      <w:r>
        <w:t xml:space="preserve"> </w:t>
      </w:r>
      <m:oMath>
        <m:sSub>
          <m:e>
            <m:r>
              <m:t>R</m:t>
            </m:r>
          </m:e>
          <m:sub>
            <m:r>
              <m:t>Z</m:t>
            </m:r>
            <m:r>
              <m:t>Z</m:t>
            </m:r>
          </m:sub>
        </m:sSub>
        <m:r>
          <m:rPr>
            <m:sty m:val="p"/>
          </m:rPr>
          <m:t>(</m:t>
        </m:r>
        <m:r>
          <m:t>θ</m:t>
        </m:r>
        <m:r>
          <m:rPr>
            <m:sty m:val="p"/>
          </m:rPr>
          <m:t>)</m:t>
        </m:r>
      </m:oMath>
      <w:r>
        <w:t xml:space="preserve"> </w:t>
      </w:r>
      <w:r>
        <w:t xml:space="preserve">with a continuous angle), the pulse area</w:t>
      </w:r>
      <w:r>
        <w:t xml:space="preserve"> </w:t>
      </w:r>
      <w:r>
        <w:t xml:space="preserve">grows with</w:t>
      </w:r>
      <w:r>
        <w:t xml:space="preserve"> </w:t>
      </w:r>
      <m:oMath>
        <m:r>
          <m:rPr>
            <m:sty m:val="p"/>
          </m:rPr>
          <m:t>|</m:t>
        </m:r>
        <m:r>
          <m:t>θ</m:t>
        </m:r>
        <m:r>
          <m:rPr>
            <m:sty m:val="p"/>
          </m:rPr>
          <m:t>|</m:t>
        </m:r>
      </m:oMath>
      <w:r>
        <w:t xml:space="preserve">, and so do the amplitude-miscalibration error and the relaxation during the pulse. In qg units,</w:t>
      </w:r>
      <w:r>
        <w:t xml:space="preserve"> </w:t>
      </w:r>
      <w:r>
        <w:t xml:space="preserve">a random amplitude error of standard deviation</w:t>
      </w:r>
      <w:r>
        <w:t xml:space="preserve"> </w:t>
      </w:r>
      <m:oMath>
        <m:r>
          <m:t>σ</m:t>
        </m:r>
      </m:oMath>
      <w:r>
        <w:t xml:space="preserve"> </w:t>
      </w:r>
      <w:r>
        <w:t xml:space="preserve">damps the read-out as</w:t>
      </w:r>
    </w:p>
    <w:p>
      <w:pPr>
        <w:pStyle w:val="BodyText"/>
      </w:pPr>
      <m:oMathPara>
        <m:oMathParaPr>
          <m:jc m:val="center"/>
        </m:oMathParaPr>
        <m:oMath>
          <m:r>
            <m:t>q</m:t>
          </m:r>
          <m:sSub>
            <m:e>
              <m:r>
                <m:t>g</m:t>
              </m:r>
            </m:e>
            <m:sub>
              <m:r>
                <m:t>Z</m:t>
              </m:r>
            </m:sub>
          </m:sSub>
          <m:r>
            <m:rPr>
              <m:sty m:val="p"/>
            </m:rPr>
            <m:t>=</m:t>
          </m:r>
          <m:r>
            <m:rPr>
              <m:sty m:val="p"/>
            </m:rPr>
            <m:t>cos</m:t>
          </m:r>
          <m:r>
            <m:t>θ</m:t>
          </m:r>
          <m:r>
            <m:t> </m:t>
          </m:r>
          <m:sSup>
            <m:e>
              <m:r>
                <m:t>e</m:t>
              </m:r>
            </m:e>
            <m:sup>
              <m:r>
                <m:rPr>
                  <m:sty m:val="p"/>
                </m:rPr>
                <m:t>−</m:t>
              </m:r>
              <m:sSup>
                <m:e>
                  <m:r>
                    <m:t>θ</m:t>
                  </m:r>
                </m:e>
                <m:sup>
                  <m:r>
                    <m:t>2</m:t>
                  </m:r>
                </m:sup>
              </m:sSup>
              <m:sSup>
                <m:e>
                  <m:r>
                    <m:t>σ</m:t>
                  </m:r>
                </m:e>
                <m:sup>
                  <m:r>
                    <m:t>2</m:t>
                  </m:r>
                </m:sup>
              </m:sSup>
              <m:r>
                <m:rPr>
                  <m:sty m:val="p"/>
                </m:rPr>
                <m:t>/</m:t>
              </m:r>
              <m:r>
                <m:t>2</m:t>
              </m:r>
            </m:sup>
          </m:sSup>
          <m:r>
            <m:rPr>
              <m:sty m:val="p"/>
            </m:rPr>
            <m:t>,</m:t>
          </m:r>
        </m:oMath>
      </m:oMathPara>
    </w:p>
    <w:p>
      <w:pPr>
        <w:pStyle w:val="FirstParagraph"/>
      </w:pPr>
      <w:r>
        <w:t xml:space="preserve">and a fixed one</w:t>
      </w:r>
      <w:r>
        <w:t xml:space="preserve"> </w:t>
      </w:r>
      <m:oMath>
        <m:r>
          <m:t>ε</m:t>
        </m:r>
      </m:oMath>
      <w:r>
        <w:t xml:space="preserve"> </w:t>
      </w:r>
      <w:r>
        <w:t xml:space="preserve">gives</w:t>
      </w:r>
      <w:r>
        <w:t xml:space="preserve"> </w:t>
      </w:r>
      <m:oMath>
        <m:r>
          <m:rPr>
            <m:sty m:val="p"/>
          </m:rPr>
          <m:t>cos</m:t>
        </m:r>
        <m:r>
          <m:rPr>
            <m:sty m:val="p"/>
          </m:rPr>
          <m:t>(</m:t>
        </m:r>
        <m:r>
          <m:t>θ</m:t>
        </m:r>
        <m:r>
          <m:rPr>
            <m:sty m:val="p"/>
          </m:rPr>
          <m:t>(</m:t>
        </m:r>
        <m:r>
          <m:t>1</m:t>
        </m:r>
        <m:r>
          <m:rPr>
            <m:sty m:val="p"/>
          </m:rPr>
          <m:t>+</m:t>
        </m:r>
        <m:r>
          <m:t>ε</m:t>
        </m:r>
        <m:r>
          <m:rPr>
            <m:sty m:val="p"/>
          </m:rPr>
          <m:t>)</m:t>
        </m:r>
        <m:r>
          <m:rPr>
            <m:sty m:val="p"/>
          </m:rPr>
          <m:t>)</m:t>
        </m:r>
      </m:oMath>
      <w:r>
        <w:t xml:space="preserve">, with first-order error</w:t>
      </w:r>
      <w:r>
        <w:t xml:space="preserve"> </w:t>
      </w:r>
      <m:oMath>
        <m:r>
          <m:t>1000</m:t>
        </m:r>
        <m:r>
          <m:t> </m:t>
        </m:r>
        <m:r>
          <m:t>ε</m:t>
        </m:r>
        <m:r>
          <m:t> </m:t>
        </m:r>
        <m:r>
          <m:t>θ</m:t>
        </m:r>
        <m:r>
          <m:rPr>
            <m:sty m:val="p"/>
          </m:rPr>
          <m:t>sin</m:t>
        </m:r>
        <m:r>
          <m:t>θ</m:t>
        </m:r>
      </m:oMath>
      <w:r>
        <w:t xml:space="preserve"> </w:t>
      </w:r>
      <w:r>
        <w:t xml:space="preserve">m-qg. The sensitivity</w:t>
      </w:r>
      <w:r>
        <w:t xml:space="preserve"> </w:t>
      </w:r>
      <m:oMath>
        <m:r>
          <m:t>d</m:t>
        </m:r>
        <m:r>
          <m:t> </m:t>
        </m:r>
        <m:r>
          <m:t>q</m:t>
        </m:r>
        <m:sSub>
          <m:e>
            <m:r>
              <m:t>g</m:t>
            </m:r>
          </m:e>
          <m:sub>
            <m:r>
              <m:t>Z</m:t>
            </m:r>
          </m:sub>
        </m:sSub>
        <m:r>
          <m:rPr>
            <m:sty m:val="p"/>
          </m:rPr>
          <m:t>/</m:t>
        </m:r>
        <m:r>
          <m:t>d</m:t>
        </m:r>
        <m:r>
          <m:t>θ</m:t>
        </m:r>
        <m:r>
          <m:rPr>
            <m:sty m:val="p"/>
          </m:rPr>
          <m:t>=</m:t>
        </m:r>
        <m:r>
          <m:rPr>
            <m:sty m:val="p"/>
          </m:rPr>
          <m:t>−</m:t>
        </m:r>
        <m:r>
          <m:rPr>
            <m:sty m:val="p"/>
          </m:rPr>
          <m:t>sin</m:t>
        </m:r>
        <m:r>
          <m:t>θ</m:t>
        </m:r>
      </m:oMath>
      <w:r>
        <w:t xml:space="preserve"> </w:t>
      </w:r>
      <w:r>
        <w:t xml:space="preserve">is largest at</w:t>
      </w:r>
      <w:r>
        <w:t xml:space="preserve"> </w:t>
      </w:r>
      <m:oMath>
        <m:r>
          <m:t>π</m:t>
        </m:r>
        <m:r>
          <m:rPr>
            <m:sty m:val="p"/>
          </m:rPr>
          <m:t>/</m:t>
        </m:r>
        <m:r>
          <m:t>2</m:t>
        </m:r>
      </m:oMath>
      <w:r>
        <w:t xml:space="preserve"> </w:t>
      </w:r>
      <w:r>
        <w:t xml:space="preserve">and</w:t>
      </w:r>
      <w:r>
        <w:t xml:space="preserve"> </w:t>
      </w:r>
      <w:r>
        <w:t xml:space="preserve">vanishes to first order at</w:t>
      </w:r>
      <w:r>
        <w:t xml:space="preserve"> </w:t>
      </w:r>
      <m:oMath>
        <m:r>
          <m:t>0</m:t>
        </m:r>
      </m:oMath>
      <w:r>
        <w:t xml:space="preserve"> </w:t>
      </w:r>
      <w:r>
        <w:t xml:space="preserve">and</w:t>
      </w:r>
      <w:r>
        <w:t xml:space="preserve"> </w:t>
      </w:r>
      <m:oMath>
        <m:r>
          <m:t>π</m:t>
        </m:r>
      </m:oMath>
      <w:r>
        <w:t xml:space="preserve"> </w:t>
      </w:r>
      <w:r>
        <w:t xml:space="preserve">(§160). This is Chapter 1’s milli-qang error budget (</w:t>
      </w:r>
      <w:hyperlink w:anchor="fig-pulse">
        <w:r>
          <w:rPr>
            <w:rStyle w:val="Hyperlink"/>
          </w:rPr>
          <w:t xml:space="preserve">Figure 1.4</w:t>
        </w:r>
      </w:hyperlink>
      <w:r>
        <w:t xml:space="preserve">), and the</w:t>
      </w:r>
      <w:r>
        <w:t xml:space="preserve"> </w:t>
      </w:r>
      <w:r>
        <w:t xml:space="preserve">scale makes the gate error comparable with the shot noise of the read-out: with</w:t>
      </w:r>
      <w:r>
        <w:t xml:space="preserve"> </w:t>
      </w:r>
      <m:oMath>
        <m:r>
          <m:t>σ</m:t>
        </m:r>
        <m:r>
          <m:rPr>
            <m:sty m:val="p"/>
          </m:rPr>
          <m:t>=</m:t>
        </m:r>
        <m:r>
          <m:t>0.05</m:t>
        </m:r>
      </m:oMath>
      <w:r>
        <w:t xml:space="preserve">, the shift of an</w:t>
      </w:r>
      <w:r>
        <w:t xml:space="preserve"> </w:t>
      </w:r>
      <m:oMath>
        <m:r>
          <m:t>X</m:t>
        </m:r>
      </m:oMath>
      <w:r>
        <w:t xml:space="preserve"> </w:t>
      </w:r>
      <w:r>
        <w:t xml:space="preserve">(12.3 m-qg) is of the order of the resolution of</w:t>
      </w:r>
      <w:r>
        <w:t xml:space="preserve"> </w:t>
      </w:r>
      <m:oMath>
        <m:sSup>
          <m:e>
            <m:r>
              <m:t>10</m:t>
            </m:r>
          </m:e>
          <m:sup>
            <m:r>
              <m:t>4</m:t>
            </m:r>
          </m:sup>
        </m:sSup>
      </m:oMath>
      <w:r>
        <w:t xml:space="preserve"> </w:t>
      </w:r>
      <w:r>
        <w:t xml:space="preserve">shots on the equator (10 m-qg).</w:t>
      </w:r>
    </w:p>
    <w:p>
      <w:pPr>
        <w:pStyle w:val="BodyText"/>
      </w:pPr>
      <w:r>
        <w:t xml:space="preserve">Every gate has shorter representatives.</w:t>
      </w:r>
      <w:r>
        <w:t xml:space="preserve"> </w:t>
      </w:r>
      <m:oMath>
        <m:sSub>
          <m:e>
            <m:r>
              <m:t>R</m:t>
            </m:r>
          </m:e>
          <m:sub>
            <m:r>
              <m:t>X</m:t>
            </m:r>
          </m:sub>
        </m:sSub>
        <m:r>
          <m:rPr>
            <m:sty m:val="p"/>
          </m:rPr>
          <m:t>(</m:t>
        </m:r>
        <m:r>
          <m:t>θ</m:t>
        </m:r>
        <m:r>
          <m:rPr>
            <m:sty m:val="p"/>
          </m:rPr>
          <m:t>)</m:t>
        </m:r>
        <m:r>
          <m:rPr>
            <m:sty m:val="p"/>
          </m:rPr>
          <m:t>=</m:t>
        </m:r>
        <m:r>
          <m:rPr>
            <m:sty m:val="p"/>
          </m:rPr>
          <m:t>−</m:t>
        </m:r>
        <m:sSub>
          <m:e>
            <m:r>
              <m:t>R</m:t>
            </m:r>
          </m:e>
          <m:sub>
            <m:r>
              <m:t>X</m:t>
            </m:r>
          </m:sub>
        </m:sSub>
        <m:r>
          <m:rPr>
            <m:sty m:val="p"/>
          </m:rPr>
          <m:t>(</m:t>
        </m:r>
        <m:r>
          <m:t>θ</m:t>
        </m:r>
        <m:r>
          <m:rPr>
            <m:sty m:val="p"/>
          </m:rPr>
          <m:t>−</m:t>
        </m:r>
        <m:r>
          <m:t>2</m:t>
        </m:r>
        <m:r>
          <m:t>π</m:t>
        </m:r>
        <m:r>
          <m:rPr>
            <m:sty m:val="p"/>
          </m:rPr>
          <m:t>)</m:t>
        </m:r>
      </m:oMath>
      <w:r>
        <w:t xml:space="preserve"> </w:t>
      </w:r>
      <w:r>
        <w:t xml:space="preserve">has period</w:t>
      </w:r>
      <w:r>
        <w:t xml:space="preserve"> </w:t>
      </w:r>
      <m:oMath>
        <m:r>
          <m:t>2</m:t>
        </m:r>
        <m:r>
          <m:t>π</m:t>
        </m:r>
      </m:oMath>
      <w:r>
        <w:t xml:space="preserve"> </w:t>
      </w:r>
      <w:r>
        <w:t xml:space="preserve">up to a global phase, and</w:t>
      </w:r>
      <w:r>
        <w:t xml:space="preserve"> </w:t>
      </w:r>
      <w:hyperlink w:anchor="fig-area">
        <w:r>
          <w:rPr>
            <w:rStyle w:val="Hyperlink"/>
          </w:rPr>
          <w:t xml:space="preserve">Figure 2.1</w:t>
        </w:r>
      </w:hyperlink>
      <w:r>
        <w:t xml:space="preserve"> </w:t>
      </w:r>
      <w:r>
        <w:t xml:space="preserve">shows what is gained: asking for</w:t>
      </w:r>
      <w:r>
        <w:t xml:space="preserve"> </w:t>
      </w:r>
      <m:oMath>
        <m:sSub>
          <m:e>
            <m:r>
              <m:t>R</m:t>
            </m:r>
          </m:e>
          <m:sub>
            <m:r>
              <m:t>X</m:t>
            </m:r>
          </m:sub>
        </m:sSub>
        <m:r>
          <m:rPr>
            <m:sty m:val="p"/>
          </m:rPr>
          <m:t>(</m:t>
        </m:r>
        <m:sSup>
          <m:e>
            <m:r>
              <m:t>324</m:t>
            </m:r>
          </m:e>
          <m:sup>
            <m:r>
              <m:rPr>
                <m:sty m:val="p"/>
              </m:rPr>
              <m:t>∘</m:t>
            </m:r>
          </m:sup>
        </m:sSup>
        <m:r>
          <m:rPr>
            <m:sty m:val="p"/>
          </m:rPr>
          <m:t>)</m:t>
        </m:r>
      </m:oMath>
      <w:r>
        <w:t xml:space="preserve"> </w:t>
      </w:r>
      <w:r>
        <w:t xml:space="preserve">as is shifts the reading by</w:t>
      </w:r>
      <w:r>
        <w:t xml:space="preserve"> </w:t>
      </w:r>
      <m:oMath>
        <m:r>
          <m:rPr>
            <m:sty m:val="p"/>
          </m:rPr>
          <m:t>−</m:t>
        </m:r>
        <m:r>
          <m:t>31.7</m:t>
        </m:r>
      </m:oMath>
      <w:r>
        <w:t xml:space="preserve"> </w:t>
      </w:r>
      <w:r>
        <w:t xml:space="preserve">m-qg, while its</w:t>
      </w:r>
      <w:r>
        <w:t xml:space="preserve"> </w:t>
      </w:r>
      <w:r>
        <w:t xml:space="preserve">representative</w:t>
      </w:r>
      <w:r>
        <w:t xml:space="preserve"> </w:t>
      </w:r>
      <m:oMath>
        <m:sSub>
          <m:e>
            <m:r>
              <m:t>R</m:t>
            </m:r>
          </m:e>
          <m:sub>
            <m:r>
              <m:t>X</m:t>
            </m:r>
          </m:sub>
        </m:sSub>
        <m:r>
          <m:rPr>
            <m:sty m:val="p"/>
          </m:rPr>
          <m:t>(</m:t>
        </m:r>
        <m:r>
          <m:rPr>
            <m:sty m:val="p"/>
          </m:rPr>
          <m:t>−</m:t>
        </m:r>
        <m:sSup>
          <m:e>
            <m:r>
              <m:t>36</m:t>
            </m:r>
          </m:e>
          <m:sup>
            <m:r>
              <m:rPr>
                <m:sty m:val="p"/>
              </m:rPr>
              <m:t>∘</m:t>
            </m:r>
          </m:sup>
        </m:sSup>
        <m:r>
          <m:rPr>
            <m:sty m:val="p"/>
          </m:rPr>
          <m:t>)</m:t>
        </m:r>
      </m:oMath>
      <w:r>
        <w:t xml:space="preserve">, the same gate, shifts it by</w:t>
      </w:r>
      <w:r>
        <w:t xml:space="preserve"> </w:t>
      </w:r>
      <m:oMath>
        <m:r>
          <m:rPr>
            <m:sty m:val="p"/>
          </m:rPr>
          <m:t>−</m:t>
        </m:r>
        <m:r>
          <m:t>0.4</m:t>
        </m:r>
      </m:oMath>
      <w:r>
        <w:t xml:space="preserve"> </w:t>
      </w:r>
      <w:r>
        <w:t xml:space="preserve">m-qg.</w:t>
      </w:r>
    </w:p>
    <w:tbl>
      <w:tblPr>
        <w:tblStyle w:val="Table"/>
        <w:tblW w:type="pct" w:w="5000"/>
        <w:tblLayout w:type="fixed"/>
        <w:tblLook w:firstRow="0" w:lastRow="0" w:firstColumn="0" w:lastColumn="0" w:noHBand="0" w:noVBand="0" w:val="0000"/>
      </w:tblPr>
      <w:tblGrid>
        <w:gridCol w:w="7920"/>
      </w:tblGrid>
      <w:tr>
        <w:tc>
          <w:tcPr/>
          <w:bookmarkStart w:id="70" w:name="fig-area"/>
          <w:p>
            <w:pPr>
              <w:pStyle w:val="Compact"/>
              <w:jc w:val="center"/>
            </w:pPr>
            <w:r>
              <w:drawing>
                <wp:inline>
                  <wp:extent cx="4800600" cy="2760345"/>
                  <wp:effectExtent b="0" l="0" r="0" t="0"/>
                  <wp:docPr descr="" title="" id="68" name="Picture"/>
                  <a:graphic>
                    <a:graphicData uri="http://schemas.openxmlformats.org/drawingml/2006/picture">
                      <pic:pic>
                        <pic:nvPicPr>
                          <pic:cNvPr descr="figures/cap02_area.png" id="69" name="Picture"/>
                          <pic:cNvPicPr>
                            <a:picLocks noChangeArrowheads="1" noChangeAspect="1"/>
                          </pic:cNvPicPr>
                        </pic:nvPicPr>
                        <pic:blipFill>
                          <a:blip r:embed="rId67"/>
                          <a:stretch>
                            <a:fillRect/>
                          </a:stretch>
                        </pic:blipFill>
                        <pic:spPr bwMode="auto">
                          <a:xfrm>
                            <a:off x="0" y="0"/>
                            <a:ext cx="4800600" cy="2760345"/>
                          </a:xfrm>
                          <a:prstGeom prst="rect">
                            <a:avLst/>
                          </a:prstGeom>
                          <a:noFill/>
                          <a:ln w="9525">
                            <a:noFill/>
                            <a:headEnd/>
                            <a:tailEnd/>
                          </a:ln>
                        </pic:spPr>
                      </pic:pic>
                    </a:graphicData>
                  </a:graphic>
                </wp:inline>
              </w:drawing>
            </w:r>
          </w:p>
          <w:p>
            <w:pPr>
              <w:jc w:val="center"/>
            </w:pPr>
            <w:pPr>
              <w:jc w:val="left"/>
              <w:spacing w:before="200"/>
              <w:pStyle w:val="ImageCaption"/>
            </w:pPr>
            <w:r>
              <w:t xml:space="preserve">Figure 2.1: Milli-qang error of</w:t>
            </w:r>
            <w:r>
              <w:t xml:space="preserve"> </w:t>
            </w:r>
            <m:oMath>
              <m:sSub>
                <m:e>
                  <m:r>
                    <m:t>R</m:t>
                  </m:r>
                </m:e>
                <m:sub>
                  <m:r>
                    <m:t>x</m:t>
                  </m:r>
                </m:sub>
              </m:sSub>
              <m:r>
                <m:rPr>
                  <m:sty m:val="p"/>
                </m:rPr>
                <m:t>(</m:t>
              </m:r>
              <m:r>
                <m:t>θ</m:t>
              </m:r>
              <m:r>
                <m:rPr>
                  <m:sty m:val="p"/>
                </m:rPr>
                <m:t>)</m:t>
              </m:r>
            </m:oMath>
            <w:r>
              <w:t xml:space="preserve"> </w:t>
            </w:r>
            <w:r>
              <w:t xml:space="preserve">under a random amplitude error</w:t>
            </w:r>
            <w:r>
              <w:t xml:space="preserve"> </w:t>
            </w:r>
            <m:oMath>
              <m:r>
                <m:t>σ</m:t>
              </m:r>
              <m:r>
                <m:rPr>
                  <m:sty m:val="p"/>
                </m:rPr>
                <m:t>=</m:t>
              </m:r>
              <m:r>
                <m:t>0.05</m:t>
              </m:r>
            </m:oMath>
            <w:r>
              <w:t xml:space="preserve">: the angle as requested against the minimal-area representative. Below</w:t>
            </w:r>
            <w:r>
              <w:t xml:space="preserve"> </w:t>
            </w:r>
            <m:oMath>
              <m:sSup>
                <m:e>
                  <m:r>
                    <m:t>180</m:t>
                  </m:r>
                </m:e>
                <m:sup>
                  <m:r>
                    <m:rPr>
                      <m:sty m:val="p"/>
                    </m:rPr>
                    <m:t>∘</m:t>
                  </m:r>
                </m:sup>
              </m:sSup>
            </m:oMath>
            <w:r>
              <w:t xml:space="preserve"> </w:t>
            </w:r>
            <w:r>
              <w:t xml:space="preserve">they coincide; above it, the short representative avoids the error that grows with the square of the angle.</w:t>
            </w:r>
          </w:p>
          <w:bookmarkEnd w:id="70"/>
        </w:tc>
      </w:tr>
    </w:tbl>
    <w:p>
      <w:pPr>
        <w:pStyle w:val="BodyText"/>
      </w:pPr>
      <w:r>
        <w:t xml:space="preserve">More interesting:</w:t>
      </w:r>
      <w:r>
        <w:t xml:space="preserve"> </w:t>
      </w:r>
      <m:oMath>
        <m:sSub>
          <m:e>
            <m:r>
              <m:t>R</m:t>
            </m:r>
          </m:e>
          <m:sub>
            <m:r>
              <m:t>Z</m:t>
            </m:r>
            <m:r>
              <m:t>Z</m:t>
            </m:r>
          </m:sub>
        </m:sSub>
        <m:r>
          <m:rPr>
            <m:sty m:val="p"/>
          </m:rPr>
          <m:t>(</m:t>
        </m:r>
        <m:r>
          <m:t>θ</m:t>
        </m:r>
        <m:r>
          <m:rPr>
            <m:sty m:val="p"/>
          </m:rPr>
          <m:t>+</m:t>
        </m:r>
        <m:r>
          <m:t>π</m:t>
        </m:r>
        <m:r>
          <m:rPr>
            <m:sty m:val="p"/>
          </m:rPr>
          <m:t>)</m:t>
        </m:r>
        <m:r>
          <m:rPr>
            <m:sty m:val="p"/>
          </m:rPr>
          <m:t>=</m:t>
        </m:r>
        <m:sSub>
          <m:e>
            <m:r>
              <m:t>R</m:t>
            </m:r>
          </m:e>
          <m:sub>
            <m:r>
              <m:t>Z</m:t>
            </m:r>
            <m:r>
              <m:t>Z</m:t>
            </m:r>
          </m:sub>
        </m:sSub>
        <m:r>
          <m:rPr>
            <m:sty m:val="p"/>
          </m:rPr>
          <m:t>(</m:t>
        </m:r>
        <m:r>
          <m:t>θ</m:t>
        </m:r>
        <m:r>
          <m:rPr>
            <m:sty m:val="p"/>
          </m:rPr>
          <m:t>)</m:t>
        </m:r>
        <m:r>
          <m:t> </m:t>
        </m:r>
        <m:r>
          <m:rPr>
            <m:sty m:val="p"/>
          </m:rPr>
          <m:t>(</m:t>
        </m:r>
        <m:r>
          <m:rPr>
            <m:sty m:val="p"/>
          </m:rPr>
          <m:t>−</m:t>
        </m:r>
        <m:r>
          <m:t>i</m:t>
        </m:r>
        <m:r>
          <m:t> </m:t>
        </m:r>
        <m:r>
          <m:t>Z</m:t>
        </m:r>
        <m:r>
          <m:rPr>
            <m:sty m:val="p"/>
          </m:rPr>
          <m:t>⊗</m:t>
        </m:r>
        <m:r>
          <m:t>Z</m:t>
        </m:r>
        <m:r>
          <m:rPr>
            <m:sty m:val="p"/>
          </m:rPr>
          <m:t>)</m:t>
        </m:r>
      </m:oMath>
      <w:r>
        <w:t xml:space="preserve">, and</w:t>
      </w:r>
      <w:r>
        <w:t xml:space="preserve"> </w:t>
      </w:r>
      <m:oMath>
        <m:r>
          <m:t>Z</m:t>
        </m:r>
        <m:r>
          <m:rPr>
            <m:sty m:val="p"/>
          </m:rPr>
          <m:t>⊗</m:t>
        </m:r>
        <m:r>
          <m:t>Z</m:t>
        </m:r>
      </m:oMath>
      <w:r>
        <w:t xml:space="preserve"> </w:t>
      </w:r>
      <w:r>
        <w:t xml:space="preserve">is two virtual</w:t>
      </w:r>
      <w:r>
        <w:t xml:space="preserve"> </w:t>
      </w:r>
      <m:oMath>
        <m:sSub>
          <m:e>
            <m:r>
              <m:t>R</m:t>
            </m:r>
          </m:e>
          <m:sub>
            <m:r>
              <m:t>Z</m:t>
            </m:r>
          </m:sub>
        </m:sSub>
        <m:r>
          <m:rPr>
            <m:sty m:val="p"/>
          </m:rPr>
          <m:t>(</m:t>
        </m:r>
        <m:r>
          <m:t>π</m:t>
        </m:r>
        <m:r>
          <m:rPr>
            <m:sty m:val="p"/>
          </m:rPr>
          <m:t>)</m:t>
        </m:r>
      </m:oMath>
      <w:r>
        <w:t xml:space="preserve"> </w:t>
      </w:r>
      <w:r>
        <w:t xml:space="preserve">rotations, free</w:t>
      </w:r>
      <w:r>
        <w:t xml:space="preserve"> </w:t>
      </w:r>
      <w:r>
        <w:t xml:space="preserve">on superconducting processors. So</w:t>
      </w:r>
      <w:r>
        <w:t xml:space="preserve"> </w:t>
      </w:r>
      <m:oMath>
        <m:sSub>
          <m:e>
            <m:r>
              <m:t>R</m:t>
            </m:r>
          </m:e>
          <m:sub>
            <m:r>
              <m:t>Z</m:t>
            </m:r>
            <m:r>
              <m:t>Z</m:t>
            </m:r>
          </m:sub>
        </m:sSub>
      </m:oMath>
      <w:r>
        <w:t xml:space="preserve"> </w:t>
      </w:r>
      <w:r>
        <w:t xml:space="preserve">has period</w:t>
      </w:r>
      <w:r>
        <w:t xml:space="preserve"> </w:t>
      </w:r>
      <m:oMath>
        <m:r>
          <m:t>π</m:t>
        </m:r>
      </m:oMath>
      <w:r>
        <w:t xml:space="preserve"> </w:t>
      </w:r>
      <w:r>
        <w:t xml:space="preserve">and its area never needs to exceed</w:t>
      </w:r>
      <w:r>
        <w:t xml:space="preserve"> </w:t>
      </w:r>
      <m:oMath>
        <m:r>
          <m:t>π</m:t>
        </m:r>
        <m:r>
          <m:rPr>
            <m:sty m:val="p"/>
          </m:rPr>
          <m:t>/</m:t>
        </m:r>
        <m:r>
          <m:t>2</m:t>
        </m:r>
      </m:oMath>
      <w:r>
        <w:t xml:space="preserve">. The function</w:t>
      </w:r>
      <w:r>
        <w:t xml:space="preserve"> </w:t>
      </w:r>
      <w:r>
        <w:rPr>
          <w:rStyle w:val="VerbatimChar"/>
        </w:rPr>
        <w:t xml:space="preserve">minimal_area_circuit</w:t>
      </w:r>
      <w:r>
        <w:t xml:space="preserve"> </w:t>
      </w:r>
      <w:r>
        <w:t xml:space="preserve">rewrites a circuit with those representatives and preserves the unitary exactly, global phase</w:t>
      </w:r>
      <w:r>
        <w:t xml:space="preserve"> </w:t>
      </w:r>
      <w:r>
        <w:t xml:space="preserve">included.</w:t>
      </w:r>
    </w:p>
    <w:p>
      <w:pPr>
        <w:pStyle w:val="BodyText"/>
      </w:pPr>
      <w:r>
        <w:t xml:space="preserve">On a 4-qubit QAOA model with errors proportional to the area (150 instances), reducing the angles modulo</w:t>
      </w:r>
      <w:r>
        <w:t xml:space="preserve"> </w:t>
      </w:r>
      <m:oMath>
        <m:r>
          <m:t>2</m:t>
        </m:r>
        <m:r>
          <m:t>π</m:t>
        </m:r>
      </m:oMath>
      <w:r>
        <w:t xml:space="preserve"> </w:t>
      </w:r>
      <w:r>
        <w:t xml:space="preserve">cut</w:t>
      </w:r>
      <w:r>
        <w:t xml:space="preserve"> </w:t>
      </w:r>
      <w:r>
        <w:t xml:space="preserve">the total area 4.4× and the error (total variation distance) 4.1×; using the period</w:t>
      </w:r>
      <w:r>
        <w:t xml:space="preserve"> </w:t>
      </w:r>
      <m:oMath>
        <m:r>
          <m:t>π</m:t>
        </m:r>
      </m:oMath>
      <w:r>
        <w:t xml:space="preserve"> </w:t>
      </w:r>
      <w:r>
        <w:t xml:space="preserve">of</w:t>
      </w:r>
      <w:r>
        <w:t xml:space="preserve"> </w:t>
      </w:r>
      <m:oMath>
        <m:sSub>
          <m:e>
            <m:r>
              <m:t>R</m:t>
            </m:r>
          </m:e>
          <m:sub>
            <m:r>
              <m:t>Z</m:t>
            </m:r>
            <m:r>
              <m:t>Z</m:t>
            </m:r>
          </m:sub>
        </m:sSub>
      </m:oMath>
      <w:r>
        <w:t xml:space="preserve"> </w:t>
      </w:r>
      <w:r>
        <w:t xml:space="preserve">as well cut it</w:t>
      </w:r>
      <w:r>
        <w:t xml:space="preserve"> </w:t>
      </w:r>
      <w:r>
        <w:t xml:space="preserve">another 1.14×. The recorded prediction was 1.5× and it failed: half of the area, that of the</w:t>
      </w:r>
      <w:r>
        <w:t xml:space="preserve"> </w:t>
      </w:r>
      <m:oMath>
        <m:sSub>
          <m:e>
            <m:r>
              <m:t>R</m:t>
            </m:r>
          </m:e>
          <m:sub>
            <m:r>
              <m:t>X</m:t>
            </m:r>
          </m:sub>
        </m:sSub>
      </m:oMath>
      <w:r>
        <w:t xml:space="preserve"> </w:t>
      </w:r>
      <w:r>
        <w:t xml:space="preserve">rotations, was</w:t>
      </w:r>
      <w:r>
        <w:t xml:space="preserve"> </w:t>
      </w:r>
      <w:r>
        <w:t xml:space="preserve">already minimal after the first reduction. The general result stands:</w:t>
      </w:r>
      <w:r>
        <w:t xml:space="preserve"> </w:t>
      </w:r>
      <w:r>
        <w:rPr>
          <w:b/>
          <w:bCs/>
        </w:rPr>
        <w:t xml:space="preserve">the error follows the area</w:t>
      </w:r>
      <w:r>
        <w:t xml:space="preserve">. Two scope</w:t>
      </w:r>
      <w:r>
        <w:t xml:space="preserve"> </w:t>
      </w:r>
      <w:r>
        <w:t xml:space="preserve">notes: on IBM processors ordinary single-qubit rotations are virtual</w:t>
      </w:r>
      <w:r>
        <w:t xml:space="preserve"> </w:t>
      </w:r>
      <m:oMath>
        <m:sSub>
          <m:e>
            <m:r>
              <m:t>R</m:t>
            </m:r>
          </m:e>
          <m:sub>
            <m:r>
              <m:t>Z</m:t>
            </m:r>
          </m:sub>
        </m:sSub>
      </m:oMath>
      <w:r>
        <w:t xml:space="preserve"> </w:t>
      </w:r>
      <w:r>
        <w:t xml:space="preserve">plus fixed</w:t>
      </w:r>
      <w:r>
        <w:t xml:space="preserve"> </w:t>
      </w:r>
      <m:oMath>
        <m:rad>
          <m:radPr>
            <m:degHide m:val="on"/>
          </m:radPr>
          <m:deg/>
          <m:e>
            <m:r>
              <m:t>X</m:t>
            </m:r>
          </m:e>
        </m:rad>
      </m:oMath>
      <w:r>
        <w:t xml:space="preserve"> </w:t>
      </w:r>
      <w:r>
        <w:t xml:space="preserve">pulses, of duration</w:t>
      </w:r>
      <w:r>
        <w:t xml:space="preserve"> </w:t>
      </w:r>
      <w:r>
        <w:t xml:space="preserve">independent of the angle, so the rule applies to fractional gates; and the benefit depends on how strongly the error</w:t>
      </w:r>
      <w:r>
        <w:t xml:space="preserve"> </w:t>
      </w:r>
      <w:r>
        <w:t xml:space="preserve">scales with the area on each platform.</w:t>
      </w:r>
    </w:p>
    <w:bookmarkEnd w:id="71"/>
    <w:bookmarkStart w:id="73" w:name="sec-exposure"/>
    <w:p>
      <w:pPr>
        <w:pStyle w:val="Heading2"/>
      </w:pPr>
      <w:r>
        <w:t xml:space="preserve">2.7 An exposure screen before running</w:t>
      </w:r>
    </w:p>
    <w:p>
      <w:pPr>
        <w:pStyle w:val="FirstParagraph"/>
      </w:pPr>
      <w:r>
        <w:t xml:space="preserve">The symmetry filter (Chapters 20–21) discards the shots that left the conserved Hamming-weight sector. But a decay</w:t>
      </w:r>
      <w:r>
        <w:t xml:space="preserve"> </w:t>
      </w:r>
      <w:r>
        <w:t xml:space="preserve">that happens while part of the state is outside the sector can rotate back in and pass the filter. That suggests a</w:t>
      </w:r>
      <w:r>
        <w:t xml:space="preserve"> </w:t>
      </w:r>
      <w:r>
        <w:t xml:space="preserve">prior measure, computable without noise: the</w:t>
      </w:r>
      <w:r>
        <w:t xml:space="preserve"> </w:t>
      </w:r>
      <w:r>
        <w:rPr>
          <w:b/>
          <w:bCs/>
        </w:rPr>
        <w:t xml:space="preserve">exposure</w:t>
      </w:r>
      <w:r>
        <w:t xml:space="preserve">, the population outside the sector right after each</w:t>
      </w:r>
      <w:r>
        <w:t xml:space="preserve"> </w:t>
      </w:r>
      <w:r>
        <w:t xml:space="preserve">two-qubit gate (</w:t>
      </w:r>
      <w:r>
        <w:rPr>
          <w:rStyle w:val="VerbatimChar"/>
        </w:rPr>
        <w:t xml:space="preserve">qang.sectors.sector_exposure</w:t>
      </w:r>
      <w:r>
        <w:t xml:space="preserve">).</w:t>
      </w:r>
    </w:p>
    <w:p>
      <w:pPr>
        <w:pStyle w:val="BodyText"/>
      </w:pPr>
      <w:r>
        <w:t xml:space="preserve">Over 16 compilations of one step of an XXZ chain, the rank correlation between exposure and T1 leak was exactly</w:t>
      </w:r>
      <w:r>
        <w:t xml:space="preserve"> </w:t>
      </w:r>
      <w:r>
        <w:t xml:space="preserve">0.80, the recorded threshold, and the zero-exposure compilations removed at least 98% of the T1 error (§68):</w:t>
      </w:r>
    </w:p>
    <w:tbl>
      <w:tblPr>
        <w:tblStyle w:val="Table"/>
        <w:tblW w:type="pct" w:w="5000"/>
        <w:tblLayout w:type="fixed"/>
        <w:tblLook w:firstRow="0" w:lastRow="0" w:firstColumn="0" w:lastColumn="0" w:noHBand="0" w:noVBand="0" w:val="0000"/>
      </w:tblPr>
      <w:tblGrid>
        <w:gridCol w:w="7920"/>
      </w:tblGrid>
      <w:tr>
        <w:tc>
          <w:tcPr/>
          <w:bookmarkStart w:id="72" w:name="tbl-exposure"/>
          <w:p>
            <w:pPr>
              <w:jc w:val="center"/>
            </w:pPr>
            <w:pPr>
              <w:jc w:val="left"/>
              <w:spacing w:before="200"/>
              <w:pStyle w:val="ImageCaption"/>
            </w:pPr>
            <w:r>
              <w:t xml:space="preserve">Table 2.2: Exposure computed without noise against the measured leak.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compilation</w:t>
                  </w:r>
                </w:p>
              </w:tc>
              <w:tc>
                <w:tcPr/>
                <w:p>
                  <w:pPr>
                    <w:pStyle w:val="Compact"/>
                    <w:jc w:val="center"/>
                  </w:pPr>
                  <w:r>
                    <w:t xml:space="preserve">exposure</w:t>
                  </w:r>
                </w:p>
              </w:tc>
              <w:tc>
                <w:tcPr/>
                <w:p>
                  <w:pPr>
                    <w:pStyle w:val="Compact"/>
                    <w:jc w:val="center"/>
                  </w:pPr>
                  <w:r>
                    <w:t xml:space="preserve">T1 leak</w:t>
                  </w:r>
                </w:p>
              </w:tc>
            </w:tr>
            <w:tr>
              <w:tc>
                <w:tcPr/>
                <w:p>
                  <w:pPr>
                    <w:pStyle w:val="Compact"/>
                    <w:jc w:val="center"/>
                  </w:pPr>
                  <w:r>
                    <w:t xml:space="preserve">3 CNOT</w:t>
                  </w:r>
                </w:p>
              </w:tc>
              <w:tc>
                <w:tcPr/>
                <w:p>
                  <w:pPr>
                    <w:pStyle w:val="Compact"/>
                    <w:jc w:val="center"/>
                  </w:pPr>
                  <w:r>
                    <w:t xml:space="preserve">0.42</w:t>
                  </w:r>
                </w:p>
              </w:tc>
              <w:tc>
                <w:tcPr/>
                <w:p>
                  <w:pPr>
                    <w:pStyle w:val="Compact"/>
                    <w:jc w:val="center"/>
                  </w:pPr>
                  <w:r>
                    <w:t xml:space="preserve">16–52%</w:t>
                  </w:r>
                </w:p>
              </w:tc>
            </w:tr>
            <w:tr>
              <w:tc>
                <w:tcPr/>
                <w:p>
                  <w:pPr>
                    <w:pStyle w:val="Compact"/>
                    <w:jc w:val="center"/>
                  </w:pPr>
                  <w:r>
                    <w:t xml:space="preserve">Mølmer–Sørensen, ZZ by basis change</w:t>
                  </w:r>
                </w:p>
              </w:tc>
              <w:tc>
                <w:tcPr/>
                <w:p>
                  <w:pPr>
                    <w:pStyle w:val="Compact"/>
                    <w:jc w:val="center"/>
                  </w:pPr>
                  <w:r>
                    <w:t xml:space="preserve">0.16–0.24</w:t>
                  </w:r>
                </w:p>
              </w:tc>
              <w:tc>
                <w:tcPr/>
                <w:p>
                  <w:pPr>
                    <w:pStyle w:val="Compact"/>
                    <w:jc w:val="center"/>
                  </w:pPr>
                  <w:r>
                    <w:t xml:space="preserve">20–78%</w:t>
                  </w:r>
                </w:p>
              </w:tc>
            </w:tr>
            <w:tr>
              <w:tc>
                <w:tcPr/>
                <w:p>
                  <w:pPr>
                    <w:pStyle w:val="Compact"/>
                    <w:jc w:val="center"/>
                  </w:pPr>
                  <w:r>
                    <w:t xml:space="preserve">Mølmer–Sørensen rotations</w:t>
                  </w:r>
                </w:p>
              </w:tc>
              <w:tc>
                <w:tcPr/>
                <w:p>
                  <w:pPr>
                    <w:pStyle w:val="Compact"/>
                    <w:jc w:val="center"/>
                  </w:pPr>
                  <w:r>
                    <w:t xml:space="preserve">0.0006–0.047</w:t>
                  </w:r>
                </w:p>
              </w:tc>
              <w:tc>
                <w:tcPr/>
                <w:p>
                  <w:pPr>
                    <w:pStyle w:val="Compact"/>
                    <w:jc w:val="center"/>
                  </w:pPr>
                  <w:r>
                    <w:t xml:space="preserve">0.4–17%</w:t>
                  </w:r>
                </w:p>
              </w:tc>
            </w:tr>
            <w:tr>
              <w:tc>
                <w:tcPr/>
                <w:p>
                  <w:pPr>
                    <w:pStyle w:val="Compact"/>
                    <w:jc w:val="center"/>
                  </w:pPr>
                  <w:r>
                    <w:t xml:space="preserve">number-conserving</w:t>
                  </w:r>
                </w:p>
              </w:tc>
              <w:tc>
                <w:tcPr/>
                <w:p>
                  <w:pPr>
                    <w:pStyle w:val="Compact"/>
                    <w:jc w:val="center"/>
                  </w:pPr>
                  <w:r>
                    <w:t xml:space="preserve">0</w:t>
                  </w:r>
                </w:p>
              </w:tc>
              <w:tc>
                <w:tcPr/>
                <w:p>
                  <w:pPr>
                    <w:pStyle w:val="Compact"/>
                    <w:jc w:val="center"/>
                  </w:pPr>
                  <w:r>
                    <w:t xml:space="preserve">0.0–2.0%</w:t>
                  </w:r>
                </w:p>
              </w:tc>
            </w:tr>
          </w:tbl>
          <w:bookmarkEnd w:id="72"/>
          <w:p/>
        </w:tc>
      </w:tr>
    </w:tbl>
    <w:p>
      <w:pPr>
        <w:pStyle w:val="BodyText"/>
      </w:pPr>
      <w:r>
        <w:t xml:space="preserve">The screen ranks compilations, not time steps: within one compilation the relation is weaker. Its practical value is</w:t>
      </w:r>
      <w:r>
        <w:t xml:space="preserve"> </w:t>
      </w:r>
      <w:r>
        <w:t xml:space="preserve">choosing the compilation before spending shots.</w:t>
      </w:r>
    </w:p>
    <w:bookmarkEnd w:id="73"/>
    <w:bookmarkStart w:id="74" w:name="sec-order"/>
    <w:p>
      <w:pPr>
        <w:pStyle w:val="Heading2"/>
      </w:pPr>
      <w:r>
        <w:t xml:space="preserve">2.8 One qubit order for every kit</w:t>
      </w:r>
    </w:p>
    <w:p>
      <w:pPr>
        <w:pStyle w:val="FirstParagraph"/>
      </w:pPr>
      <w:r>
        <w:t xml:space="preserve">A practical detail that causes silent errors: Qiskit writes qubit 0 at the right of the bitstring, while Cirq,</w:t>
      </w:r>
      <w:r>
        <w:t xml:space="preserve"> </w:t>
      </w:r>
      <w:r>
        <w:t xml:space="preserve">PennyLane, Braket and pytket put it first.</w:t>
      </w:r>
      <w:r>
        <w:t xml:space="preserve"> </w:t>
      </w:r>
      <w:r>
        <w:rPr>
          <w:rStyle w:val="VerbatimChar"/>
        </w:rPr>
        <w:t xml:space="preserve">qang.interop</w:t>
      </w:r>
      <w:r>
        <w:t xml:space="preserve"> </w:t>
      </w:r>
      <w:r>
        <w:t xml:space="preserve">converts any result to</w:t>
      </w:r>
      <w:r>
        <w:t xml:space="preserve"> </w:t>
      </w:r>
      <m:oMath>
        <m:r>
          <m:rPr>
            <m:sty m:val="p"/>
          </m:rPr>
          <m:t>{</m:t>
        </m:r>
        <m:r>
          <m:rPr>
            <m:sty m:val="p"/>
          </m:rPr>
          <m:t>(</m:t>
        </m:r>
        <m:sSub>
          <m:e>
            <m:r>
              <m:t>b</m:t>
            </m:r>
          </m:e>
          <m:sub>
            <m:r>
              <m:t>0</m:t>
            </m:r>
          </m:sub>
        </m:sSub>
        <m:r>
          <m:rPr>
            <m:sty m:val="p"/>
          </m:rPr>
          <m:t>,</m:t>
        </m:r>
        <m:r>
          <m:rPr>
            <m:sty m:val="p"/>
          </m:rPr>
          <m:t>…</m:t>
        </m:r>
        <m:r>
          <m:rPr>
            <m:sty m:val="p"/>
          </m:rPr>
          <m:t>,</m:t>
        </m:r>
        <m:sSub>
          <m:e>
            <m:r>
              <m:t>b</m:t>
            </m:r>
          </m:e>
          <m:sub>
            <m:r>
              <m:t>n</m:t>
            </m:r>
            <m:r>
              <m:rPr>
                <m:sty m:val="p"/>
              </m:rPr>
              <m:t>−</m:t>
            </m:r>
            <m:r>
              <m:t>1</m:t>
            </m:r>
          </m:sub>
        </m:sSub>
        <m:r>
          <m:rPr>
            <m:sty m:val="p"/>
          </m:rPr>
          <m:t>)</m:t>
        </m:r>
        <m:r>
          <m:rPr>
            <m:sty m:val="p"/>
          </m:rPr>
          <m:t>:</m:t>
        </m:r>
        <m:r>
          <m:rPr>
            <m:nor/>
            <m:sty m:val="p"/>
          </m:rPr>
          <m:t>count</m:t>
        </m:r>
        <m:r>
          <m:rPr>
            <m:sty m:val="p"/>
          </m:rPr>
          <m:t>}</m:t>
        </m:r>
      </m:oMath>
      <w:r>
        <w:t xml:space="preserve"> </w:t>
      </w:r>
      <w:r>
        <w:t xml:space="preserve">and computes the qg read-outs on that form: per-qubit</w:t>
      </w:r>
      <w:r>
        <w:t xml:space="preserve"> </w:t>
      </w:r>
      <m:oMath>
        <m:r>
          <m:t>q</m:t>
        </m:r>
        <m:sSub>
          <m:e>
            <m:r>
              <m:t>g</m:t>
            </m:r>
          </m:e>
          <m:sub>
            <m:r>
              <m:t>Z</m:t>
            </m:r>
          </m:sub>
        </m:sSub>
      </m:oMath>
      <w:r>
        <w:t xml:space="preserve"> </w:t>
      </w:r>
      <w:r>
        <w:t xml:space="preserve">with its error, the filter and the register entropy</w:t>
      </w:r>
      <w:r>
        <w:t xml:space="preserve"> </w:t>
      </w:r>
      <w:r>
        <w:t xml:space="preserve">(§130). A 3-qubit W state sampled with 20 000 shots in each kit gave</w:t>
      </w:r>
      <w:r>
        <w:t xml:space="preserve"> </w:t>
      </w:r>
      <m:oMath>
        <m:r>
          <m:t>q</m:t>
        </m:r>
        <m:sSub>
          <m:e>
            <m:r>
              <m:t>g</m:t>
            </m:r>
          </m:e>
          <m:sub>
            <m:r>
              <m:t>Z</m:t>
            </m:r>
          </m:sub>
        </m:sSub>
      </m:oMath>
      <w:r>
        <w:t xml:space="preserve"> </w:t>
      </w:r>
      <w:r>
        <w:t xml:space="preserve">between 0.316 and 0.343 (ideal</w:t>
      </w:r>
      <w:r>
        <w:t xml:space="preserve"> </w:t>
      </w:r>
      <m:oMath>
        <m:r>
          <m:t>1</m:t>
        </m:r>
        <m:r>
          <m:rPr>
            <m:sty m:val="p"/>
          </m:rPr>
          <m:t>/</m:t>
        </m:r>
        <m:r>
          <m:t>3</m:t>
        </m:r>
      </m:oMath>
      <w:r>
        <w:t xml:space="preserve">), all</w:t>
      </w:r>
      <w:r>
        <w:t xml:space="preserve"> </w:t>
      </w:r>
      <w:r>
        <w:t xml:space="preserve">shots in weight 1 and register entropy 0.528 (ideal</w:t>
      </w:r>
      <w:r>
        <w:t xml:space="preserve"> </w:t>
      </w:r>
      <m:oMath>
        <m:sSub>
          <m:e>
            <m:r>
              <m:rPr>
                <m:sty m:val="p"/>
              </m:rPr>
              <m:t>log</m:t>
            </m:r>
          </m:e>
          <m:sub>
            <m:r>
              <m:t>2</m:t>
            </m:r>
          </m:sub>
        </m:sSub>
        <m:r>
          <m:t>3</m:t>
        </m:r>
        <m:r>
          <m:rPr>
            <m:sty m:val="p"/>
          </m:rPr>
          <m:t>/</m:t>
        </m:r>
        <m:r>
          <m:t>3</m:t>
        </m:r>
      </m:oMath>
      <w:r>
        <w:t xml:space="preserve">), alike in all three. In milli-qang the readings</w:t>
      </w:r>
      <w:r>
        <w:t xml:space="preserve"> </w:t>
      </w:r>
      <w:r>
        <w:t xml:space="preserve">run from 316 to 343 m-qg against 333 ideal; with 20 000 shots the resolution is</w:t>
      </w:r>
      <w:r>
        <w:t xml:space="preserve"> </w:t>
      </w:r>
      <m:oMath>
        <m:sSub>
          <m:e>
            <m:r>
              <m:t>σ</m:t>
            </m:r>
          </m:e>
          <m:sub>
            <m:r>
              <m:t>m</m:t>
            </m:r>
          </m:sub>
        </m:sSub>
        <m:r>
          <m:rPr>
            <m:sty m:val="p"/>
          </m:rPr>
          <m:t>=</m:t>
        </m:r>
        <m:r>
          <m:t>1000</m:t>
        </m:r>
        <m:r>
          <m:rPr>
            <m:sty m:val="p"/>
          </m:rPr>
          <m:t>sin</m:t>
        </m:r>
        <m:r>
          <m:t>θ</m:t>
        </m:r>
        <m:r>
          <m:rPr>
            <m:sty m:val="p"/>
          </m:rPr>
          <m:t>/</m:t>
        </m:r>
        <m:rad>
          <m:radPr>
            <m:degHide m:val="on"/>
          </m:radPr>
          <m:deg/>
          <m:e>
            <m:r>
              <m:t>N</m:t>
            </m:r>
          </m:e>
        </m:rad>
        <m:r>
          <m:rPr>
            <m:sty m:val="p"/>
          </m:rPr>
          <m:t>=</m:t>
        </m:r>
        <m:r>
          <m:t>6.7</m:t>
        </m:r>
      </m:oMath>
      <w:r>
        <w:t xml:space="preserve"> </w:t>
      </w:r>
      <w:r>
        <w:t xml:space="preserve">m-qg, so the largest deviation (</w:t>
      </w:r>
      <m:oMath>
        <m:r>
          <m:rPr>
            <m:sty m:val="p"/>
          </m:rPr>
          <m:t>−</m:t>
        </m:r>
        <m:r>
          <m:t>17</m:t>
        </m:r>
      </m:oMath>
      <w:r>
        <w:t xml:space="preserve"> </w:t>
      </w:r>
      <w:r>
        <w:t xml:space="preserve">m-qg) sits at about 2.6σ: it is shot noise, not a difference between kits.</w:t>
      </w:r>
    </w:p>
    <w:bookmarkEnd w:id="74"/>
    <w:bookmarkStart w:id="76" w:name="sec-comparison02"/>
    <w:p>
      <w:pPr>
        <w:pStyle w:val="Heading2"/>
      </w:pPr>
      <w:r>
        <w:t xml:space="preserve">2.9 Without qang and with qang</w:t>
      </w:r>
    </w:p>
    <w:tbl>
      <w:tblPr>
        <w:tblStyle w:val="Table"/>
        <w:tblW w:type="pct" w:w="5000"/>
        <w:tblLayout w:type="fixed"/>
        <w:tblLook w:firstRow="0" w:lastRow="0" w:firstColumn="0" w:lastColumn="0" w:noHBand="0" w:noVBand="0" w:val="0000"/>
      </w:tblPr>
      <w:tblGrid>
        <w:gridCol w:w="7920"/>
      </w:tblGrid>
      <w:tr>
        <w:tc>
          <w:tcPr/>
          <w:bookmarkStart w:id="75" w:name="tbl-comparison02"/>
          <w:p>
            <w:pPr>
              <w:jc w:val="center"/>
            </w:pPr>
            <w:pPr>
              <w:jc w:val="left"/>
              <w:spacing w:before="200"/>
              <w:pStyle w:val="ImageCaption"/>
            </w:pPr>
            <w:r>
              <w:t xml:space="preserve">Table 2.3: The chapter’s actions without the qang scale and with it.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action</w:t>
                  </w:r>
                </w:p>
              </w:tc>
              <w:tc>
                <w:tcPr/>
                <w:p>
                  <w:pPr>
                    <w:pStyle w:val="Compact"/>
                    <w:jc w:val="center"/>
                  </w:pPr>
                  <w:r>
                    <w:t xml:space="preserve">without qang</w:t>
                  </w:r>
                </w:p>
              </w:tc>
              <w:tc>
                <w:tcPr/>
                <w:p>
                  <w:pPr>
                    <w:pStyle w:val="Compact"/>
                    <w:jc w:val="center"/>
                  </w:pPr>
                  <w:r>
                    <w:t xml:space="preserve">with qang</w:t>
                  </w:r>
                </w:p>
              </w:tc>
              <w:tc>
                <w:tcPr/>
                <w:p>
                  <w:pPr>
                    <w:pStyle w:val="Compact"/>
                    <w:jc w:val="center"/>
                  </w:pPr>
                  <w:r>
                    <w:t xml:space="preserve">difference</w:t>
                  </w:r>
                </w:p>
              </w:tc>
            </w:tr>
            <w:tr>
              <w:tc>
                <w:tcPr/>
                <w:p>
                  <w:pPr>
                    <w:pStyle w:val="Compact"/>
                    <w:jc w:val="center"/>
                  </w:pPr>
                  <w:r>
                    <w:t xml:space="preserve">prepare a state with a given probability</w:t>
                  </w:r>
                </w:p>
              </w:tc>
              <w:tc>
                <w:tcPr/>
                <w:p>
                  <w:pPr>
                    <w:pStyle w:val="Compact"/>
                    <w:jc w:val="center"/>
                  </w:pPr>
                  <w:r>
                    <w:t xml:space="preserve">compute</w:t>
                  </w:r>
                  <w:r>
                    <w:t xml:space="preserve"> </w:t>
                  </w:r>
                  <m:oMath>
                    <m:r>
                      <m:t>θ</m:t>
                    </m:r>
                    <m:r>
                      <m:rPr>
                        <m:sty m:val="p"/>
                      </m:rPr>
                      <m:t>=</m:t>
                    </m:r>
                    <m:r>
                      <m:t>2</m:t>
                    </m:r>
                    <m:r>
                      <m:rPr>
                        <m:sty m:val="p"/>
                      </m:rPr>
                      <m:t>arccos</m:t>
                    </m:r>
                    <m:rad>
                      <m:radPr>
                        <m:degHide m:val="on"/>
                      </m:radPr>
                      <m:deg/>
                      <m:e>
                        <m:sSub>
                          <m:e>
                            <m:r>
                              <m:t>p</m:t>
                            </m:r>
                          </m:e>
                          <m:sub>
                            <m:r>
                              <m:t>0</m:t>
                            </m:r>
                          </m:sub>
                        </m:sSub>
                      </m:e>
                    </m:rad>
                  </m:oMath>
                  <w:r>
                    <w:t xml:space="preserve"> </w:t>
                  </w:r>
                  <w:r>
                    <w:t xml:space="preserve">and apply</w:t>
                  </w:r>
                  <w:r>
                    <w:t xml:space="preserve"> </w:t>
                  </w:r>
                  <m:oMath>
                    <m:sSub>
                      <m:e>
                        <m:r>
                          <m:t>R</m:t>
                        </m:r>
                      </m:e>
                      <m:sub>
                        <m:r>
                          <m:t>Y</m:t>
                        </m:r>
                      </m:sub>
                    </m:sSub>
                    <m:r>
                      <m:rPr>
                        <m:sty m:val="p"/>
                      </m:rPr>
                      <m:t>(</m:t>
                    </m:r>
                    <m:r>
                      <m:t>θ</m:t>
                    </m:r>
                    <m:r>
                      <m:rPr>
                        <m:sty m:val="p"/>
                      </m:rPr>
                      <m:t>)</m:t>
                    </m:r>
                  </m:oMath>
                </w:p>
              </w:tc>
              <w:tc>
                <w:tcPr/>
                <w:p>
                  <w:pPr>
                    <w:pStyle w:val="Compact"/>
                    <w:jc w:val="center"/>
                  </w:pPr>
                  <w:r>
                    <w:t xml:space="preserve">the</w:t>
                  </w:r>
                  <w:r>
                    <w:t xml:space="preserve"> </w:t>
                  </w:r>
                  <m:oMath>
                    <m:sSub>
                      <m:e>
                        <m:r>
                          <m:t>R</m:t>
                        </m:r>
                      </m:e>
                      <m:sub>
                        <m:r>
                          <m:t>q</m:t>
                        </m:r>
                        <m:r>
                          <m:t>g</m:t>
                        </m:r>
                      </m:sub>
                    </m:sSub>
                  </m:oMath>
                  <w:r>
                    <w:t xml:space="preserve"> </w:t>
                  </w:r>
                  <w:r>
                    <w:t xml:space="preserve">gate takes the target reading directly, in qg or m-qg</w:t>
                  </w:r>
                </w:p>
              </w:tc>
              <w:tc>
                <w:tcPr/>
                <w:p>
                  <w:pPr>
                    <w:pStyle w:val="Compact"/>
                    <w:jc w:val="center"/>
                  </w:pPr>
                  <w:r>
                    <w:rPr>
                      <w:b/>
                      <w:bCs/>
                    </w:rPr>
                    <w:t xml:space="preserve">convenience</w:t>
                  </w:r>
                  <w:r>
                    <w:t xml:space="preserve">: the physical gate is the same</w:t>
                  </w:r>
                </w:p>
              </w:tc>
            </w:tr>
            <w:tr>
              <w:tc>
                <w:tcPr/>
                <w:p>
                  <w:pPr>
                    <w:pStyle w:val="Compact"/>
                    <w:jc w:val="center"/>
                  </w:pPr>
                  <w:r>
                    <w:t xml:space="preserve">describe a gate’s action on populations</w:t>
                  </w:r>
                </w:p>
              </w:tc>
              <w:tc>
                <w:tcPr/>
                <w:p>
                  <w:pPr>
                    <w:pStyle w:val="Compact"/>
                    <w:jc w:val="center"/>
                  </w:pPr>
                  <w:r>
                    <w:t xml:space="preserve">the full unitary, with phases</w:t>
                  </w:r>
                </w:p>
              </w:tc>
              <w:tc>
                <w:tcPr/>
                <w:p>
                  <w:pPr>
                    <w:pStyle w:val="Compact"/>
                    <w:jc w:val="center"/>
                  </w:pPr>
                  <w:r>
                    <w:t xml:space="preserve">a doubly stochastic transition matrix set by one number in m-qg, with capacity</w:t>
                  </w:r>
                  <w:r>
                    <w:t xml:space="preserve"> </w:t>
                  </w:r>
                  <m:oMath>
                    <m:r>
                      <m:t>1</m:t>
                    </m:r>
                    <m:r>
                      <m:rPr>
                        <m:sty m:val="p"/>
                      </m:rPr>
                      <m:t>−</m:t>
                    </m:r>
                    <m:r>
                      <m:t>q</m:t>
                    </m:r>
                    <m:sSub>
                      <m:e>
                        <m:r>
                          <m:t>g</m:t>
                        </m:r>
                      </m:e>
                      <m:sub>
                        <m:r>
                          <m:t>S</m:t>
                        </m:r>
                      </m:sub>
                    </m:sSub>
                  </m:oMath>
                </w:p>
              </w:tc>
              <w:tc>
                <w:tcPr/>
                <w:p>
                  <w:pPr>
                    <w:pStyle w:val="Compact"/>
                    <w:jc w:val="center"/>
                  </w:pPr>
                  <w:r>
                    <w:rPr>
                      <w:b/>
                      <w:bCs/>
                    </w:rPr>
                    <w:t xml:space="preserve">in favour</w:t>
                  </w:r>
                  <w:r>
                    <w:t xml:space="preserve"> </w:t>
                  </w:r>
                  <w:r>
                    <w:t xml:space="preserve">for populations;</w:t>
                  </w:r>
                  <w:r>
                    <w:t xml:space="preserve"> </w:t>
                  </w:r>
                  <w:r>
                    <w:rPr>
                      <w:b/>
                      <w:bCs/>
                    </w:rPr>
                    <w:t xml:space="preserve">against</w:t>
                  </w:r>
                  <w:r>
                    <w:t xml:space="preserve"> </w:t>
                  </w:r>
                  <w:r>
                    <w:t xml:space="preserve">for phases, which the description loses (Chapter 3)</w:t>
                  </w:r>
                </w:p>
              </w:tc>
            </w:tr>
            <w:tr>
              <w:tc>
                <w:tcPr/>
                <w:p>
                  <w:pPr>
                    <w:pStyle w:val="Compact"/>
                    <w:jc w:val="center"/>
                  </w:pPr>
                  <w:r>
                    <w:t xml:space="preserve">budget the error of a fractional gate</w:t>
                  </w:r>
                </w:p>
              </w:tc>
              <w:tc>
                <w:tcPr/>
                <w:p>
                  <w:pPr>
                    <w:pStyle w:val="Compact"/>
                    <w:jc w:val="center"/>
                  </w:pPr>
                  <w:r>
                    <w:t xml:space="preserve">process fidelity</w:t>
                  </w:r>
                </w:p>
              </w:tc>
              <w:tc>
                <w:tcPr/>
                <w:p>
                  <w:pPr>
                    <w:pStyle w:val="Compact"/>
                    <w:jc w:val="center"/>
                  </w:pPr>
                  <w:r>
                    <w:t xml:space="preserve">error in m-qg: from</w:t>
                  </w:r>
                  <w:r>
                    <w:t xml:space="preserve"> </w:t>
                  </w:r>
                  <m:oMath>
                    <m:r>
                      <m:rPr>
                        <m:sty m:val="p"/>
                      </m:rPr>
                      <m:t>−</m:t>
                    </m:r>
                    <m:r>
                      <m:t>31.7</m:t>
                    </m:r>
                  </m:oMath>
                  <w:r>
                    <w:t xml:space="preserve"> </w:t>
                  </w:r>
                  <w:r>
                    <w:t xml:space="preserve">to</w:t>
                  </w:r>
                  <w:r>
                    <w:t xml:space="preserve"> </w:t>
                  </w:r>
                  <m:oMath>
                    <m:r>
                      <m:rPr>
                        <m:sty m:val="p"/>
                      </m:rPr>
                      <m:t>−</m:t>
                    </m:r>
                    <m:r>
                      <m:t>0.4</m:t>
                    </m:r>
                  </m:oMath>
                  <w:r>
                    <w:t xml:space="preserve"> </w:t>
                  </w:r>
                  <w:r>
                    <w:t xml:space="preserve">m-qg for</w:t>
                  </w:r>
                  <w:r>
                    <w:t xml:space="preserve"> </w:t>
                  </w:r>
                  <m:oMath>
                    <m:sSub>
                      <m:e>
                        <m:r>
                          <m:t>R</m:t>
                        </m:r>
                      </m:e>
                      <m:sub>
                        <m:r>
                          <m:t>X</m:t>
                        </m:r>
                      </m:sub>
                    </m:sSub>
                    <m:r>
                      <m:rPr>
                        <m:sty m:val="p"/>
                      </m:rPr>
                      <m:t>(</m:t>
                    </m:r>
                    <m:sSup>
                      <m:e>
                        <m:r>
                          <m:t>324</m:t>
                        </m:r>
                      </m:e>
                      <m:sup>
                        <m:r>
                          <m:rPr>
                            <m:sty m:val="p"/>
                          </m:rPr>
                          <m:t>∘</m:t>
                        </m:r>
                      </m:sup>
                    </m:sSup>
                    <m:r>
                      <m:rPr>
                        <m:sty m:val="p"/>
                      </m:rPr>
                      <m:t>)</m:t>
                    </m:r>
                  </m:oMath>
                  <w:r>
                    <w:t xml:space="preserve"> </w:t>
                  </w:r>
                  <w:r>
                    <w:t xml:space="preserve">with the minimum-area representative</w:t>
                  </w:r>
                </w:p>
              </w:tc>
              <w:tc>
                <w:tcPr/>
                <w:p>
                  <w:pPr>
                    <w:pStyle w:val="Compact"/>
                    <w:jc w:val="center"/>
                  </w:pPr>
                  <w:r>
                    <w:t xml:space="preserve">the improvement is the</w:t>
                  </w:r>
                  <w:r>
                    <w:t xml:space="preserve"> </w:t>
                  </w:r>
                  <w:r>
                    <w:rPr>
                      <w:b/>
                      <w:bCs/>
                    </w:rPr>
                    <w:t xml:space="preserve">minimum-area principle</w:t>
                  </w:r>
                  <w:r>
                    <w:t xml:space="preserve">’s; m-qg makes it comparable with shot noise</w:t>
                  </w:r>
                </w:p>
              </w:tc>
            </w:tr>
            <w:tr>
              <w:tc>
                <w:tcPr/>
                <w:p>
                  <w:pPr>
                    <w:pStyle w:val="Compact"/>
                    <w:jc w:val="center"/>
                  </w:pPr>
                  <w:r>
                    <w:t xml:space="preserve">generalize to qudits</w:t>
                  </w:r>
                </w:p>
              </w:tc>
              <w:tc>
                <w:tcPr/>
                <w:p>
                  <w:pPr>
                    <w:pStyle w:val="Compact"/>
                    <w:jc w:val="center"/>
                  </w:pPr>
                  <w:r>
                    <w:t xml:space="preserve">Gell-Mann matrices</w:t>
                  </w:r>
                </w:p>
              </w:tc>
              <w:tc>
                <w:tcPr/>
                <w:p>
                  <w:pPr>
                    <w:pStyle w:val="Compact"/>
                    <w:jc w:val="center"/>
                  </w:pPr>
                  <w:r>
                    <w:t xml:space="preserve">the Cartan subalgebra as a qg identity</w:t>
                  </w:r>
                </w:p>
              </w:tc>
              <w:tc>
                <w:tcPr/>
                <w:p>
                  <w:pPr>
                    <w:pStyle w:val="Compact"/>
                    <w:jc w:val="center"/>
                  </w:pPr>
                  <w:r>
                    <w:rPr>
                      <w:b/>
                      <w:bCs/>
                    </w:rPr>
                    <w:t xml:space="preserve">none shown</w:t>
                  </w:r>
                  <w:r>
                    <w:t xml:space="preserve">: no advantage of reading more levels was found</w:t>
                  </w:r>
                </w:p>
              </w:tc>
            </w:tr>
          </w:tbl>
          <w:bookmarkEnd w:id="75"/>
          <w:p/>
        </w:tc>
      </w:tr>
    </w:tbl>
    <w:p>
      <w:pPr>
        <w:pStyle w:val="BodyText"/>
      </w:pPr>
      <w:r>
        <w:rPr>
          <w:b/>
          <w:bCs/>
        </w:rPr>
        <w:t xml:space="preserve">Balance.</w:t>
      </w:r>
      <w:r>
        <w:t xml:space="preserve"> </w:t>
      </w:r>
      <w:r>
        <w:t xml:space="preserve">For gates, qang is a compact way of writing what happens to the populations, and m-qg is the unit in</w:t>
      </w:r>
      <w:r>
        <w:t xml:space="preserve"> </w:t>
      </w:r>
      <w:r>
        <w:t xml:space="preserve">which pulse error and shot noise are compared. The measured gain, the minimum area one, belongs to the physical</w:t>
      </w:r>
      <w:r>
        <w:t xml:space="preserve"> </w:t>
      </w:r>
      <w:r>
        <w:t xml:space="preserve">principle, not to the unit.</w:t>
      </w:r>
    </w:p>
    <w:bookmarkEnd w:id="76"/>
    <w:bookmarkStart w:id="77" w:name="sec-code02"/>
    <w:p>
      <w:pPr>
        <w:pStyle w:val="Heading2"/>
      </w:pPr>
      <w:r>
        <w:t xml:space="preserve">2.10 In code</w:t>
      </w:r>
    </w:p>
    <w:p>
      <w:pPr>
        <w:pStyle w:val="SourceCode"/>
      </w:pPr>
      <w:r>
        <w:rPr>
          <w:rStyle w:val="ImportTok"/>
        </w:rPr>
        <w:t xml:space="preserve">import</w:t>
      </w:r>
      <w:r>
        <w:rPr>
          <w:rStyle w:val="NormalTok"/>
        </w:rPr>
        <w:t xml:space="preserve"> math</w:t>
      </w:r>
      <w:r>
        <w:br/>
      </w:r>
      <w:r>
        <w:rPr>
          <w:rStyle w:val="ImportTok"/>
        </w:rPr>
        <w:t xml:space="preserve">from</w:t>
      </w:r>
      <w:r>
        <w:rPr>
          <w:rStyle w:val="NormalTok"/>
        </w:rPr>
        <w:t xml:space="preserve"> qang </w:t>
      </w:r>
      <w:r>
        <w:rPr>
          <w:rStyle w:val="ImportTok"/>
        </w:rPr>
        <w:t xml:space="preserve">import</w:t>
      </w:r>
      <w:r>
        <w:rPr>
          <w:rStyle w:val="NormalTok"/>
        </w:rPr>
        <w:t xml:space="preserve"> algebra, probability, pulse_area</w:t>
      </w:r>
      <w:r>
        <w:br/>
      </w:r>
      <w:r>
        <w:br/>
      </w:r>
      <w:r>
        <w:rPr>
          <w:rStyle w:val="NormalTok"/>
        </w:rPr>
        <w:t xml:space="preserve">U </w:t>
      </w:r>
      <w:r>
        <w:rPr>
          <w:rStyle w:val="OperatorTok"/>
        </w:rPr>
        <w:t xml:space="preserve">=</w:t>
      </w:r>
      <w:r>
        <w:rPr>
          <w:rStyle w:val="NormalTok"/>
        </w:rPr>
        <w:t xml:space="preserve"> algebra.u3_qang(</w:t>
      </w:r>
      <w:r>
        <w:rPr>
          <w:rStyle w:val="FloatTok"/>
        </w:rPr>
        <w:t xml:space="preserve">0.0</w:t>
      </w:r>
      <w:r>
        <w:rPr>
          <w:rStyle w:val="NormalTok"/>
        </w:rPr>
        <w:t xml:space="preserve">, </w:t>
      </w:r>
      <w:r>
        <w:rPr>
          <w:rStyle w:val="FloatTok"/>
        </w:rPr>
        <w:t xml:space="preserve">0.0</w:t>
      </w:r>
      <w:r>
        <w:rPr>
          <w:rStyle w:val="NormalTok"/>
        </w:rPr>
        <w:t xml:space="preserve">, math.pi)     </w:t>
      </w:r>
      <w:r>
        <w:rPr>
          <w:rStyle w:val="CommentTok"/>
        </w:rPr>
        <w:t xml:space="preserve"># the Hadamard as the point (q, φ, λ) = (0, 0, π)</w:t>
      </w:r>
      <w:r>
        <w:br/>
      </w:r>
      <w:r>
        <w:rPr>
          <w:rStyle w:val="NormalTok"/>
        </w:rPr>
        <w:t xml:space="preserve">algebra.transition_matrix(</w:t>
      </w:r>
      <w:r>
        <w:rPr>
          <w:rStyle w:val="FloatTok"/>
        </w:rPr>
        <w:t xml:space="preserve">0.3</w:t>
      </w:r>
      <w:r>
        <w:rPr>
          <w:rStyle w:val="NormalTok"/>
        </w:rPr>
        <w:t xml:space="preserve">)             </w:t>
      </w:r>
      <w:r>
        <w:rPr>
          <w:rStyle w:val="CommentTok"/>
        </w:rPr>
        <w:t xml:space="preserve"># [[0.65, 0.35], [0.35, 0.65]]: p0 = 0.65, +300 m-qg</w:t>
      </w:r>
      <w:r>
        <w:br/>
      </w:r>
      <w:r>
        <w:rPr>
          <w:rStyle w:val="NormalTok"/>
        </w:rPr>
        <w:t xml:space="preserve">algebra.cartan_values([</w:t>
      </w:r>
      <w:r>
        <w:rPr>
          <w:rStyle w:val="FloatTok"/>
        </w:rPr>
        <w:t xml:space="preserve">0.5</w:t>
      </w:r>
      <w:r>
        <w:rPr>
          <w:rStyle w:val="NormalTok"/>
        </w:rPr>
        <w:t xml:space="preserve">, </w:t>
      </w:r>
      <w:r>
        <w:rPr>
          <w:rStyle w:val="FloatTok"/>
        </w:rPr>
        <w:t xml:space="preserve">0.3</w:t>
      </w:r>
      <w:r>
        <w:rPr>
          <w:rStyle w:val="NormalTok"/>
        </w:rPr>
        <w:t xml:space="preserve">, </w:t>
      </w:r>
      <w:r>
        <w:rPr>
          <w:rStyle w:val="FloatTok"/>
        </w:rPr>
        <w:t xml:space="preserve">0.2</w:t>
      </w:r>
      <w:r>
        <w:rPr>
          <w:rStyle w:val="NormalTok"/>
        </w:rPr>
        <w:t xml:space="preserve">])     </w:t>
      </w:r>
      <w:r>
        <w:rPr>
          <w:rStyle w:val="CommentTok"/>
        </w:rPr>
        <w:t xml:space="preserve"># the two qg values of a qutrit</w:t>
      </w:r>
      <w:r>
        <w:br/>
      </w:r>
      <w:r>
        <w:br/>
      </w:r>
      <w:r>
        <w:rPr>
          <w:rStyle w:val="NormalTok"/>
        </w:rPr>
        <w:t xml:space="preserve">pulse_area.minimal_area_angle(</w:t>
      </w:r>
      <w:r>
        <w:rPr>
          <w:rStyle w:val="FloatTok"/>
        </w:rPr>
        <w:t xml:space="preserve">3.5</w:t>
      </w:r>
      <w:r>
        <w:rPr>
          <w:rStyle w:val="NormalTok"/>
        </w:rPr>
        <w:t xml:space="preserve">, math.pi)    </w:t>
      </w:r>
      <w:r>
        <w:rPr>
          <w:rStyle w:val="CommentTok"/>
        </w:rPr>
        <w:t xml:space="preserve"># (0.358, 1): RZZ(3.5) = RZZ(0.358) · (Z ⊗ Z) · phase</w:t>
      </w:r>
      <w:r>
        <w:br/>
      </w:r>
      <w:r>
        <w:rPr>
          <w:rStyle w:val="NormalTok"/>
        </w:rPr>
        <w:t xml:space="preserve">pulse_area.rx_qg_z_random_amplitude(math.pi, </w:t>
      </w:r>
      <w:r>
        <w:rPr>
          <w:rStyle w:val="FloatTok"/>
        </w:rPr>
        <w:t xml:space="preserve">0.05</w:t>
      </w:r>
      <w:r>
        <w:rPr>
          <w:rStyle w:val="NormalTok"/>
        </w:rPr>
        <w:t xml:space="preserve">)   </w:t>
      </w:r>
      <w:r>
        <w:rPr>
          <w:rStyle w:val="CommentTok"/>
        </w:rPr>
        <w:t xml:space="preserve"># -0.988 instead of -1</w:t>
      </w:r>
      <w:r>
        <w:br/>
      </w:r>
      <w:r>
        <w:rPr>
          <w:rStyle w:val="NormalTok"/>
        </w:rPr>
        <w:t xml:space="preserve">probability.pulse_error_milliqang(math.pi, </w:t>
      </w:r>
      <w:r>
        <w:rPr>
          <w:rStyle w:val="FloatTok"/>
        </w:rPr>
        <w:t xml:space="preserve">0.05</w:t>
      </w:r>
      <w:r>
        <w:rPr>
          <w:rStyle w:val="NormalTok"/>
        </w:rPr>
        <w:t xml:space="preserve">)     </w:t>
      </w:r>
      <w:r>
        <w:rPr>
          <w:rStyle w:val="CommentTok"/>
        </w:rPr>
        <w:t xml:space="preserve"># 12.3 m-qg of error on an X</w:t>
      </w:r>
    </w:p>
    <w:bookmarkEnd w:id="77"/>
    <w:bookmarkStart w:id="78" w:name="sec-summary02"/>
    <w:p>
      <w:pPr>
        <w:pStyle w:val="Heading2"/>
      </w:pPr>
      <w:r>
        <w:t xml:space="preserve">2.11 Summary</w:t>
      </w:r>
    </w:p>
    <w:p>
      <w:pPr>
        <w:pStyle w:val="Compact"/>
        <w:numPr>
          <w:ilvl w:val="0"/>
          <w:numId w:val="1007"/>
        </w:numPr>
      </w:pPr>
      <w:r>
        <w:t xml:space="preserve">Preparation by polar bias is native in Qiskit, Cirq and PennyLane, with the same convention and a signed variant.</w:t>
      </w:r>
    </w:p>
    <w:p>
      <w:pPr>
        <w:pStyle w:val="Compact"/>
        <w:numPr>
          <w:ilvl w:val="0"/>
          <w:numId w:val="1007"/>
        </w:numPr>
      </w:pPr>
      <w:r>
        <w:t xml:space="preserve">Every single-qubit gate is an algebraic function of</w:t>
      </w:r>
      <w:r>
        <w:t xml:space="preserve"> </w:t>
      </w:r>
      <m:oMath>
        <m:r>
          <m:t>q</m:t>
        </m:r>
        <m:r>
          <m:rPr>
            <m:sty m:val="p"/>
          </m:rPr>
          <m:t>=</m:t>
        </m:r>
        <m:r>
          <m:t>q</m:t>
        </m:r>
        <m:sSub>
          <m:e>
            <m:r>
              <m:t>g</m:t>
            </m:r>
          </m:e>
          <m:sub>
            <m:r>
              <m:t>Z</m:t>
            </m:r>
          </m:sub>
        </m:sSub>
      </m:oMath>
      <w:r>
        <w:t xml:space="preserve"> </w:t>
      </w:r>
      <w:r>
        <w:t xml:space="preserve">and two phases; its transition matrix is doubly</w:t>
      </w:r>
      <w:r>
        <w:t xml:space="preserve"> </w:t>
      </w:r>
      <w:r>
        <w:t xml:space="preserve">stochastic, does not depend on the phases and is the probability equation of Chapter 1: a single m-qg number fixes</w:t>
      </w:r>
      <w:r>
        <w:t xml:space="preserve"> </w:t>
      </w:r>
      <w:r>
        <w:t xml:space="preserve">its action on the populations, and the channel capacity is</w:t>
      </w:r>
      <w:r>
        <w:t xml:space="preserve"> </w:t>
      </w:r>
      <m:oMath>
        <m:r>
          <m:t>1</m:t>
        </m:r>
        <m:r>
          <m:rPr>
            <m:sty m:val="p"/>
          </m:rPr>
          <m:t>−</m:t>
        </m:r>
        <m:r>
          <m:t>q</m:t>
        </m:r>
        <m:sSub>
          <m:e>
            <m:r>
              <m:t>g</m:t>
            </m:r>
          </m:e>
          <m:sub>
            <m:r>
              <m:t>S</m:t>
            </m:r>
          </m:sub>
        </m:sSub>
      </m:oMath>
      <w:r>
        <w:t xml:space="preserve">.</w:t>
      </w:r>
    </w:p>
    <w:p>
      <w:pPr>
        <w:pStyle w:val="Compact"/>
        <w:numPr>
          <w:ilvl w:val="0"/>
          <w:numId w:val="1007"/>
        </w:numPr>
      </w:pPr>
      <w:r>
        <w:t xml:space="preserve">The Cartan subalgebra of</w:t>
      </w:r>
      <w:r>
        <w:t xml:space="preserve"> </w:t>
      </w:r>
      <m:oMath>
        <m:r>
          <m:rPr>
            <m:scr m:val="fraktur"/>
            <m:sty m:val="p"/>
          </m:rPr>
          <m:t>s</m:t>
        </m:r>
        <m:r>
          <m:rPr>
            <m:scr m:val="fraktur"/>
            <m:sty m:val="p"/>
          </m:rPr>
          <m:t>u</m:t>
        </m:r>
        <m:r>
          <m:rPr>
            <m:sty m:val="p"/>
          </m:rPr>
          <m:t>(</m:t>
        </m:r>
        <m:r>
          <m:t>d</m:t>
        </m:r>
        <m:r>
          <m:rPr>
            <m:sty m:val="p"/>
          </m:rPr>
          <m:t>)</m:t>
        </m:r>
      </m:oMath>
      <w:r>
        <w:t xml:space="preserve"> </w:t>
      </w:r>
      <w:r>
        <w:t xml:space="preserve">generalizes</w:t>
      </w:r>
      <w:r>
        <w:t xml:space="preserve"> </w:t>
      </w:r>
      <m:oMath>
        <m:r>
          <m:t>q</m:t>
        </m:r>
        <m:sSub>
          <m:e>
            <m:r>
              <m:t>g</m:t>
            </m:r>
          </m:e>
          <m:sub>
            <m:r>
              <m:t>Z</m:t>
            </m:r>
          </m:sub>
        </m:sSub>
      </m:oMath>
      <w:r>
        <w:t xml:space="preserve"> </w:t>
      </w:r>
      <w:r>
        <w:t xml:space="preserve">to qudits as an identity; no advantage of a</w:t>
      </w:r>
      <w:r>
        <w:t xml:space="preserve"> </w:t>
      </w:r>
      <w:r>
        <w:t xml:space="preserve">multi-level readout was shown.</w:t>
      </w:r>
    </w:p>
    <w:p>
      <w:pPr>
        <w:pStyle w:val="Compact"/>
        <w:numPr>
          <w:ilvl w:val="0"/>
          <w:numId w:val="1007"/>
        </w:numPr>
      </w:pPr>
      <w:r>
        <w:t xml:space="preserve">In fractional gates the error follows the pulse area; choosing the shortest representative reduces it (from</w:t>
      </w:r>
      <w:r>
        <w:t xml:space="preserve"> </w:t>
      </w:r>
      <m:oMath>
        <m:r>
          <m:rPr>
            <m:sty m:val="p"/>
          </m:rPr>
          <m:t>−</m:t>
        </m:r>
        <m:r>
          <m:t>31.7</m:t>
        </m:r>
      </m:oMath>
      <w:r>
        <w:t xml:space="preserve"> </w:t>
      </w:r>
      <w:r>
        <w:t xml:space="preserve">to</w:t>
      </w:r>
      <w:r>
        <w:t xml:space="preserve"> </w:t>
      </w:r>
      <m:oMath>
        <m:r>
          <m:rPr>
            <m:sty m:val="p"/>
          </m:rPr>
          <m:t>−</m:t>
        </m:r>
        <m:r>
          <m:t>0.4</m:t>
        </m:r>
      </m:oMath>
      <w:r>
        <w:t xml:space="preserve"> </w:t>
      </w:r>
      <w:r>
        <w:t xml:space="preserve">m-qg for</w:t>
      </w:r>
      <w:r>
        <w:t xml:space="preserve"> </w:t>
      </w:r>
      <m:oMath>
        <m:sSub>
          <m:e>
            <m:r>
              <m:t>R</m:t>
            </m:r>
          </m:e>
          <m:sub>
            <m:r>
              <m:t>X</m:t>
            </m:r>
          </m:sub>
        </m:sSub>
        <m:r>
          <m:rPr>
            <m:sty m:val="p"/>
          </m:rPr>
          <m:t>(</m:t>
        </m:r>
        <m:sSup>
          <m:e>
            <m:r>
              <m:t>324</m:t>
            </m:r>
          </m:e>
          <m:sup>
            <m:r>
              <m:rPr>
                <m:sty m:val="p"/>
              </m:rPr>
              <m:t>∘</m:t>
            </m:r>
          </m:sup>
        </m:sSup>
        <m:r>
          <m:rPr>
            <m:sty m:val="p"/>
          </m:rPr>
          <m:t>)</m:t>
        </m:r>
      </m:oMath>
      <w:r>
        <w:t xml:space="preserve">), and the budget is stated in m-qg, the same scale as the shot noise.</w:t>
      </w:r>
    </w:p>
    <w:p>
      <w:pPr>
        <w:pStyle w:val="Compact"/>
        <w:numPr>
          <w:ilvl w:val="0"/>
          <w:numId w:val="1007"/>
        </w:numPr>
      </w:pPr>
      <w:r>
        <w:t xml:space="preserve">The exposure outside the sector, computed without noise, ranks compilations by how much T1 the filter will let</w:t>
      </w:r>
      <w:r>
        <w:t xml:space="preserve"> </w:t>
      </w:r>
      <w:r>
        <w:t xml:space="preserve">through.</w:t>
      </w:r>
    </w:p>
    <w:bookmarkEnd w:id="78"/>
    <w:bookmarkEnd w:id="79"/>
    <w:bookmarkStart w:id="96" w:name="sec-ch03"/>
    <w:p>
      <w:pPr>
        <w:pStyle w:val="Heading1"/>
      </w:pPr>
      <w:r>
        <w:t xml:space="preserve">3. Reflections, Householder and Grover dynamics</w:t>
      </w:r>
    </w:p>
    <w:p>
      <w:pPr>
        <w:pStyle w:val="FirstParagraph"/>
      </w:pPr>
      <w:r>
        <w:t xml:space="preserve">Grover’s algorithm is, at heart, a sequence of reflections. Written in qg units, each reflection is an algebraic</w:t>
      </w:r>
      <w:r>
        <w:t xml:space="preserve"> </w:t>
      </w:r>
      <w:r>
        <w:t xml:space="preserve">matrix in the polar bias, the trajectory of the algorithm is a Chebyshev polynomial and the information each</w:t>
      </w:r>
      <w:r>
        <w:t xml:space="preserve"> </w:t>
      </w:r>
      <w:r>
        <w:t xml:space="preserve">iteration brings has a closed form. Everything rests on the base of Chapter 1: the transition probability between</w:t>
      </w:r>
      <w:r>
        <w:t xml:space="preserve"> </w:t>
      </w:r>
      <w:r>
        <w:t xml:space="preserve">two states is a probability like</w:t>
      </w:r>
      <w:r>
        <w:t xml:space="preserve"> </w:t>
      </w:r>
      <m:oMath>
        <m:sSub>
          <m:e>
            <m:r>
              <m:t>p</m:t>
            </m:r>
          </m:e>
          <m:sub>
            <m:r>
              <m:t>0</m:t>
            </m:r>
          </m:sub>
        </m:sSub>
      </m:oMath>
      <w:r>
        <w:t xml:space="preserve">, with its own qang angle and m-qg reading, and the bias of Grover’s flag is read</w:t>
      </w:r>
      <w:r>
        <w:t xml:space="preserve"> </w:t>
      </w:r>
      <w:r>
        <w:t xml:space="preserve">on the same scale. This chapter develops that reading and sets it against what happens when the gates are noisy,</w:t>
      </w:r>
      <w:r>
        <w:t xml:space="preserve"> </w:t>
      </w:r>
      <w:r>
        <w:t xml:space="preserve">where the qg reading loses to the simplest tool.</w:t>
      </w:r>
    </w:p>
    <w:bookmarkStart w:id="80" w:name="sec-transition"/>
    <w:p>
      <w:pPr>
        <w:pStyle w:val="Heading2"/>
      </w:pPr>
      <w:r>
        <w:t xml:space="preserve">3.1 Transition matrices without transcendental functions</w:t>
      </w:r>
    </w:p>
    <w:p>
      <w:pPr>
        <w:pStyle w:val="FirstParagraph"/>
      </w:pPr>
      <w:r>
        <w:t xml:space="preserve">Chapter 2 showed that every single-qubit gate has the transition matrix</w:t>
      </w:r>
    </w:p>
    <w:p>
      <w:pPr>
        <w:pStyle w:val="BodyText"/>
      </w:pPr>
      <m:oMathPara>
        <m:oMathParaPr>
          <m:jc m:val="center"/>
        </m:oMathParaPr>
        <m:oMath>
          <m:r>
            <m:t>T</m:t>
          </m:r>
          <m:r>
            <m:rPr>
              <m:sty m:val="p"/>
            </m:rPr>
            <m:t>(</m:t>
          </m:r>
          <m:r>
            <m:t>q</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lin"/>
                      </m:fPr>
                      <m:num>
                        <m:r>
                          <m:t>1</m:t>
                        </m:r>
                        <m:r>
                          <m:rPr>
                            <m:sty m:val="p"/>
                          </m:rPr>
                          <m:t>+</m:t>
                        </m:r>
                        <m:r>
                          <m:t>q</m:t>
                        </m:r>
                      </m:num>
                      <m:den>
                        <m:r>
                          <m:t>2</m:t>
                        </m:r>
                      </m:den>
                    </m:f>
                  </m:e>
                  <m:e>
                    <m:f>
                      <m:fPr>
                        <m:type m:val="lin"/>
                      </m:fPr>
                      <m:num>
                        <m:r>
                          <m:t>1</m:t>
                        </m:r>
                        <m:r>
                          <m:rPr>
                            <m:sty m:val="p"/>
                          </m:rPr>
                          <m:t>−</m:t>
                        </m:r>
                        <m:r>
                          <m:t>q</m:t>
                        </m:r>
                      </m:num>
                      <m:den>
                        <m:r>
                          <m:t>2</m:t>
                        </m:r>
                      </m:den>
                    </m:f>
                  </m:e>
                </m:mr>
                <m:mr>
                  <m:e>
                    <m:f>
                      <m:fPr>
                        <m:type m:val="lin"/>
                      </m:fPr>
                      <m:num>
                        <m:r>
                          <m:t>1</m:t>
                        </m:r>
                        <m:r>
                          <m:rPr>
                            <m:sty m:val="p"/>
                          </m:rPr>
                          <m:t>−</m:t>
                        </m:r>
                        <m:r>
                          <m:t>q</m:t>
                        </m:r>
                      </m:num>
                      <m:den>
                        <m:r>
                          <m:t>2</m:t>
                        </m:r>
                      </m:den>
                    </m:f>
                  </m:e>
                  <m:e>
                    <m:f>
                      <m:fPr>
                        <m:type m:val="lin"/>
                      </m:fPr>
                      <m:num>
                        <m:r>
                          <m:t>1</m:t>
                        </m:r>
                        <m:r>
                          <m:rPr>
                            <m:sty m:val="p"/>
                          </m:rPr>
                          <m:t>+</m:t>
                        </m:r>
                        <m:r>
                          <m:t>q</m:t>
                        </m:r>
                      </m:num>
                      <m:den>
                        <m:r>
                          <m:t>2</m:t>
                        </m:r>
                      </m:den>
                    </m:f>
                  </m:e>
                </m:mr>
              </m:m>
            </m:e>
          </m:d>
          <m:r>
            <m:rPr>
              <m:sty m:val="p"/>
            </m:rPr>
            <m:t>,</m:t>
          </m:r>
        </m:oMath>
      </m:oMathPara>
    </w:p>
    <w:p>
      <w:pPr>
        <w:pStyle w:val="FirstParagraph"/>
      </w:pPr>
      <w:r>
        <w:t xml:space="preserve">doubly stochastic and rational in</w:t>
      </w:r>
      <w:r>
        <w:t xml:space="preserve"> </w:t>
      </w:r>
      <m:oMath>
        <m:r>
          <m:t>q</m:t>
        </m:r>
      </m:oMath>
      <w:r>
        <w:t xml:space="preserve">. By construction it is</w:t>
      </w:r>
      <w:r>
        <w:t xml:space="preserve"> </w:t>
      </w:r>
      <w:r>
        <w:rPr>
          <w:i/>
          <w:iCs/>
        </w:rPr>
        <w:t xml:space="preserve">unistochastic</w:t>
      </w:r>
      <w:r>
        <w:t xml:space="preserve">: it comes from a unitary. Its</w:t>
      </w:r>
      <w:r>
        <w:t xml:space="preserve"> </w:t>
      </w:r>
      <w:r>
        <w:t xml:space="preserve">composition shows the difference between classical probability and quantum amplitude. Two classical channels with</w:t>
      </w:r>
      <w:r>
        <w:t xml:space="preserve"> </w:t>
      </w:r>
      <w:r>
        <w:t xml:space="preserve">biases</w:t>
      </w:r>
      <w:r>
        <w:t xml:space="preserve"> </w:t>
      </w:r>
      <m:oMath>
        <m:sSub>
          <m:e>
            <m:r>
              <m:t>q</m:t>
            </m:r>
          </m:e>
          <m:sub>
            <m:r>
              <m:t>1</m:t>
            </m:r>
          </m:sub>
        </m:sSub>
      </m:oMath>
      <w:r>
        <w:t xml:space="preserve"> </w:t>
      </w:r>
      <w:r>
        <w:t xml:space="preserve">and</w:t>
      </w:r>
      <w:r>
        <w:t xml:space="preserve"> </w:t>
      </w:r>
      <m:oMath>
        <m:sSub>
          <m:e>
            <m:r>
              <m:t>q</m:t>
            </m:r>
          </m:e>
          <m:sub>
            <m:r>
              <m:t>2</m:t>
            </m:r>
          </m:sub>
        </m:sSub>
      </m:oMath>
      <w:r>
        <w:t xml:space="preserve"> </w:t>
      </w:r>
      <w:r>
        <w:t xml:space="preserve">compose by multiplication:</w:t>
      </w:r>
      <w:r>
        <w:t xml:space="preserve"> </w:t>
      </w:r>
      <m:oMath>
        <m:r>
          <m:t>T</m:t>
        </m:r>
        <m:r>
          <m:rPr>
            <m:sty m:val="p"/>
          </m:rPr>
          <m:t>(</m:t>
        </m:r>
        <m:sSub>
          <m:e>
            <m:r>
              <m:t>q</m:t>
            </m:r>
          </m:e>
          <m:sub>
            <m:r>
              <m:t>1</m:t>
            </m:r>
          </m:sub>
        </m:sSub>
        <m:r>
          <m:rPr>
            <m:sty m:val="p"/>
          </m:rPr>
          <m:t>)</m:t>
        </m:r>
        <m:r>
          <m:t>T</m:t>
        </m:r>
        <m:r>
          <m:rPr>
            <m:sty m:val="p"/>
          </m:rPr>
          <m:t>(</m:t>
        </m:r>
        <m:sSub>
          <m:e>
            <m:r>
              <m:t>q</m:t>
            </m:r>
          </m:e>
          <m:sub>
            <m:r>
              <m:t>2</m:t>
            </m:r>
          </m:sub>
        </m:sSub>
        <m:r>
          <m:rPr>
            <m:sty m:val="p"/>
          </m:rPr>
          <m:t>)</m:t>
        </m:r>
        <m:r>
          <m:rPr>
            <m:sty m:val="p"/>
          </m:rPr>
          <m:t>=</m:t>
        </m:r>
        <m:r>
          <m:t>T</m:t>
        </m:r>
        <m:r>
          <m:rPr>
            <m:sty m:val="p"/>
          </m:rPr>
          <m:t>(</m:t>
        </m:r>
        <m:sSub>
          <m:e>
            <m:r>
              <m:t>q</m:t>
            </m:r>
          </m:e>
          <m:sub>
            <m:r>
              <m:t>1</m:t>
            </m:r>
          </m:sub>
        </m:sSub>
        <m:sSub>
          <m:e>
            <m:r>
              <m:t>q</m:t>
            </m:r>
          </m:e>
          <m:sub>
            <m:r>
              <m:t>2</m:t>
            </m:r>
          </m:sub>
        </m:sSub>
        <m:r>
          <m:rPr>
            <m:sty m:val="p"/>
          </m:rPr>
          <m:t>)</m:t>
        </m:r>
      </m:oMath>
      <w:r>
        <w:t xml:space="preserve">. Two successive quantum rotations instead give</w:t>
      </w:r>
    </w:p>
    <w:p>
      <w:pPr>
        <w:pStyle w:val="BodyText"/>
      </w:pPr>
      <m:oMathPara>
        <m:oMathParaPr>
          <m:jc m:val="center"/>
        </m:oMathParaPr>
        <m:oMath>
          <m:sSub>
            <m:e>
              <m:r>
                <m:t>q</m:t>
              </m:r>
            </m:e>
            <m:sub>
              <m:r>
                <m:t>12</m:t>
              </m:r>
            </m:sub>
          </m:sSub>
          <m:r>
            <m:rPr>
              <m:sty m:val="p"/>
            </m:rPr>
            <m:t>=</m:t>
          </m:r>
          <m:r>
            <m:rPr>
              <m:sty m:val="p"/>
            </m:rPr>
            <m:t>cos</m:t>
          </m:r>
          <m:r>
            <m:rPr>
              <m:sty m:val="p"/>
            </m:rPr>
            <m:t>(</m:t>
          </m:r>
          <m:sSub>
            <m:e>
              <m:r>
                <m:t>θ</m:t>
              </m:r>
            </m:e>
            <m:sub>
              <m:r>
                <m:t>1</m:t>
              </m:r>
            </m:sub>
          </m:sSub>
          <m:r>
            <m:rPr>
              <m:sty m:val="p"/>
            </m:rPr>
            <m:t>+</m:t>
          </m:r>
          <m:sSub>
            <m:e>
              <m:r>
                <m:t>θ</m:t>
              </m:r>
            </m:e>
            <m:sub>
              <m:r>
                <m:t>2</m:t>
              </m:r>
            </m:sub>
          </m:sSub>
          <m:r>
            <m:rPr>
              <m:sty m:val="p"/>
            </m:rPr>
            <m:t>)</m:t>
          </m:r>
          <m:r>
            <m:rPr>
              <m:sty m:val="p"/>
            </m:rPr>
            <m:t>=</m:t>
          </m:r>
          <m:sSub>
            <m:e>
              <m:r>
                <m:t>q</m:t>
              </m:r>
            </m:e>
            <m:sub>
              <m:r>
                <m:t>1</m:t>
              </m:r>
            </m:sub>
          </m:sSub>
          <m:sSub>
            <m:e>
              <m:r>
                <m:t>q</m:t>
              </m:r>
            </m:e>
            <m:sub>
              <m:r>
                <m:t>2</m:t>
              </m:r>
            </m:sub>
          </m:sSub>
          <m:r>
            <m:rPr>
              <m:sty m:val="p"/>
            </m:rPr>
            <m:t>−</m:t>
          </m:r>
          <m:rad>
            <m:radPr>
              <m:degHide m:val="on"/>
            </m:radPr>
            <m:deg/>
            <m:e>
              <m:r>
                <m:rPr>
                  <m:sty m:val="p"/>
                </m:rPr>
                <m:t>(</m:t>
              </m:r>
              <m:r>
                <m:t>1</m:t>
              </m:r>
              <m:r>
                <m:rPr>
                  <m:sty m:val="p"/>
                </m:rPr>
                <m:t>−</m:t>
              </m:r>
              <m:sSubSup>
                <m:e>
                  <m:r>
                    <m:t>q</m:t>
                  </m:r>
                </m:e>
                <m:sub>
                  <m:r>
                    <m:t>1</m:t>
                  </m:r>
                </m:sub>
                <m:sup>
                  <m:r>
                    <m:t>2</m:t>
                  </m:r>
                </m:sup>
              </m:sSubSup>
              <m:r>
                <m:rPr>
                  <m:sty m:val="p"/>
                </m:rPr>
                <m:t>)</m:t>
              </m:r>
              <m:r>
                <m:rPr>
                  <m:sty m:val="p"/>
                </m:rPr>
                <m:t>(</m:t>
              </m:r>
              <m:r>
                <m:t>1</m:t>
              </m:r>
              <m:r>
                <m:rPr>
                  <m:sty m:val="p"/>
                </m:rPr>
                <m:t>−</m:t>
              </m:r>
              <m:sSubSup>
                <m:e>
                  <m:r>
                    <m:t>q</m:t>
                  </m:r>
                </m:e>
                <m:sub>
                  <m:r>
                    <m:t>2</m:t>
                  </m:r>
                </m:sub>
                <m:sup>
                  <m:r>
                    <m:t>2</m:t>
                  </m:r>
                </m:sup>
              </m:sSubSup>
              <m:r>
                <m:rPr>
                  <m:sty m:val="p"/>
                </m:rPr>
                <m:t>)</m:t>
              </m:r>
            </m:e>
          </m:rad>
          <m:r>
            <m:rPr>
              <m:sty m:val="p"/>
            </m:rPr>
            <m:t>.</m:t>
          </m:r>
        </m:oMath>
      </m:oMathPara>
    </w:p>
    <w:p>
      <w:pPr>
        <w:pStyle w:val="FirstParagraph"/>
      </w:pPr>
      <w:r>
        <w:t xml:space="preserve">The term</w:t>
      </w:r>
      <w:r>
        <w:t xml:space="preserve"> </w:t>
      </w:r>
      <m:oMath>
        <m:r>
          <m:rPr>
            <m:sty m:val="p"/>
          </m:rPr>
          <m:t>−</m:t>
        </m:r>
        <m:rad>
          <m:radPr>
            <m:degHide m:val="on"/>
          </m:radPr>
          <m:deg/>
          <m:e>
            <m:r>
              <m:rPr>
                <m:sty m:val="p"/>
              </m:rPr>
              <m:t>(</m:t>
            </m:r>
            <m:r>
              <m:t>1</m:t>
            </m:r>
            <m:r>
              <m:rPr>
                <m:sty m:val="p"/>
              </m:rPr>
              <m:t>−</m:t>
            </m:r>
            <m:sSubSup>
              <m:e>
                <m:r>
                  <m:t>q</m:t>
                </m:r>
              </m:e>
              <m:sub>
                <m:r>
                  <m:t>1</m:t>
                </m:r>
              </m:sub>
              <m:sup>
                <m:r>
                  <m:t>2</m:t>
                </m:r>
              </m:sup>
            </m:sSubSup>
            <m:r>
              <m:rPr>
                <m:sty m:val="p"/>
              </m:rPr>
              <m:t>)</m:t>
            </m:r>
            <m:r>
              <m:rPr>
                <m:sty m:val="p"/>
              </m:rPr>
              <m:t>(</m:t>
            </m:r>
            <m:r>
              <m:t>1</m:t>
            </m:r>
            <m:r>
              <m:rPr>
                <m:sty m:val="p"/>
              </m:rPr>
              <m:t>−</m:t>
            </m:r>
            <m:sSubSup>
              <m:e>
                <m:r>
                  <m:t>q</m:t>
                </m:r>
              </m:e>
              <m:sub>
                <m:r>
                  <m:t>2</m:t>
                </m:r>
              </m:sub>
              <m:sup>
                <m:r>
                  <m:t>2</m:t>
                </m:r>
              </m:sup>
            </m:sSubSup>
            <m:r>
              <m:rPr>
                <m:sty m:val="p"/>
              </m:rPr>
              <m:t>)</m:t>
            </m:r>
          </m:e>
        </m:rad>
      </m:oMath>
      <w:r>
        <w:t xml:space="preserve"> </w:t>
      </w:r>
      <w:r>
        <w:t xml:space="preserve">is the interference: the transverse part of each state, invisible in</w:t>
      </w:r>
      <w:r>
        <w:t xml:space="preserve"> </w:t>
      </w:r>
      <m:oMath>
        <m:r>
          <m:t>T</m:t>
        </m:r>
      </m:oMath>
      <w:r>
        <w:t xml:space="preserve">, adding</w:t>
      </w:r>
      <w:r>
        <w:t xml:space="preserve"> </w:t>
      </w:r>
      <w:r>
        <w:t xml:space="preserve">up in amplitude. With</w:t>
      </w:r>
      <w:r>
        <w:t xml:space="preserve"> </w:t>
      </w:r>
      <m:oMath>
        <m:sSub>
          <m:e>
            <m:r>
              <m:t>q</m:t>
            </m:r>
          </m:e>
          <m:sub>
            <m:r>
              <m:t>1</m:t>
            </m:r>
          </m:sub>
        </m:sSub>
        <m:r>
          <m:rPr>
            <m:sty m:val="p"/>
          </m:rPr>
          <m:t>=</m:t>
        </m:r>
        <m:r>
          <m:t>0.3</m:t>
        </m:r>
      </m:oMath>
      <w:r>
        <w:t xml:space="preserve"> </w:t>
      </w:r>
      <w:r>
        <w:t xml:space="preserve">and</w:t>
      </w:r>
      <w:r>
        <w:t xml:space="preserve"> </w:t>
      </w:r>
      <m:oMath>
        <m:sSub>
          <m:e>
            <m:r>
              <m:t>q</m:t>
            </m:r>
          </m:e>
          <m:sub>
            <m:r>
              <m:t>2</m:t>
            </m:r>
          </m:sub>
        </m:sSub>
        <m:r>
          <m:rPr>
            <m:sty m:val="p"/>
          </m:rPr>
          <m:t>=</m:t>
        </m:r>
        <m:r>
          <m:rPr>
            <m:sty m:val="p"/>
          </m:rPr>
          <m:t>−</m:t>
        </m:r>
        <m:r>
          <m:t>0.5</m:t>
        </m:r>
      </m:oMath>
      <w:r>
        <w:t xml:space="preserve">, the classical composition gives</w:t>
      </w:r>
      <w:r>
        <w:t xml:space="preserve"> </w:t>
      </w:r>
      <m:oMath>
        <m:r>
          <m:rPr>
            <m:sty m:val="p"/>
          </m:rPr>
          <m:t>−</m:t>
        </m:r>
        <m:r>
          <m:t>0.15</m:t>
        </m:r>
      </m:oMath>
      <w:r>
        <w:t xml:space="preserve"> </w:t>
      </w:r>
      <w:r>
        <w:t xml:space="preserve">and the quantum one</w:t>
      </w:r>
      <w:r>
        <w:t xml:space="preserve"> </w:t>
      </w:r>
      <m:oMath>
        <m:r>
          <m:rPr>
            <m:sty m:val="p"/>
          </m:rPr>
          <m:t>−</m:t>
        </m:r>
        <m:r>
          <m:t>0.976</m:t>
        </m:r>
      </m:oMath>
      <w:r>
        <w:t xml:space="preserve">:</w:t>
      </w:r>
      <w:r>
        <w:t xml:space="preserve"> </w:t>
      </w:r>
      <w:r>
        <w:t xml:space="preserve">in milli-qang,</w:t>
      </w:r>
      <w:r>
        <w:t xml:space="preserve"> </w:t>
      </w:r>
      <m:oMath>
        <m:r>
          <m:rPr>
            <m:sty m:val="p"/>
          </m:rPr>
          <m:t>−</m:t>
        </m:r>
        <m:r>
          <m:t>150</m:t>
        </m:r>
      </m:oMath>
      <w:r>
        <w:t xml:space="preserve"> </w:t>
      </w:r>
      <w:r>
        <w:t xml:space="preserve">against</w:t>
      </w:r>
      <w:r>
        <w:t xml:space="preserve"> </w:t>
      </w:r>
      <m:oMath>
        <m:r>
          <m:rPr>
            <m:sty m:val="p"/>
          </m:rPr>
          <m:t>−</m:t>
        </m:r>
        <m:r>
          <m:t>976</m:t>
        </m:r>
      </m:oMath>
      <w:r>
        <w:t xml:space="preserve">, an interference of 826 m-qg, close to half the scale. The transition matrix</w:t>
      </w:r>
      <w:r>
        <w:t xml:space="preserve"> </w:t>
      </w:r>
      <w:r>
        <w:t xml:space="preserve">describes each gate on its own, but not the sequence: that needs the phases.</w:t>
      </w:r>
    </w:p>
    <w:bookmarkEnd w:id="80"/>
    <w:bookmarkStart w:id="81" w:name="sec-householder"/>
    <w:p>
      <w:pPr>
        <w:pStyle w:val="Heading2"/>
      </w:pPr>
      <w:r>
        <w:t xml:space="preserve">3.2 The Householder reflector in qg space</w:t>
      </w:r>
    </w:p>
    <w:p>
      <w:pPr>
        <w:pStyle w:val="FirstParagraph"/>
      </w:pPr>
      <w:r>
        <w:t xml:space="preserve">A reflection with respect to the state</w:t>
      </w:r>
      <w:r>
        <w:t xml:space="preserve"> </w:t>
      </w:r>
      <m:oMath>
        <m:r>
          <m:rPr>
            <m:sty m:val="p"/>
          </m:rPr>
          <m:t>|</m:t>
        </m:r>
        <m:r>
          <m:t>ψ</m:t>
        </m:r>
        <m:r>
          <m:rPr>
            <m:sty m:val="p"/>
          </m:rPr>
          <m:t>⟩</m:t>
        </m:r>
      </m:oMath>
      <w:r>
        <w:t xml:space="preserve"> </w:t>
      </w:r>
      <w:r>
        <w:t xml:space="preserve">is the Householder operator</w:t>
      </w:r>
      <w:r>
        <w:t xml:space="preserve"> </w:t>
      </w:r>
      <m:oMath>
        <m:r>
          <m:t>I</m:t>
        </m:r>
        <m:r>
          <m:rPr>
            <m:sty m:val="p"/>
          </m:rPr>
          <m:t>−</m:t>
        </m:r>
        <m:r>
          <m:t>2</m:t>
        </m:r>
        <m:r>
          <m:rPr>
            <m:sty m:val="p"/>
          </m:rPr>
          <m:t>|</m:t>
        </m:r>
        <m:r>
          <m:t>ψ</m:t>
        </m:r>
        <m:r>
          <m:rPr>
            <m:sty m:val="p"/>
          </m:rPr>
          <m:t>⟩</m:t>
        </m:r>
        <m:r>
          <m:rPr>
            <m:sty m:val="p"/>
          </m:rPr>
          <m:t>⟨</m:t>
        </m:r>
        <m:r>
          <m:t>ψ</m:t>
        </m:r>
        <m:r>
          <m:rPr>
            <m:sty m:val="p"/>
          </m:rPr>
          <m:t>|</m:t>
        </m:r>
      </m:oMath>
      <w:r>
        <w:t xml:space="preserve">. For</w:t>
      </w:r>
      <w:r>
        <w:t xml:space="preserve"> </w:t>
      </w:r>
      <m:oMath>
        <m:r>
          <m:rPr>
            <m:sty m:val="p"/>
          </m:rPr>
          <m:t>|</m:t>
        </m:r>
        <m:r>
          <m:t>ψ</m:t>
        </m:r>
        <m:r>
          <m:rPr>
            <m:sty m:val="p"/>
          </m:rPr>
          <m:t>(</m:t>
        </m:r>
        <m:r>
          <m:t>q</m:t>
        </m:r>
        <m:r>
          <m:rPr>
            <m:sty m:val="p"/>
          </m:rPr>
          <m:t>)</m:t>
        </m:r>
        <m:r>
          <m:rPr>
            <m:sty m:val="p"/>
          </m:rPr>
          <m:t>⟩</m:t>
        </m:r>
        <m:r>
          <m:rPr>
            <m:sty m:val="p"/>
          </m:rPr>
          <m:t>=</m:t>
        </m:r>
        <m:rad>
          <m:radPr>
            <m:degHide m:val="on"/>
          </m:radPr>
          <m:deg/>
          <m:e>
            <m:f>
              <m:fPr>
                <m:type m:val="lin"/>
              </m:fPr>
              <m:num>
                <m:r>
                  <m:t>1</m:t>
                </m:r>
                <m:r>
                  <m:rPr>
                    <m:sty m:val="p"/>
                  </m:rPr>
                  <m:t>+</m:t>
                </m:r>
                <m:r>
                  <m:t>q</m:t>
                </m:r>
              </m:num>
              <m:den>
                <m:r>
                  <m:t>2</m:t>
                </m:r>
              </m:den>
            </m:f>
          </m:e>
        </m:rad>
        <m:r>
          <m:rPr>
            <m:sty m:val="p"/>
          </m:rPr>
          <m:t>|</m:t>
        </m:r>
        <m:r>
          <m:t>0</m:t>
        </m:r>
        <m:r>
          <m:rPr>
            <m:sty m:val="p"/>
          </m:rPr>
          <m:t>⟩</m:t>
        </m:r>
        <m:r>
          <m:rPr>
            <m:sty m:val="p"/>
          </m:rPr>
          <m:t>+</m:t>
        </m:r>
        <m:rad>
          <m:radPr>
            <m:degHide m:val="on"/>
          </m:radPr>
          <m:deg/>
          <m:e>
            <m:f>
              <m:fPr>
                <m:type m:val="lin"/>
              </m:fPr>
              <m:num>
                <m:r>
                  <m:t>1</m:t>
                </m:r>
                <m:r>
                  <m:rPr>
                    <m:sty m:val="p"/>
                  </m:rPr>
                  <m:t>−</m:t>
                </m:r>
                <m:r>
                  <m:t>q</m:t>
                </m:r>
              </m:num>
              <m:den>
                <m:r>
                  <m:t>2</m:t>
                </m:r>
              </m:den>
            </m:f>
          </m:e>
        </m:rad>
        <m:r>
          <m:rPr>
            <m:sty m:val="p"/>
          </m:rPr>
          <m:t>|</m:t>
        </m:r>
        <m:r>
          <m:t>1</m:t>
        </m:r>
        <m:r>
          <m:rPr>
            <m:sty m:val="p"/>
          </m:rPr>
          <m:t>⟩</m:t>
        </m:r>
      </m:oMath>
      <w:r>
        <w:t xml:space="preserve"> </w:t>
      </w:r>
      <w:r>
        <w:t xml:space="preserve">it is</w:t>
      </w:r>
    </w:p>
    <w:p>
      <w:pPr>
        <w:pStyle w:val="BodyText"/>
      </w:pPr>
      <m:oMathPara>
        <m:oMathParaPr>
          <m:jc m:val="center"/>
        </m:oMathParaPr>
        <m:oMath>
          <m:r>
            <m:t>H</m:t>
          </m:r>
          <m:r>
            <m:rPr>
              <m:sty m:val="p"/>
            </m:rPr>
            <m:t>(</m:t>
          </m:r>
          <m:r>
            <m:t>q</m:t>
          </m:r>
          <m:r>
            <m:rPr>
              <m:sty m:val="p"/>
            </m:rPr>
            <m:t>)</m:t>
          </m:r>
          <m:r>
            <m:rPr>
              <m:sty m:val="p"/>
            </m:rPr>
            <m:t>=</m:t>
          </m:r>
          <m:r>
            <m:t>I</m:t>
          </m:r>
          <m:r>
            <m:rPr>
              <m:sty m:val="p"/>
            </m:rPr>
            <m:t>−</m:t>
          </m:r>
          <m:r>
            <m:t>2</m:t>
          </m:r>
          <m:r>
            <m:rPr>
              <m:sty m:val="p"/>
            </m:rPr>
            <m:t>|</m:t>
          </m:r>
          <m:r>
            <m:t>ψ</m:t>
          </m:r>
          <m:r>
            <m:rPr>
              <m:sty m:val="p"/>
            </m:rPr>
            <m:t>(</m:t>
          </m:r>
          <m:r>
            <m:t>q</m:t>
          </m:r>
          <m:r>
            <m:rPr>
              <m:sty m:val="p"/>
            </m:rPr>
            <m:t>)</m:t>
          </m:r>
          <m:r>
            <m:rPr>
              <m:sty m:val="p"/>
            </m:rPr>
            <m:t>⟩</m:t>
          </m:r>
          <m:r>
            <m:rPr>
              <m:sty m:val="p"/>
            </m:rPr>
            <m:t>⟨</m:t>
          </m:r>
          <m:r>
            <m:t>ψ</m:t>
          </m:r>
          <m:r>
            <m:rPr>
              <m:sty m:val="p"/>
            </m:rPr>
            <m:t>(</m:t>
          </m:r>
          <m:r>
            <m:t>q</m:t>
          </m:r>
          <m:r>
            <m:rPr>
              <m:sty m:val="p"/>
            </m:rPr>
            <m:t>)</m:t>
          </m:r>
          <m:r>
            <m:rPr>
              <m:sty m:val="p"/>
            </m:rPr>
            <m:t>|</m:t>
          </m:r>
          <m:r>
            <m:rPr>
              <m:sty m:val="p"/>
            </m:rPr>
            <m:t>=</m:t>
          </m:r>
          <m:r>
            <m:rPr>
              <m:sty m:val="p"/>
            </m:rPr>
            <m:t>−</m:t>
          </m:r>
          <m:r>
            <m:t>q</m:t>
          </m:r>
          <m:r>
            <m:t> </m:t>
          </m:r>
          <m:sSub>
            <m:e>
              <m:r>
                <m:t>σ</m:t>
              </m:r>
            </m:e>
            <m:sub>
              <m:r>
                <m:t>z</m:t>
              </m:r>
            </m:sub>
          </m:sSub>
          <m:r>
            <m:rPr>
              <m:sty m:val="p"/>
            </m:rPr>
            <m:t>−</m:t>
          </m:r>
          <m:rad>
            <m:radPr>
              <m:degHide m:val="on"/>
            </m:radPr>
            <m:deg/>
            <m:e>
              <m:r>
                <m:t>1</m:t>
              </m:r>
              <m:r>
                <m:rPr>
                  <m:sty m:val="p"/>
                </m:rPr>
                <m:t>−</m:t>
              </m:r>
              <m:sSup>
                <m:e>
                  <m:r>
                    <m:t>q</m:t>
                  </m:r>
                </m:e>
                <m:sup>
                  <m:r>
                    <m:t>2</m:t>
                  </m:r>
                </m:sup>
              </m:sSup>
            </m:e>
          </m:rad>
          <m:r>
            <m:t> </m:t>
          </m:r>
          <m:sSub>
            <m:e>
              <m:r>
                <m:t>σ</m:t>
              </m:r>
            </m:e>
            <m:sub>
              <m:r>
                <m:t>x</m:t>
              </m:r>
            </m:sub>
          </m:sSub>
          <m:r>
            <m:rPr>
              <m:sty m:val="p"/>
            </m:rPr>
            <m:t>,</m:t>
          </m:r>
        </m:oMath>
      </m:oMathPara>
    </w:p>
    <w:p>
      <w:pPr>
        <w:pStyle w:val="FirstParagraph"/>
      </w:pPr>
      <w:r>
        <w:t xml:space="preserve">a Hermitian, unitary matrix with</w:t>
      </w:r>
      <w:r>
        <w:t xml:space="preserve"> </w:t>
      </w:r>
      <m:oMath>
        <m:r>
          <m:t>H</m:t>
        </m:r>
        <m:r>
          <m:rPr>
            <m:sty m:val="p"/>
          </m:rPr>
          <m:t>(</m:t>
        </m:r>
        <m:r>
          <m:t>q</m:t>
        </m:r>
        <m:sSup>
          <m:e>
            <m:r>
              <m:rPr>
                <m:sty m:val="p"/>
              </m:rPr>
              <m:t>)</m:t>
            </m:r>
          </m:e>
          <m:sup>
            <m:r>
              <m:t>2</m:t>
            </m:r>
          </m:sup>
        </m:sSup>
        <m:r>
          <m:rPr>
            <m:sty m:val="p"/>
          </m:rPr>
          <m:t>=</m:t>
        </m:r>
        <m:r>
          <m:t>I</m:t>
        </m:r>
      </m:oMath>
      <w:r>
        <w:t xml:space="preserve">, whose coefficients are the state’s own qg values:</w:t>
      </w:r>
      <w:r>
        <w:t xml:space="preserve"> </w:t>
      </w:r>
      <m:oMath>
        <m:r>
          <m:t>q</m:t>
        </m:r>
      </m:oMath>
      <w:r>
        <w:t xml:space="preserve"> </w:t>
      </w:r>
      <w:r>
        <w:t xml:space="preserve">on</w:t>
      </w:r>
      <w:r>
        <w:t xml:space="preserve"> </w:t>
      </w:r>
      <m:oMath>
        <m:sSub>
          <m:e>
            <m:r>
              <m:t>σ</m:t>
            </m:r>
          </m:e>
          <m:sub>
            <m:r>
              <m:t>z</m:t>
            </m:r>
          </m:sub>
        </m:sSub>
      </m:oMath>
      <w:r>
        <w:t xml:space="preserve"> </w:t>
      </w:r>
      <w:r>
        <w:t xml:space="preserve">and</w:t>
      </w:r>
      <w:r>
        <w:t xml:space="preserve"> </w:t>
      </w:r>
      <w:r>
        <w:t xml:space="preserve">its transverse part</w:t>
      </w:r>
      <w:r>
        <w:t xml:space="preserve"> </w:t>
      </w:r>
      <m:oMath>
        <m:rad>
          <m:radPr>
            <m:degHide m:val="on"/>
          </m:radPr>
          <m:deg/>
          <m:e>
            <m:r>
              <m:t>1</m:t>
            </m:r>
            <m:r>
              <m:rPr>
                <m:sty m:val="p"/>
              </m:rPr>
              <m:t>−</m:t>
            </m:r>
            <m:sSup>
              <m:e>
                <m:r>
                  <m:t>q</m:t>
                </m:r>
              </m:e>
              <m:sup>
                <m:r>
                  <m:t>2</m:t>
                </m:r>
              </m:sup>
            </m:sSup>
          </m:e>
        </m:rad>
      </m:oMath>
      <w:r>
        <w:t xml:space="preserve"> </w:t>
      </w:r>
      <w:r>
        <w:t xml:space="preserve">on</w:t>
      </w:r>
      <w:r>
        <w:t xml:space="preserve"> </w:t>
      </w:r>
      <m:oMath>
        <m:sSub>
          <m:e>
            <m:r>
              <m:t>σ</m:t>
            </m:r>
          </m:e>
          <m:sub>
            <m:r>
              <m:t>x</m:t>
            </m:r>
          </m:sub>
        </m:sSub>
      </m:oMath>
      <w:r>
        <w:t xml:space="preserve"> </w:t>
      </w:r>
      <w:r>
        <w:t xml:space="preserve">(§166). On the Bloch sphere it is the rotation by</w:t>
      </w:r>
      <w:r>
        <w:t xml:space="preserve"> </w:t>
      </w:r>
      <m:oMath>
        <m:r>
          <m:t>π</m:t>
        </m:r>
      </m:oMath>
      <w:r>
        <w:t xml:space="preserve"> </w:t>
      </w:r>
      <w:r>
        <w:t xml:space="preserve">about the axis</w:t>
      </w:r>
      <w:r>
        <w:t xml:space="preserve"> </w:t>
      </w:r>
      <w:r>
        <w:t xml:space="preserve">of the state, together with an overall sign change.</w:t>
      </w:r>
    </w:p>
    <w:bookmarkEnd w:id="81"/>
    <w:bookmarkStart w:id="82" w:name="sec-diffuser"/>
    <w:p>
      <w:pPr>
        <w:pStyle w:val="Heading2"/>
      </w:pPr>
      <w:r>
        <w:t xml:space="preserve">3.3 The Grover diffuser as a qg reflection</w:t>
      </w:r>
    </w:p>
    <w:p>
      <w:pPr>
        <w:pStyle w:val="FirstParagraph"/>
      </w:pPr>
      <w:r>
        <w:t xml:space="preserve">The Grover diffuser reflects about the initial state:</w:t>
      </w:r>
      <w:r>
        <w:t xml:space="preserve"> </w:t>
      </w:r>
      <m:oMath>
        <m:r>
          <m:t>D</m:t>
        </m:r>
        <m:r>
          <m:rPr>
            <m:sty m:val="p"/>
          </m:rPr>
          <m:t>=</m:t>
        </m:r>
        <m:r>
          <m:t>2</m:t>
        </m:r>
        <m:r>
          <m:rPr>
            <m:sty m:val="p"/>
          </m:rPr>
          <m:t>|</m:t>
        </m:r>
        <m:r>
          <m:t>ψ</m:t>
        </m:r>
        <m:r>
          <m:rPr>
            <m:sty m:val="p"/>
          </m:rPr>
          <m:t>⟩</m:t>
        </m:r>
        <m:r>
          <m:rPr>
            <m:sty m:val="p"/>
          </m:rPr>
          <m:t>⟨</m:t>
        </m:r>
        <m:r>
          <m:t>ψ</m:t>
        </m:r>
        <m:r>
          <m:rPr>
            <m:sty m:val="p"/>
          </m:rPr>
          <m:t>|</m:t>
        </m:r>
        <m:r>
          <m:rPr>
            <m:sty m:val="p"/>
          </m:rPr>
          <m:t>−</m:t>
        </m:r>
        <m:r>
          <m:t>I</m:t>
        </m:r>
      </m:oMath>
      <w:r>
        <w:t xml:space="preserve">. Comparing with the previous</w:t>
      </w:r>
      <w:r>
        <w:t xml:space="preserve"> </w:t>
      </w:r>
      <w:r>
        <w:t xml:space="preserve">section,</w:t>
      </w:r>
    </w:p>
    <w:p>
      <w:pPr>
        <w:pStyle w:val="BodyText"/>
      </w:pPr>
      <m:oMathPara>
        <m:oMathParaPr>
          <m:jc m:val="center"/>
        </m:oMathParaPr>
        <m:oMath>
          <m:r>
            <m:t>D</m:t>
          </m:r>
          <m:r>
            <m:rPr>
              <m:sty m:val="p"/>
            </m:rPr>
            <m:t>(</m:t>
          </m:r>
          <m:r>
            <m:t>q</m:t>
          </m:r>
          <m:r>
            <m:rPr>
              <m:sty m:val="p"/>
            </m:rPr>
            <m:t>)</m:t>
          </m:r>
          <m:r>
            <m:rPr>
              <m:sty m:val="p"/>
            </m:rPr>
            <m:t>=</m:t>
          </m:r>
          <m:r>
            <m:rPr>
              <m:sty m:val="p"/>
            </m:rPr>
            <m:t>−</m:t>
          </m:r>
          <m:r>
            <m:t>H</m:t>
          </m:r>
          <m:r>
            <m:rPr>
              <m:sty m:val="p"/>
            </m:rPr>
            <m:t>(</m:t>
          </m:r>
          <m:r>
            <m:t>q</m:t>
          </m:r>
          <m:r>
            <m:rPr>
              <m:sty m:val="p"/>
            </m:rPr>
            <m:t>)</m:t>
          </m:r>
          <m:r>
            <m:rPr>
              <m:sty m:val="p"/>
            </m:rPr>
            <m:t>=</m:t>
          </m:r>
          <m:r>
            <m:t>q</m:t>
          </m:r>
          <m:r>
            <m:t> </m:t>
          </m:r>
          <m:sSub>
            <m:e>
              <m:r>
                <m:t>σ</m:t>
              </m:r>
            </m:e>
            <m:sub>
              <m:r>
                <m:t>z</m:t>
              </m:r>
            </m:sub>
          </m:sSub>
          <m:r>
            <m:rPr>
              <m:sty m:val="p"/>
            </m:rPr>
            <m:t>+</m:t>
          </m:r>
          <m:rad>
            <m:radPr>
              <m:degHide m:val="on"/>
            </m:radPr>
            <m:deg/>
            <m:e>
              <m:r>
                <m:t>1</m:t>
              </m:r>
              <m:r>
                <m:rPr>
                  <m:sty m:val="p"/>
                </m:rPr>
                <m:t>−</m:t>
              </m:r>
              <m:sSup>
                <m:e>
                  <m:r>
                    <m:t>q</m:t>
                  </m:r>
                </m:e>
                <m:sup>
                  <m:r>
                    <m:t>2</m:t>
                  </m:r>
                </m:sup>
              </m:sSup>
            </m:e>
          </m:rad>
          <m:r>
            <m:t> </m:t>
          </m:r>
          <m:sSub>
            <m:e>
              <m:r>
                <m:t>σ</m:t>
              </m:r>
            </m:e>
            <m:sub>
              <m:r>
                <m:t>x</m:t>
              </m:r>
            </m:sub>
          </m:sSub>
          <m:r>
            <m:rPr>
              <m:sty m:val="p"/>
            </m:rPr>
            <m:t>.</m:t>
          </m:r>
        </m:oMath>
      </m:oMathPara>
    </w:p>
    <w:p>
      <w:pPr>
        <w:pStyle w:val="FirstParagraph"/>
      </w:pPr>
      <w:r>
        <w:t xml:space="preserve">In the two-dimensional plane of the algorithm (the</w:t>
      </w:r>
      <w:r>
        <w:t xml:space="preserve"> </w:t>
      </w:r>
      <w:r>
        <w:t xml:space="preserve">“good”</w:t>
      </w:r>
      <w:r>
        <w:t xml:space="preserve"> </w:t>
      </w:r>
      <w:r>
        <w:t xml:space="preserve">state being searched for and the</w:t>
      </w:r>
      <w:r>
        <w:t xml:space="preserve"> </w:t>
      </w:r>
      <w:r>
        <w:t xml:space="preserve">“bad”</w:t>
      </w:r>
      <w:r>
        <w:t xml:space="preserve"> </w:t>
      </w:r>
      <w:r>
        <w:t xml:space="preserve">one, its</w:t>
      </w:r>
      <w:r>
        <w:t xml:space="preserve"> </w:t>
      </w:r>
      <w:r>
        <w:t xml:space="preserve">complement), the oracle is the reflection about the bad axis and the diffuser the reflection about the initial state.</w:t>
      </w:r>
      <w:r>
        <w:t xml:space="preserve"> </w:t>
      </w:r>
      <w:r>
        <w:t xml:space="preserve">The product of two reflections is a rotation by twice the angle between their axes: that is the whole of Grover’s</w:t>
      </w:r>
      <w:r>
        <w:t xml:space="preserve"> </w:t>
      </w:r>
      <w:r>
        <w:t xml:space="preserve">dynamics.</w:t>
      </w:r>
    </w:p>
    <w:bookmarkEnd w:id="82"/>
    <w:bookmarkStart w:id="83" w:name="sec-ptransition"/>
    <w:p>
      <w:pPr>
        <w:pStyle w:val="Heading2"/>
      </w:pPr>
      <w:r>
        <w:t xml:space="preserve">3.4 Transition probability between qg states</w:t>
      </w:r>
    </w:p>
    <w:p>
      <w:pPr>
        <w:pStyle w:val="FirstParagraph"/>
      </w:pPr>
      <w:r>
        <w:t xml:space="preserve">The fidelity of two pure states is written with their qg vectors</w:t>
      </w:r>
      <w:r>
        <w:t xml:space="preserve"> </w:t>
      </w:r>
      <m:oMath>
        <m:r>
          <m:rPr>
            <m:sty m:val="bi"/>
          </m:rPr>
          <m:t>r</m:t>
        </m:r>
        <m:r>
          <m:rPr>
            <m:sty m:val="p"/>
          </m:rPr>
          <m:t>=</m:t>
        </m:r>
        <m:r>
          <m:rPr>
            <m:sty m:val="p"/>
          </m:rPr>
          <m:t>(</m:t>
        </m:r>
        <m:r>
          <m:t>q</m:t>
        </m:r>
        <m:sSub>
          <m:e>
            <m:r>
              <m:t>g</m:t>
            </m:r>
          </m:e>
          <m:sub>
            <m:r>
              <m:t>X</m:t>
            </m:r>
          </m:sub>
        </m:sSub>
        <m:r>
          <m:rPr>
            <m:sty m:val="p"/>
          </m:rPr>
          <m:t>,</m:t>
        </m:r>
        <m:r>
          <m:t>q</m:t>
        </m:r>
        <m:sSub>
          <m:e>
            <m:r>
              <m:t>g</m:t>
            </m:r>
          </m:e>
          <m:sub>
            <m:r>
              <m:t>Y</m:t>
            </m:r>
          </m:sub>
        </m:sSub>
        <m:r>
          <m:rPr>
            <m:sty m:val="p"/>
          </m:rPr>
          <m:t>,</m:t>
        </m:r>
        <m:r>
          <m:t>q</m:t>
        </m:r>
        <m:sSub>
          <m:e>
            <m:r>
              <m:t>g</m:t>
            </m:r>
          </m:e>
          <m:sub>
            <m:r>
              <m:t>Z</m:t>
            </m:r>
          </m:sub>
        </m:sSub>
        <m:r>
          <m:rPr>
            <m:sty m:val="p"/>
          </m:rPr>
          <m:t>)</m:t>
        </m:r>
      </m:oMath>
      <w:r>
        <w:t xml:space="preserve">:</w:t>
      </w:r>
    </w:p>
    <w:p>
      <w:pPr>
        <w:pStyle w:val="BodyText"/>
      </w:pPr>
      <m:oMathPara>
        <m:oMathParaPr>
          <m:jc m:val="center"/>
        </m:oMathParaPr>
        <m:oMath>
          <m:r>
            <m:rPr>
              <m:sty m:val="p"/>
            </m:rPr>
            <m:t>|</m:t>
          </m:r>
          <m:r>
            <m:rPr>
              <m:sty m:val="p"/>
            </m:rPr>
            <m:t>⟨</m:t>
          </m:r>
          <m:sSub>
            <m:e>
              <m:r>
                <m:t>ψ</m:t>
              </m:r>
            </m:e>
            <m:sub>
              <m:r>
                <m:t>1</m:t>
              </m:r>
            </m:sub>
          </m:sSub>
          <m:r>
            <m:rPr>
              <m:sty m:val="p"/>
            </m:rPr>
            <m:t>|</m:t>
          </m:r>
          <m:sSub>
            <m:e>
              <m:r>
                <m:t>ψ</m:t>
              </m:r>
            </m:e>
            <m:sub>
              <m:r>
                <m:t>2</m:t>
              </m:r>
            </m:sub>
          </m:sSub>
          <m:r>
            <m:rPr>
              <m:sty m:val="p"/>
            </m:rPr>
            <m:t>⟩</m:t>
          </m:r>
          <m:sSup>
            <m:e>
              <m:r>
                <m:rPr>
                  <m:sty m:val="p"/>
                </m:rPr>
                <m:t>|</m:t>
              </m:r>
            </m:e>
            <m:sup>
              <m:r>
                <m:t>2</m:t>
              </m:r>
            </m:sup>
          </m:sSup>
          <m:r>
            <m:rPr>
              <m:sty m:val="p"/>
            </m:rPr>
            <m:t>=</m:t>
          </m:r>
          <m:f>
            <m:fPr>
              <m:type m:val="bar"/>
            </m:fPr>
            <m:num>
              <m:r>
                <m:t>1</m:t>
              </m:r>
              <m:r>
                <m:rPr>
                  <m:sty m:val="p"/>
                </m:rPr>
                <m:t>+</m:t>
              </m:r>
              <m:sSub>
                <m:e>
                  <m:r>
                    <m:rPr>
                      <m:sty m:val="bi"/>
                    </m:rPr>
                    <m:t>r</m:t>
                  </m:r>
                </m:e>
                <m:sub>
                  <m:r>
                    <m:t>1</m:t>
                  </m:r>
                </m:sub>
              </m:sSub>
              <m:r>
                <m:rPr>
                  <m:sty m:val="p"/>
                </m:rPr>
                <m:t>⋅</m:t>
              </m:r>
              <m:sSub>
                <m:e>
                  <m:r>
                    <m:rPr>
                      <m:sty m:val="bi"/>
                    </m:rPr>
                    <m:t>r</m:t>
                  </m:r>
                </m:e>
                <m:sub>
                  <m:r>
                    <m:t>2</m:t>
                  </m:r>
                </m:sub>
              </m:sSub>
            </m:num>
            <m:den>
              <m:r>
                <m:t>2</m:t>
              </m:r>
            </m:den>
          </m:f>
          <m:r>
            <m:rPr>
              <m:sty m:val="p"/>
            </m:rPr>
            <m:t>.</m:t>
          </m:r>
        </m:oMath>
      </m:oMathPara>
    </w:p>
    <w:p>
      <w:pPr>
        <w:pStyle w:val="FirstParagraph"/>
      </w:pPr>
      <w:r>
        <w:t xml:space="preserve">If the two states share a meridian (the same azimuthal phase), it depends on the polar biases alone:</w:t>
      </w:r>
    </w:p>
    <w:p>
      <w:pPr>
        <w:pStyle w:val="BodyText"/>
      </w:pPr>
      <m:oMathPara>
        <m:oMathParaPr>
          <m:jc m:val="center"/>
        </m:oMathParaPr>
        <m:oMath>
          <m:r>
            <m:t>P</m:t>
          </m:r>
          <m:r>
            <m:rPr>
              <m:sty m:val="p"/>
            </m:rPr>
            <m:t>(</m:t>
          </m:r>
          <m:sSub>
            <m:e>
              <m:r>
                <m:t>q</m:t>
              </m:r>
            </m:e>
            <m:sub>
              <m:r>
                <m:t>1</m:t>
              </m:r>
            </m:sub>
          </m:sSub>
          <m:r>
            <m:rPr>
              <m:sty m:val="p"/>
            </m:rPr>
            <m:t>→</m:t>
          </m:r>
          <m:sSub>
            <m:e>
              <m:r>
                <m:t>q</m:t>
              </m:r>
            </m:e>
            <m:sub>
              <m:r>
                <m:t>2</m:t>
              </m:r>
            </m:sub>
          </m:sSub>
          <m:r>
            <m:rPr>
              <m:sty m:val="p"/>
            </m:rPr>
            <m:t>)</m:t>
          </m:r>
          <m:r>
            <m:rPr>
              <m:sty m:val="p"/>
            </m:rPr>
            <m:t>=</m:t>
          </m:r>
          <m:f>
            <m:fPr>
              <m:type m:val="bar"/>
            </m:fPr>
            <m:num>
              <m:r>
                <m:t>1</m:t>
              </m:r>
              <m:r>
                <m:rPr>
                  <m:sty m:val="p"/>
                </m:rPr>
                <m:t>+</m:t>
              </m:r>
              <m:sSub>
                <m:e>
                  <m:r>
                    <m:t>q</m:t>
                  </m:r>
                </m:e>
                <m:sub>
                  <m:r>
                    <m:t>1</m:t>
                  </m:r>
                </m:sub>
              </m:sSub>
              <m:sSub>
                <m:e>
                  <m:r>
                    <m:t>q</m:t>
                  </m:r>
                </m:e>
                <m:sub>
                  <m:r>
                    <m:t>2</m:t>
                  </m:r>
                </m:sub>
              </m:sSub>
              <m:r>
                <m:rPr>
                  <m:sty m:val="p"/>
                </m:rPr>
                <m:t>+</m:t>
              </m:r>
              <m:rad>
                <m:radPr>
                  <m:degHide m:val="on"/>
                </m:radPr>
                <m:deg/>
                <m:e>
                  <m:r>
                    <m:rPr>
                      <m:sty m:val="p"/>
                    </m:rPr>
                    <m:t>(</m:t>
                  </m:r>
                  <m:r>
                    <m:t>1</m:t>
                  </m:r>
                  <m:r>
                    <m:rPr>
                      <m:sty m:val="p"/>
                    </m:rPr>
                    <m:t>−</m:t>
                  </m:r>
                  <m:sSubSup>
                    <m:e>
                      <m:r>
                        <m:t>q</m:t>
                      </m:r>
                    </m:e>
                    <m:sub>
                      <m:r>
                        <m:t>1</m:t>
                      </m:r>
                    </m:sub>
                    <m:sup>
                      <m:r>
                        <m:t>2</m:t>
                      </m:r>
                    </m:sup>
                  </m:sSubSup>
                  <m:r>
                    <m:rPr>
                      <m:sty m:val="p"/>
                    </m:rPr>
                    <m:t>)</m:t>
                  </m:r>
                  <m:r>
                    <m:rPr>
                      <m:sty m:val="p"/>
                    </m:rPr>
                    <m:t>(</m:t>
                  </m:r>
                  <m:r>
                    <m:t>1</m:t>
                  </m:r>
                  <m:r>
                    <m:rPr>
                      <m:sty m:val="p"/>
                    </m:rPr>
                    <m:t>−</m:t>
                  </m:r>
                  <m:sSubSup>
                    <m:e>
                      <m:r>
                        <m:t>q</m:t>
                      </m:r>
                    </m:e>
                    <m:sub>
                      <m:r>
                        <m:t>2</m:t>
                      </m:r>
                    </m:sub>
                    <m:sup>
                      <m:r>
                        <m:t>2</m:t>
                      </m:r>
                    </m:sup>
                  </m:sSubSup>
                  <m:r>
                    <m:rPr>
                      <m:sty m:val="p"/>
                    </m:rPr>
                    <m:t>)</m:t>
                  </m:r>
                </m:e>
              </m:rad>
            </m:num>
            <m:den>
              <m:r>
                <m:t>2</m:t>
              </m:r>
            </m:den>
          </m:f>
          <m:r>
            <m:rPr>
              <m:sty m:val="p"/>
            </m:rPr>
            <m:t>.</m:t>
          </m:r>
        </m:oMath>
      </m:oMathPara>
    </w:p>
    <w:p>
      <w:pPr>
        <w:pStyle w:val="FirstParagraph"/>
      </w:pPr>
      <w:r>
        <w:t xml:space="preserve">The condition matters: with different azimuths the polar biases are not enough and the full transverse part is</w:t>
      </w:r>
      <w:r>
        <w:t xml:space="preserve"> </w:t>
      </w:r>
      <w:r>
        <w:t xml:space="preserve">needed. The formula was checked against the inner product on 200 random pairs (§166).</w:t>
      </w:r>
    </w:p>
    <w:p>
      <w:pPr>
        <w:pStyle w:val="BodyText"/>
      </w:pPr>
      <w:r>
        <w:rPr>
          <w:b/>
          <w:bCs/>
        </w:rPr>
        <w:t xml:space="preserve">The transition probability in the equation of Chapter 1.</w:t>
      </w:r>
      <w:r>
        <w:t xml:space="preserve"> </w:t>
      </w:r>
      <m:oMath>
        <m:r>
          <m:t>P</m:t>
        </m:r>
      </m:oMath>
      <w:r>
        <w:t xml:space="preserve"> </w:t>
      </w:r>
      <w:r>
        <w:t xml:space="preserve">is a probability, so it has its own qang readings.</w:t>
      </w:r>
      <w:r>
        <w:t xml:space="preserve"> </w:t>
      </w:r>
      <w:r>
        <w:t xml:space="preserve">If</w:t>
      </w:r>
      <w:r>
        <w:t xml:space="preserve"> </w:t>
      </w:r>
      <m:oMath>
        <m:r>
          <m:t>γ</m:t>
        </m:r>
      </m:oMath>
      <w:r>
        <w:t xml:space="preserve"> </w:t>
      </w:r>
      <w:r>
        <w:t xml:space="preserve">is the angle between the two Bloch vectors,</w:t>
      </w:r>
      <w:r>
        <w:t xml:space="preserve"> </w:t>
      </w:r>
      <m:oMath>
        <m:sSub>
          <m:e>
            <m:r>
              <m:rPr>
                <m:sty m:val="bi"/>
              </m:rPr>
              <m:t>r</m:t>
            </m:r>
          </m:e>
          <m:sub>
            <m:r>
              <m:t>1</m:t>
            </m:r>
          </m:sub>
        </m:sSub>
        <m:r>
          <m:rPr>
            <m:sty m:val="p"/>
          </m:rPr>
          <m:t>⋅</m:t>
        </m:r>
        <m:sSub>
          <m:e>
            <m:r>
              <m:rPr>
                <m:sty m:val="bi"/>
              </m:rPr>
              <m:t>r</m:t>
            </m:r>
          </m:e>
          <m:sub>
            <m:r>
              <m:t>2</m:t>
            </m:r>
          </m:sub>
        </m:sSub>
        <m:r>
          <m:rPr>
            <m:sty m:val="p"/>
          </m:rPr>
          <m:t>=</m:t>
        </m:r>
        <m:r>
          <m:rPr>
            <m:sty m:val="p"/>
          </m:rPr>
          <m:t>cos</m:t>
        </m:r>
        <m:r>
          <m:t>γ</m:t>
        </m:r>
      </m:oMath>
      <w:r>
        <w:t xml:space="preserve"> </w:t>
      </w:r>
      <w:r>
        <w:t xml:space="preserve">and</w:t>
      </w:r>
      <w:r>
        <w:t xml:space="preserve"> </w:t>
      </w:r>
      <m:oMath>
        <m:r>
          <m:t>P</m:t>
        </m:r>
        <m:r>
          <m:rPr>
            <m:sty m:val="p"/>
          </m:rPr>
          <m:t>=</m:t>
        </m:r>
        <m:sSup>
          <m:e>
            <m:r>
              <m:rPr>
                <m:sty m:val="p"/>
              </m:rPr>
              <m:t>cos</m:t>
            </m:r>
          </m:e>
          <m:sup>
            <m:r>
              <m:t>2</m:t>
            </m:r>
          </m:sup>
        </m:sSup>
        <m:r>
          <m:rPr>
            <m:sty m:val="p"/>
          </m:rPr>
          <m:t>(</m:t>
        </m:r>
        <m:r>
          <m:t>γ</m:t>
        </m:r>
        <m:r>
          <m:rPr>
            <m:sty m:val="p"/>
          </m:rPr>
          <m:t>/</m:t>
        </m:r>
        <m:r>
          <m:t>2</m:t>
        </m:r>
        <m:r>
          <m:rPr>
            <m:sty m:val="p"/>
          </m:rPr>
          <m:t>)</m:t>
        </m:r>
      </m:oMath>
      <w:r>
        <w:t xml:space="preserve">: it is</w:t>
      </w:r>
      <w:r>
        <w:t xml:space="preserve"> </w:t>
      </w:r>
      <w:r>
        <w:t xml:space="preserve">Born’s rule with</w:t>
      </w:r>
      <w:r>
        <w:t xml:space="preserve"> </w:t>
      </w:r>
      <m:oMath>
        <m:r>
          <m:t>γ</m:t>
        </m:r>
      </m:oMath>
      <w:r>
        <w:t xml:space="preserve"> </w:t>
      </w:r>
      <w:r>
        <w:t xml:space="preserve">in place of</w:t>
      </w:r>
      <w:r>
        <w:t xml:space="preserve"> </w:t>
      </w:r>
      <m:oMath>
        <m:r>
          <m:t>θ</m:t>
        </m:r>
      </m:oMath>
      <w:r>
        <w:t xml:space="preserve">. Therefore</w:t>
      </w:r>
    </w:p>
    <w:p>
      <w:pPr>
        <w:pStyle w:val="BodyText"/>
      </w:pPr>
      <m:oMathPara>
        <m:oMathParaPr>
          <m:jc m:val="center"/>
        </m:oMathParaPr>
        <m:oMath>
          <m:r>
            <m:t>2</m:t>
          </m:r>
          <m:r>
            <m:rPr>
              <m:sty m:val="p"/>
            </m:rPr>
            <m:t>arccos</m:t>
          </m:r>
          <m:rad>
            <m:radPr>
              <m:degHide m:val="on"/>
            </m:radPr>
            <m:deg/>
            <m:e>
              <m:r>
                <m:t>P</m:t>
              </m:r>
            </m:e>
          </m:rad>
          <m:r>
            <m:rPr>
              <m:sty m:val="p"/>
            </m:rPr>
            <m:t>=</m:t>
          </m:r>
          <m:r>
            <m:t>γ</m:t>
          </m:r>
          <m:r>
            <m:rPr>
              <m:sty m:val="p"/>
            </m:rPr>
            <m:t>,</m:t>
          </m:r>
          <m:r>
            <m:t>  </m:t>
          </m:r>
          <m:sSub>
            <m:e>
              <m:r>
                <m:t>m</m:t>
              </m:r>
            </m:e>
            <m:sub>
              <m:r>
                <m:t>P</m:t>
              </m:r>
            </m:sub>
          </m:sSub>
          <m:r>
            <m:rPr>
              <m:sty m:val="p"/>
            </m:rPr>
            <m:t>=</m:t>
          </m:r>
          <m:r>
            <m:t>2000</m:t>
          </m:r>
          <m:r>
            <m:t> </m:t>
          </m:r>
          <m:r>
            <m:t>P</m:t>
          </m:r>
          <m:r>
            <m:rPr>
              <m:sty m:val="p"/>
            </m:rPr>
            <m:t>−</m:t>
          </m:r>
          <m:r>
            <m:t>1000</m:t>
          </m:r>
          <m:r>
            <m:rPr>
              <m:sty m:val="p"/>
            </m:rPr>
            <m:t>=</m:t>
          </m:r>
          <m:r>
            <m:t>1000</m:t>
          </m:r>
          <m:r>
            <m:t> </m:t>
          </m:r>
          <m:sSub>
            <m:e>
              <m:r>
                <m:rPr>
                  <m:sty m:val="bi"/>
                </m:rPr>
                <m:t>r</m:t>
              </m:r>
            </m:e>
            <m:sub>
              <m:r>
                <m:t>1</m:t>
              </m:r>
            </m:sub>
          </m:sSub>
          <m:r>
            <m:rPr>
              <m:sty m:val="p"/>
            </m:rPr>
            <m:t>⋅</m:t>
          </m:r>
          <m:sSub>
            <m:e>
              <m:r>
                <m:rPr>
                  <m:sty m:val="bi"/>
                </m:rPr>
                <m:t>r</m:t>
              </m:r>
            </m:e>
            <m:sub>
              <m:r>
                <m:t>2</m:t>
              </m:r>
            </m:sub>
          </m:sSub>
          <m:r>
            <m:t> </m:t>
          </m:r>
          <m:r>
            <m:rPr>
              <m:nor/>
              <m:sty m:val="p"/>
            </m:rPr>
            <m:t>m-qg</m:t>
          </m:r>
          <m:r>
            <m:rPr>
              <m:sty m:val="p"/>
            </m:rPr>
            <m:t>:</m:t>
          </m:r>
        </m:oMath>
      </m:oMathPara>
    </w:p>
    <w:p>
      <w:pPr>
        <w:pStyle w:val="FirstParagraph"/>
      </w:pPr>
      <w:r>
        <w:t xml:space="preserve">the qang angle of the transition probability is the angle between the states, and its milli-qang reading is a</w:t>
      </w:r>
      <w:r>
        <w:t xml:space="preserve"> </w:t>
      </w:r>
      <w:r>
        <w:t xml:space="preserve">thousand times the dot product of their qg vectors. It is Chapter 1’s Wootters statistical distance applied to two</w:t>
      </w:r>
      <w:r>
        <w:t xml:space="preserve"> </w:t>
      </w:r>
      <w:r>
        <w:t xml:space="preserve">states (</w:t>
      </w:r>
      <w:hyperlink w:anchor="sec-equation">
        <w:r>
          <w:rPr>
            <w:rStyle w:val="Hyperlink"/>
          </w:rPr>
          <w:t xml:space="preserve">Section 1.3</w:t>
        </w:r>
      </w:hyperlink>
      <w:r>
        <w:t xml:space="preserve">). With</w:t>
      </w:r>
      <w:r>
        <w:t xml:space="preserve"> </w:t>
      </w:r>
      <m:oMath>
        <m:sSub>
          <m:e>
            <m:r>
              <m:t>q</m:t>
            </m:r>
          </m:e>
          <m:sub>
            <m:r>
              <m:t>1</m:t>
            </m:r>
          </m:sub>
        </m:sSub>
        <m:r>
          <m:rPr>
            <m:sty m:val="p"/>
          </m:rPr>
          <m:t>=</m:t>
        </m:r>
        <m:r>
          <m:t>0.3</m:t>
        </m:r>
      </m:oMath>
      <w:r>
        <w:t xml:space="preserve"> </w:t>
      </w:r>
      <w:r>
        <w:t xml:space="preserve">and</w:t>
      </w:r>
      <w:r>
        <w:t xml:space="preserve"> </w:t>
      </w:r>
      <m:oMath>
        <m:sSub>
          <m:e>
            <m:r>
              <m:t>q</m:t>
            </m:r>
          </m:e>
          <m:sub>
            <m:r>
              <m:t>2</m:t>
            </m:r>
          </m:sub>
        </m:sSub>
        <m:r>
          <m:rPr>
            <m:sty m:val="p"/>
          </m:rPr>
          <m:t>=</m:t>
        </m:r>
        <m:r>
          <m:rPr>
            <m:sty m:val="p"/>
          </m:rPr>
          <m:t>−</m:t>
        </m:r>
        <m:r>
          <m:t>0.5</m:t>
        </m:r>
      </m:oMath>
      <w:r>
        <w:t xml:space="preserve"> </w:t>
      </w:r>
      <w:r>
        <w:t xml:space="preserve">on the same meridian,</w:t>
      </w:r>
      <w:r>
        <w:t xml:space="preserve"> </w:t>
      </w:r>
      <m:oMath>
        <m:r>
          <m:t>P</m:t>
        </m:r>
        <m:r>
          <m:rPr>
            <m:sty m:val="p"/>
          </m:rPr>
          <m:t>=</m:t>
        </m:r>
        <m:r>
          <m:t>0.838</m:t>
        </m:r>
      </m:oMath>
      <w:r>
        <w:t xml:space="preserve">,</w:t>
      </w:r>
      <w:r>
        <w:t xml:space="preserve"> </w:t>
      </w:r>
      <m:oMath>
        <m:sSub>
          <m:e>
            <m:r>
              <m:t>m</m:t>
            </m:r>
          </m:e>
          <m:sub>
            <m:r>
              <m:t>P</m:t>
            </m:r>
          </m:sub>
        </m:sSub>
        <m:r>
          <m:rPr>
            <m:sty m:val="p"/>
          </m:rPr>
          <m:t>=</m:t>
        </m:r>
        <m:r>
          <m:rPr>
            <m:sty m:val="p"/>
          </m:rPr>
          <m:t>+</m:t>
        </m:r>
        <m:r>
          <m:t>676</m:t>
        </m:r>
      </m:oMath>
      <w:r>
        <w:t xml:space="preserve"> </w:t>
      </w:r>
      <w:r>
        <w:t xml:space="preserve">m-qg and</w:t>
      </w:r>
      <w:r>
        <w:t xml:space="preserve"> </w:t>
      </w:r>
      <m:oMath>
        <m:r>
          <m:t>γ</m:t>
        </m:r>
        <m:r>
          <m:rPr>
            <m:sty m:val="p"/>
          </m:rPr>
          <m:t>=</m:t>
        </m:r>
        <m:r>
          <m:t>0.828</m:t>
        </m:r>
      </m:oMath>
      <w:r>
        <w:t xml:space="preserve"> </w:t>
      </w:r>
      <w:r>
        <w:t xml:space="preserve">rad, which is exactly</w:t>
      </w:r>
      <w:r>
        <w:t xml:space="preserve"> </w:t>
      </w:r>
      <m:oMath>
        <m:r>
          <m:rPr>
            <m:sty m:val="p"/>
          </m:rPr>
          <m:t>|</m:t>
        </m:r>
        <m:sSub>
          <m:e>
            <m:r>
              <m:t>θ</m:t>
            </m:r>
          </m:e>
          <m:sub>
            <m:r>
              <m:t>1</m:t>
            </m:r>
          </m:sub>
        </m:sSub>
        <m:r>
          <m:rPr>
            <m:sty m:val="p"/>
          </m:rPr>
          <m:t>−</m:t>
        </m:r>
        <m:sSub>
          <m:e>
            <m:r>
              <m:t>θ</m:t>
            </m:r>
          </m:e>
          <m:sub>
            <m:r>
              <m:t>2</m:t>
            </m:r>
          </m:sub>
        </m:sSub>
        <m:r>
          <m:rPr>
            <m:sty m:val="p"/>
          </m:rPr>
          <m:t>|</m:t>
        </m:r>
        <m:r>
          <m:rPr>
            <m:sty m:val="p"/>
          </m:rPr>
          <m:t>=</m:t>
        </m:r>
        <m:r>
          <m:rPr>
            <m:sty m:val="p"/>
          </m:rPr>
          <m:t>|</m:t>
        </m:r>
        <m:r>
          <m:rPr>
            <m:sty m:val="p"/>
          </m:rPr>
          <m:t>arccos</m:t>
        </m:r>
        <m:r>
          <m:t>0.3</m:t>
        </m:r>
        <m:r>
          <m:rPr>
            <m:sty m:val="p"/>
          </m:rPr>
          <m:t>−</m:t>
        </m:r>
        <m:r>
          <m:rPr>
            <m:sty m:val="p"/>
          </m:rPr>
          <m:t>arccos</m:t>
        </m:r>
        <m:r>
          <m:rPr>
            <m:sty m:val="p"/>
          </m:rPr>
          <m:t>(</m:t>
        </m:r>
        <m:r>
          <m:rPr>
            <m:sty m:val="p"/>
          </m:rPr>
          <m:t>−</m:t>
        </m:r>
        <m:r>
          <m:t>0.5</m:t>
        </m:r>
        <m:r>
          <m:rPr>
            <m:sty m:val="p"/>
          </m:rPr>
          <m:t>)</m:t>
        </m:r>
        <m:r>
          <m:rPr>
            <m:sty m:val="p"/>
          </m:rPr>
          <m:t>|</m:t>
        </m:r>
      </m:oMath>
      <w:r>
        <w:t xml:space="preserve">.</w:t>
      </w:r>
    </w:p>
    <w:bookmarkEnd w:id="83"/>
    <w:bookmarkStart w:id="88" w:name="sec-chebyshev"/>
    <w:p>
      <w:pPr>
        <w:pStyle w:val="Heading2"/>
      </w:pPr>
      <w:r>
        <w:t xml:space="preserve">3.5 The Grover trajectory as a Chebyshev polynomial</w:t>
      </w:r>
    </w:p>
    <w:p>
      <w:pPr>
        <w:pStyle w:val="FirstParagraph"/>
      </w:pPr>
      <w:r>
        <w:t xml:space="preserve">Let</w:t>
      </w:r>
      <w:r>
        <w:t xml:space="preserve"> </w:t>
      </w:r>
      <m:oMath>
        <m:r>
          <m:t>a</m:t>
        </m:r>
        <m:r>
          <m:rPr>
            <m:sty m:val="p"/>
          </m:rPr>
          <m:t>=</m:t>
        </m:r>
        <m:sSup>
          <m:e>
            <m:r>
              <m:rPr>
                <m:sty m:val="p"/>
              </m:rPr>
              <m:t>sin</m:t>
            </m:r>
          </m:e>
          <m:sup>
            <m:r>
              <m:t>2</m:t>
            </m:r>
          </m:sup>
        </m:sSup>
        <m:r>
          <m:t>t</m:t>
        </m:r>
      </m:oMath>
      <w:r>
        <w:t xml:space="preserve"> </w:t>
      </w:r>
      <w:r>
        <w:t xml:space="preserve">be the fraction of good states, read with a flag qubit whose initial bias is</w:t>
      </w:r>
      <w:r>
        <w:t xml:space="preserve"> </w:t>
      </w:r>
      <m:oMath>
        <m:r>
          <m:t>q</m:t>
        </m:r>
        <m:sSub>
          <m:e>
            <m:r>
              <m:t>g</m:t>
            </m:r>
          </m:e>
          <m:sub>
            <m:r>
              <m:t>0</m:t>
            </m:r>
          </m:sub>
        </m:sSub>
        <m:r>
          <m:rPr>
            <m:sty m:val="p"/>
          </m:rPr>
          <m:t>=</m:t>
        </m:r>
        <m:r>
          <m:t>1</m:t>
        </m:r>
        <m:r>
          <m:rPr>
            <m:sty m:val="p"/>
          </m:rPr>
          <m:t>−</m:t>
        </m:r>
        <m:r>
          <m:t>2</m:t>
        </m:r>
        <m:r>
          <m:t>a</m:t>
        </m:r>
        <m:r>
          <m:rPr>
            <m:sty m:val="p"/>
          </m:rPr>
          <m:t>=</m:t>
        </m:r>
        <m:r>
          <m:rPr>
            <m:sty m:val="p"/>
          </m:rPr>
          <m:t>cos</m:t>
        </m:r>
        <m:r>
          <m:t>2</m:t>
        </m:r>
        <m:r>
          <m:t>t</m:t>
        </m:r>
      </m:oMath>
      <w:r>
        <w:t xml:space="preserve">. Each</w:t>
      </w:r>
      <w:r>
        <w:t xml:space="preserve"> </w:t>
      </w:r>
      <w:r>
        <w:t xml:space="preserve">iteration advances the amplitude angle by</w:t>
      </w:r>
      <w:r>
        <w:t xml:space="preserve"> </w:t>
      </w:r>
      <m:oMath>
        <m:r>
          <m:t>2</m:t>
        </m:r>
        <m:r>
          <m:t>t</m:t>
        </m:r>
      </m:oMath>
      <w:r>
        <w:t xml:space="preserve">, so after</w:t>
      </w:r>
      <w:r>
        <w:t xml:space="preserve"> </w:t>
      </w:r>
      <m:oMath>
        <m:r>
          <m:t>k</m:t>
        </m:r>
      </m:oMath>
      <w:r>
        <w:t xml:space="preserve"> </w:t>
      </w:r>
      <w:r>
        <w:t xml:space="preserve">iterations the angle is</w:t>
      </w:r>
      <w:r>
        <w:t xml:space="preserve"> </w:t>
      </w:r>
      <m:oMath>
        <m:r>
          <m:rPr>
            <m:sty m:val="p"/>
          </m:rPr>
          <m:t>(</m:t>
        </m:r>
        <m:r>
          <m:t>2</m:t>
        </m:r>
        <m:r>
          <m:t>k</m:t>
        </m:r>
        <m:r>
          <m:rPr>
            <m:sty m:val="p"/>
          </m:rPr>
          <m:t>+</m:t>
        </m:r>
        <m:r>
          <m:t>1</m:t>
        </m:r>
        <m:r>
          <m:rPr>
            <m:sty m:val="p"/>
          </m:rPr>
          <m:t>)</m:t>
        </m:r>
        <m:r>
          <m:t>t</m:t>
        </m:r>
      </m:oMath>
      <w:r>
        <w:t xml:space="preserve"> </w:t>
      </w:r>
      <w:r>
        <w:t xml:space="preserve">and</w:t>
      </w:r>
    </w:p>
    <w:p>
      <w:pPr>
        <w:pStyle w:val="BodyText"/>
      </w:pPr>
      <m:oMathPara>
        <m:oMathParaPr>
          <m:jc m:val="center"/>
        </m:oMathParaPr>
        <m:oMath>
          <m:r>
            <m:t>q</m:t>
          </m:r>
          <m:sSub>
            <m:e>
              <m:r>
                <m:t>g</m:t>
              </m:r>
            </m:e>
            <m:sub>
              <m:r>
                <m:t>k</m:t>
              </m:r>
            </m:sub>
          </m:sSub>
          <m:r>
            <m:rPr>
              <m:sty m:val="p"/>
            </m:rPr>
            <m:t>=</m:t>
          </m:r>
          <m:r>
            <m:rPr>
              <m:sty m:val="p"/>
            </m:rPr>
            <m:t>cos</m:t>
          </m:r>
          <m:d>
            <m:dPr>
              <m:begChr m:val="("/>
              <m:sepChr m:val=""/>
              <m:endChr m:val=")"/>
              <m:grow/>
            </m:dPr>
            <m:e>
              <m:r>
                <m:rPr>
                  <m:sty m:val="p"/>
                </m:rPr>
                <m:t>(</m:t>
              </m:r>
              <m:r>
                <m:t>2</m:t>
              </m:r>
              <m:r>
                <m:t>k</m:t>
              </m:r>
              <m:r>
                <m:rPr>
                  <m:sty m:val="p"/>
                </m:rPr>
                <m:t>+</m:t>
              </m:r>
              <m:r>
                <m:t>1</m:t>
              </m:r>
              <m:r>
                <m:rPr>
                  <m:sty m:val="p"/>
                </m:rPr>
                <m:t>)</m:t>
              </m:r>
              <m:r>
                <m:t> </m:t>
              </m:r>
              <m:r>
                <m:t>2</m:t>
              </m:r>
              <m:r>
                <m:t>t</m:t>
              </m:r>
            </m:e>
          </m:d>
          <m:r>
            <m:rPr>
              <m:sty m:val="p"/>
            </m:rPr>
            <m:t>=</m:t>
          </m:r>
          <m:sSub>
            <m:e>
              <m:r>
                <m:t>T</m:t>
              </m:r>
            </m:e>
            <m:sub>
              <m:r>
                <m:t>2</m:t>
              </m:r>
              <m:r>
                <m:t>k</m:t>
              </m:r>
              <m:r>
                <m:rPr>
                  <m:sty m:val="p"/>
                </m:rPr>
                <m:t>+</m:t>
              </m:r>
              <m:r>
                <m:t>1</m:t>
              </m:r>
            </m:sub>
          </m:sSub>
          <m:r>
            <m:rPr>
              <m:sty m:val="p"/>
            </m:rPr>
            <m:t>(</m:t>
          </m:r>
          <m:r>
            <m:t>q</m:t>
          </m:r>
          <m:sSub>
            <m:e>
              <m:r>
                <m:t>g</m:t>
              </m:r>
            </m:e>
            <m:sub>
              <m:r>
                <m:t>0</m:t>
              </m:r>
            </m:sub>
          </m:sSub>
          <m:r>
            <m:rPr>
              <m:sty m:val="p"/>
            </m:rPr>
            <m:t>)</m:t>
          </m:r>
          <m:r>
            <m:rPr>
              <m:sty m:val="p"/>
            </m:rPr>
            <m:t>,</m:t>
          </m:r>
        </m:oMath>
      </m:oMathPara>
    </w:p>
    <w:p>
      <w:pPr>
        <w:pStyle w:val="FirstParagraph"/>
      </w:pPr>
      <w:r>
        <w:t xml:space="preserve">with</w:t>
      </w:r>
      <w:r>
        <w:t xml:space="preserve"> </w:t>
      </w:r>
      <m:oMath>
        <m:sSub>
          <m:e>
            <m:r>
              <m:t>T</m:t>
            </m:r>
          </m:e>
          <m:sub>
            <m:r>
              <m:t>m</m:t>
            </m:r>
          </m:sub>
        </m:sSub>
      </m:oMath>
      <w:r>
        <w:t xml:space="preserve"> </w:t>
      </w:r>
      <w:r>
        <w:t xml:space="preserve">the Chebyshev polynomial of the first kind,</w:t>
      </w:r>
      <w:r>
        <w:t xml:space="preserve"> </w:t>
      </w:r>
      <m:oMath>
        <m:sSub>
          <m:e>
            <m:r>
              <m:t>T</m:t>
            </m:r>
          </m:e>
          <m:sub>
            <m:r>
              <m:t>m</m:t>
            </m:r>
          </m:sub>
        </m:sSub>
        <m:r>
          <m:rPr>
            <m:sty m:val="p"/>
          </m:rPr>
          <m:t>(</m:t>
        </m:r>
        <m:r>
          <m:rPr>
            <m:sty m:val="p"/>
          </m:rPr>
          <m:t>cos</m:t>
        </m:r>
        <m:r>
          <m:t>x</m:t>
        </m:r>
        <m:r>
          <m:rPr>
            <m:sty m:val="p"/>
          </m:rPr>
          <m:t>)</m:t>
        </m:r>
        <m:r>
          <m:rPr>
            <m:sty m:val="p"/>
          </m:rPr>
          <m:t>=</m:t>
        </m:r>
        <m:r>
          <m:rPr>
            <m:sty m:val="p"/>
          </m:rPr>
          <m:t>cos</m:t>
        </m:r>
        <m:r>
          <m:t>m</m:t>
        </m:r>
        <m:r>
          <m:t>x</m:t>
        </m:r>
      </m:oMath>
      <w:r>
        <w:t xml:space="preserve"> </w:t>
      </w:r>
      <w:r>
        <w:t xml:space="preserve">(§37). By the probability equation, the</w:t>
      </w:r>
      <w:r>
        <w:t xml:space="preserve"> </w:t>
      </w:r>
      <w:r>
        <w:t xml:space="preserve">success probability is</w:t>
      </w:r>
      <w:r>
        <w:t xml:space="preserve"> </w:t>
      </w:r>
      <m:oMath>
        <m:sSub>
          <m:e>
            <m:r>
              <m:t>P</m:t>
            </m:r>
          </m:e>
          <m:sub>
            <m:r>
              <m:t>k</m:t>
            </m:r>
          </m:sub>
        </m:sSub>
        <m:r>
          <m:rPr>
            <m:sty m:val="p"/>
          </m:rPr>
          <m:t>=</m:t>
        </m:r>
        <m:r>
          <m:rPr>
            <m:sty m:val="p"/>
          </m:rPr>
          <m:t>(</m:t>
        </m:r>
        <m:r>
          <m:t>1</m:t>
        </m:r>
        <m:r>
          <m:rPr>
            <m:sty m:val="p"/>
          </m:rPr>
          <m:t>−</m:t>
        </m:r>
        <m:r>
          <m:t>q</m:t>
        </m:r>
        <m:sSub>
          <m:e>
            <m:r>
              <m:t>g</m:t>
            </m:r>
          </m:e>
          <m:sub>
            <m:r>
              <m:t>k</m:t>
            </m:r>
          </m:sub>
        </m:sSub>
        <m:r>
          <m:rPr>
            <m:sty m:val="p"/>
          </m:rPr>
          <m:t>)</m:t>
        </m:r>
        <m:r>
          <m:rPr>
            <m:sty m:val="p"/>
          </m:rPr>
          <m:t>/</m:t>
        </m:r>
        <m:r>
          <m:t>2</m:t>
        </m:r>
      </m:oMath>
      <w:r>
        <w:t xml:space="preserve">, and certain success is the pole at</w:t>
      </w:r>
      <w:r>
        <w:t xml:space="preserve"> </w:t>
      </w:r>
      <m:oMath>
        <m:r>
          <m:rPr>
            <m:sty m:val="p"/>
          </m:rPr>
          <m:t>−</m:t>
        </m:r>
        <m:r>
          <m:t>1000</m:t>
        </m:r>
      </m:oMath>
      <w:r>
        <w:t xml:space="preserve"> </w:t>
      </w:r>
      <w:r>
        <w:t xml:space="preserve">m-qg. For instance, with</w:t>
      </w:r>
      <w:r>
        <w:t xml:space="preserve"> </w:t>
      </w:r>
      <m:oMath>
        <m:r>
          <m:t>a</m:t>
        </m:r>
        <m:r>
          <m:rPr>
            <m:sty m:val="p"/>
          </m:rPr>
          <m:t>=</m:t>
        </m:r>
        <m:r>
          <m:t>0.1</m:t>
        </m:r>
      </m:oMath>
      <w:r>
        <w:t xml:space="preserve">,</w:t>
      </w:r>
      <w:r>
        <w:t xml:space="preserve"> </w:t>
      </w:r>
      <m:oMath>
        <m:r>
          <m:t>q</m:t>
        </m:r>
        <m:sSub>
          <m:e>
            <m:r>
              <m:t>g</m:t>
            </m:r>
          </m:e>
          <m:sub>
            <m:r>
              <m:t>0</m:t>
            </m:r>
          </m:sub>
        </m:sSub>
        <m:r>
          <m:rPr>
            <m:sty m:val="p"/>
          </m:rPr>
          <m:t>=</m:t>
        </m:r>
        <m:r>
          <m:t>0.8</m:t>
        </m:r>
      </m:oMath>
      <w:r>
        <w:t xml:space="preserve"> </w:t>
      </w:r>
      <w:r>
        <w:t xml:space="preserve">and the successive iterations give</w:t>
      </w:r>
      <w:r>
        <w:t xml:space="preserve"> </w:t>
      </w:r>
      <m:oMath>
        <m:r>
          <m:rPr>
            <m:sty m:val="p"/>
          </m:rPr>
          <m:t>+</m:t>
        </m:r>
        <m:r>
          <m:t>800</m:t>
        </m:r>
      </m:oMath>
      <w:r>
        <w:t xml:space="preserve">,</w:t>
      </w:r>
      <w:r>
        <w:t xml:space="preserve"> </w:t>
      </w:r>
      <m:oMath>
        <m:r>
          <m:rPr>
            <m:sty m:val="p"/>
          </m:rPr>
          <m:t>−</m:t>
        </m:r>
        <m:r>
          <m:t>352</m:t>
        </m:r>
      </m:oMath>
      <w:r>
        <w:t xml:space="preserve">,</w:t>
      </w:r>
      <w:r>
        <w:t xml:space="preserve"> </w:t>
      </w:r>
      <m:oMath>
        <m:r>
          <m:rPr>
            <m:sty m:val="p"/>
          </m:rPr>
          <m:t>−</m:t>
        </m:r>
        <m:r>
          <m:t>997</m:t>
        </m:r>
      </m:oMath>
      <w:r>
        <w:t xml:space="preserve"> </w:t>
      </w:r>
      <w:r>
        <w:t xml:space="preserve">and</w:t>
      </w:r>
      <w:r>
        <w:t xml:space="preserve"> </w:t>
      </w:r>
      <m:oMath>
        <m:r>
          <m:rPr>
            <m:sty m:val="p"/>
          </m:rPr>
          <m:t>−</m:t>
        </m:r>
        <m:r>
          <m:t>206</m:t>
        </m:r>
      </m:oMath>
      <w:r>
        <w:t xml:space="preserve"> </w:t>
      </w:r>
      <w:r>
        <w:t xml:space="preserve">m-qg: the bias crosses the pole at</w:t>
      </w:r>
      <w:r>
        <w:t xml:space="preserve"> </w:t>
      </w:r>
      <m:oMath>
        <m:r>
          <m:t>k</m:t>
        </m:r>
        <m:r>
          <m:rPr>
            <m:sty m:val="p"/>
          </m:rPr>
          <m:t>=</m:t>
        </m:r>
        <m:r>
          <m:t>2</m:t>
        </m:r>
      </m:oMath>
      <w:r>
        <w:t xml:space="preserve"> </w:t>
      </w:r>
      <w:r>
        <w:t xml:space="preserve">(</w:t>
      </w:r>
      <m:oMath>
        <m:sSub>
          <m:e>
            <m:r>
              <m:t>P</m:t>
            </m:r>
          </m:e>
          <m:sub>
            <m:r>
              <m:t>2</m:t>
            </m:r>
          </m:sub>
        </m:sSub>
        <m:r>
          <m:rPr>
            <m:sty m:val="p"/>
          </m:rPr>
          <m:t>=</m:t>
        </m:r>
        <m:r>
          <m:t>0.9986</m:t>
        </m:r>
      </m:oMath>
      <w:r>
        <w:t xml:space="preserve">) and then moves away (</w:t>
      </w:r>
      <w:hyperlink w:anchor="fig-grover">
        <w:r>
          <w:rPr>
            <w:rStyle w:val="Hyperlink"/>
          </w:rPr>
          <w:t xml:space="preserve">Figure 3.1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87" w:name="fig-grover"/>
          <w:p>
            <w:pPr>
              <w:pStyle w:val="Compact"/>
              <w:jc w:val="center"/>
            </w:pPr>
            <w:r>
              <w:drawing>
                <wp:inline>
                  <wp:extent cx="4800600" cy="2760345"/>
                  <wp:effectExtent b="0" l="0" r="0" t="0"/>
                  <wp:docPr descr="" title="" id="85" name="Picture"/>
                  <a:graphic>
                    <a:graphicData uri="http://schemas.openxmlformats.org/drawingml/2006/picture">
                      <pic:pic>
                        <pic:nvPicPr>
                          <pic:cNvPr descr="figures/cap03_grover.png" id="86" name="Picture"/>
                          <pic:cNvPicPr>
                            <a:picLocks noChangeArrowheads="1" noChangeAspect="1"/>
                          </pic:cNvPicPr>
                        </pic:nvPicPr>
                        <pic:blipFill>
                          <a:blip r:embed="rId84"/>
                          <a:stretch>
                            <a:fillRect/>
                          </a:stretch>
                        </pic:blipFill>
                        <pic:spPr bwMode="auto">
                          <a:xfrm>
                            <a:off x="0" y="0"/>
                            <a:ext cx="4800600" cy="2760345"/>
                          </a:xfrm>
                          <a:prstGeom prst="rect">
                            <a:avLst/>
                          </a:prstGeom>
                          <a:noFill/>
                          <a:ln w="9525">
                            <a:noFill/>
                            <a:headEnd/>
                            <a:tailEnd/>
                          </a:ln>
                        </pic:spPr>
                      </pic:pic>
                    </a:graphicData>
                  </a:graphic>
                </wp:inline>
              </w:drawing>
            </w:r>
          </w:p>
          <w:p>
            <w:pPr>
              <w:jc w:val="center"/>
            </w:pPr>
            <w:pPr>
              <w:jc w:val="left"/>
              <w:spacing w:before="200"/>
              <w:pStyle w:val="ImageCaption"/>
            </w:pPr>
            <w:r>
              <w:t xml:space="preserve">Figure 3.1: The Grover trajectory in milli-qang: the flag bias samples a cosine at the odd points</w:t>
            </w:r>
            <w:r>
              <w:t xml:space="preserve"> </w:t>
            </w:r>
            <m:oMath>
              <m:r>
                <m:rPr>
                  <m:sty m:val="p"/>
                </m:rPr>
                <m:t>(</m:t>
              </m:r>
              <m:r>
                <m:t>2</m:t>
              </m:r>
              <m:r>
                <m:t>k</m:t>
              </m:r>
              <m:r>
                <m:rPr>
                  <m:sty m:val="p"/>
                </m:rPr>
                <m:t>+</m:t>
              </m:r>
              <m:r>
                <m:t>1</m:t>
              </m:r>
              <m:r>
                <m:rPr>
                  <m:sty m:val="p"/>
                </m:rPr>
                <m:t>)</m:t>
              </m:r>
              <m:r>
                <m:t> </m:t>
              </m:r>
              <m:r>
                <m:t>2</m:t>
              </m:r>
              <m:r>
                <m:t>t</m:t>
              </m:r>
            </m:oMath>
            <w:r>
              <w:t xml:space="preserve">. With</w:t>
            </w:r>
            <w:r>
              <w:t xml:space="preserve"> </w:t>
            </w:r>
            <m:oMath>
              <m:r>
                <m:t>a</m:t>
              </m:r>
              <m:r>
                <m:rPr>
                  <m:sty m:val="p"/>
                </m:rPr>
                <m:t>=</m:t>
              </m:r>
              <m:r>
                <m:t>0.1</m:t>
              </m:r>
            </m:oMath>
            <w:r>
              <w:t xml:space="preserve"> </w:t>
            </w:r>
            <w:r>
              <w:t xml:space="preserve">success arrives at</w:t>
            </w:r>
            <w:r>
              <w:t xml:space="preserve"> </w:t>
            </w:r>
            <m:oMath>
              <m:r>
                <m:t>k</m:t>
              </m:r>
              <m:r>
                <m:rPr>
                  <m:sty m:val="p"/>
                </m:rPr>
                <m:t>=</m:t>
              </m:r>
              <m:r>
                <m:t>2</m:t>
              </m:r>
            </m:oMath>
            <w:r>
              <w:t xml:space="preserve">; with</w:t>
            </w:r>
            <w:r>
              <w:t xml:space="preserve"> </w:t>
            </w:r>
            <m:oMath>
              <m:r>
                <m:t>a</m:t>
              </m:r>
              <m:r>
                <m:rPr>
                  <m:sty m:val="p"/>
                </m:rPr>
                <m:t>=</m:t>
              </m:r>
              <m:r>
                <m:t>0.3</m:t>
              </m:r>
            </m:oMath>
            <w:r>
              <w:t xml:space="preserve"> </w:t>
            </w:r>
            <w:r>
              <w:t xml:space="preserve">the angle is coarse, success arrives at</w:t>
            </w:r>
            <w:r>
              <w:t xml:space="preserve"> </w:t>
            </w:r>
            <m:oMath>
              <m:r>
                <m:t>k</m:t>
              </m:r>
              <m:r>
                <m:rPr>
                  <m:sty m:val="p"/>
                </m:rPr>
                <m:t>=</m:t>
              </m:r>
              <m:r>
                <m:t>1</m:t>
              </m:r>
            </m:oMath>
            <w:r>
              <w:t xml:space="preserve"> </w:t>
            </w:r>
            <w:r>
              <w:t xml:space="preserve">and by</w:t>
            </w:r>
            <w:r>
              <w:t xml:space="preserve"> </w:t>
            </w:r>
            <m:oMath>
              <m:r>
                <m:t>k</m:t>
              </m:r>
              <m:r>
                <m:rPr>
                  <m:sty m:val="p"/>
                </m:rPr>
                <m:t>=</m:t>
              </m:r>
              <m:r>
                <m:t>2</m:t>
              </m:r>
            </m:oMath>
            <w:r>
              <w:t xml:space="preserve"> </w:t>
            </w:r>
            <w:r>
              <w:t xml:space="preserve">the bias has overshot the pole.</w:t>
            </w:r>
          </w:p>
          <w:bookmarkEnd w:id="87"/>
        </w:tc>
      </w:tr>
    </w:tbl>
    <w:p>
      <w:pPr>
        <w:pStyle w:val="BodyText"/>
      </w:pPr>
      <w:r>
        <w:t xml:space="preserve">The Chebyshev structure yields for free the one-shot Fisher information at depth</w:t>
      </w:r>
      <w:r>
        <w:t xml:space="preserve"> </w:t>
      </w:r>
      <m:oMath>
        <m:r>
          <m:t>m</m:t>
        </m:r>
        <m:r>
          <m:rPr>
            <m:sty m:val="p"/>
          </m:rPr>
          <m:t>=</m:t>
        </m:r>
        <m:r>
          <m:t>2</m:t>
        </m:r>
        <m:r>
          <m:t>k</m:t>
        </m:r>
        <m:r>
          <m:rPr>
            <m:sty m:val="p"/>
          </m:rPr>
          <m:t>+</m:t>
        </m:r>
        <m:r>
          <m:t>1</m:t>
        </m:r>
      </m:oMath>
      <w:r>
        <w:t xml:space="preserve">. Since</w:t>
      </w:r>
      <w:r>
        <w:t xml:space="preserve"> </w:t>
      </w:r>
      <m:oMath>
        <m:sSubSup>
          <m:e>
            <m:r>
              <m:t>T</m:t>
            </m:r>
          </m:e>
          <m:sub>
            <m:r>
              <m:t>m</m:t>
            </m:r>
          </m:sub>
          <m:sup>
            <m:r>
              <m:rPr>
                <m:sty m:val="p"/>
              </m:rPr>
              <m:t>′</m:t>
            </m:r>
          </m:sup>
        </m:sSubSup>
        <m:r>
          <m:rPr>
            <m:sty m:val="p"/>
          </m:rPr>
          <m:t>=</m:t>
        </m:r>
        <m:r>
          <m:t>m</m:t>
        </m:r>
        <m:sSub>
          <m:e>
            <m:r>
              <m:t>U</m:t>
            </m:r>
          </m:e>
          <m:sub>
            <m:r>
              <m:t>m</m:t>
            </m:r>
            <m:r>
              <m:rPr>
                <m:sty m:val="p"/>
              </m:rPr>
              <m:t>−</m:t>
            </m:r>
            <m:r>
              <m:t>1</m:t>
            </m:r>
          </m:sub>
        </m:sSub>
      </m:oMath>
      <w:r>
        <w:t xml:space="preserve"> </w:t>
      </w:r>
      <w:r>
        <w:t xml:space="preserve">and</w:t>
      </w:r>
      <w:r>
        <w:t xml:space="preserve"> </w:t>
      </w:r>
      <m:oMath>
        <m:r>
          <m:t>1</m:t>
        </m:r>
        <m:r>
          <m:rPr>
            <m:sty m:val="p"/>
          </m:rPr>
          <m:t>−</m:t>
        </m:r>
        <m:sSubSup>
          <m:e>
            <m:r>
              <m:t>T</m:t>
            </m:r>
          </m:e>
          <m:sub>
            <m:r>
              <m:t>m</m:t>
            </m:r>
          </m:sub>
          <m:sup>
            <m:r>
              <m:t>2</m:t>
            </m:r>
          </m:sup>
        </m:sSubSup>
        <m:r>
          <m:rPr>
            <m:sty m:val="p"/>
          </m:rPr>
          <m:t>=</m:t>
        </m:r>
        <m:r>
          <m:rPr>
            <m:sty m:val="p"/>
          </m:rPr>
          <m:t>(</m:t>
        </m:r>
        <m:r>
          <m:t>1</m:t>
        </m:r>
        <m:r>
          <m:rPr>
            <m:sty m:val="p"/>
          </m:rPr>
          <m:t>−</m:t>
        </m:r>
        <m:sSup>
          <m:e>
            <m:r>
              <m:t>q</m:t>
            </m:r>
          </m:e>
          <m:sup>
            <m:r>
              <m:t>2</m:t>
            </m:r>
          </m:sup>
        </m:sSup>
        <m:r>
          <m:rPr>
            <m:sty m:val="p"/>
          </m:rPr>
          <m:t>)</m:t>
        </m:r>
        <m:sSubSup>
          <m:e>
            <m:r>
              <m:t>U</m:t>
            </m:r>
          </m:e>
          <m:sub>
            <m:r>
              <m:t>m</m:t>
            </m:r>
            <m:r>
              <m:rPr>
                <m:sty m:val="p"/>
              </m:rPr>
              <m:t>−</m:t>
            </m:r>
            <m:r>
              <m:t>1</m:t>
            </m:r>
          </m:sub>
          <m:sup>
            <m:r>
              <m:t>2</m:t>
            </m:r>
          </m:sup>
        </m:sSubSup>
      </m:oMath>
      <w:r>
        <w:t xml:space="preserve">,</w:t>
      </w:r>
    </w:p>
    <w:p>
      <w:pPr>
        <w:pStyle w:val="BodyText"/>
      </w:pPr>
      <m:oMathPara>
        <m:oMathParaPr>
          <m:jc m:val="center"/>
        </m:oMathParaPr>
        <m:oMath>
          <m:sSub>
            <m:e>
              <m:r>
                <m:t>F</m:t>
              </m:r>
            </m:e>
            <m:sub>
              <m:r>
                <m:t>m</m:t>
              </m:r>
            </m:sub>
          </m:sSub>
          <m:r>
            <m:rPr>
              <m:sty m:val="p"/>
            </m:rPr>
            <m:t>=</m:t>
          </m:r>
          <m:f>
            <m:fPr>
              <m:type m:val="bar"/>
            </m:fPr>
            <m:num>
              <m:sSup>
                <m:e>
                  <m:r>
                    <m:t>m</m:t>
                  </m:r>
                </m:e>
                <m:sup>
                  <m:r>
                    <m:t>2</m:t>
                  </m:r>
                </m:sup>
              </m:sSup>
            </m:num>
            <m:den>
              <m:r>
                <m:t>1</m:t>
              </m:r>
              <m:r>
                <m:rPr>
                  <m:sty m:val="p"/>
                </m:rPr>
                <m:t>−</m:t>
              </m:r>
              <m:r>
                <m:t>q</m:t>
              </m:r>
              <m:sSubSup>
                <m:e>
                  <m:r>
                    <m:t>g</m:t>
                  </m:r>
                </m:e>
                <m:sub>
                  <m:r>
                    <m:t>0</m:t>
                  </m:r>
                </m:sub>
                <m:sup>
                  <m:r>
                    <m:t>2</m:t>
                  </m:r>
                </m:sup>
              </m:sSubSup>
            </m:den>
          </m:f>
          <m:r>
            <m:rPr>
              <m:sty m:val="p"/>
            </m:rPr>
            <m:t>:</m:t>
          </m:r>
        </m:oMath>
      </m:oMathPara>
    </w:p>
    <w:p>
      <w:pPr>
        <w:pStyle w:val="FirstParagraph"/>
      </w:pPr>
      <w:r>
        <w:t xml:space="preserve">depth multiplies the qg information of Chapter 1 by</w:t>
      </w:r>
      <w:r>
        <w:t xml:space="preserve"> </w:t>
      </w:r>
      <m:oMath>
        <m:sSup>
          <m:e>
            <m:r>
              <m:t>m</m:t>
            </m:r>
          </m:e>
          <m:sup>
            <m:r>
              <m:t>2</m:t>
            </m:r>
          </m:sup>
        </m:sSup>
      </m:oMath>
      <w:r>
        <w:t xml:space="preserve">, uniformly along the fringe. It is the qg form of the known</w:t>
      </w:r>
      <w:r>
        <w:t xml:space="preserve"> </w:t>
      </w:r>
      <w:r>
        <w:t xml:space="preserve">factor</w:t>
      </w:r>
      <w:r>
        <w:t xml:space="preserve"> </w:t>
      </w:r>
      <m:oMath>
        <m:r>
          <m:t>4</m:t>
        </m:r>
        <m:sSup>
          <m:e>
            <m:r>
              <m:t>m</m:t>
            </m:r>
          </m:e>
          <m:sup>
            <m:r>
              <m:t>2</m:t>
            </m:r>
          </m:sup>
        </m:sSup>
      </m:oMath>
      <w:r>
        <w:t xml:space="preserve"> </w:t>
      </w:r>
      <w:r>
        <w:t xml:space="preserve">for the angle (Suzuki and co-workers, 2020). On the milli-qang scale, the resolution on</w:t>
      </w:r>
      <w:r>
        <w:t xml:space="preserve"> </w:t>
      </w:r>
      <m:oMath>
        <m:r>
          <m:t>q</m:t>
        </m:r>
        <m:sSub>
          <m:e>
            <m:r>
              <m:t>g</m:t>
            </m:r>
          </m:e>
          <m:sub>
            <m:r>
              <m:t>0</m:t>
            </m:r>
          </m:sub>
        </m:sSub>
      </m:oMath>
      <w:r>
        <w:t xml:space="preserve"> </w:t>
      </w:r>
      <w:r>
        <w:t xml:space="preserve">with</w:t>
      </w:r>
      <w:r>
        <w:t xml:space="preserve"> </w:t>
      </w:r>
      <m:oMath>
        <m:r>
          <m:t>N</m:t>
        </m:r>
      </m:oMath>
      <w:r>
        <w:t xml:space="preserve"> </w:t>
      </w:r>
      <w:r>
        <w:t xml:space="preserve">shots at depth</w:t>
      </w:r>
      <w:r>
        <w:t xml:space="preserve"> </w:t>
      </w:r>
      <m:oMath>
        <m:r>
          <m:t>m</m:t>
        </m:r>
      </m:oMath>
      <w:r>
        <w:t xml:space="preserve"> </w:t>
      </w:r>
      <w:r>
        <w:t xml:space="preserve">is</w:t>
      </w:r>
      <w:r>
        <w:t xml:space="preserve"> </w:t>
      </w:r>
      <m:oMath>
        <m:r>
          <m:t>1000</m:t>
        </m:r>
        <m:rad>
          <m:radPr>
            <m:degHide m:val="on"/>
          </m:radPr>
          <m:deg/>
          <m:e>
            <m:r>
              <m:t>1</m:t>
            </m:r>
            <m:r>
              <m:rPr>
                <m:sty m:val="p"/>
              </m:rPr>
              <m:t>−</m:t>
            </m:r>
            <m:r>
              <m:t>q</m:t>
            </m:r>
            <m:sSubSup>
              <m:e>
                <m:r>
                  <m:t>g</m:t>
                </m:r>
              </m:e>
              <m:sub>
                <m:r>
                  <m:t>0</m:t>
                </m:r>
              </m:sub>
              <m:sup>
                <m:r>
                  <m:t>2</m:t>
                </m:r>
              </m:sup>
            </m:sSubSup>
          </m:e>
        </m:rad>
        <m:r>
          <m:rPr>
            <m:sty m:val="p"/>
          </m:rPr>
          <m:t>/</m:t>
        </m:r>
        <m:r>
          <m:rPr>
            <m:sty m:val="p"/>
          </m:rPr>
          <m:t>(</m:t>
        </m:r>
        <m:r>
          <m:t>m</m:t>
        </m:r>
        <m:rad>
          <m:radPr>
            <m:degHide m:val="on"/>
          </m:radPr>
          <m:deg/>
          <m:e>
            <m:r>
              <m:t>N</m:t>
            </m:r>
          </m:e>
        </m:rad>
        <m:r>
          <m:rPr>
            <m:sty m:val="p"/>
          </m:rPr>
          <m:t>)</m:t>
        </m:r>
      </m:oMath>
      <w:r>
        <w:t xml:space="preserve"> </w:t>
      </w:r>
      <w:r>
        <w:t xml:space="preserve">m-qg: with</w:t>
      </w:r>
      <w:r>
        <w:t xml:space="preserve"> </w:t>
      </w:r>
      <m:oMath>
        <m:r>
          <m:t>a</m:t>
        </m:r>
        <m:r>
          <m:rPr>
            <m:sty m:val="p"/>
          </m:rPr>
          <m:t>=</m:t>
        </m:r>
        <m:r>
          <m:t>0.1</m:t>
        </m:r>
      </m:oMath>
      <w:r>
        <w:t xml:space="preserve"> </w:t>
      </w:r>
      <w:r>
        <w:t xml:space="preserve">and 100 shots, 60 m-qg without iterating and</w:t>
      </w:r>
      <w:r>
        <w:t xml:space="preserve"> </w:t>
      </w:r>
      <w:r>
        <w:t xml:space="preserve">12 m-qg at depth</w:t>
      </w:r>
      <w:r>
        <w:t xml:space="preserve"> </w:t>
      </w:r>
      <m:oMath>
        <m:r>
          <m:t>m</m:t>
        </m:r>
        <m:r>
          <m:rPr>
            <m:sty m:val="p"/>
          </m:rPr>
          <m:t>=</m:t>
        </m:r>
        <m:r>
          <m:t>5</m:t>
        </m:r>
      </m:oMath>
      <w:r>
        <w:t xml:space="preserve">.</w:t>
      </w:r>
    </w:p>
    <w:bookmarkEnd w:id="88"/>
    <w:bookmarkStart w:id="90" w:name="sec-limits"/>
    <w:p>
      <w:pPr>
        <w:pStyle w:val="Heading2"/>
      </w:pPr>
      <w:r>
        <w:t xml:space="preserve">3.6 Analytic limits: coarse angles and overshoot</w:t>
      </w:r>
    </w:p>
    <w:p>
      <w:pPr>
        <w:pStyle w:val="FirstParagraph"/>
      </w:pPr>
      <w:r>
        <w:t xml:space="preserve">The optimal number of iterations is</w:t>
      </w:r>
      <w:r>
        <w:t xml:space="preserve"> </w:t>
      </w:r>
      <m:oMath>
        <m:sSup>
          <m:e>
            <m:r>
              <m:t>k</m:t>
            </m:r>
          </m:e>
          <m:sup>
            <m:r>
              <m:rPr>
                <m:sty m:val="p"/>
              </m:rPr>
              <m:t>*</m:t>
            </m:r>
          </m:sup>
        </m:sSup>
        <m:r>
          <m:rPr>
            <m:sty m:val="p"/>
          </m:rPr>
          <m:t>=</m:t>
        </m:r>
        <m:r>
          <m:rPr>
            <m:sty m:val="p"/>
          </m:rPr>
          <m:t>round</m:t>
        </m:r>
        <m:r>
          <m:t>​</m:t>
        </m:r>
        <m:d>
          <m:dPr>
            <m:begChr m:val="("/>
            <m:sepChr m:val=""/>
            <m:endChr m:val=")"/>
            <m:grow/>
          </m:dPr>
          <m:e>
            <m:f>
              <m:fPr>
                <m:type m:val="lin"/>
              </m:fPr>
              <m:num>
                <m:r>
                  <m:t>π</m:t>
                </m:r>
              </m:num>
              <m:den>
                <m:r>
                  <m:t>4</m:t>
                </m:r>
                <m:r>
                  <m:t>t</m:t>
                </m:r>
              </m:den>
            </m:f>
            <m:r>
              <m:rPr>
                <m:sty m:val="p"/>
              </m:rPr>
              <m:t>−</m:t>
            </m:r>
            <m:f>
              <m:fPr>
                <m:type m:val="lin"/>
              </m:fPr>
              <m:num>
                <m:r>
                  <m:t>1</m:t>
                </m:r>
              </m:num>
              <m:den>
                <m:r>
                  <m:t>2</m:t>
                </m:r>
              </m:den>
            </m:f>
          </m:e>
        </m:d>
      </m:oMath>
      <w:r>
        <w:t xml:space="preserve">. When the searched</w:t>
      </w:r>
      <w:r>
        <w:t xml:space="preserve"> </w:t>
      </w:r>
      <w:r>
        <w:t xml:space="preserve">fraction</w:t>
      </w:r>
      <w:r>
        <w:t xml:space="preserve"> </w:t>
      </w:r>
      <m:oMath>
        <m:r>
          <m:t>a</m:t>
        </m:r>
        <m:r>
          <m:rPr>
            <m:sty m:val="p"/>
          </m:rPr>
          <m:t>=</m:t>
        </m:r>
        <m:r>
          <m:t>M</m:t>
        </m:r>
        <m:r>
          <m:rPr>
            <m:sty m:val="p"/>
          </m:rPr>
          <m:t>/</m:t>
        </m:r>
        <m:r>
          <m:t>N</m:t>
        </m:r>
      </m:oMath>
      <w:r>
        <w:t xml:space="preserve"> </w:t>
      </w:r>
      <w:r>
        <w:t xml:space="preserve">is small,</w:t>
      </w:r>
      <w:r>
        <w:t xml:space="preserve"> </w:t>
      </w:r>
      <m:oMath>
        <m:r>
          <m:t>t</m:t>
        </m:r>
      </m:oMath>
      <w:r>
        <w:t xml:space="preserve"> </w:t>
      </w:r>
      <w:r>
        <w:t xml:space="preserve">is small,</w:t>
      </w:r>
      <w:r>
        <w:t xml:space="preserve"> </w:t>
      </w:r>
      <m:oMath>
        <m:sSup>
          <m:e>
            <m:r>
              <m:t>k</m:t>
            </m:r>
          </m:e>
          <m:sup>
            <m:r>
              <m:rPr>
                <m:sty m:val="p"/>
              </m:rPr>
              <m:t>*</m:t>
            </m:r>
          </m:sup>
        </m:sSup>
        <m:r>
          <m:rPr>
            <m:sty m:val="p"/>
          </m:rPr>
          <m:t>≈</m:t>
        </m:r>
        <m:f>
          <m:fPr>
            <m:type m:val="lin"/>
          </m:fPr>
          <m:num>
            <m:r>
              <m:t>π</m:t>
            </m:r>
          </m:num>
          <m:den>
            <m:r>
              <m:t>4</m:t>
            </m:r>
          </m:den>
        </m:f>
        <m:rad>
          <m:radPr>
            <m:degHide m:val="on"/>
          </m:radPr>
          <m:deg/>
          <m:e>
            <m:r>
              <m:t>N</m:t>
            </m:r>
            <m:r>
              <m:rPr>
                <m:sty m:val="p"/>
              </m:rPr>
              <m:t>/</m:t>
            </m:r>
            <m:r>
              <m:t>M</m:t>
            </m:r>
          </m:e>
        </m:rad>
      </m:oMath>
      <w:r>
        <w:t xml:space="preserve"> </w:t>
      </w:r>
      <w:r>
        <w:t xml:space="preserve">and the rounding hardly matters. When</w:t>
      </w:r>
      <w:r>
        <w:t xml:space="preserve"> </w:t>
      </w:r>
      <m:oMath>
        <m:r>
          <m:t>M</m:t>
        </m:r>
        <m:r>
          <m:rPr>
            <m:sty m:val="p"/>
          </m:rPr>
          <m:t>/</m:t>
        </m:r>
        <m:r>
          <m:t>N</m:t>
        </m:r>
      </m:oMath>
      <w:r>
        <w:t xml:space="preserve"> </w:t>
      </w:r>
      <w:r>
        <w:t xml:space="preserve">is not negligible, the angle per iteration is</w:t>
      </w:r>
      <w:r>
        <w:t xml:space="preserve"> </w:t>
      </w:r>
      <w:r>
        <w:rPr>
          <w:i/>
          <w:iCs/>
        </w:rPr>
        <w:t xml:space="preserve">coarse</w:t>
      </w:r>
      <w:r>
        <w:t xml:space="preserve">: the bias jumps in large steps along the curve</w:t>
      </w:r>
      <w:r>
        <w:t xml:space="preserve"> </w:t>
      </w:r>
      <m:oMath>
        <m:r>
          <m:rPr>
            <m:sty m:val="p"/>
          </m:rPr>
          <m:t>cos</m:t>
        </m:r>
        <m:r>
          <m:rPr>
            <m:sty m:val="p"/>
          </m:rPr>
          <m:t>(</m:t>
        </m:r>
        <m:r>
          <m:rPr>
            <m:sty m:val="p"/>
          </m:rPr>
          <m:t>(</m:t>
        </m:r>
        <m:r>
          <m:t>2</m:t>
        </m:r>
        <m:r>
          <m:t>k</m:t>
        </m:r>
        <m:r>
          <m:rPr>
            <m:sty m:val="p"/>
          </m:rPr>
          <m:t>+</m:t>
        </m:r>
        <m:r>
          <m:t>1</m:t>
        </m:r>
        <m:r>
          <m:rPr>
            <m:sty m:val="p"/>
          </m:rPr>
          <m:t>)</m:t>
        </m:r>
        <m:r>
          <m:t>2</m:t>
        </m:r>
        <m:r>
          <m:t>t</m:t>
        </m:r>
        <m:r>
          <m:rPr>
            <m:sty m:val="p"/>
          </m:rPr>
          <m:t>)</m:t>
        </m:r>
      </m:oMath>
      <w:r>
        <w:t xml:space="preserve"> </w:t>
      </w:r>
      <w:r>
        <w:t xml:space="preserve">and can overshoot the pole. Iterating more does not help; it hurts, because the rotation keeps going.</w:t>
      </w:r>
      <w:r>
        <w:t xml:space="preserve"> </w:t>
      </w:r>
      <w:r>
        <w:t xml:space="preserve">The qg reading makes this behaviour visible:</w:t>
      </w:r>
      <w:r>
        <w:t xml:space="preserve"> </w:t>
      </w:r>
      <m:oMath>
        <m:r>
          <m:t>q</m:t>
        </m:r>
        <m:sSub>
          <m:e>
            <m:r>
              <m:t>g</m:t>
            </m:r>
          </m:e>
          <m:sub>
            <m:r>
              <m:t>k</m:t>
            </m:r>
          </m:sub>
        </m:sSub>
      </m:oMath>
      <w:r>
        <w:t xml:space="preserve"> </w:t>
      </w:r>
      <w:r>
        <w:t xml:space="preserve">samples a cosine at odd points. With</w:t>
      </w:r>
      <w:r>
        <w:t xml:space="preserve"> </w:t>
      </w:r>
      <m:oMath>
        <m:r>
          <m:t>a</m:t>
        </m:r>
        <m:r>
          <m:rPr>
            <m:sty m:val="p"/>
          </m:rPr>
          <m:t>=</m:t>
        </m:r>
        <m:r>
          <m:t>0.3</m:t>
        </m:r>
      </m:oMath>
      <w:r>
        <w:t xml:space="preserve">,</w:t>
      </w:r>
      <w:r>
        <w:t xml:space="preserve"> </w:t>
      </w:r>
      <m:oMath>
        <m:sSup>
          <m:e>
            <m:r>
              <m:t>k</m:t>
            </m:r>
          </m:e>
          <m:sup>
            <m:r>
              <m:rPr>
                <m:sty m:val="p"/>
              </m:rPr>
              <m:t>*</m:t>
            </m:r>
          </m:sup>
        </m:sSup>
        <m:r>
          <m:rPr>
            <m:sty m:val="p"/>
          </m:rPr>
          <m:t>=</m:t>
        </m:r>
        <m:r>
          <m:t>1</m:t>
        </m:r>
      </m:oMath>
      <w:r>
        <w:t xml:space="preserve"> </w:t>
      </w:r>
      <w:r>
        <w:t xml:space="preserve">gives</w:t>
      </w:r>
      <w:r>
        <w:t xml:space="preserve"> </w:t>
      </w:r>
      <m:oMath>
        <m:r>
          <m:rPr>
            <m:sty m:val="p"/>
          </m:rPr>
          <m:t>−</m:t>
        </m:r>
        <m:r>
          <m:t>944</m:t>
        </m:r>
      </m:oMath>
      <w:r>
        <w:t xml:space="preserve"> </w:t>
      </w:r>
      <w:r>
        <w:t xml:space="preserve">m-qg (</w:t>
      </w:r>
      <m:oMath>
        <m:r>
          <m:t>P</m:t>
        </m:r>
        <m:r>
          <m:rPr>
            <m:sty m:val="p"/>
          </m:rPr>
          <m:t>=</m:t>
        </m:r>
        <m:r>
          <m:t>0.972</m:t>
        </m:r>
      </m:oMath>
      <w:r>
        <w:t xml:space="preserve">) and one more iteration jumps to</w:t>
      </w:r>
      <w:r>
        <w:t xml:space="preserve"> </w:t>
      </w:r>
      <m:oMath>
        <m:r>
          <m:rPr>
            <m:sty m:val="p"/>
          </m:rPr>
          <m:t>+</m:t>
        </m:r>
        <m:r>
          <m:t>884</m:t>
        </m:r>
      </m:oMath>
      <w:r>
        <w:t xml:space="preserve"> </w:t>
      </w:r>
      <w:r>
        <w:t xml:space="preserve">m-qg (</w:t>
      </w:r>
      <m:oMath>
        <m:r>
          <m:t>P</m:t>
        </m:r>
        <m:r>
          <m:rPr>
            <m:sty m:val="p"/>
          </m:rPr>
          <m:t>=</m:t>
        </m:r>
        <m:r>
          <m:t>0.058</m:t>
        </m:r>
      </m:oMath>
      <w:r>
        <w:t xml:space="preserve">), the orange curve of</w:t>
      </w:r>
      <w:r>
        <w:t xml:space="preserve"> </w:t>
      </w:r>
      <w:hyperlink w:anchor="fig-grover">
        <w:r>
          <w:rPr>
            <w:rStyle w:val="Hyperlink"/>
          </w:rPr>
          <w:t xml:space="preserve">Figure 3.1</w:t>
        </w:r>
      </w:hyperlink>
      <w:r>
        <w:t xml:space="preserve">.</w:t>
      </w:r>
    </w:p>
    <w:bookmarkStart w:id="89" w:name="grover-with-noise"/>
    <w:p>
      <w:pPr>
        <w:pStyle w:val="Heading3"/>
      </w:pPr>
      <w:r>
        <w:t xml:space="preserve">3.6.1 Grover with noise</w:t>
      </w:r>
    </w:p>
    <w:p>
      <w:pPr>
        <w:pStyle w:val="FirstParagraph"/>
      </w:pPr>
      <w:r>
        <w:t xml:space="preserve">With noisy gates the picture changes, and it is worth recording as it came out (§63). In searches on 4 to 6 qubits,</w:t>
      </w:r>
      <w:r>
        <w:t xml:space="preserve"> </w:t>
      </w:r>
      <w:r>
        <w:t xml:space="preserve">with each multi-controlled Z compiled to 14, 36 and 84 CNOTs and depolarizing noise on every CNOT:</w:t>
      </w:r>
    </w:p>
    <w:p>
      <w:pPr>
        <w:pStyle w:val="Compact"/>
        <w:numPr>
          <w:ilvl w:val="0"/>
          <w:numId w:val="1008"/>
        </w:numPr>
      </w:pPr>
      <w:r>
        <w:rPr>
          <w:b/>
          <w:bCs/>
        </w:rPr>
        <w:t xml:space="preserve">Noise moves the best iteration earlier and eats the speed-up.</w:t>
      </w:r>
      <w:r>
        <w:t xml:space="preserve"> </w:t>
      </w:r>
      <w:r>
        <w:t xml:space="preserve">With</w:t>
      </w:r>
      <w:r>
        <w:t xml:space="preserve"> </w:t>
      </w:r>
      <m:oMath>
        <m:r>
          <m:t>n</m:t>
        </m:r>
        <m:r>
          <m:rPr>
            <m:sty m:val="p"/>
          </m:rPr>
          <m:t>=</m:t>
        </m:r>
        <m:r>
          <m:t>6</m:t>
        </m:r>
      </m:oMath>
      <w:r>
        <w:t xml:space="preserve"> </w:t>
      </w:r>
      <w:r>
        <w:t xml:space="preserve">and</w:t>
      </w:r>
      <w:r>
        <w:t xml:space="preserve"> </w:t>
      </w:r>
      <m:oMath>
        <m:sSub>
          <m:e>
            <m:r>
              <m:t>p</m:t>
            </m:r>
          </m:e>
          <m:sub>
            <m:r>
              <m:t>2</m:t>
            </m:r>
          </m:sub>
        </m:sSub>
        <m:r>
          <m:rPr>
            <m:sty m:val="p"/>
          </m:rPr>
          <m:t>=</m:t>
        </m:r>
        <m:r>
          <m:t>0.005</m:t>
        </m:r>
      </m:oMath>
      <w:r>
        <w:t xml:space="preserve"> </w:t>
      </w:r>
      <w:r>
        <w:t xml:space="preserve">the best iteration</w:t>
      </w:r>
      <w:r>
        <w:t xml:space="preserve"> </w:t>
      </w:r>
      <w:r>
        <w:t xml:space="preserve">drops from 4 to 1 and the cost per verified success rises from 6.1 to 27.6 oracle calls, against 32 for classical</w:t>
      </w:r>
      <w:r>
        <w:t xml:space="preserve"> </w:t>
      </w:r>
      <w:r>
        <w:t xml:space="preserve">search.</w:t>
      </w:r>
    </w:p>
    <w:p>
      <w:pPr>
        <w:pStyle w:val="Compact"/>
        <w:numPr>
          <w:ilvl w:val="0"/>
          <w:numId w:val="1008"/>
        </w:numPr>
      </w:pPr>
      <w:r>
        <w:rPr>
          <w:b/>
          <w:bCs/>
        </w:rPr>
        <w:t xml:space="preserve">The qg formula fails under gate noise.</w:t>
      </w:r>
      <w:r>
        <w:t xml:space="preserve"> </w:t>
      </w:r>
      <w:r>
        <w:t xml:space="preserve">If the unmarked outcomes were uniform, each qubit would have</w:t>
      </w:r>
      <w:r>
        <w:t xml:space="preserve"> </w:t>
      </w:r>
      <m:oMath>
        <m:r>
          <m:t>q</m:t>
        </m:r>
        <m:sSub>
          <m:e>
            <m:r>
              <m:t>g</m:t>
            </m:r>
          </m:e>
          <m:sub>
            <m:r>
              <m:t>Z</m:t>
            </m:r>
            <m:r>
              <m:rPr>
                <m:sty m:val="p"/>
              </m:rPr>
              <m:t>,</m:t>
            </m:r>
            <m:r>
              <m:t>i</m:t>
            </m:r>
          </m:sub>
        </m:sSub>
        <m:r>
          <m:rPr>
            <m:sty m:val="p"/>
          </m:rPr>
          <m:t>=</m:t>
        </m:r>
        <m:r>
          <m:rPr>
            <m:sty m:val="p"/>
          </m:rPr>
          <m:t>±</m:t>
        </m:r>
        <m:r>
          <m:rPr>
            <m:sty m:val="p"/>
          </m:rPr>
          <m:t>(</m:t>
        </m:r>
        <m:r>
          <m:t>N</m:t>
        </m:r>
        <m:r>
          <m:t>P</m:t>
        </m:r>
        <m:r>
          <m:rPr>
            <m:sty m:val="p"/>
          </m:rPr>
          <m:t>−</m:t>
        </m:r>
        <m:r>
          <m:t>1</m:t>
        </m:r>
        <m:r>
          <m:rPr>
            <m:sty m:val="p"/>
          </m:rPr>
          <m:t>)</m:t>
        </m:r>
        <m:r>
          <m:rPr>
            <m:sty m:val="p"/>
          </m:rPr>
          <m:t>/</m:t>
        </m:r>
        <m:r>
          <m:rPr>
            <m:sty m:val="p"/>
          </m:rPr>
          <m:t>(</m:t>
        </m:r>
        <m:r>
          <m:t>N</m:t>
        </m:r>
        <m:r>
          <m:rPr>
            <m:sty m:val="p"/>
          </m:rPr>
          <m:t>−</m:t>
        </m:r>
        <m:r>
          <m:t>1</m:t>
        </m:r>
        <m:r>
          <m:rPr>
            <m:sty m:val="p"/>
          </m:rPr>
          <m:t>)</m:t>
        </m:r>
      </m:oMath>
      <w:r>
        <w:t xml:space="preserve">, and the signs would give the answer and the magnitude the success probability without</w:t>
      </w:r>
      <w:r>
        <w:t xml:space="preserve"> </w:t>
      </w:r>
      <w:r>
        <w:t xml:space="preserve">knowing it. Depolarizing noise is not uniform after the diffuser, and the label-free estimate was worse than the</w:t>
      </w:r>
      <w:r>
        <w:t xml:space="preserve"> </w:t>
      </w:r>
      <w:r>
        <w:t xml:space="preserve">frequency of the most common outcome in every case.</w:t>
      </w:r>
    </w:p>
    <w:p>
      <w:pPr>
        <w:pStyle w:val="Compact"/>
        <w:numPr>
          <w:ilvl w:val="0"/>
          <w:numId w:val="1008"/>
        </w:numPr>
      </w:pPr>
      <w:r>
        <w:rPr>
          <w:b/>
          <w:bCs/>
        </w:rPr>
        <w:t xml:space="preserve">Reading the answer from signs loses.</w:t>
      </w:r>
      <w:r>
        <w:t xml:space="preserve"> </w:t>
      </w:r>
      <w:r>
        <w:t xml:space="preserve">With</w:t>
      </w:r>
      <w:r>
        <w:t xml:space="preserve"> </w:t>
      </w:r>
      <m:oMath>
        <m:r>
          <m:t>n</m:t>
        </m:r>
        <m:r>
          <m:rPr>
            <m:sty m:val="p"/>
          </m:rPr>
          <m:t>=</m:t>
        </m:r>
        <m:r>
          <m:t>5</m:t>
        </m:r>
      </m:oMath>
      <w:r>
        <w:t xml:space="preserve">, 100 shots find the marked item 66% of the time with the qg</w:t>
      </w:r>
      <w:r>
        <w:t xml:space="preserve"> </w:t>
      </w:r>
      <w:r>
        <w:t xml:space="preserve">signs and 91% with the most frequent bitstring.</w:t>
      </w:r>
    </w:p>
    <w:p>
      <w:pPr>
        <w:pStyle w:val="FirstParagraph"/>
      </w:pPr>
      <w:r>
        <w:t xml:space="preserve">The honest balance: in Grover search the outcome histogram is a better estimator than the per-qubit qg reading. qg</w:t>
      </w:r>
      <w:r>
        <w:t xml:space="preserve"> </w:t>
      </w:r>
      <w:r>
        <w:t xml:space="preserve">provides the Chebyshev picture and the information factor, not a better estimator.</w:t>
      </w:r>
    </w:p>
    <w:bookmarkEnd w:id="89"/>
    <w:bookmarkEnd w:id="90"/>
    <w:bookmarkStart w:id="91" w:name="sec-amplitude"/>
    <w:p>
      <w:pPr>
        <w:pStyle w:val="Heading2"/>
      </w:pPr>
      <w:r>
        <w:t xml:space="preserve">3.7 Amplitude estimation</w:t>
      </w:r>
    </w:p>
    <w:p>
      <w:pPr>
        <w:pStyle w:val="FirstParagraph"/>
      </w:pPr>
      <w:r>
        <w:t xml:space="preserve">Where the Chebyshev structure does pay off is in</w:t>
      </w:r>
      <w:r>
        <w:t xml:space="preserve"> </w:t>
      </w:r>
      <w:r>
        <w:rPr>
          <w:i/>
          <w:iCs/>
        </w:rPr>
        <w:t xml:space="preserve">amplitude estimation</w:t>
      </w:r>
      <w:r>
        <w:t xml:space="preserve">: using increasing depths to estimate</w:t>
      </w:r>
      <w:r>
        <w:t xml:space="preserve"> </w:t>
      </w:r>
      <m:oMath>
        <m:r>
          <m:t>a</m:t>
        </m:r>
      </m:oMath>
      <w:r>
        <w:t xml:space="preserve"> </w:t>
      </w:r>
      <w:r>
        <w:t xml:space="preserve">with</w:t>
      </w:r>
      <w:r>
        <w:t xml:space="preserve"> </w:t>
      </w:r>
      <w:r>
        <w:t xml:space="preserve">fewer oracle queries than direct sampling. With maximum-likelihood estimation (depths 0, 1, 2, 4, …, 100 shots each),</w:t>
      </w:r>
      <w:r>
        <w:t xml:space="preserve"> </w:t>
      </w:r>
      <w:r>
        <w:t xml:space="preserve">without noise, the error falls as queries</w:t>
      </w:r>
      <m:oMath>
        <m:sSup>
          <m:e>
            <m:r>
              <m:t>​</m:t>
            </m:r>
          </m:e>
          <m:sup>
            <m:r>
              <m:rPr>
                <m:sty m:val="p"/>
              </m:rPr>
              <m:t>−</m:t>
            </m:r>
            <m:r>
              <m:t>0.93</m:t>
            </m:r>
            <m:r>
              <m:rPr>
                <m:sty m:val="p"/>
              </m:rPr>
              <m:t>…</m:t>
            </m:r>
            <m:r>
              <m:rPr>
                <m:sty m:val="p"/>
              </m:rPr>
              <m:t>−</m:t>
            </m:r>
            <m:r>
              <m:t>1.12</m:t>
            </m:r>
          </m:sup>
        </m:sSup>
      </m:oMath>
      <w:r>
        <w:t xml:space="preserve"> </w:t>
      </w:r>
      <w:r>
        <w:t xml:space="preserve">against queries</w:t>
      </w:r>
      <m:oMath>
        <m:sSup>
          <m:e>
            <m:r>
              <m:t>​</m:t>
            </m:r>
          </m:e>
          <m:sup>
            <m:r>
              <m:rPr>
                <m:sty m:val="p"/>
              </m:rPr>
              <m:t>−</m:t>
            </m:r>
            <m:r>
              <m:t>0.5</m:t>
            </m:r>
          </m:sup>
        </m:sSup>
      </m:oMath>
      <w:r>
        <w:t xml:space="preserve"> </w:t>
      </w:r>
      <w:r>
        <w:t xml:space="preserve">for Monte Carlo, and is 8.4–9.3</w:t>
      </w:r>
      <w:r>
        <w:t xml:space="preserve"> </w:t>
      </w:r>
      <w:r>
        <w:t xml:space="preserve">times lower at 26 200 queries (§37).</w:t>
      </w:r>
    </w:p>
    <w:p>
      <w:pPr>
        <w:pStyle w:val="BodyText"/>
      </w:pPr>
      <w:r>
        <w:t xml:space="preserve">Noise sets limits. With depolarization</w:t>
      </w:r>
      <w:r>
        <w:t xml:space="preserve"> </w:t>
      </w:r>
      <m:oMath>
        <m:r>
          <m:t>p</m:t>
        </m:r>
        <m:r>
          <m:rPr>
            <m:sty m:val="p"/>
          </m:rPr>
          <m:t>=</m:t>
        </m:r>
        <m:r>
          <m:t>0.01</m:t>
        </m:r>
      </m:oMath>
      <w:r>
        <w:t xml:space="preserve"> </w:t>
      </w:r>
      <w:r>
        <w:t xml:space="preserve">per iteration, a likelihood that ignores the noise ends worse than</w:t>
      </w:r>
      <w:r>
        <w:t xml:space="preserve"> </w:t>
      </w:r>
      <w:r>
        <w:t xml:space="preserve">Monte Carlo (</w:t>
      </w:r>
      <m:oMath>
        <m:r>
          <m:t>6.8</m:t>
        </m:r>
        <m:r>
          <m:rPr>
            <m:sty m:val="p"/>
          </m:rPr>
          <m:t>⋅</m:t>
        </m:r>
        <m:sSup>
          <m:e>
            <m:r>
              <m:t>10</m:t>
            </m:r>
          </m:e>
          <m:sup>
            <m:r>
              <m:rPr>
                <m:sty m:val="p"/>
              </m:rPr>
              <m:t>−</m:t>
            </m:r>
            <m:r>
              <m:t>3</m:t>
            </m:r>
          </m:sup>
        </m:sSup>
      </m:oMath>
      <w:r>
        <w:t xml:space="preserve"> </w:t>
      </w:r>
      <w:r>
        <w:t xml:space="preserve">against</w:t>
      </w:r>
      <w:r>
        <w:t xml:space="preserve"> </w:t>
      </w:r>
      <m:oMath>
        <m:r>
          <m:t>2.7</m:t>
        </m:r>
        <m:r>
          <m:rPr>
            <m:sty m:val="p"/>
          </m:rPr>
          <m:t>⋅</m:t>
        </m:r>
        <m:sSup>
          <m:e>
            <m:r>
              <m:t>10</m:t>
            </m:r>
          </m:e>
          <m:sup>
            <m:r>
              <m:rPr>
                <m:sty m:val="p"/>
              </m:rPr>
              <m:t>−</m:t>
            </m:r>
            <m:r>
              <m:t>3</m:t>
            </m:r>
          </m:sup>
        </m:sSup>
      </m:oMath>
      <w:r>
        <w:t xml:space="preserve">), while one that includes it keeps a 4× advantage. With</w:t>
      </w:r>
      <w:r>
        <w:t xml:space="preserve"> </w:t>
      </w:r>
      <m:oMath>
        <m:r>
          <m:t>p</m:t>
        </m:r>
        <m:r>
          <m:rPr>
            <m:sty m:val="p"/>
          </m:rPr>
          <m:t>=</m:t>
        </m:r>
        <m:r>
          <m:t>0.05</m:t>
        </m:r>
      </m:oMath>
      <w:r>
        <w:t xml:space="preserve">, not even the noise-aware likelihood beats Monte Carlo: beyond a depth of order</w:t>
      </w:r>
      <w:r>
        <w:t xml:space="preserve"> </w:t>
      </w:r>
      <m:oMath>
        <m:r>
          <m:t>1</m:t>
        </m:r>
        <m:r>
          <m:rPr>
            <m:sty m:val="p"/>
          </m:rPr>
          <m:t>/</m:t>
        </m:r>
        <m:r>
          <m:t>p</m:t>
        </m:r>
      </m:oMath>
      <w:r>
        <w:t xml:space="preserve"> </w:t>
      </w:r>
      <w:r>
        <w:t xml:space="preserve">the iterations carry</w:t>
      </w:r>
      <w:r>
        <w:t xml:space="preserve"> </w:t>
      </w:r>
      <w:r>
        <w:t xml:space="preserve">almost no signal.</w:t>
      </w:r>
    </w:p>
    <w:p>
      <w:pPr>
        <w:pStyle w:val="BodyText"/>
      </w:pPr>
      <w:r>
        <w:t xml:space="preserve">On IonQ’s calibrated noisy simulator (3 qubits,</w:t>
      </w:r>
      <w:r>
        <w:t xml:space="preserve"> </w:t>
      </w:r>
      <m:oMath>
        <m:r>
          <m:t>a</m:t>
        </m:r>
        <m:r>
          <m:rPr>
            <m:sty m:val="p"/>
          </m:rPr>
          <m:t>=</m:t>
        </m:r>
        <m:r>
          <m:t>0.3</m:t>
        </m:r>
      </m:oMath>
      <w:r>
        <w:t xml:space="preserve">, 36 000 queries), the estimate was accurate, with an RMS</w:t>
      </w:r>
      <w:r>
        <w:t xml:space="preserve"> </w:t>
      </w:r>
      <w:r>
        <w:t xml:space="preserve">error of 0.0005–0.0015 and a fitted visibility of 0.965–0.985 per iteration, and 7 to 30 times better than a realistic</w:t>
      </w:r>
      <w:r>
        <w:t xml:space="preserve"> </w:t>
      </w:r>
      <w:r>
        <w:t xml:space="preserve">Monte Carlo, whose depth-zero circuit is biased by the device noise (§39).</w:t>
      </w:r>
    </w:p>
    <w:bookmarkEnd w:id="91"/>
    <w:bookmarkStart w:id="93" w:name="sec-comparison03"/>
    <w:p>
      <w:pPr>
        <w:pStyle w:val="Heading2"/>
      </w:pPr>
      <w:r>
        <w:t xml:space="preserve">3.8 Without qang and with qang</w:t>
      </w:r>
    </w:p>
    <w:tbl>
      <w:tblPr>
        <w:tblStyle w:val="Table"/>
        <w:tblW w:type="pct" w:w="5000"/>
        <w:tblLayout w:type="fixed"/>
        <w:tblLook w:firstRow="0" w:lastRow="0" w:firstColumn="0" w:lastColumn="0" w:noHBand="0" w:noVBand="0" w:val="0000"/>
      </w:tblPr>
      <w:tblGrid>
        <w:gridCol w:w="7920"/>
      </w:tblGrid>
      <w:tr>
        <w:tc>
          <w:tcPr/>
          <w:bookmarkStart w:id="92" w:name="tbl-comparison03"/>
          <w:p>
            <w:pPr>
              <w:jc w:val="center"/>
            </w:pPr>
            <w:pPr>
              <w:jc w:val="left"/>
              <w:spacing w:before="200"/>
              <w:pStyle w:val="ImageCaption"/>
            </w:pPr>
            <w:r>
              <w:t xml:space="preserve">Table 3.1: The chapter’s actions without the qang scale and with it.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action</w:t>
                  </w:r>
                </w:p>
              </w:tc>
              <w:tc>
                <w:tcPr/>
                <w:p>
                  <w:pPr>
                    <w:pStyle w:val="Compact"/>
                    <w:jc w:val="center"/>
                  </w:pPr>
                  <w:r>
                    <w:t xml:space="preserve">without qang</w:t>
                  </w:r>
                </w:p>
              </w:tc>
              <w:tc>
                <w:tcPr/>
                <w:p>
                  <w:pPr>
                    <w:pStyle w:val="Compact"/>
                    <w:jc w:val="center"/>
                  </w:pPr>
                  <w:r>
                    <w:t xml:space="preserve">with qang</w:t>
                  </w:r>
                </w:p>
              </w:tc>
              <w:tc>
                <w:tcPr/>
                <w:p>
                  <w:pPr>
                    <w:pStyle w:val="Compact"/>
                    <w:jc w:val="center"/>
                  </w:pPr>
                  <w:r>
                    <w:t xml:space="preserve">difference</w:t>
                  </w:r>
                </w:p>
              </w:tc>
            </w:tr>
            <w:tr>
              <w:tc>
                <w:tcPr/>
                <w:p>
                  <w:pPr>
                    <w:pStyle w:val="Compact"/>
                    <w:jc w:val="center"/>
                  </w:pPr>
                  <w:r>
                    <w:t xml:space="preserve">transition probability between two states</w:t>
                  </w:r>
                </w:p>
              </w:tc>
              <w:tc>
                <w:tcPr/>
                <w:p>
                  <w:pPr>
                    <w:pStyle w:val="Compact"/>
                    <w:jc w:val="center"/>
                  </w:pPr>
                  <m:oMath>
                    <m:r>
                      <m:rPr>
                        <m:sty m:val="p"/>
                      </m:rPr>
                      <m:t>|</m:t>
                    </m:r>
                    <m:r>
                      <m:rPr>
                        <m:sty m:val="p"/>
                      </m:rPr>
                      <m:t>⟨</m:t>
                    </m:r>
                    <m:r>
                      <m:t>ψ</m:t>
                    </m:r>
                    <m:r>
                      <m:rPr>
                        <m:sty m:val="p"/>
                      </m:rPr>
                      <m:t>|</m:t>
                    </m:r>
                    <m:r>
                      <m:t>ϕ</m:t>
                    </m:r>
                    <m:r>
                      <m:rPr>
                        <m:sty m:val="p"/>
                      </m:rPr>
                      <m:t>⟩</m:t>
                    </m:r>
                    <m:sSup>
                      <m:e>
                        <m:r>
                          <m:rPr>
                            <m:sty m:val="p"/>
                          </m:rPr>
                          <m:t>|</m:t>
                        </m:r>
                      </m:e>
                      <m:sup>
                        <m:r>
                          <m:t>2</m:t>
                        </m:r>
                      </m:sup>
                    </m:sSup>
                  </m:oMath>
                  <w:r>
                    <w:t xml:space="preserve">​</w:t>
                  </w:r>
                </w:p>
              </w:tc>
              <w:tc>
                <w:tcPr/>
                <w:p>
                  <w:pPr>
                    <w:pStyle w:val="Compact"/>
                    <w:jc w:val="center"/>
                  </w:pPr>
                  <m:oMath>
                    <m:r>
                      <m:rPr>
                        <m:sty m:val="p"/>
                      </m:rPr>
                      <m:t>(</m:t>
                    </m:r>
                    <m:r>
                      <m:t>1</m:t>
                    </m:r>
                    <m:r>
                      <m:rPr>
                        <m:sty m:val="p"/>
                      </m:rPr>
                      <m:t>+</m:t>
                    </m:r>
                    <m:sSub>
                      <m:e>
                        <m:r>
                          <m:rPr>
                            <m:sty m:val="bi"/>
                          </m:rPr>
                          <m:t>r</m:t>
                        </m:r>
                      </m:e>
                      <m:sub>
                        <m:r>
                          <m:t>1</m:t>
                        </m:r>
                      </m:sub>
                    </m:sSub>
                    <m:r>
                      <m:rPr>
                        <m:sty m:val="p"/>
                      </m:rPr>
                      <m:t>⋅</m:t>
                    </m:r>
                    <m:sSub>
                      <m:e>
                        <m:r>
                          <m:rPr>
                            <m:sty m:val="bi"/>
                          </m:rPr>
                          <m:t>r</m:t>
                        </m:r>
                      </m:e>
                      <m:sub>
                        <m:r>
                          <m:t>2</m:t>
                        </m:r>
                      </m:sub>
                    </m:sSub>
                    <m:r>
                      <m:rPr>
                        <m:sty m:val="p"/>
                      </m:rPr>
                      <m:t>)</m:t>
                    </m:r>
                    <m:r>
                      <m:rPr>
                        <m:sty m:val="p"/>
                      </m:rPr>
                      <m:t>/</m:t>
                    </m:r>
                    <m:r>
                      <m:t>2</m:t>
                    </m:r>
                  </m:oMath>
                  <w:r>
                    <w:t xml:space="preserve">, with qang angle equal to the angle between the states and reading</w:t>
                  </w:r>
                  <w:r>
                    <w:t xml:space="preserve"> </w:t>
                  </w:r>
                  <m:oMath>
                    <m:r>
                      <m:t>1000</m:t>
                    </m:r>
                    <m:r>
                      <m:t> </m:t>
                    </m:r>
                    <m:sSub>
                      <m:e>
                        <m:r>
                          <m:rPr>
                            <m:sty m:val="bi"/>
                          </m:rPr>
                          <m:t>r</m:t>
                        </m:r>
                      </m:e>
                      <m:sub>
                        <m:r>
                          <m:t>1</m:t>
                        </m:r>
                      </m:sub>
                    </m:sSub>
                    <m:r>
                      <m:rPr>
                        <m:sty m:val="p"/>
                      </m:rPr>
                      <m:t>⋅</m:t>
                    </m:r>
                    <m:sSub>
                      <m:e>
                        <m:r>
                          <m:rPr>
                            <m:sty m:val="bi"/>
                          </m:rPr>
                          <m:t>r</m:t>
                        </m:r>
                      </m:e>
                      <m:sub>
                        <m:r>
                          <m:t>2</m:t>
                        </m:r>
                      </m:sub>
                    </m:sSub>
                  </m:oMath>
                  <w:r>
                    <w:t xml:space="preserve"> </w:t>
                  </w:r>
                  <w:r>
                    <w:t xml:space="preserve">m-qg</w:t>
                  </w:r>
                </w:p>
              </w:tc>
              <w:tc>
                <w:tcPr/>
                <w:p>
                  <w:pPr>
                    <w:pStyle w:val="Compact"/>
                    <w:jc w:val="center"/>
                  </w:pPr>
                  <w:r>
                    <w:rPr>
                      <w:b/>
                      <w:bCs/>
                    </w:rPr>
                    <w:t xml:space="preserve">none in value</w:t>
                  </w:r>
                  <w:r>
                    <w:t xml:space="preserve">; qang makes it geometric</w:t>
                  </w:r>
                </w:p>
              </w:tc>
            </w:tr>
            <w:tr>
              <w:tc>
                <w:tcPr/>
                <w:p>
                  <w:pPr>
                    <w:pStyle w:val="Compact"/>
                    <w:jc w:val="center"/>
                  </w:pPr>
                  <w:r>
                    <w:t xml:space="preserve">Grover trajectory</w:t>
                  </w:r>
                </w:p>
              </w:tc>
              <w:tc>
                <w:tcPr/>
                <w:p>
                  <w:pPr>
                    <w:pStyle w:val="Compact"/>
                    <w:jc w:val="center"/>
                  </w:pPr>
                  <m:oMath>
                    <m:sSup>
                      <m:e>
                        <m:r>
                          <m:rPr>
                            <m:sty m:val="p"/>
                          </m:rPr>
                          <m:t>sin</m:t>
                        </m:r>
                      </m:e>
                      <m:sup>
                        <m:r>
                          <m:t>2</m:t>
                        </m:r>
                      </m:sup>
                    </m:sSup>
                    <m:r>
                      <m:rPr>
                        <m:sty m:val="p"/>
                      </m:rPr>
                      <m:t>(</m:t>
                    </m:r>
                    <m:r>
                      <m:rPr>
                        <m:sty m:val="p"/>
                      </m:rPr>
                      <m:t>(</m:t>
                    </m:r>
                    <m:r>
                      <m:t>2</m:t>
                    </m:r>
                    <m:r>
                      <m:t>k</m:t>
                    </m:r>
                    <m:r>
                      <m:rPr>
                        <m:sty m:val="p"/>
                      </m:rPr>
                      <m:t>+</m:t>
                    </m:r>
                    <m:r>
                      <m:t>1</m:t>
                    </m:r>
                    <m:r>
                      <m:rPr>
                        <m:sty m:val="p"/>
                      </m:rPr>
                      <m:t>)</m:t>
                    </m:r>
                    <m:sSub>
                      <m:e>
                        <m:r>
                          <m:t>θ</m:t>
                        </m:r>
                      </m:e>
                      <m:sub>
                        <m:r>
                          <m:t>0</m:t>
                        </m:r>
                      </m:sub>
                    </m:sSub>
                    <m:r>
                      <m:rPr>
                        <m:sty m:val="p"/>
                      </m:rPr>
                      <m:t>)</m:t>
                    </m:r>
                  </m:oMath>
                  <w:r>
                    <w:t xml:space="preserve">​</w:t>
                  </w:r>
                </w:p>
              </w:tc>
              <w:tc>
                <w:tcPr/>
                <w:p>
                  <w:pPr>
                    <w:pStyle w:val="Compact"/>
                    <w:jc w:val="center"/>
                  </w:pPr>
                  <m:oMath>
                    <m:r>
                      <m:t>q</m:t>
                    </m:r>
                    <m:sSub>
                      <m:e>
                        <m:r>
                          <m:t>g</m:t>
                        </m:r>
                      </m:e>
                      <m:sub>
                        <m:r>
                          <m:t>k</m:t>
                        </m:r>
                      </m:sub>
                    </m:sSub>
                    <m:r>
                      <m:rPr>
                        <m:sty m:val="p"/>
                      </m:rPr>
                      <m:t>=</m:t>
                    </m:r>
                    <m:sSub>
                      <m:e>
                        <m:r>
                          <m:t>T</m:t>
                        </m:r>
                      </m:e>
                      <m:sub>
                        <m:r>
                          <m:t>2</m:t>
                        </m:r>
                        <m:r>
                          <m:t>k</m:t>
                        </m:r>
                        <m:r>
                          <m:rPr>
                            <m:sty m:val="p"/>
                          </m:rPr>
                          <m:t>+</m:t>
                        </m:r>
                        <m:r>
                          <m:t>1</m:t>
                        </m:r>
                      </m:sub>
                    </m:sSub>
                    <m:r>
                      <m:rPr>
                        <m:sty m:val="p"/>
                      </m:rPr>
                      <m:t>(</m:t>
                    </m:r>
                    <m:r>
                      <m:t>q</m:t>
                    </m:r>
                    <m:sSub>
                      <m:e>
                        <m:r>
                          <m:t>g</m:t>
                        </m:r>
                      </m:e>
                      <m:sub>
                        <m:r>
                          <m:t>0</m:t>
                        </m:r>
                      </m:sub>
                    </m:sSub>
                    <m:r>
                      <m:rPr>
                        <m:sty m:val="p"/>
                      </m:rPr>
                      <m:t>)</m:t>
                    </m:r>
                  </m:oMath>
                  <w:r>
                    <w:t xml:space="preserve">, success at</w:t>
                  </w:r>
                  <w:r>
                    <w:t xml:space="preserve"> </w:t>
                  </w:r>
                  <m:oMath>
                    <m:r>
                      <m:rPr>
                        <m:sty m:val="p"/>
                      </m:rPr>
                      <m:t>−</m:t>
                    </m:r>
                    <m:r>
                      <m:t>1000</m:t>
                    </m:r>
                  </m:oMath>
                  <w:r>
                    <w:t xml:space="preserve"> </w:t>
                  </w:r>
                  <w:r>
                    <w:t xml:space="preserve">m-qg</w:t>
                  </w:r>
                </w:p>
              </w:tc>
              <w:tc>
                <w:tcPr/>
                <w:p>
                  <w:pPr>
                    <w:pStyle w:val="Compact"/>
                    <w:jc w:val="center"/>
                  </w:pPr>
                  <w:r>
                    <w:rPr>
                      <w:b/>
                      <w:bCs/>
                    </w:rPr>
                    <w:t xml:space="preserve">equivalent</w:t>
                  </w:r>
                  <w:r>
                    <w:t xml:space="preserve">; the Chebyshev form shows that the m-qg resolution improves by a factor</w:t>
                  </w:r>
                  <w:r>
                    <w:t xml:space="preserve"> </w:t>
                  </w:r>
                  <m:oMath>
                    <m:r>
                      <m:t>m</m:t>
                    </m:r>
                  </m:oMath>
                  <w:r>
                    <w:t xml:space="preserve"> </w:t>
                  </w:r>
                  <w:r>
                    <w:t xml:space="preserve">with depth</w:t>
                  </w:r>
                </w:p>
              </w:tc>
            </w:tr>
            <w:tr>
              <w:tc>
                <w:tcPr/>
                <w:p>
                  <w:pPr>
                    <w:pStyle w:val="Compact"/>
                    <w:jc w:val="center"/>
                  </w:pPr>
                  <w:r>
                    <w:t xml:space="preserve">read the search with noise</w:t>
                  </w:r>
                </w:p>
              </w:tc>
              <w:tc>
                <w:tcPr/>
                <w:p>
                  <w:pPr>
                    <w:pStyle w:val="Compact"/>
                    <w:jc w:val="center"/>
                  </w:pPr>
                  <w:r>
                    <w:t xml:space="preserve">bit-string histogram</w:t>
                  </w:r>
                </w:p>
              </w:tc>
              <w:tc>
                <w:tcPr/>
                <w:p>
                  <w:pPr>
                    <w:pStyle w:val="Compact"/>
                    <w:jc w:val="center"/>
                  </w:pPr>
                  <w:r>
                    <w:t xml:space="preserve">per-qubit qg reading</w:t>
                  </w:r>
                </w:p>
              </w:tc>
              <w:tc>
                <w:tcPr/>
                <w:p>
                  <w:pPr>
                    <w:pStyle w:val="Compact"/>
                    <w:jc w:val="center"/>
                  </w:pPr>
                  <w:r>
                    <w:rPr>
                      <w:b/>
                      <w:bCs/>
                    </w:rPr>
                    <w:t xml:space="preserve">against</w:t>
                  </w:r>
                  <w:r>
                    <w:t xml:space="preserve">: the qg reading loses to the histogram</w:t>
                  </w:r>
                </w:p>
              </w:tc>
            </w:tr>
            <w:tr>
              <w:tc>
                <w:tcPr/>
                <w:p>
                  <w:pPr>
                    <w:pStyle w:val="Compact"/>
                    <w:jc w:val="center"/>
                  </w:pPr>
                  <w:r>
                    <w:t xml:space="preserve">estimate an amplitude with noise</w:t>
                  </w:r>
                </w:p>
              </w:tc>
              <w:tc>
                <w:tcPr/>
                <w:p>
                  <w:pPr>
                    <w:pStyle w:val="Compact"/>
                    <w:jc w:val="center"/>
                  </w:pPr>
                  <w:r>
                    <w:t xml:space="preserve">maximum likelihood on counts</w:t>
                  </w:r>
                </w:p>
              </w:tc>
              <w:tc>
                <w:tcPr/>
                <w:p>
                  <w:pPr>
                    <w:pStyle w:val="Compact"/>
                    <w:jc w:val="center"/>
                  </w:pPr>
                  <w:r>
                    <w:t xml:space="preserve">the same, with the noise written into the qg likelihood</w:t>
                  </w:r>
                </w:p>
              </w:tc>
              <w:tc>
                <w:tcPr/>
                <w:p>
                  <w:pPr>
                    <w:pStyle w:val="Compact"/>
                    <w:jc w:val="center"/>
                  </w:pPr>
                  <w:r>
                    <w:rPr>
                      <w:b/>
                      <w:bCs/>
                    </w:rPr>
                    <w:t xml:space="preserve">in favour</w:t>
                  </w:r>
                  <w:r>
                    <w:t xml:space="preserve"> </w:t>
                  </w:r>
                  <w:r>
                    <w:t xml:space="preserve">up to a depth near</w:t>
                  </w:r>
                  <w:r>
                    <w:t xml:space="preserve"> </w:t>
                  </w:r>
                  <m:oMath>
                    <m:r>
                      <m:t>1</m:t>
                    </m:r>
                    <m:r>
                      <m:rPr>
                        <m:sty m:val="p"/>
                      </m:rPr>
                      <m:t>/</m:t>
                    </m:r>
                    <m:r>
                      <m:t>p</m:t>
                    </m:r>
                  </m:oMath>
                  <w:r>
                    <w:t xml:space="preserve">, not beyond</w:t>
                  </w:r>
                </w:p>
              </w:tc>
            </w:tr>
          </w:tbl>
          <w:bookmarkEnd w:id="92"/>
          <w:p/>
        </w:tc>
      </w:tr>
    </w:tbl>
    <w:p>
      <w:pPr>
        <w:pStyle w:val="BodyText"/>
      </w:pPr>
      <w:r>
        <w:rPr>
          <w:b/>
          <w:bCs/>
        </w:rPr>
        <w:t xml:space="preserve">Balance.</w:t>
      </w:r>
      <w:r>
        <w:t xml:space="preserve"> </w:t>
      </w:r>
      <w:r>
        <w:t xml:space="preserve">The chapter’s identities are exact, but none gives a number that the usual amplitude does not. The only</w:t>
      </w:r>
      <w:r>
        <w:t xml:space="preserve"> </w:t>
      </w:r>
      <w:r>
        <w:t xml:space="preserve">comparison with real noise in the chapter is unfavourable to the qg reading, and it is written down as such.</w:t>
      </w:r>
    </w:p>
    <w:bookmarkEnd w:id="93"/>
    <w:bookmarkStart w:id="94" w:name="sec-code03"/>
    <w:p>
      <w:pPr>
        <w:pStyle w:val="Heading2"/>
      </w:pPr>
      <w:r>
        <w:t xml:space="preserve">3.9 In code</w:t>
      </w:r>
    </w:p>
    <w:p>
      <w:pPr>
        <w:pStyle w:val="SourceCode"/>
      </w:pPr>
      <w:r>
        <w:rPr>
          <w:rStyle w:val="ImportTok"/>
        </w:rPr>
        <w:t xml:space="preserve">from</w:t>
      </w:r>
      <w:r>
        <w:rPr>
          <w:rStyle w:val="NormalTok"/>
        </w:rPr>
        <w:t xml:space="preserve"> qang </w:t>
      </w:r>
      <w:r>
        <w:rPr>
          <w:rStyle w:val="ImportTok"/>
        </w:rPr>
        <w:t xml:space="preserve">import</w:t>
      </w:r>
      <w:r>
        <w:rPr>
          <w:rStyle w:val="NormalTok"/>
        </w:rPr>
        <w:t xml:space="preserve"> algebra, probability</w:t>
      </w:r>
      <w:r>
        <w:br/>
      </w:r>
      <w:r>
        <w:br/>
      </w:r>
      <w:r>
        <w:rPr>
          <w:rStyle w:val="NormalTok"/>
        </w:rPr>
        <w:t xml:space="preserve">algebra.householder_qg(</w:t>
      </w:r>
      <w:r>
        <w:rPr>
          <w:rStyle w:val="FloatTok"/>
        </w:rPr>
        <w:t xml:space="preserve">0.45</w:t>
      </w:r>
      <w:r>
        <w:rPr>
          <w:rStyle w:val="NormalTok"/>
        </w:rPr>
        <w:t xml:space="preserve">)        </w:t>
      </w:r>
      <w:r>
        <w:rPr>
          <w:rStyle w:val="CommentTok"/>
        </w:rPr>
        <w:t xml:space="preserve"># -0.45 Z - 0.893 X, a reflection: H @ H = I</w:t>
      </w:r>
      <w:r>
        <w:br/>
      </w:r>
      <w:r>
        <w:rPr>
          <w:rStyle w:val="NormalTok"/>
        </w:rPr>
        <w:t xml:space="preserve">algebra.grover_diffuser_qg(</w:t>
      </w:r>
      <w:r>
        <w:rPr>
          <w:rStyle w:val="FloatTok"/>
        </w:rPr>
        <w:t xml:space="preserve">0.45</w:t>
      </w:r>
      <w:r>
        <w:rPr>
          <w:rStyle w:val="NormalTok"/>
        </w:rPr>
        <w:t xml:space="preserve">)    </w:t>
      </w:r>
      <w:r>
        <w:rPr>
          <w:rStyle w:val="CommentTok"/>
        </w:rPr>
        <w:t xml:space="preserve"># +0.45 Z + 0.893 X</w:t>
      </w:r>
      <w:r>
        <w:br/>
      </w:r>
      <w:r>
        <w:rPr>
          <w:rStyle w:val="NormalTok"/>
        </w:rPr>
        <w:t xml:space="preserve">P </w:t>
      </w:r>
      <w:r>
        <w:rPr>
          <w:rStyle w:val="OperatorTok"/>
        </w:rPr>
        <w:t xml:space="preserve">=</w:t>
      </w:r>
      <w:r>
        <w:rPr>
          <w:rStyle w:val="NormalTok"/>
        </w:rPr>
        <w:t xml:space="preserve"> algebra.transition_probability(</w:t>
      </w:r>
      <w:r>
        <w:rPr>
          <w:rStyle w:val="FloatTok"/>
        </w:rPr>
        <w:t xml:space="preserve">0.3</w:t>
      </w:r>
      <w:r>
        <w:rPr>
          <w:rStyle w:val="NormalTok"/>
        </w:rPr>
        <w:t xml:space="preserve">, </w:t>
      </w:r>
      <w:r>
        <w:rPr>
          <w:rStyle w:val="OperatorTok"/>
        </w:rPr>
        <w:t xml:space="preserve">-</w:t>
      </w:r>
      <w:r>
        <w:rPr>
          <w:rStyle w:val="FloatTok"/>
        </w:rPr>
        <w:t xml:space="preserve">0.5</w:t>
      </w:r>
      <w:r>
        <w:rPr>
          <w:rStyle w:val="NormalTok"/>
        </w:rPr>
        <w:t xml:space="preserve">)        </w:t>
      </w:r>
      <w:r>
        <w:rPr>
          <w:rStyle w:val="CommentTok"/>
        </w:rPr>
        <w:t xml:space="preserve"># 0.838, same meridian</w:t>
      </w:r>
      <w:r>
        <w:br/>
      </w:r>
      <w:r>
        <w:rPr>
          <w:rStyle w:val="NormalTok"/>
        </w:rPr>
        <w:t xml:space="preserve">algebra.transition_probability(</w:t>
      </w:r>
      <w:r>
        <w:rPr>
          <w:rStyle w:val="FloatTok"/>
        </w:rPr>
        <w:t xml:space="preserve">0.3</w:t>
      </w:r>
      <w:r>
        <w:rPr>
          <w:rStyle w:val="NormalTok"/>
        </w:rPr>
        <w:t xml:space="preserve">, </w:t>
      </w:r>
      <w:r>
        <w:rPr>
          <w:rStyle w:val="OperatorTok"/>
        </w:rPr>
        <w:t xml:space="preserve">-</w:t>
      </w:r>
      <w:r>
        <w:rPr>
          <w:rStyle w:val="FloatTok"/>
        </w:rPr>
        <w:t xml:space="preserve">0.5</w:t>
      </w:r>
      <w:r>
        <w:rPr>
          <w:rStyle w:val="NormalTok"/>
        </w:rPr>
        <w:t xml:space="preserve">, </w:t>
      </w:r>
      <w:r>
        <w:rPr>
          <w:rStyle w:val="FloatTok"/>
        </w:rPr>
        <w:t xml:space="preserve">0.0</w:t>
      </w:r>
      <w:r>
        <w:rPr>
          <w:rStyle w:val="NormalTok"/>
        </w:rPr>
        <w:t xml:space="preserve">, </w:t>
      </w:r>
      <w:r>
        <w:rPr>
          <w:rStyle w:val="FloatTok"/>
        </w:rPr>
        <w:t xml:space="preserve">1.2</w:t>
      </w:r>
      <w:r>
        <w:rPr>
          <w:rStyle w:val="NormalTok"/>
        </w:rPr>
        <w:t xml:space="preserve">)  </w:t>
      </w:r>
      <w:r>
        <w:rPr>
          <w:rStyle w:val="CommentTok"/>
        </w:rPr>
        <w:t xml:space="preserve"># different azimuths</w:t>
      </w:r>
      <w:r>
        <w:br/>
      </w:r>
      <w:r>
        <w:rPr>
          <w:rStyle w:val="NormalTok"/>
        </w:rPr>
        <w:t xml:space="preserve">probability.readings_from_p0(P)     </w:t>
      </w:r>
      <w:r>
        <w:rPr>
          <w:rStyle w:val="CommentTok"/>
        </w:rPr>
        <w:t xml:space="preserve"># theta = 0.828 rad (the angle between the states), +676 m-qg</w:t>
      </w:r>
    </w:p>
    <w:bookmarkEnd w:id="94"/>
    <w:bookmarkStart w:id="95" w:name="sec-summary03"/>
    <w:p>
      <w:pPr>
        <w:pStyle w:val="Heading2"/>
      </w:pPr>
      <w:r>
        <w:t xml:space="preserve">3.10 Summary</w:t>
      </w:r>
    </w:p>
    <w:p>
      <w:pPr>
        <w:pStyle w:val="Compact"/>
        <w:numPr>
          <w:ilvl w:val="0"/>
          <w:numId w:val="1009"/>
        </w:numPr>
      </w:pPr>
      <w:r>
        <w:t xml:space="preserve">The transition matrix of a gate is rational in</w:t>
      </w:r>
      <w:r>
        <w:t xml:space="preserve"> </w:t>
      </w:r>
      <m:oMath>
        <m:r>
          <m:t>q</m:t>
        </m:r>
      </m:oMath>
      <w:r>
        <w:t xml:space="preserve">, but it does not compose like the gate: the difference between</w:t>
      </w:r>
      <w:r>
        <w:t xml:space="preserve"> </w:t>
      </w:r>
      <m:oMath>
        <m:sSub>
          <m:e>
            <m:r>
              <m:t>q</m:t>
            </m:r>
          </m:e>
          <m:sub>
            <m:r>
              <m:t>1</m:t>
            </m:r>
          </m:sub>
        </m:sSub>
        <m:sSub>
          <m:e>
            <m:r>
              <m:t>q</m:t>
            </m:r>
          </m:e>
          <m:sub>
            <m:r>
              <m:t>2</m:t>
            </m:r>
          </m:sub>
        </m:sSub>
      </m:oMath>
      <w:r>
        <w:t xml:space="preserve"> </w:t>
      </w:r>
      <w:r>
        <w:t xml:space="preserve">and</w:t>
      </w:r>
      <w:r>
        <w:t xml:space="preserve"> </w:t>
      </w:r>
      <m:oMath>
        <m:r>
          <m:rPr>
            <m:sty m:val="p"/>
          </m:rPr>
          <m:t>cos</m:t>
        </m:r>
        <m:r>
          <m:rPr>
            <m:sty m:val="p"/>
          </m:rPr>
          <m:t>(</m:t>
        </m:r>
        <m:sSub>
          <m:e>
            <m:r>
              <m:t>θ</m:t>
            </m:r>
          </m:e>
          <m:sub>
            <m:r>
              <m:t>1</m:t>
            </m:r>
          </m:sub>
        </m:sSub>
        <m:r>
          <m:rPr>
            <m:sty m:val="p"/>
          </m:rPr>
          <m:t>+</m:t>
        </m:r>
        <m:sSub>
          <m:e>
            <m:r>
              <m:t>θ</m:t>
            </m:r>
          </m:e>
          <m:sub>
            <m:r>
              <m:t>2</m:t>
            </m:r>
          </m:sub>
        </m:sSub>
        <m:r>
          <m:rPr>
            <m:sty m:val="p"/>
          </m:rPr>
          <m:t>)</m:t>
        </m:r>
      </m:oMath>
      <w:r>
        <w:t xml:space="preserve"> </w:t>
      </w:r>
      <w:r>
        <w:t xml:space="preserve">is the interference.</w:t>
      </w:r>
    </w:p>
    <w:p>
      <w:pPr>
        <w:pStyle w:val="Compact"/>
        <w:numPr>
          <w:ilvl w:val="0"/>
          <w:numId w:val="1009"/>
        </w:numPr>
      </w:pPr>
      <w:r>
        <w:t xml:space="preserve">The Householder reflector and the Grover diffuser are</w:t>
      </w:r>
      <w:r>
        <w:t xml:space="preserve"> </w:t>
      </w:r>
      <m:oMath>
        <m:r>
          <m:rPr>
            <m:sty m:val="p"/>
          </m:rPr>
          <m:t>∓</m:t>
        </m:r>
        <m:r>
          <m:rPr>
            <m:sty m:val="p"/>
          </m:rPr>
          <m:t>(</m:t>
        </m:r>
        <m:r>
          <m:t>q</m:t>
        </m:r>
        <m:r>
          <m:t> </m:t>
        </m:r>
        <m:sSub>
          <m:e>
            <m:r>
              <m:t>σ</m:t>
            </m:r>
          </m:e>
          <m:sub>
            <m:r>
              <m:t>z</m:t>
            </m:r>
          </m:sub>
        </m:sSub>
        <m:r>
          <m:rPr>
            <m:sty m:val="p"/>
          </m:rPr>
          <m:t>+</m:t>
        </m:r>
        <m:rad>
          <m:radPr>
            <m:degHide m:val="on"/>
          </m:radPr>
          <m:deg/>
          <m:e>
            <m:r>
              <m:t>1</m:t>
            </m:r>
            <m:r>
              <m:rPr>
                <m:sty m:val="p"/>
              </m:rPr>
              <m:t>−</m:t>
            </m:r>
            <m:sSup>
              <m:e>
                <m:r>
                  <m:t>q</m:t>
                </m:r>
              </m:e>
              <m:sup>
                <m:r>
                  <m:t>2</m:t>
                </m:r>
              </m:sup>
            </m:sSup>
          </m:e>
        </m:rad>
        <m:r>
          <m:t> </m:t>
        </m:r>
        <m:sSub>
          <m:e>
            <m:r>
              <m:t>σ</m:t>
            </m:r>
          </m:e>
          <m:sub>
            <m:r>
              <m:t>x</m:t>
            </m:r>
          </m:sub>
        </m:sSub>
        <m:r>
          <m:rPr>
            <m:sty m:val="p"/>
          </m:rPr>
          <m:t>)</m:t>
        </m:r>
      </m:oMath>
      <w:r>
        <w:t xml:space="preserve">.</w:t>
      </w:r>
    </w:p>
    <w:p>
      <w:pPr>
        <w:pStyle w:val="Compact"/>
        <w:numPr>
          <w:ilvl w:val="0"/>
          <w:numId w:val="1009"/>
        </w:numPr>
      </w:pPr>
      <w:r>
        <w:t xml:space="preserve">The transition probability between two states is</w:t>
      </w:r>
      <w:r>
        <w:t xml:space="preserve"> </w:t>
      </w:r>
      <m:oMath>
        <m:r>
          <m:rPr>
            <m:sty m:val="p"/>
          </m:rPr>
          <m:t>(</m:t>
        </m:r>
        <m:r>
          <m:t>1</m:t>
        </m:r>
        <m:r>
          <m:rPr>
            <m:sty m:val="p"/>
          </m:rPr>
          <m:t>+</m:t>
        </m:r>
        <m:sSub>
          <m:e>
            <m:r>
              <m:rPr>
                <m:sty m:val="bi"/>
              </m:rPr>
              <m:t>r</m:t>
            </m:r>
          </m:e>
          <m:sub>
            <m:r>
              <m:t>1</m:t>
            </m:r>
          </m:sub>
        </m:sSub>
        <m:r>
          <m:rPr>
            <m:sty m:val="p"/>
          </m:rPr>
          <m:t>⋅</m:t>
        </m:r>
        <m:sSub>
          <m:e>
            <m:r>
              <m:rPr>
                <m:sty m:val="bi"/>
              </m:rPr>
              <m:t>r</m:t>
            </m:r>
          </m:e>
          <m:sub>
            <m:r>
              <m:t>2</m:t>
            </m:r>
          </m:sub>
        </m:sSub>
        <m:r>
          <m:rPr>
            <m:sty m:val="p"/>
          </m:rPr>
          <m:t>)</m:t>
        </m:r>
        <m:r>
          <m:rPr>
            <m:sty m:val="p"/>
          </m:rPr>
          <m:t>/</m:t>
        </m:r>
        <m:r>
          <m:t>2</m:t>
        </m:r>
      </m:oMath>
      <w:r>
        <w:t xml:space="preserve">; on a common meridian it depends on</w:t>
      </w:r>
      <w:r>
        <w:t xml:space="preserve"> </w:t>
      </w:r>
      <w:r>
        <w:t xml:space="preserve">the polar biases alone. Read with the equation of Chapter 1, its qang angle is the angle between the states and its</w:t>
      </w:r>
      <w:r>
        <w:t xml:space="preserve"> </w:t>
      </w:r>
      <w:r>
        <w:t xml:space="preserve">reading is</w:t>
      </w:r>
      <w:r>
        <w:t xml:space="preserve"> </w:t>
      </w:r>
      <m:oMath>
        <m:r>
          <m:t>1000</m:t>
        </m:r>
        <m:r>
          <m:t> </m:t>
        </m:r>
        <m:sSub>
          <m:e>
            <m:r>
              <m:rPr>
                <m:sty m:val="bi"/>
              </m:rPr>
              <m:t>r</m:t>
            </m:r>
          </m:e>
          <m:sub>
            <m:r>
              <m:t>1</m:t>
            </m:r>
          </m:sub>
        </m:sSub>
        <m:r>
          <m:rPr>
            <m:sty m:val="p"/>
          </m:rPr>
          <m:t>⋅</m:t>
        </m:r>
        <m:sSub>
          <m:e>
            <m:r>
              <m:rPr>
                <m:sty m:val="bi"/>
              </m:rPr>
              <m:t>r</m:t>
            </m:r>
          </m:e>
          <m:sub>
            <m:r>
              <m:t>2</m:t>
            </m:r>
          </m:sub>
        </m:sSub>
      </m:oMath>
      <w:r>
        <w:t xml:space="preserve"> </w:t>
      </w:r>
      <w:r>
        <w:t xml:space="preserve">m-qg.</w:t>
      </w:r>
    </w:p>
    <w:p>
      <w:pPr>
        <w:pStyle w:val="Compact"/>
        <w:numPr>
          <w:ilvl w:val="0"/>
          <w:numId w:val="1009"/>
        </w:numPr>
      </w:pPr>
      <w:r>
        <w:t xml:space="preserve">The Grover trajectory is</w:t>
      </w:r>
      <w:r>
        <w:t xml:space="preserve"> </w:t>
      </w:r>
      <m:oMath>
        <m:r>
          <m:t>q</m:t>
        </m:r>
        <m:sSub>
          <m:e>
            <m:r>
              <m:t>g</m:t>
            </m:r>
          </m:e>
          <m:sub>
            <m:r>
              <m:t>k</m:t>
            </m:r>
          </m:sub>
        </m:sSub>
        <m:r>
          <m:rPr>
            <m:sty m:val="p"/>
          </m:rPr>
          <m:t>=</m:t>
        </m:r>
        <m:sSub>
          <m:e>
            <m:r>
              <m:t>T</m:t>
            </m:r>
          </m:e>
          <m:sub>
            <m:r>
              <m:t>2</m:t>
            </m:r>
            <m:r>
              <m:t>k</m:t>
            </m:r>
            <m:r>
              <m:rPr>
                <m:sty m:val="p"/>
              </m:rPr>
              <m:t>+</m:t>
            </m:r>
            <m:r>
              <m:t>1</m:t>
            </m:r>
          </m:sub>
        </m:sSub>
        <m:r>
          <m:rPr>
            <m:sty m:val="p"/>
          </m:rPr>
          <m:t>(</m:t>
        </m:r>
        <m:r>
          <m:t>q</m:t>
        </m:r>
        <m:sSub>
          <m:e>
            <m:r>
              <m:t>g</m:t>
            </m:r>
          </m:e>
          <m:sub>
            <m:r>
              <m:t>0</m:t>
            </m:r>
          </m:sub>
        </m:sSub>
        <m:r>
          <m:rPr>
            <m:sty m:val="p"/>
          </m:rPr>
          <m:t>)</m:t>
        </m:r>
      </m:oMath>
      <w:r>
        <w:t xml:space="preserve">, with certain success at</w:t>
      </w:r>
      <w:r>
        <w:t xml:space="preserve"> </w:t>
      </w:r>
      <m:oMath>
        <m:r>
          <m:rPr>
            <m:sty m:val="p"/>
          </m:rPr>
          <m:t>−</m:t>
        </m:r>
        <m:r>
          <m:t>1000</m:t>
        </m:r>
      </m:oMath>
      <w:r>
        <w:t xml:space="preserve"> </w:t>
      </w:r>
      <w:r>
        <w:t xml:space="preserve">m-qg, and the Fisher information at</w:t>
      </w:r>
      <w:r>
        <w:t xml:space="preserve"> </w:t>
      </w:r>
      <w:r>
        <w:t xml:space="preserve">depth</w:t>
      </w:r>
      <w:r>
        <w:t xml:space="preserve"> </w:t>
      </w:r>
      <m:oMath>
        <m:r>
          <m:t>m</m:t>
        </m:r>
      </m:oMath>
      <w:r>
        <w:t xml:space="preserve"> </w:t>
      </w:r>
      <w:r>
        <w:t xml:space="preserve">is</w:t>
      </w:r>
      <w:r>
        <w:t xml:space="preserve"> </w:t>
      </w:r>
      <m:oMath>
        <m:sSup>
          <m:e>
            <m:r>
              <m:t>m</m:t>
            </m:r>
          </m:e>
          <m:sup>
            <m:r>
              <m:t>2</m:t>
            </m:r>
          </m:sup>
        </m:sSup>
        <m:r>
          <m:rPr>
            <m:sty m:val="p"/>
          </m:rPr>
          <m:t>/</m:t>
        </m:r>
        <m:r>
          <m:rPr>
            <m:sty m:val="p"/>
          </m:rPr>
          <m:t>(</m:t>
        </m:r>
        <m:r>
          <m:t>1</m:t>
        </m:r>
        <m:r>
          <m:rPr>
            <m:sty m:val="p"/>
          </m:rPr>
          <m:t>−</m:t>
        </m:r>
        <m:r>
          <m:t>q</m:t>
        </m:r>
        <m:sSubSup>
          <m:e>
            <m:r>
              <m:t>g</m:t>
            </m:r>
          </m:e>
          <m:sub>
            <m:r>
              <m:t>0</m:t>
            </m:r>
          </m:sub>
          <m:sup>
            <m:r>
              <m:t>2</m:t>
            </m:r>
          </m:sup>
        </m:sSubSup>
        <m:r>
          <m:rPr>
            <m:sty m:val="p"/>
          </m:rPr>
          <m:t>)</m:t>
        </m:r>
      </m:oMath>
      <w:r>
        <w:t xml:space="preserve">: the m-qg resolution improves by a factor</w:t>
      </w:r>
      <w:r>
        <w:t xml:space="preserve"> </w:t>
      </w:r>
      <m:oMath>
        <m:r>
          <m:t>m</m:t>
        </m:r>
      </m:oMath>
      <w:r>
        <w:t xml:space="preserve">.</w:t>
      </w:r>
    </w:p>
    <w:p>
      <w:pPr>
        <w:pStyle w:val="Compact"/>
        <w:numPr>
          <w:ilvl w:val="0"/>
          <w:numId w:val="1009"/>
        </w:numPr>
      </w:pPr>
      <w:r>
        <w:t xml:space="preserve">With noise, the per-qubit qg reading loses to the histogram in search; in amplitude estimation the advantage holds</w:t>
      </w:r>
      <w:r>
        <w:t xml:space="preserve"> </w:t>
      </w:r>
      <w:r>
        <w:t xml:space="preserve">if the noise enters the likelihood, and ends near depth</w:t>
      </w:r>
      <w:r>
        <w:t xml:space="preserve"> </w:t>
      </w:r>
      <m:oMath>
        <m:r>
          <m:t>1</m:t>
        </m:r>
        <m:r>
          <m:rPr>
            <m:sty m:val="p"/>
          </m:rPr>
          <m:t>/</m:t>
        </m:r>
        <m:r>
          <m:t>p</m:t>
        </m:r>
      </m:oMath>
      <w:r>
        <w:t xml:space="preserve">.</w:t>
      </w:r>
    </w:p>
    <w:bookmarkEnd w:id="95"/>
    <w:bookmarkEnd w:id="96"/>
    <w:bookmarkStart w:id="118" w:name="sec-ch04"/>
    <w:p>
      <w:pPr>
        <w:pStyle w:val="Heading1"/>
      </w:pPr>
      <w:r>
        <w:t xml:space="preserve">4. Sampling statistics, Bayesian inference and the Haar distribution</w:t>
      </w:r>
    </w:p>
    <w:p>
      <w:pPr>
        <w:pStyle w:val="FirstParagraph"/>
      </w:pPr>
      <w:r>
        <w:t xml:space="preserve">Every number a quantum processor delivers is an estimate made from a finite number of shots. This chapter gathers</w:t>
      </w:r>
      <w:r>
        <w:t xml:space="preserve"> </w:t>
      </w:r>
      <w:r>
        <w:t xml:space="preserve">the statistical tools of the qg unit: how shot noise propagates, which prior is the natural one for an unknown qubit,</w:t>
      </w:r>
      <w:r>
        <w:t xml:space="preserve"> </w:t>
      </w:r>
      <w:r>
        <w:t xml:space="preserve">how to build intervals that do not collapse near the poles, how to correct the bias of quadratic quantities and how</w:t>
      </w:r>
      <w:r>
        <w:t xml:space="preserve"> </w:t>
      </w:r>
      <w:r>
        <w:t xml:space="preserve">many shots to plan for. All of them rest on the base of Chapter 1: what is estimated is always the probability</w:t>
      </w:r>
      <w:r>
        <w:t xml:space="preserve"> </w:t>
      </w:r>
      <m:oMath>
        <m:sSub>
          <m:e>
            <m:r>
              <m:t>p</m:t>
            </m:r>
          </m:e>
          <m:sub>
            <m:r>
              <m:t>0</m:t>
            </m:r>
          </m:sub>
        </m:sSub>
      </m:oMath>
      <w:r>
        <w:t xml:space="preserve">,</w:t>
      </w:r>
      <w:r>
        <w:t xml:space="preserve"> </w:t>
      </w:r>
      <w:r>
        <w:t xml:space="preserve">and since the milli-qang is linear in it, every interval and every shot plan is stated directly in m-qg. It closes with</w:t>
      </w:r>
      <w:r>
        <w:t xml:space="preserve"> </w:t>
      </w:r>
      <w:r>
        <w:t xml:space="preserve">the mathematical foundation that explains why</w:t>
      </w:r>
      <w:r>
        <w:t xml:space="preserve"> </w:t>
      </w:r>
      <m:oMath>
        <m:r>
          <m:t>q</m:t>
        </m:r>
        <m:sSub>
          <m:e>
            <m:r>
              <m:t>g</m:t>
            </m:r>
          </m:e>
          <m:sub>
            <m:r>
              <m:t>Z</m:t>
            </m:r>
          </m:sub>
        </m:sSub>
      </m:oMath>
      <w:r>
        <w:t xml:space="preserve"> </w:t>
      </w:r>
      <w:r>
        <w:t xml:space="preserve">is the canonical read-out.</w:t>
      </w:r>
    </w:p>
    <w:bookmarkStart w:id="97" w:name="sec-delta"/>
    <w:p>
      <w:pPr>
        <w:pStyle w:val="Heading2"/>
      </w:pPr>
      <w:r>
        <w:t xml:space="preserve">4.1 Propagating shot noise</w:t>
      </w:r>
    </w:p>
    <w:p>
      <w:pPr>
        <w:pStyle w:val="FirstParagraph"/>
      </w:pPr>
      <w:r>
        <w:t xml:space="preserve">With</w:t>
      </w:r>
      <w:r>
        <w:t xml:space="preserve"> </w:t>
      </w:r>
      <m:oMath>
        <m:r>
          <m:t>N</m:t>
        </m:r>
      </m:oMath>
      <w:r>
        <w:t xml:space="preserve"> </w:t>
      </w:r>
      <w:r>
        <w:t xml:space="preserve">shots and</w:t>
      </w:r>
      <w:r>
        <w:t xml:space="preserve"> </w:t>
      </w:r>
      <m:oMath>
        <m:sSub>
          <m:e>
            <m:r>
              <m:t>k</m:t>
            </m:r>
          </m:e>
          <m:sub>
            <m:r>
              <m:t>0</m:t>
            </m:r>
          </m:sub>
        </m:sSub>
      </m:oMath>
      <w:r>
        <w:t xml:space="preserve"> </w:t>
      </w:r>
      <w:r>
        <w:t xml:space="preserve">outcomes 0, the natural estimator is</w:t>
      </w:r>
      <w:r>
        <w:t xml:space="preserve"> </w:t>
      </w:r>
      <m:oMath>
        <m:sSub>
          <m:e>
            <m:acc>
              <m:accPr>
                <m:chr m:val="̂"/>
              </m:accPr>
              <m:e>
                <m:r>
                  <m:t>q</m:t>
                </m:r>
                <m:r>
                  <m:t>g</m:t>
                </m:r>
              </m:e>
            </m:acc>
          </m:e>
          <m:sub>
            <m:r>
              <m:t>Z</m:t>
            </m:r>
          </m:sub>
        </m:sSub>
        <m:r>
          <m:rPr>
            <m:sty m:val="p"/>
          </m:rPr>
          <m:t>=</m:t>
        </m:r>
        <m:r>
          <m:t>2</m:t>
        </m:r>
        <m:sSub>
          <m:e>
            <m:r>
              <m:t>k</m:t>
            </m:r>
          </m:e>
          <m:sub>
            <m:r>
              <m:t>0</m:t>
            </m:r>
          </m:sub>
        </m:sSub>
        <m:r>
          <m:rPr>
            <m:sty m:val="p"/>
          </m:rPr>
          <m:t>/</m:t>
        </m:r>
        <m:r>
          <m:t>N</m:t>
        </m:r>
        <m:r>
          <m:rPr>
            <m:sty m:val="p"/>
          </m:rPr>
          <m:t>−</m:t>
        </m:r>
        <m:r>
          <m:t>1</m:t>
        </m:r>
      </m:oMath>
      <w:r>
        <w:t xml:space="preserve">. It is unbiased and its</w:t>
      </w:r>
      <w:r>
        <w:t xml:space="preserve"> </w:t>
      </w:r>
      <w:r>
        <w:t xml:space="preserve">variance is exactly</w:t>
      </w:r>
    </w:p>
    <w:p>
      <w:pPr>
        <w:pStyle w:val="BodyText"/>
      </w:pPr>
      <m:oMathPara>
        <m:oMathParaPr>
          <m:jc m:val="center"/>
        </m:oMathParaPr>
        <m:oMath>
          <m:r>
            <m:rPr>
              <m:sty m:val="p"/>
            </m:rPr>
            <m:t>Var</m:t>
          </m:r>
          <m:r>
            <m:rPr>
              <m:sty m:val="p"/>
            </m:rPr>
            <m:t>(</m:t>
          </m:r>
          <m:sSub>
            <m:e>
              <m:acc>
                <m:accPr>
                  <m:chr m:val="̂"/>
                </m:accPr>
                <m:e>
                  <m:r>
                    <m:t>q</m:t>
                  </m:r>
                  <m:r>
                    <m:t>g</m:t>
                  </m:r>
                </m:e>
              </m:acc>
            </m:e>
            <m:sub>
              <m:r>
                <m:t>Z</m:t>
              </m:r>
            </m:sub>
          </m:sSub>
          <m:r>
            <m:rPr>
              <m:sty m:val="p"/>
            </m:rPr>
            <m:t>)</m:t>
          </m:r>
          <m:r>
            <m:rPr>
              <m:sty m:val="p"/>
            </m:rPr>
            <m:t>=</m:t>
          </m:r>
          <m:f>
            <m:fPr>
              <m:type m:val="bar"/>
            </m:fPr>
            <m:num>
              <m:r>
                <m:t>1</m:t>
              </m:r>
              <m:r>
                <m:rPr>
                  <m:sty m:val="p"/>
                </m:rPr>
                <m:t>−</m:t>
              </m:r>
              <m:r>
                <m:t>q</m:t>
              </m:r>
              <m:sSubSup>
                <m:e>
                  <m:r>
                    <m:t>g</m:t>
                  </m:r>
                </m:e>
                <m:sub>
                  <m:r>
                    <m:t>Z</m:t>
                  </m:r>
                </m:sub>
                <m:sup>
                  <m:r>
                    <m:t>2</m:t>
                  </m:r>
                </m:sup>
              </m:sSubSup>
            </m:num>
            <m:den>
              <m:r>
                <m:t>N</m:t>
              </m:r>
            </m:den>
          </m:f>
          <m:r>
            <m:rPr>
              <m:sty m:val="p"/>
            </m:rPr>
            <m:t>=</m:t>
          </m:r>
          <m:f>
            <m:fPr>
              <m:type m:val="bar"/>
            </m:fPr>
            <m:num>
              <m:sSup>
                <m:e>
                  <m:r>
                    <m:rPr>
                      <m:sty m:val="p"/>
                    </m:rPr>
                    <m:t>sin</m:t>
                  </m:r>
                </m:e>
                <m:sup>
                  <m:r>
                    <m:t>2</m:t>
                  </m:r>
                </m:sup>
              </m:sSup>
              <m:r>
                <m:t>θ</m:t>
              </m:r>
            </m:num>
            <m:den>
              <m:r>
                <m:t>N</m:t>
              </m:r>
            </m:den>
          </m:f>
          <m:r>
            <m:rPr>
              <m:sty m:val="p"/>
            </m:rPr>
            <m:t>,</m:t>
          </m:r>
        </m:oMath>
      </m:oMathPara>
    </w:p>
    <w:p>
      <w:pPr>
        <w:pStyle w:val="FirstParagraph"/>
      </w:pPr>
      <w:r>
        <w:t xml:space="preserve">which attains the Cramér–Rao bound for the parameter</w:t>
      </w:r>
      <w:r>
        <w:t xml:space="preserve"> </w:t>
      </w:r>
      <m:oMath>
        <m:r>
          <m:t>q</m:t>
        </m:r>
        <m:sSub>
          <m:e>
            <m:r>
              <m:t>g</m:t>
            </m:r>
          </m:e>
          <m:sub>
            <m:r>
              <m:t>Z</m:t>
            </m:r>
          </m:sub>
        </m:sSub>
      </m:oMath>
      <w:r>
        <w:t xml:space="preserve">: no unbiased estimator does better with the same</w:t>
      </w:r>
      <w:r>
        <w:t xml:space="preserve"> </w:t>
      </w:r>
      <w:r>
        <w:t xml:space="preserve">information. In milli-qang it is the resolution</w:t>
      </w:r>
      <w:r>
        <w:t xml:space="preserve"> </w:t>
      </w:r>
      <m:oMath>
        <m:sSub>
          <m:e>
            <m:r>
              <m:t>σ</m:t>
            </m:r>
          </m:e>
          <m:sub>
            <m:r>
              <m:t>m</m:t>
            </m:r>
          </m:sub>
        </m:sSub>
        <m:r>
          <m:rPr>
            <m:sty m:val="p"/>
          </m:rPr>
          <m:t>=</m:t>
        </m:r>
        <m:r>
          <m:t>1000</m:t>
        </m:r>
        <m:rad>
          <m:radPr>
            <m:degHide m:val="on"/>
          </m:radPr>
          <m:deg/>
          <m:e>
            <m:r>
              <m:t>1</m:t>
            </m:r>
            <m:r>
              <m:rPr>
                <m:sty m:val="p"/>
              </m:rPr>
              <m:t>−</m:t>
            </m:r>
            <m:r>
              <m:t>q</m:t>
            </m:r>
            <m:sSubSup>
              <m:e>
                <m:r>
                  <m:t>g</m:t>
                </m:r>
              </m:e>
              <m:sub>
                <m:r>
                  <m:t>Z</m:t>
                </m:r>
              </m:sub>
              <m:sup>
                <m:r>
                  <m:t>2</m:t>
                </m:r>
              </m:sup>
            </m:sSubSup>
          </m:e>
        </m:rad>
        <m:r>
          <m:rPr>
            <m:sty m:val="p"/>
          </m:rPr>
          <m:t>/</m:t>
        </m:r>
        <m:rad>
          <m:radPr>
            <m:degHide m:val="on"/>
          </m:radPr>
          <m:deg/>
          <m:e>
            <m:r>
              <m:t>N</m:t>
            </m:r>
          </m:e>
        </m:rad>
      </m:oMath>
      <w:r>
        <w:t xml:space="preserve"> </w:t>
      </w:r>
      <w:r>
        <w:t xml:space="preserve">of Chapter 1 (</w:t>
      </w:r>
      <w:hyperlink w:anchor="fig-noise">
        <w:r>
          <w:rPr>
            <w:rStyle w:val="Hyperlink"/>
          </w:rPr>
          <w:t xml:space="preserve">Figure 1.3</w:t>
        </w:r>
      </w:hyperlink>
      <w:r>
        <w:t xml:space="preserve">). Propagated to the angle by the delta method, the variance becomes constant,</w:t>
      </w:r>
      <w:r>
        <w:t xml:space="preserve"> </w:t>
      </w:r>
      <m:oMath>
        <m:r>
          <m:rPr>
            <m:sty m:val="p"/>
          </m:rPr>
          <m:t>Var</m:t>
        </m:r>
        <m:r>
          <m:rPr>
            <m:sty m:val="p"/>
          </m:rPr>
          <m:t>(</m:t>
        </m:r>
        <m:acc>
          <m:accPr>
            <m:chr m:val="̂"/>
          </m:accPr>
          <m:e>
            <m:r>
              <m:t>θ</m:t>
            </m:r>
          </m:e>
        </m:acc>
        <m:r>
          <m:rPr>
            <m:sty m:val="p"/>
          </m:rPr>
          <m:t>)</m:t>
        </m:r>
        <m:r>
          <m:rPr>
            <m:sty m:val="p"/>
          </m:rPr>
          <m:t>≈</m:t>
        </m:r>
        <m:r>
          <m:t>1</m:t>
        </m:r>
        <m:r>
          <m:rPr>
            <m:sty m:val="p"/>
          </m:rPr>
          <m:t>/</m:t>
        </m:r>
        <m:r>
          <m:t>N</m:t>
        </m:r>
      </m:oMath>
      <w:r>
        <w:t xml:space="preserve">, as seen in Chapter 1 (§5). The two statements are compatible:</w:t>
      </w:r>
      <w:r>
        <w:t xml:space="preserve"> </w:t>
      </w:r>
      <m:oMath>
        <m:r>
          <m:t>q</m:t>
        </m:r>
        <m:sSub>
          <m:e>
            <m:r>
              <m:t>g</m:t>
            </m:r>
          </m:e>
          <m:sub>
            <m:r>
              <m:t>Z</m:t>
            </m:r>
          </m:sub>
        </m:sSub>
      </m:oMath>
      <w:r>
        <w:t xml:space="preserve"> </w:t>
      </w:r>
      <w:r>
        <w:t xml:space="preserve">is the</w:t>
      </w:r>
      <w:r>
        <w:t xml:space="preserve"> </w:t>
      </w:r>
      <w:r>
        <w:rPr>
          <w:i/>
          <w:iCs/>
        </w:rPr>
        <w:t xml:space="preserve">curved</w:t>
      </w:r>
      <w:r>
        <w:t xml:space="preserve"> </w:t>
      </w:r>
      <w:r>
        <w:t xml:space="preserve">coordinate, with</w:t>
      </w:r>
      <w:r>
        <w:t xml:space="preserve"> </w:t>
      </w:r>
      <w:r>
        <w:t xml:space="preserve">Fisher information</w:t>
      </w:r>
      <w:r>
        <w:t xml:space="preserve"> </w:t>
      </w:r>
      <m:oMath>
        <m:r>
          <m:t>1</m:t>
        </m:r>
        <m:r>
          <m:rPr>
            <m:sty m:val="p"/>
          </m:rPr>
          <m:t>/</m:t>
        </m:r>
        <m:r>
          <m:rPr>
            <m:sty m:val="p"/>
          </m:rPr>
          <m:t>(</m:t>
        </m:r>
        <m:r>
          <m:t>1</m:t>
        </m:r>
        <m:r>
          <m:rPr>
            <m:sty m:val="p"/>
          </m:rPr>
          <m:t>−</m:t>
        </m:r>
        <m:r>
          <m:t>q</m:t>
        </m:r>
        <m:sSubSup>
          <m:e>
            <m:r>
              <m:t>g</m:t>
            </m:r>
          </m:e>
          <m:sub>
            <m:r>
              <m:t>Z</m:t>
            </m:r>
          </m:sub>
          <m:sup>
            <m:r>
              <m:t>2</m:t>
            </m:r>
          </m:sup>
        </m:sSubSup>
        <m:r>
          <m:rPr>
            <m:sty m:val="p"/>
          </m:rPr>
          <m:t>)</m:t>
        </m:r>
      </m:oMath>
      <w:r>
        <w:t xml:space="preserve"> </w:t>
      </w:r>
      <w:r>
        <w:t xml:space="preserve">per shot, and</w:t>
      </w:r>
      <w:r>
        <w:t xml:space="preserve"> </w:t>
      </w:r>
      <m:oMath>
        <m:r>
          <m:t>θ</m:t>
        </m:r>
      </m:oMath>
      <w:r>
        <w:t xml:space="preserve"> </w:t>
      </w:r>
      <w:r>
        <w:t xml:space="preserve">the</w:t>
      </w:r>
      <w:r>
        <w:t xml:space="preserve"> </w:t>
      </w:r>
      <w:r>
        <w:rPr>
          <w:i/>
          <w:iCs/>
        </w:rPr>
        <w:t xml:space="preserve">flat</w:t>
      </w:r>
      <w:r>
        <w:t xml:space="preserve"> </w:t>
      </w:r>
      <w:r>
        <w:t xml:space="preserve">one, with information 1 (Chapter 23).</w:t>
      </w:r>
    </w:p>
    <w:p>
      <w:pPr>
        <w:pStyle w:val="BodyText"/>
      </w:pPr>
      <w:r>
        <w:t xml:space="preserve">The delta method is a first-order approximation and fails where the derivative vanishes. Near a pole,</w:t>
      </w:r>
      <w:r>
        <w:t xml:space="preserve"> </w:t>
      </w:r>
      <m:oMath>
        <m:sSub>
          <m:e>
            <m:acc>
              <m:accPr>
                <m:chr m:val="̂"/>
              </m:accPr>
              <m:e>
                <m:r>
                  <m:t>q</m:t>
                </m:r>
                <m:r>
                  <m:t>g</m:t>
                </m:r>
              </m:e>
            </m:acc>
          </m:e>
          <m:sub>
            <m:r>
              <m:t>Z</m:t>
            </m:r>
          </m:sub>
        </m:sSub>
      </m:oMath>
      <w:r>
        <w:t xml:space="preserve"> </w:t>
      </w:r>
      <w:r>
        <w:t xml:space="preserve">is exactly</w:t>
      </w:r>
      <w:r>
        <w:t xml:space="preserve"> </w:t>
      </w:r>
      <m:oMath>
        <m:r>
          <m:rPr>
            <m:sty m:val="p"/>
          </m:rPr>
          <m:t>±</m:t>
        </m:r>
        <m:r>
          <m:t>1</m:t>
        </m:r>
      </m:oMath>
      <w:r>
        <w:t xml:space="preserve"> </w:t>
      </w:r>
      <w:r>
        <w:t xml:space="preserve">in a sizeable fraction of experiments, and the estimated standard error</w:t>
      </w:r>
      <w:r>
        <w:t xml:space="preserve"> </w:t>
      </w:r>
      <m:oMath>
        <m:rad>
          <m:radPr>
            <m:degHide m:val="on"/>
          </m:radPr>
          <m:deg/>
          <m:e>
            <m:r>
              <m:rPr>
                <m:sty m:val="p"/>
              </m:rPr>
              <m:t>(</m:t>
            </m:r>
            <m:r>
              <m:t>1</m:t>
            </m:r>
            <m:r>
              <m:rPr>
                <m:sty m:val="p"/>
              </m:rPr>
              <m:t>−</m:t>
            </m:r>
            <m:sSubSup>
              <m:e>
                <m:acc>
                  <m:accPr>
                    <m:chr m:val="̂"/>
                  </m:accPr>
                  <m:e>
                    <m:r>
                      <m:t>q</m:t>
                    </m:r>
                    <m:r>
                      <m:t>g</m:t>
                    </m:r>
                  </m:e>
                </m:acc>
              </m:e>
              <m:sub>
                <m:r>
                  <m:t>Z</m:t>
                </m:r>
              </m:sub>
              <m:sup>
                <m:r>
                  <m:t>2</m:t>
                </m:r>
              </m:sup>
            </m:sSubSup>
            <m:r>
              <m:rPr>
                <m:sty m:val="p"/>
              </m:rPr>
              <m:t>)</m:t>
            </m:r>
            <m:r>
              <m:rPr>
                <m:sty m:val="p"/>
              </m:rPr>
              <m:t>/</m:t>
            </m:r>
            <m:r>
              <m:t>N</m:t>
            </m:r>
          </m:e>
        </m:rad>
      </m:oMath>
      <w:r>
        <w:t xml:space="preserve"> </w:t>
      </w:r>
      <w:r>
        <w:t xml:space="preserve">becomes zero: the interval collapses exactly where the state is most extreme.</w:t>
      </w:r>
    </w:p>
    <w:bookmarkEnd w:id="97"/>
    <w:bookmarkStart w:id="102" w:name="sec-haar"/>
    <w:p>
      <w:pPr>
        <w:pStyle w:val="Heading2"/>
      </w:pPr>
      <w:r>
        <w:t xml:space="preserve">4.2 The Haar distribution in qg space</w:t>
      </w:r>
    </w:p>
    <w:p>
      <w:pPr>
        <w:pStyle w:val="FirstParagraph"/>
      </w:pPr>
      <w:r>
        <w:t xml:space="preserve">What is known about a qubit before it is measured? If its state is</w:t>
      </w:r>
      <w:r>
        <w:t xml:space="preserve"> </w:t>
      </w:r>
      <w:r>
        <w:t xml:space="preserve">“any state”</w:t>
      </w:r>
      <w:r>
        <w:t xml:space="preserve">, the natural distribution is the Haar</w:t>
      </w:r>
      <w:r>
        <w:t xml:space="preserve"> </w:t>
      </w:r>
      <w:r>
        <w:t xml:space="preserve">measure, the only one invariant under rotations. In qg units it takes a remarkable form:</w:t>
      </w:r>
      <w:r>
        <w:t xml:space="preserve"> </w:t>
      </w:r>
      <m:oMath>
        <m:r>
          <m:t>q</m:t>
        </m:r>
        <m:sSub>
          <m:e>
            <m:r>
              <m:t>g</m:t>
            </m:r>
          </m:e>
          <m:sub>
            <m:r>
              <m:t>Z</m:t>
            </m:r>
          </m:sub>
        </m:sSub>
      </m:oMath>
      <w:r>
        <w:rPr>
          <w:b/>
          <w:bCs/>
        </w:rPr>
        <w:t xml:space="preserve"> </w:t>
      </w:r>
      <w:r>
        <w:rPr>
          <w:b/>
          <w:bCs/>
        </w:rPr>
        <w:t xml:space="preserve">is uniform on</w:t>
      </w:r>
      <w:r>
        <w:rPr>
          <w:b/>
          <w:bCs/>
        </w:rPr>
        <w:t xml:space="preserve"> </w:t>
      </w:r>
      <m:oMath>
        <m:r>
          <m:rPr>
            <m:sty m:val="p"/>
          </m:rPr>
          <m:t>[</m:t>
        </m:r>
        <m:r>
          <m:rPr>
            <m:sty m:val="p"/>
          </m:rPr>
          <m:t>−</m:t>
        </m:r>
        <m:r>
          <m:t>1</m:t>
        </m:r>
        <m:r>
          <m:rPr>
            <m:sty m:val="p"/>
          </m:rPr>
          <m:t>,</m:t>
        </m:r>
        <m:r>
          <m:t>1</m:t>
        </m:r>
        <m:r>
          <m:rPr>
            <m:sty m:val="p"/>
          </m:rPr>
          <m:t>]</m:t>
        </m:r>
      </m:oMath>
      <w:r>
        <w:t xml:space="preserve">. This is Archimedes’ hat-box theorem: the area of a band of the sphere between two latitudes is</w:t>
      </w:r>
      <w:r>
        <w:t xml:space="preserve"> </w:t>
      </w:r>
      <w:r>
        <w:t xml:space="preserve">proportional to the difference of heights, not of angles. It was checked on 200 000 Haar states (§15).</w:t>
      </w:r>
    </w:p>
    <w:p>
      <w:pPr>
        <w:pStyle w:val="BodyText"/>
      </w:pPr>
      <w:r>
        <w:t xml:space="preserve">The statistical consequence is direct. A uniform prior on</w:t>
      </w:r>
      <w:r>
        <w:t xml:space="preserve"> </w:t>
      </w:r>
      <m:oMath>
        <m:r>
          <m:t>q</m:t>
        </m:r>
        <m:sSub>
          <m:e>
            <m:r>
              <m:t>g</m:t>
            </m:r>
          </m:e>
          <m:sub>
            <m:r>
              <m:t>Z</m:t>
            </m:r>
          </m:sub>
        </m:sSub>
      </m:oMath>
      <w:r>
        <w:t xml:space="preserve"> </w:t>
      </w:r>
      <w:r>
        <w:t xml:space="preserve">is equivalent to</w:t>
      </w:r>
      <w:r>
        <w:t xml:space="preserve"> </w:t>
      </w:r>
      <m:oMath>
        <m:sSub>
          <m:e>
            <m:r>
              <m:t>p</m:t>
            </m:r>
          </m:e>
          <m:sub>
            <m:r>
              <m:t>0</m:t>
            </m:r>
          </m:sub>
        </m:sSub>
        <m:r>
          <m:rPr>
            <m:sty m:val="p"/>
          </m:rPr>
          <m:t>∼</m:t>
        </m:r>
        <m:r>
          <m:rPr>
            <m:sty m:val="p"/>
          </m:rPr>
          <m:t>B</m:t>
        </m:r>
        <m:r>
          <m:rPr>
            <m:sty m:val="p"/>
          </m:rPr>
          <m:t>e</m:t>
        </m:r>
        <m:r>
          <m:rPr>
            <m:sty m:val="p"/>
          </m:rPr>
          <m:t>t</m:t>
        </m:r>
        <m:r>
          <m:rPr>
            <m:sty m:val="p"/>
          </m:rPr>
          <m:t>a</m:t>
        </m:r>
        <m:r>
          <m:rPr>
            <m:sty m:val="p"/>
          </m:rPr>
          <m:t>(</m:t>
        </m:r>
        <m:r>
          <m:t>1</m:t>
        </m:r>
        <m:r>
          <m:rPr>
            <m:sty m:val="p"/>
          </m:rPr>
          <m:t>,</m:t>
        </m:r>
        <m:r>
          <m:t>1</m:t>
        </m:r>
        <m:r>
          <m:rPr>
            <m:sty m:val="p"/>
          </m:rPr>
          <m:t>)</m:t>
        </m:r>
      </m:oMath>
      <w:r>
        <w:t xml:space="preserve">, and</w:t>
      </w:r>
      <w:r>
        <w:t xml:space="preserve"> </w:t>
      </w:r>
      <w:r>
        <w:t xml:space="preserve">with</w:t>
      </w:r>
      <w:r>
        <w:t xml:space="preserve"> </w:t>
      </w:r>
      <m:oMath>
        <m:sSub>
          <m:e>
            <m:r>
              <m:t>k</m:t>
            </m:r>
          </m:e>
          <m:sub>
            <m:r>
              <m:t>0</m:t>
            </m:r>
          </m:sub>
        </m:sSub>
      </m:oMath>
      <w:r>
        <w:t xml:space="preserve"> </w:t>
      </w:r>
      <w:r>
        <w:t xml:space="preserve">zeros in</w:t>
      </w:r>
      <w:r>
        <w:t xml:space="preserve"> </w:t>
      </w:r>
      <m:oMath>
        <m:r>
          <m:t>N</m:t>
        </m:r>
      </m:oMath>
      <w:r>
        <w:t xml:space="preserve"> </w:t>
      </w:r>
      <w:r>
        <w:t xml:space="preserve">shots the posterior is</w:t>
      </w:r>
    </w:p>
    <w:p>
      <w:pPr>
        <w:pStyle w:val="BodyText"/>
      </w:pPr>
      <m:oMathPara>
        <m:oMathParaPr>
          <m:jc m:val="center"/>
        </m:oMathParaPr>
        <m:oMath>
          <m:sSub>
            <m:e>
              <m:r>
                <m:t>p</m:t>
              </m:r>
            </m:e>
            <m:sub>
              <m:r>
                <m:t>0</m:t>
              </m:r>
            </m:sub>
          </m:sSub>
          <m:r>
            <m:rPr>
              <m:sty m:val="p"/>
            </m:rPr>
            <m:t>∣</m:t>
          </m:r>
          <m:sSub>
            <m:e>
              <m:r>
                <m:t>k</m:t>
              </m:r>
            </m:e>
            <m:sub>
              <m:r>
                <m:t>0</m:t>
              </m:r>
            </m:sub>
          </m:sSub>
          <m:r>
            <m:t> </m:t>
          </m:r>
          <m:r>
            <m:rPr>
              <m:sty m:val="p"/>
            </m:rPr>
            <m:t>∼</m:t>
          </m:r>
          <m:r>
            <m:t> </m:t>
          </m:r>
          <m:r>
            <m:rPr>
              <m:sty m:val="p"/>
            </m:rPr>
            <m:t>B</m:t>
          </m:r>
          <m:r>
            <m:rPr>
              <m:sty m:val="p"/>
            </m:rPr>
            <m:t>e</m:t>
          </m:r>
          <m:r>
            <m:rPr>
              <m:sty m:val="p"/>
            </m:rPr>
            <m:t>t</m:t>
          </m:r>
          <m:r>
            <m:rPr>
              <m:sty m:val="p"/>
            </m:rPr>
            <m:t>a</m:t>
          </m:r>
          <m:r>
            <m:rPr>
              <m:sty m:val="p"/>
            </m:rPr>
            <m:t>(</m:t>
          </m:r>
          <m:sSub>
            <m:e>
              <m:r>
                <m:t>k</m:t>
              </m:r>
            </m:e>
            <m:sub>
              <m:r>
                <m:t>0</m:t>
              </m:r>
            </m:sub>
          </m:sSub>
          <m:r>
            <m:rPr>
              <m:sty m:val="p"/>
            </m:rPr>
            <m:t>+</m:t>
          </m:r>
          <m:r>
            <m:t>1</m:t>
          </m:r>
          <m:r>
            <m:rPr>
              <m:sty m:val="p"/>
            </m:rPr>
            <m:t>,</m:t>
          </m:r>
          <m:r>
            <m:t> </m:t>
          </m:r>
          <m:r>
            <m:t>N</m:t>
          </m:r>
          <m:r>
            <m:rPr>
              <m:sty m:val="p"/>
            </m:rPr>
            <m:t>−</m:t>
          </m:r>
          <m:sSub>
            <m:e>
              <m:r>
                <m:t>k</m:t>
              </m:r>
            </m:e>
            <m:sub>
              <m:r>
                <m:t>0</m:t>
              </m:r>
            </m:sub>
          </m:sSub>
          <m:r>
            <m:rPr>
              <m:sty m:val="p"/>
            </m:rPr>
            <m:t>+</m:t>
          </m:r>
          <m:r>
            <m:t>1</m:t>
          </m:r>
          <m:r>
            <m:rPr>
              <m:sty m:val="p"/>
            </m:rPr>
            <m:t>)</m:t>
          </m:r>
          <m:r>
            <m:rPr>
              <m:sty m:val="p"/>
            </m:rPr>
            <m:t>,</m:t>
          </m:r>
        </m:oMath>
      </m:oMathPara>
    </w:p>
    <w:p>
      <w:pPr>
        <w:pStyle w:val="FirstParagraph"/>
      </w:pPr>
      <w:r>
        <w:t xml:space="preserve">from which a credible interval for</w:t>
      </w:r>
      <w:r>
        <w:t xml:space="preserve"> </w:t>
      </w:r>
      <m:oMath>
        <m:r>
          <m:t>q</m:t>
        </m:r>
        <m:sSub>
          <m:e>
            <m:r>
              <m:t>g</m:t>
            </m:r>
          </m:e>
          <m:sub>
            <m:r>
              <m:t>Z</m:t>
            </m:r>
          </m:sub>
        </m:sSub>
        <m:r>
          <m:rPr>
            <m:sty m:val="p"/>
          </m:rPr>
          <m:t>=</m:t>
        </m:r>
        <m:r>
          <m:t>2</m:t>
        </m:r>
        <m:sSub>
          <m:e>
            <m:r>
              <m:t>p</m:t>
            </m:r>
          </m:e>
          <m:sub>
            <m:r>
              <m:t>0</m:t>
            </m:r>
          </m:sub>
        </m:sSub>
        <m:r>
          <m:rPr>
            <m:sty m:val="p"/>
          </m:rPr>
          <m:t>−</m:t>
        </m:r>
        <m:r>
          <m:t>1</m:t>
        </m:r>
      </m:oMath>
      <w:r>
        <w:t xml:space="preserve"> </w:t>
      </w:r>
      <w:r>
        <w:t xml:space="preserve">follows with a beta function alone (</w:t>
      </w:r>
      <w:r>
        <w:rPr>
          <w:rStyle w:val="VerbatimChar"/>
        </w:rPr>
        <w:t xml:space="preserve">bayes_qg_estimate</w:t>
      </w:r>
      <w:r>
        <w:t xml:space="preserve">, implemented</w:t>
      </w:r>
      <w:r>
        <w:t xml:space="preserve"> </w:t>
      </w:r>
      <w:r>
        <w:t xml:space="preserve">without external dependencies and checked against</w:t>
      </w:r>
      <w:r>
        <w:t xml:space="preserve"> </w:t>
      </w:r>
      <w:r>
        <w:rPr>
          <w:rStyle w:val="VerbatimChar"/>
        </w:rPr>
        <w:t xml:space="preserve">scipy.stats.beta</w:t>
      </w:r>
      <w:r>
        <w:t xml:space="preserve">).</w:t>
      </w:r>
    </w:p>
    <w:p>
      <w:pPr>
        <w:pStyle w:val="BodyText"/>
      </w:pPr>
      <w:r>
        <w:t xml:space="preserve">The probability equation of Chapter 1 explains why this prior is so simple. Since</w:t>
      </w:r>
      <w:r>
        <w:t xml:space="preserve"> </w:t>
      </w:r>
      <m:oMath>
        <m:r>
          <m:t>m</m:t>
        </m:r>
        <m:r>
          <m:rPr>
            <m:sty m:val="p"/>
          </m:rPr>
          <m:t>=</m:t>
        </m:r>
        <m:r>
          <m:t>2000</m:t>
        </m:r>
        <m:r>
          <m:t> </m:t>
        </m:r>
        <m:sSub>
          <m:e>
            <m:r>
              <m:t>p</m:t>
            </m:r>
          </m:e>
          <m:sub>
            <m:r>
              <m:t>0</m:t>
            </m:r>
          </m:sub>
        </m:sSub>
        <m:r>
          <m:rPr>
            <m:sty m:val="p"/>
          </m:rPr>
          <m:t>−</m:t>
        </m:r>
        <m:r>
          <m:t>1000</m:t>
        </m:r>
      </m:oMath>
      <w:r>
        <w:t xml:space="preserve"> </w:t>
      </w:r>
      <w:r>
        <w:t xml:space="preserve">is linear, a</w:t>
      </w:r>
      <w:r>
        <w:t xml:space="preserve"> </w:t>
      </w:r>
      <w:r>
        <w:t xml:space="preserve">distribution uniform in</w:t>
      </w:r>
      <w:r>
        <w:t xml:space="preserve"> </w:t>
      </w:r>
      <m:oMath>
        <m:r>
          <m:t>q</m:t>
        </m:r>
        <m:sSub>
          <m:e>
            <m:r>
              <m:t>g</m:t>
            </m:r>
          </m:e>
          <m:sub>
            <m:r>
              <m:t>Z</m:t>
            </m:r>
          </m:sub>
        </m:sSub>
      </m:oMath>
      <w:r>
        <w:t xml:space="preserve"> </w:t>
      </w:r>
      <w:r>
        <w:t xml:space="preserve">is uniform in milli-qang and uniform in</w:t>
      </w:r>
      <w:r>
        <w:t xml:space="preserve"> </w:t>
      </w:r>
      <m:oMath>
        <m:sSub>
          <m:e>
            <m:r>
              <m:t>p</m:t>
            </m:r>
          </m:e>
          <m:sub>
            <m:r>
              <m:t>0</m:t>
            </m:r>
          </m:sub>
        </m:sSub>
      </m:oMath>
      <w:r>
        <w:t xml:space="preserve">: the three statements are one. In the</w:t>
      </w:r>
      <w:r>
        <w:t xml:space="preserve"> </w:t>
      </w:r>
      <w:r>
        <w:t xml:space="preserve">angle, by contrast, the same measure has density</w:t>
      </w:r>
      <w:r>
        <w:t xml:space="preserve"> </w:t>
      </w:r>
      <m:oMath>
        <m:f>
          <m:fPr>
            <m:type m:val="lin"/>
          </m:fPr>
          <m:num>
            <m:r>
              <m:t>1</m:t>
            </m:r>
          </m:num>
          <m:den>
            <m:r>
              <m:t>2</m:t>
            </m:r>
          </m:den>
        </m:f>
        <m:r>
          <m:rPr>
            <m:sty m:val="p"/>
          </m:rPr>
          <m:t>sin</m:t>
        </m:r>
        <m:r>
          <m:t>θ</m:t>
        </m:r>
      </m:oMath>
      <w:r>
        <w:t xml:space="preserve"> </w:t>
      </w:r>
      <w:r>
        <w:t xml:space="preserve">and piles up at the equator (</w:t>
      </w:r>
      <w:hyperlink w:anchor="fig-haar">
        <w:r>
          <w:rPr>
            <w:rStyle w:val="Hyperlink"/>
          </w:rPr>
          <w:t xml:space="preserve">Figure 4.1</w:t>
        </w:r>
      </w:hyperlink>
      <w:r>
        <w:t xml:space="preserve">). The</w:t>
      </w:r>
      <w:r>
        <w:t xml:space="preserve"> </w:t>
      </w:r>
      <w:r>
        <w:t xml:space="preserve">“uninformative”</w:t>
      </w:r>
      <w:r>
        <w:t xml:space="preserve"> </w:t>
      </w:r>
      <w:r>
        <w:t xml:space="preserve">prior depends on the scale it is written in, and Haar’s is flat exactly on the scale that is measured.</w:t>
      </w:r>
    </w:p>
    <w:tbl>
      <w:tblPr>
        <w:tblStyle w:val="Table"/>
        <w:tblW w:type="pct" w:w="5000"/>
        <w:tblLayout w:type="fixed"/>
        <w:tblLook w:firstRow="0" w:lastRow="0" w:firstColumn="0" w:lastColumn="0" w:noHBand="0" w:noVBand="0" w:val="0000"/>
      </w:tblPr>
      <w:tblGrid>
        <w:gridCol w:w="7920"/>
      </w:tblGrid>
      <w:tr>
        <w:tc>
          <w:tcPr/>
          <w:bookmarkStart w:id="101" w:name="fig-haar"/>
          <w:p>
            <w:pPr>
              <w:pStyle w:val="Compact"/>
              <w:jc w:val="center"/>
            </w:pPr>
            <w:r>
              <w:drawing>
                <wp:inline>
                  <wp:extent cx="5334000" cy="2240280"/>
                  <wp:effectExtent b="0" l="0" r="0" t="0"/>
                  <wp:docPr descr="" title="" id="99" name="Picture"/>
                  <a:graphic>
                    <a:graphicData uri="http://schemas.openxmlformats.org/drawingml/2006/picture">
                      <pic:pic>
                        <pic:nvPicPr>
                          <pic:cNvPr descr="figures/cap04_haar.png" id="100" name="Picture"/>
                          <pic:cNvPicPr>
                            <a:picLocks noChangeArrowheads="1" noChangeAspect="1"/>
                          </pic:cNvPicPr>
                        </pic:nvPicPr>
                        <pic:blipFill>
                          <a:blip r:embed="rId98"/>
                          <a:stretch>
                            <a:fillRect/>
                          </a:stretch>
                        </pic:blipFill>
                        <pic:spPr bwMode="auto">
                          <a:xfrm>
                            <a:off x="0" y="0"/>
                            <a:ext cx="5334000" cy="2240280"/>
                          </a:xfrm>
                          <a:prstGeom prst="rect">
                            <a:avLst/>
                          </a:prstGeom>
                          <a:noFill/>
                          <a:ln w="9525">
                            <a:noFill/>
                            <a:headEnd/>
                            <a:tailEnd/>
                          </a:ln>
                        </pic:spPr>
                      </pic:pic>
                    </a:graphicData>
                  </a:graphic>
                </wp:inline>
              </w:drawing>
            </w:r>
          </w:p>
          <w:p>
            <w:pPr>
              <w:jc w:val="center"/>
            </w:pPr>
            <w:pPr>
              <w:jc w:val="left"/>
              <w:spacing w:before="200"/>
              <w:pStyle w:val="ImageCaption"/>
            </w:pPr>
            <w:r>
              <w:t xml:space="preserve">Figure 4.1: Two hundred thousand Haar states read in milli-qang (left) and in angle (right). The dashed line is the theoretical density:</w:t>
            </w:r>
            <w:r>
              <w:t xml:space="preserve"> </w:t>
            </w:r>
            <m:oMath>
              <m:r>
                <m:t>1</m:t>
              </m:r>
              <m:r>
                <m:rPr>
                  <m:sty m:val="p"/>
                </m:rPr>
                <m:t>/</m:t>
              </m:r>
              <m:r>
                <m:t>2000</m:t>
              </m:r>
            </m:oMath>
            <w:r>
              <w:t xml:space="preserve"> </w:t>
            </w:r>
            <w:r>
              <w:t xml:space="preserve">per m-qg and</w:t>
            </w:r>
            <w:r>
              <w:t xml:space="preserve"> </w:t>
            </w:r>
            <m:oMath>
              <m:f>
                <m:fPr>
                  <m:type m:val="lin"/>
                </m:fPr>
                <m:num>
                  <m:r>
                    <m:t>1</m:t>
                  </m:r>
                </m:num>
                <m:den>
                  <m:r>
                    <m:t>2</m:t>
                  </m:r>
                </m:den>
              </m:f>
              <m:r>
                <m:rPr>
                  <m:sty m:val="p"/>
                </m:rPr>
                <m:t>sin</m:t>
              </m:r>
              <m:r>
                <m:t>θ</m:t>
              </m:r>
            </m:oMath>
            <w:r>
              <w:t xml:space="preserve"> </w:t>
            </w:r>
            <w:r>
              <w:t xml:space="preserve">in the angle.</w:t>
            </w:r>
          </w:p>
          <w:bookmarkEnd w:id="101"/>
        </w:tc>
      </w:tr>
    </w:tbl>
    <w:bookmarkEnd w:id="102"/>
    <w:bookmarkStart w:id="108" w:name="sec-intervals"/>
    <w:p>
      <w:pPr>
        <w:pStyle w:val="Heading2"/>
      </w:pPr>
      <w:r>
        <w:t xml:space="preserve">4.3 Exact intervals near the poles</w:t>
      </w:r>
    </w:p>
    <w:p>
      <w:pPr>
        <w:pStyle w:val="FirstParagraph"/>
      </w:pPr>
      <w:r>
        <w:t xml:space="preserve">The comparison with 50 shots shows where the choice of interval matters (§15):</w:t>
      </w:r>
    </w:p>
    <w:tbl>
      <w:tblPr>
        <w:tblStyle w:val="Table"/>
        <w:tblW w:type="pct" w:w="5000"/>
        <w:tblLayout w:type="fixed"/>
        <w:tblLook w:firstRow="0" w:lastRow="0" w:firstColumn="0" w:lastColumn="0" w:noHBand="0" w:noVBand="0" w:val="0000"/>
      </w:tblPr>
      <w:tblGrid>
        <w:gridCol w:w="7920"/>
      </w:tblGrid>
      <w:tr>
        <w:tc>
          <w:tcPr/>
          <w:bookmarkStart w:id="103" w:name="tbl-coverage"/>
          <w:p>
            <w:pPr>
              <w:jc w:val="center"/>
            </w:pPr>
            <w:pPr>
              <w:jc w:val="left"/>
              <w:spacing w:before="200"/>
              <w:pStyle w:val="ImageCaption"/>
            </w:pPr>
            <w:r>
              <w:t xml:space="preserve">Table 4.1: Coverage of 95% intervals with 50 shots.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case</w:t>
                  </w:r>
                </w:p>
              </w:tc>
              <w:tc>
                <w:tcPr/>
                <w:p>
                  <w:pPr>
                    <w:pStyle w:val="Compact"/>
                    <w:jc w:val="center"/>
                  </w:pPr>
                  <w:r>
                    <w:t xml:space="preserve">delta method</w:t>
                  </w:r>
                </w:p>
              </w:tc>
              <w:tc>
                <w:tcPr/>
                <w:p>
                  <w:pPr>
                    <w:pStyle w:val="Compact"/>
                    <w:jc w:val="center"/>
                  </w:pPr>
                  <w:r>
                    <w:t xml:space="preserve">Wilson</w:t>
                  </w:r>
                </w:p>
              </w:tc>
              <w:tc>
                <w:tcPr/>
                <w:p>
                  <w:pPr>
                    <w:pStyle w:val="Compact"/>
                    <w:jc w:val="center"/>
                  </w:pPr>
                  <w:r>
                    <w:t xml:space="preserve">Bayes–Haar</w:t>
                  </w:r>
                </w:p>
              </w:tc>
            </w:tr>
            <w:tr>
              <w:tc>
                <w:tcPr/>
                <w:p>
                  <w:pPr>
                    <w:pStyle w:val="Compact"/>
                    <w:jc w:val="center"/>
                  </w:pPr>
                  <w:r>
                    <w:t xml:space="preserve">near a pole (</w:t>
                  </w:r>
                  <m:oMath>
                    <m:r>
                      <m:t>θ</m:t>
                    </m:r>
                    <m:r>
                      <m:rPr>
                        <m:sty m:val="p"/>
                      </m:rPr>
                      <m:t>=</m:t>
                    </m:r>
                    <m:r>
                      <m:t>0.08</m:t>
                    </m:r>
                  </m:oMath>
                  <w:r>
                    <w:t xml:space="preserve">): coverage of the 95% interval</w:t>
                  </w:r>
                </w:p>
              </w:tc>
              <w:tc>
                <w:tcPr/>
                <w:p>
                  <w:pPr>
                    <w:pStyle w:val="Compact"/>
                    <w:jc w:val="center"/>
                  </w:pPr>
                  <w:r>
                    <w:t xml:space="preserve">7.6%</w:t>
                  </w:r>
                </w:p>
              </w:tc>
              <w:tc>
                <w:tcPr/>
                <w:p>
                  <w:pPr>
                    <w:pStyle w:val="Compact"/>
                    <w:jc w:val="center"/>
                  </w:pPr>
                  <w:r>
                    <w:t xml:space="preserve">92.4%</w:t>
                  </w:r>
                </w:p>
              </w:tc>
              <w:tc>
                <w:tcPr/>
                <w:p>
                  <w:pPr>
                    <w:pStyle w:val="Compact"/>
                    <w:jc w:val="center"/>
                  </w:pPr>
                  <w:r>
                    <w:t xml:space="preserve">92.4%</w:t>
                  </w:r>
                </w:p>
              </w:tc>
            </w:tr>
            <w:tr>
              <w:tc>
                <w:tcPr/>
                <w:p>
                  <w:pPr>
                    <w:pStyle w:val="Compact"/>
                    <w:jc w:val="center"/>
                  </w:pPr>
                  <w:r>
                    <w:t xml:space="preserve">Haar-random states: coverage</w:t>
                  </w:r>
                </w:p>
              </w:tc>
              <w:tc>
                <w:tcPr/>
                <w:p>
                  <w:pPr>
                    <w:pStyle w:val="Compact"/>
                    <w:jc w:val="center"/>
                  </w:pPr>
                  <w:r>
                    <w:t xml:space="preserve">89.8%</w:t>
                  </w:r>
                </w:p>
              </w:tc>
              <w:tc>
                <w:tcPr/>
                <w:p>
                  <w:pPr>
                    <w:pStyle w:val="Compact"/>
                    <w:jc w:val="center"/>
                  </w:pPr>
                  <w:r>
                    <w:t xml:space="preserve">95.1%</w:t>
                  </w:r>
                </w:p>
              </w:tc>
              <w:tc>
                <w:tcPr/>
                <w:p>
                  <w:pPr>
                    <w:pStyle w:val="Compact"/>
                    <w:jc w:val="center"/>
                  </w:pPr>
                  <w:r>
                    <w:t xml:space="preserve">94.9%</w:t>
                  </w:r>
                </w:p>
              </w:tc>
            </w:tr>
          </w:tbl>
          <w:bookmarkEnd w:id="103"/>
          <w:p/>
        </w:tc>
      </w:tr>
    </w:tbl>
    <w:p>
      <w:pPr>
        <w:pStyle w:val="BodyText"/>
      </w:pPr>
      <w:r>
        <w:t xml:space="preserve">Near the pole the delta method covers the true value in fewer than one experiment in ten; Wilson and the Haar</w:t>
      </w:r>
      <w:r>
        <w:t xml:space="preserve"> </w:t>
      </w:r>
      <w:r>
        <w:t xml:space="preserve">posterior recover the nominal coverage. On Haar states the posterior mean has a 4% lower mean squared error than the</w:t>
      </w:r>
      <w:r>
        <w:t xml:space="preserve"> </w:t>
      </w:r>
      <w:r>
        <w:t xml:space="preserve">raw frequency.</w:t>
      </w:r>
    </w:p>
    <w:p>
      <w:pPr>
        <w:pStyle w:val="BodyText"/>
      </w:pPr>
      <w:hyperlink w:anchor="fig-intervals">
        <w:r>
          <w:rPr>
            <w:rStyle w:val="Hyperlink"/>
          </w:rPr>
          <w:t xml:space="preserve">Figure 4.2</w:t>
        </w:r>
      </w:hyperlink>
      <w:r>
        <w:t xml:space="preserve"> </w:t>
      </w:r>
      <w:r>
        <w:t xml:space="preserve">shows the cause in milli-qang. With 50 shots, the width of the delta-method interval drops to zero at</w:t>
      </w:r>
      <w:r>
        <w:t xml:space="preserve"> </w:t>
      </w:r>
      <w:r>
        <w:t xml:space="preserve">the ends of the scale: with 50 zeros in 50 shots it gives</w:t>
      </w:r>
      <w:r>
        <w:t xml:space="preserve"> </w:t>
      </w:r>
      <m:oMath>
        <m:r>
          <m:rPr>
            <m:sty m:val="p"/>
          </m:rPr>
          <m:t>[</m:t>
        </m:r>
        <m:r>
          <m:rPr>
            <m:sty m:val="p"/>
          </m:rPr>
          <m:t>+</m:t>
        </m:r>
        <m:r>
          <m:t>1000</m:t>
        </m:r>
        <m:r>
          <m:rPr>
            <m:sty m:val="p"/>
          </m:rPr>
          <m:t>,</m:t>
        </m:r>
        <m:r>
          <m:rPr>
            <m:sty m:val="p"/>
          </m:rPr>
          <m:t>+</m:t>
        </m:r>
        <m:r>
          <m:t>1000</m:t>
        </m:r>
        <m:r>
          <m:rPr>
            <m:sty m:val="p"/>
          </m:rPr>
          <m:t>]</m:t>
        </m:r>
      </m:oMath>
      <w:r>
        <w:t xml:space="preserve"> </w:t>
      </w:r>
      <w:r>
        <w:t xml:space="preserve">m-qg, an interval with no width. With 48</w:t>
      </w:r>
      <w:r>
        <w:t xml:space="preserve"> </w:t>
      </w:r>
      <w:r>
        <w:t xml:space="preserve">zeros it gives</w:t>
      </w:r>
      <w:r>
        <w:t xml:space="preserve"> </w:t>
      </w:r>
      <m:oMath>
        <m:r>
          <m:rPr>
            <m:sty m:val="p"/>
          </m:rPr>
          <m:t>[</m:t>
        </m:r>
        <m:r>
          <m:rPr>
            <m:sty m:val="p"/>
          </m:rPr>
          <m:t>+</m:t>
        </m:r>
        <m:r>
          <m:t>811</m:t>
        </m:r>
        <m:r>
          <m:rPr>
            <m:sty m:val="p"/>
          </m:rPr>
          <m:t>,</m:t>
        </m:r>
        <m:r>
          <m:rPr>
            <m:sty m:val="p"/>
          </m:rPr>
          <m:t>+</m:t>
        </m:r>
        <m:r>
          <m:t>1029</m:t>
        </m:r>
        <m:r>
          <m:rPr>
            <m:sty m:val="p"/>
          </m:rPr>
          <m:t>]</m:t>
        </m:r>
      </m:oMath>
      <w:r>
        <w:t xml:space="preserve"> </w:t>
      </w:r>
      <w:r>
        <w:t xml:space="preserve">m-qg, which runs off the top of the scale. Wilson gives</w:t>
      </w:r>
      <w:r>
        <w:t xml:space="preserve"> </w:t>
      </w:r>
      <m:oMath>
        <m:r>
          <m:rPr>
            <m:sty m:val="p"/>
          </m:rPr>
          <m:t>[</m:t>
        </m:r>
        <m:r>
          <m:rPr>
            <m:sty m:val="p"/>
          </m:rPr>
          <m:t>+</m:t>
        </m:r>
        <m:r>
          <m:t>731</m:t>
        </m:r>
        <m:r>
          <m:rPr>
            <m:sty m:val="p"/>
          </m:rPr>
          <m:t>,</m:t>
        </m:r>
        <m:r>
          <m:rPr>
            <m:sty m:val="p"/>
          </m:rPr>
          <m:t>+</m:t>
        </m:r>
        <m:r>
          <m:t>978</m:t>
        </m:r>
        <m:r>
          <m:rPr>
            <m:sty m:val="p"/>
          </m:rPr>
          <m:t>]</m:t>
        </m:r>
      </m:oMath>
      <w:r>
        <w:t xml:space="preserve"> </w:t>
      </w:r>
      <w:r>
        <w:t xml:space="preserve">and Bayes–Haar</w:t>
      </w:r>
      <w:r>
        <w:t xml:space="preserve"> </w:t>
      </w:r>
      <m:oMath>
        <m:r>
          <m:rPr>
            <m:sty m:val="p"/>
          </m:rPr>
          <m:t>+</m:t>
        </m:r>
        <m:r>
          <m:t>885</m:t>
        </m:r>
      </m:oMath>
      <w:r>
        <w:t xml:space="preserve"> </w:t>
      </w:r>
      <m:oMath>
        <m:r>
          <m:rPr>
            <m:sty m:val="p"/>
          </m:rPr>
          <m:t>[</m:t>
        </m:r>
        <m:r>
          <m:rPr>
            <m:sty m:val="p"/>
          </m:rPr>
          <m:t>+</m:t>
        </m:r>
        <m:r>
          <m:t>731</m:t>
        </m:r>
        <m:r>
          <m:rPr>
            <m:sty m:val="p"/>
          </m:rPr>
          <m:t>,</m:t>
        </m:r>
        <m:r>
          <m:rPr>
            <m:sty m:val="p"/>
          </m:rPr>
          <m:t>+</m:t>
        </m:r>
        <m:r>
          <m:t>975</m:t>
        </m:r>
        <m:r>
          <m:rPr>
            <m:sty m:val="p"/>
          </m:rPr>
          <m:t>]</m:t>
        </m:r>
      </m:oMath>
      <w:r>
        <w:t xml:space="preserve"> </w:t>
      </w:r>
      <w:r>
        <w:t xml:space="preserve">m-qg: widths that do not collapse and stay inside</w:t>
      </w:r>
      <w:r>
        <w:t xml:space="preserve"> </w:t>
      </w:r>
      <m:oMath>
        <m:r>
          <m:rPr>
            <m:sty m:val="p"/>
          </m:rPr>
          <m:t>[</m:t>
        </m:r>
        <m:r>
          <m:rPr>
            <m:sty m:val="p"/>
          </m:rPr>
          <m:t>−</m:t>
        </m:r>
        <m:r>
          <m:t>1000</m:t>
        </m:r>
        <m:r>
          <m:rPr>
            <m:sty m:val="p"/>
          </m:rPr>
          <m:t>,</m:t>
        </m:r>
        <m:r>
          <m:rPr>
            <m:sty m:val="p"/>
          </m:rPr>
          <m:t>+</m:t>
        </m:r>
        <m:r>
          <m:t>1000</m:t>
        </m:r>
        <m:r>
          <m:rPr>
            <m:sty m:val="p"/>
          </m:rPr>
          <m:t>]</m:t>
        </m:r>
      </m:oMath>
      <w:r>
        <w:t xml:space="preserve">.</w:t>
      </w:r>
    </w:p>
    <w:tbl>
      <w:tblPr>
        <w:tblStyle w:val="Table"/>
        <w:tblW w:type="pct" w:w="5000"/>
        <w:tblLayout w:type="fixed"/>
        <w:tblLook w:firstRow="0" w:lastRow="0" w:firstColumn="0" w:lastColumn="0" w:noHBand="0" w:noVBand="0" w:val="0000"/>
      </w:tblPr>
      <w:tblGrid>
        <w:gridCol w:w="7920"/>
      </w:tblGrid>
      <w:tr>
        <w:tc>
          <w:tcPr/>
          <w:bookmarkStart w:id="107" w:name="fig-intervals"/>
          <w:p>
            <w:pPr>
              <w:pStyle w:val="Compact"/>
              <w:jc w:val="center"/>
            </w:pPr>
            <w:r>
              <w:drawing>
                <wp:inline>
                  <wp:extent cx="4800600" cy="2760345"/>
                  <wp:effectExtent b="0" l="0" r="0" t="0"/>
                  <wp:docPr descr="" title="" id="105" name="Picture"/>
                  <a:graphic>
                    <a:graphicData uri="http://schemas.openxmlformats.org/drawingml/2006/picture">
                      <pic:pic>
                        <pic:nvPicPr>
                          <pic:cNvPr descr="figures/cap04_intervalos.png" id="106" name="Picture"/>
                          <pic:cNvPicPr>
                            <a:picLocks noChangeArrowheads="1" noChangeAspect="1"/>
                          </pic:cNvPicPr>
                        </pic:nvPicPr>
                        <pic:blipFill>
                          <a:blip r:embed="rId104"/>
                          <a:stretch>
                            <a:fillRect/>
                          </a:stretch>
                        </pic:blipFill>
                        <pic:spPr bwMode="auto">
                          <a:xfrm>
                            <a:off x="0" y="0"/>
                            <a:ext cx="4800600" cy="2760345"/>
                          </a:xfrm>
                          <a:prstGeom prst="rect">
                            <a:avLst/>
                          </a:prstGeom>
                          <a:noFill/>
                          <a:ln w="9525">
                            <a:noFill/>
                            <a:headEnd/>
                            <a:tailEnd/>
                          </a:ln>
                        </pic:spPr>
                      </pic:pic>
                    </a:graphicData>
                  </a:graphic>
                </wp:inline>
              </w:drawing>
            </w:r>
          </w:p>
          <w:p>
            <w:pPr>
              <w:jc w:val="center"/>
            </w:pPr>
            <w:pPr>
              <w:jc w:val="left"/>
              <w:spacing w:before="200"/>
              <w:pStyle w:val="ImageCaption"/>
            </w:pPr>
            <w:r>
              <w:t xml:space="preserve">Figure 4.2: Width of the 95 % interval with 50 shots, in milli-qang, against the estimate. The delta method collapses at the poles; Wilson and Bayes–Haar do not.</w:t>
            </w:r>
          </w:p>
          <w:bookmarkEnd w:id="107"/>
        </w:tc>
      </w:tr>
    </w:tbl>
    <w:p>
      <w:pPr>
        <w:pStyle w:val="BodyText"/>
      </w:pPr>
      <w:r>
        <w:t xml:space="preserve">The honest reading of the table has two parts. The Haar prior repairs the collapse of the delta method and has a</w:t>
      </w:r>
      <w:r>
        <w:t xml:space="preserve"> </w:t>
      </w:r>
      <w:r>
        <w:t xml:space="preserve">clean geometric justification; but the Wilson interval, standard in statistics, achieves the same coverage, and the</w:t>
      </w:r>
      <w:r>
        <w:t xml:space="preserve"> </w:t>
      </w:r>
      <w:r>
        <w:t xml:space="preserve">gain over good frequentist practice is in the point estimate and is modest.</w:t>
      </w:r>
      <w:r>
        <w:t xml:space="preserve"> </w:t>
      </w:r>
      <w:r>
        <w:rPr>
          <w:b/>
          <w:bCs/>
        </w:rPr>
        <w:t xml:space="preserve">The qg unit does not reduce the number</w:t>
      </w:r>
      <w:r>
        <w:rPr>
          <w:b/>
          <w:bCs/>
        </w:rPr>
        <w:t xml:space="preserve"> </w:t>
      </w:r>
      <w:r>
        <w:rPr>
          <w:b/>
          <w:bCs/>
        </w:rPr>
        <w:t xml:space="preserve">of shots a given precision requires</w:t>
      </w:r>
      <w:r>
        <w:t xml:space="preserve">; what it brings is making the cost explicit and choosing the interval well.</w:t>
      </w:r>
    </w:p>
    <w:bookmarkEnd w:id="108"/>
    <w:bookmarkStart w:id="109" w:name="sec-qg2"/>
    <w:p>
      <w:pPr>
        <w:pStyle w:val="Heading2"/>
      </w:pPr>
      <w:r>
        <w:t xml:space="preserve">4.4 Second-order unbiased estimators</w:t>
      </w:r>
    </w:p>
    <w:p>
      <w:pPr>
        <w:pStyle w:val="FirstParagraph"/>
      </w:pPr>
      <w:r>
        <w:t xml:space="preserve">Quadratic quantities have a systematic bias. The plug-in estimator</w:t>
      </w:r>
      <w:r>
        <w:t xml:space="preserve"> </w:t>
      </w:r>
      <m:oMath>
        <m:sSup>
          <m:e>
            <m:acc>
              <m:accPr>
                <m:chr m:val="̂"/>
              </m:accPr>
              <m:e>
                <m:r>
                  <m:t>q</m:t>
                </m:r>
                <m:r>
                  <m:t>g</m:t>
                </m:r>
              </m:e>
            </m:acc>
          </m:e>
          <m:sup>
            <m:r>
              <m:t> </m:t>
            </m:r>
            <m:r>
              <m:t>2</m:t>
            </m:r>
          </m:sup>
        </m:sSup>
      </m:oMath>
      <w:r>
        <w:t xml:space="preserve"> </w:t>
      </w:r>
      <w:r>
        <w:t xml:space="preserve">overestimates</w:t>
      </w:r>
      <w:r>
        <w:t xml:space="preserve"> </w:t>
      </w:r>
      <m:oMath>
        <m:r>
          <m:t>q</m:t>
        </m:r>
        <m:sSup>
          <m:e>
            <m:r>
              <m:t>g</m:t>
            </m:r>
          </m:e>
          <m:sup>
            <m:r>
              <m:t>2</m:t>
            </m:r>
          </m:sup>
        </m:sSup>
      </m:oMath>
      <w:r>
        <w:t xml:space="preserve"> </w:t>
      </w:r>
      <w:r>
        <w:t xml:space="preserve">by</w:t>
      </w:r>
      <w:r>
        <w:t xml:space="preserve"> </w:t>
      </w:r>
      <m:oMath>
        <m:r>
          <m:rPr>
            <m:sty m:val="p"/>
          </m:rPr>
          <m:t>(</m:t>
        </m:r>
        <m:r>
          <m:t>1</m:t>
        </m:r>
        <m:r>
          <m:rPr>
            <m:sty m:val="p"/>
          </m:rPr>
          <m:t>−</m:t>
        </m:r>
        <m:r>
          <m:t>q</m:t>
        </m:r>
        <m:sSup>
          <m:e>
            <m:r>
              <m:t>g</m:t>
            </m:r>
          </m:e>
          <m:sup>
            <m:r>
              <m:t>2</m:t>
            </m:r>
          </m:sup>
        </m:sSup>
        <m:r>
          <m:rPr>
            <m:sty m:val="p"/>
          </m:rPr>
          <m:t>)</m:t>
        </m:r>
        <m:r>
          <m:rPr>
            <m:sty m:val="p"/>
          </m:rPr>
          <m:t>/</m:t>
        </m:r>
        <m:r>
          <m:t>N</m:t>
        </m:r>
      </m:oMath>
      <w:r>
        <w:t xml:space="preserve">, because shot noise always adds variance. The correction is exact:</w:t>
      </w:r>
    </w:p>
    <w:p>
      <w:pPr>
        <w:pStyle w:val="BodyText"/>
      </w:pPr>
      <m:oMathPara>
        <m:oMathParaPr>
          <m:jc m:val="center"/>
        </m:oMathParaPr>
        <m:oMath>
          <m:acc>
            <m:accPr>
              <m:chr m:val="̂"/>
            </m:accPr>
            <m:e>
              <m:r>
                <m:t>q</m:t>
              </m:r>
              <m:sSup>
                <m:e>
                  <m:r>
                    <m:t>g</m:t>
                  </m:r>
                </m:e>
                <m:sup>
                  <m:r>
                    <m:t>2</m:t>
                  </m:r>
                </m:sup>
              </m:sSup>
            </m:e>
          </m:acc>
          <m:r>
            <m:rPr>
              <m:sty m:val="p"/>
            </m:rPr>
            <m:t>=</m:t>
          </m:r>
          <m:f>
            <m:fPr>
              <m:type m:val="bar"/>
            </m:fPr>
            <m:num>
              <m:r>
                <m:t>N</m:t>
              </m:r>
              <m:r>
                <m:t> </m:t>
              </m:r>
              <m:sSup>
                <m:e>
                  <m:acc>
                    <m:accPr>
                      <m:chr m:val="̂"/>
                    </m:accPr>
                    <m:e>
                      <m:r>
                        <m:t>q</m:t>
                      </m:r>
                      <m:r>
                        <m:t>g</m:t>
                      </m:r>
                    </m:e>
                  </m:acc>
                </m:e>
                <m:sup>
                  <m:r>
                    <m:t> </m:t>
                  </m:r>
                  <m:r>
                    <m:t>2</m:t>
                  </m:r>
                </m:sup>
              </m:sSup>
              <m:r>
                <m:rPr>
                  <m:sty m:val="p"/>
                </m:rPr>
                <m:t>−</m:t>
              </m:r>
              <m:r>
                <m:t>1</m:t>
              </m:r>
            </m:num>
            <m:den>
              <m:r>
                <m:t>N</m:t>
              </m:r>
              <m:r>
                <m:rPr>
                  <m:sty m:val="p"/>
                </m:rPr>
                <m:t>−</m:t>
              </m:r>
              <m:r>
                <m:t>1</m:t>
              </m:r>
            </m:den>
          </m:f>
          <m:r>
            <m:rPr>
              <m:sty m:val="p"/>
            </m:rPr>
            <m:t>,</m:t>
          </m:r>
          <m:r>
            <m:t>  </m:t>
          </m:r>
          <m:r>
            <m:rPr>
              <m:scr m:val="double-struck"/>
              <m:sty m:val="p"/>
            </m:rPr>
            <m:t>E</m:t>
          </m:r>
          <m:d>
            <m:dPr>
              <m:begChr m:val="["/>
              <m:sepChr m:val=""/>
              <m:endChr m:val="]"/>
              <m:grow/>
            </m:dPr>
            <m:e>
              <m:acc>
                <m:accPr>
                  <m:chr m:val="̂"/>
                </m:accPr>
                <m:e>
                  <m:r>
                    <m:t>q</m:t>
                  </m:r>
                  <m:sSup>
                    <m:e>
                      <m:r>
                        <m:t>g</m:t>
                      </m:r>
                    </m:e>
                    <m:sup>
                      <m:r>
                        <m:t>2</m:t>
                      </m:r>
                    </m:sup>
                  </m:sSup>
                </m:e>
              </m:acc>
            </m:e>
          </m:d>
          <m:r>
            <m:rPr>
              <m:sty m:val="p"/>
            </m:rPr>
            <m:t>=</m:t>
          </m:r>
          <m:r>
            <m:t>q</m:t>
          </m:r>
          <m:sSup>
            <m:e>
              <m:r>
                <m:t>g</m:t>
              </m:r>
            </m:e>
            <m:sup>
              <m:r>
                <m:t>2</m:t>
              </m:r>
            </m:sup>
          </m:sSup>
          <m:r>
            <m:rPr>
              <m:sty m:val="p"/>
            </m:rPr>
            <m:t>,</m:t>
          </m:r>
        </m:oMath>
      </m:oMathPara>
    </w:p>
    <w:p>
      <w:pPr>
        <w:pStyle w:val="FirstParagraph"/>
      </w:pPr>
      <w:r>
        <w:t xml:space="preserve">valid for</w:t>
      </w:r>
      <w:r>
        <w:t xml:space="preserve"> </w:t>
      </w:r>
      <m:oMath>
        <m:r>
          <m:t>N</m:t>
        </m:r>
        <m:r>
          <m:rPr>
            <m:sty m:val="p"/>
          </m:rPr>
          <m:t>≥</m:t>
        </m:r>
        <m:r>
          <m:t>2</m:t>
        </m:r>
      </m:oMath>
      <w:r>
        <w:t xml:space="preserve"> </w:t>
      </w:r>
      <w:r>
        <w:t xml:space="preserve">(</w:t>
      </w:r>
      <w:r>
        <w:rPr>
          <w:rStyle w:val="VerbatimChar"/>
        </w:rPr>
        <w:t xml:space="preserve">qg2_unbiased</w:t>
      </w:r>
      <w:r>
        <w:t xml:space="preserve">). It can go negative when</w:t>
      </w:r>
      <w:r>
        <w:t xml:space="preserve"> </w:t>
      </w:r>
      <m:oMath>
        <m:r>
          <m:t>q</m:t>
        </m:r>
        <m:r>
          <m:t>g</m:t>
        </m:r>
        <m:r>
          <m:rPr>
            <m:sty m:val="p"/>
          </m:rPr>
          <m:t>≈</m:t>
        </m:r>
        <m:r>
          <m:t>0</m:t>
        </m:r>
      </m:oMath>
      <w:r>
        <w:t xml:space="preserve">, the price of being unbiased. With</w:t>
      </w:r>
      <w:r>
        <w:t xml:space="preserve"> </w:t>
      </w:r>
      <m:oMath>
        <m:r>
          <m:t>N</m:t>
        </m:r>
        <m:r>
          <m:rPr>
            <m:sty m:val="p"/>
          </m:rPr>
          <m:t>=</m:t>
        </m:r>
        <m:r>
          <m:t>20</m:t>
        </m:r>
      </m:oMath>
      <w:r>
        <w:t xml:space="preserve"> </w:t>
      </w:r>
      <w:r>
        <w:t xml:space="preserve">and</w:t>
      </w:r>
      <w:r>
        <w:t xml:space="preserve"> </w:t>
      </w:r>
      <m:oMath>
        <m:r>
          <m:t>q</m:t>
        </m:r>
        <m:r>
          <m:t>g</m:t>
        </m:r>
        <m:r>
          <m:rPr>
            <m:sty m:val="p"/>
          </m:rPr>
          <m:t>=</m:t>
        </m:r>
        <m:r>
          <m:t>0.6</m:t>
        </m:r>
      </m:oMath>
      <w:r>
        <w:t xml:space="preserve">, the plug-in estimator averages 0.390 and the corrected one 0.358, against the true value 0.36.</w:t>
      </w:r>
    </w:p>
    <w:p>
      <w:pPr>
        <w:pStyle w:val="BodyText"/>
      </w:pPr>
      <w:r>
        <w:t xml:space="preserve">It matters because the Bloch radius of Chapter 5,</w:t>
      </w:r>
      <w:r>
        <w:t xml:space="preserve"> </w:t>
      </w:r>
      <m:oMath>
        <m:sSup>
          <m:e>
            <m:r>
              <m:t>r</m:t>
            </m:r>
          </m:e>
          <m:sup>
            <m:r>
              <m:t>2</m:t>
            </m:r>
          </m:sup>
        </m:sSup>
        <m:r>
          <m:rPr>
            <m:sty m:val="p"/>
          </m:rPr>
          <m:t>=</m:t>
        </m:r>
        <m:r>
          <m:t>q</m:t>
        </m:r>
        <m:sSubSup>
          <m:e>
            <m:r>
              <m:t>g</m:t>
            </m:r>
          </m:e>
          <m:sub>
            <m:r>
              <m:t>X</m:t>
            </m:r>
          </m:sub>
          <m:sup>
            <m:r>
              <m:t>2</m:t>
            </m:r>
          </m:sup>
        </m:sSubSup>
        <m:r>
          <m:rPr>
            <m:sty m:val="p"/>
          </m:rPr>
          <m:t>+</m:t>
        </m:r>
        <m:r>
          <m:t>q</m:t>
        </m:r>
        <m:sSubSup>
          <m:e>
            <m:r>
              <m:t>g</m:t>
            </m:r>
          </m:e>
          <m:sub>
            <m:r>
              <m:t>Y</m:t>
            </m:r>
          </m:sub>
          <m:sup>
            <m:r>
              <m:t>2</m:t>
            </m:r>
          </m:sup>
        </m:sSubSup>
        <m:r>
          <m:rPr>
            <m:sty m:val="p"/>
          </m:rPr>
          <m:t>+</m:t>
        </m:r>
        <m:r>
          <m:t>q</m:t>
        </m:r>
        <m:sSubSup>
          <m:e>
            <m:r>
              <m:t>g</m:t>
            </m:r>
          </m:e>
          <m:sub>
            <m:r>
              <m:t>Z</m:t>
            </m:r>
          </m:sub>
          <m:sup>
            <m:r>
              <m:t>2</m:t>
            </m:r>
          </m:sup>
        </m:sSubSup>
      </m:oMath>
      <w:r>
        <w:t xml:space="preserve">, is a sum of squares: without the</w:t>
      </w:r>
      <w:r>
        <w:t xml:space="preserve"> </w:t>
      </w:r>
      <w:r>
        <w:t xml:space="preserve">correction each axis adds its bias, and an entangled state looks purer than it is (§97). The same correction enters</w:t>
      </w:r>
      <w:r>
        <w:t xml:space="preserve"> </w:t>
      </w:r>
      <w:r>
        <w:t xml:space="preserve">the reading of the gravitational redshift with two clocks (§126, Chapter 8).</w:t>
      </w:r>
    </w:p>
    <w:bookmarkEnd w:id="109"/>
    <w:bookmarkStart w:id="110" w:name="sec-plan"/>
    <w:p>
      <w:pPr>
        <w:pStyle w:val="Heading2"/>
      </w:pPr>
      <w:r>
        <w:t xml:space="preserve">4.5 Planning the shots</w:t>
      </w:r>
    </w:p>
    <w:p>
      <w:pPr>
        <w:pStyle w:val="FirstParagraph"/>
      </w:pPr>
      <w:r>
        <w:t xml:space="preserve">The inverse relation, how many shots a given error needs, is the one used when preparing an experiment.</w:t>
      </w:r>
      <w:r>
        <w:t xml:space="preserve"> </w:t>
      </w:r>
      <w:r>
        <w:rPr>
          <w:rStyle w:val="VerbatimChar"/>
        </w:rPr>
        <w:t xml:space="preserve">plan_shots</w:t>
      </w:r>
      <w:r>
        <w:t xml:space="preserve"> </w:t>
      </w:r>
      <w:r>
        <w:t xml:space="preserve">turns a target standard error of the filtered</w:t>
      </w:r>
      <w:r>
        <w:t xml:space="preserve"> </w:t>
      </w:r>
      <m:oMath>
        <m:r>
          <m:t>q</m:t>
        </m:r>
        <m:sSub>
          <m:e>
            <m:r>
              <m:t>g</m:t>
            </m:r>
          </m:e>
          <m:sub>
            <m:r>
              <m:t>Z</m:t>
            </m:r>
          </m:sub>
        </m:sSub>
      </m:oMath>
      <w:r>
        <w:t xml:space="preserve"> </w:t>
      </w:r>
      <w:r>
        <w:t xml:space="preserve">into shots and estimated processor seconds, taking into account</w:t>
      </w:r>
      <w:r>
        <w:t xml:space="preserve"> </w:t>
      </w:r>
      <w:r>
        <w:t xml:space="preserve">the fraction of shots the filter will keep (§143). For a target of 0.02 (20 m-qg) on two circuits per device it</w:t>
      </w:r>
      <w:r>
        <w:t xml:space="preserve"> </w:t>
      </w:r>
      <w:r>
        <w:t xml:space="preserve">planned 3000–3400 shots, and over 30 repetitions the error of the worst qubit was 0.021–0.023 (21–23 m-qg): the plan</w:t>
      </w:r>
      <w:r>
        <w:t xml:space="preserve"> </w:t>
      </w:r>
      <w:r>
        <w:t xml:space="preserve">held. For reference, Chapter 1’s formula without the filter gives</w:t>
      </w:r>
      <w:r>
        <w:t xml:space="preserve"> </w:t>
      </w:r>
      <m:oMath>
        <m:r>
          <m:t>N</m:t>
        </m:r>
        <m:r>
          <m:rPr>
            <m:sty m:val="p"/>
          </m:rPr>
          <m:t>=</m:t>
        </m:r>
        <m:r>
          <m:rPr>
            <m:sty m:val="p"/>
          </m:rPr>
          <m:t>(</m:t>
        </m:r>
        <m:r>
          <m:t>1000</m:t>
        </m:r>
        <m:r>
          <m:rPr>
            <m:sty m:val="p"/>
          </m:rPr>
          <m:t>sin</m:t>
        </m:r>
        <m:r>
          <m:t>θ</m:t>
        </m:r>
        <m:r>
          <m:rPr>
            <m:sty m:val="p"/>
          </m:rPr>
          <m:t>/</m:t>
        </m:r>
        <m:r>
          <m:t>δ</m:t>
        </m:r>
        <m:sSup>
          <m:e>
            <m:r>
              <m:rPr>
                <m:sty m:val="p"/>
              </m:rPr>
              <m:t>)</m:t>
            </m:r>
          </m:e>
          <m:sup>
            <m:r>
              <m:t>2</m:t>
            </m:r>
          </m:sup>
        </m:sSup>
        <m:r>
          <m:rPr>
            <m:sty m:val="p"/>
          </m:rPr>
          <m:t>=</m:t>
        </m:r>
        <m:r>
          <m:t>2500</m:t>
        </m:r>
      </m:oMath>
      <w:r>
        <w:t xml:space="preserve"> </w:t>
      </w:r>
      <w:r>
        <w:t xml:space="preserve">shots for 20 m-qg</w:t>
      </w:r>
      <w:r>
        <w:t xml:space="preserve"> </w:t>
      </w:r>
      <w:r>
        <w:t xml:space="preserve">on the equator; the plan asks for more because it discounts the shots the filter will discard.</w:t>
      </w:r>
    </w:p>
    <w:p>
      <w:pPr>
        <w:pStyle w:val="BodyText"/>
      </w:pPr>
      <w:r>
        <w:t xml:space="preserve">The per-qubit prediction, however, was 1.4–1.6 times optimistic on average, and its analysis is instructive: the</w:t>
      </w:r>
      <w:r>
        <w:t xml:space="preserve"> </w:t>
      </w:r>
      <w:r>
        <w:t xml:space="preserve">qubits that missed were those near a pole (</w:t>
      </w:r>
      <m:oMath>
        <m:r>
          <m:rPr>
            <m:sty m:val="p"/>
          </m:rPr>
          <m:t>|</m:t>
        </m:r>
        <m:r>
          <m:t>q</m:t>
        </m:r>
        <m:r>
          <m:t>g</m:t>
        </m:r>
        <m:r>
          <m:rPr>
            <m:sty m:val="p"/>
          </m:rPr>
          <m:t>|</m:t>
        </m:r>
        <m:r>
          <m:rPr>
            <m:sty m:val="p"/>
          </m:rPr>
          <m:t>&gt;</m:t>
        </m:r>
        <m:r>
          <m:t>0.8</m:t>
        </m:r>
      </m:oMath>
      <w:r>
        <w:t xml:space="preserve">, with ratios of 2.4–3.1), whose</w:t>
      </w:r>
      <w:r>
        <w:t xml:space="preserve"> </w:t>
      </w:r>
      <m:oMath>
        <m:r>
          <m:t>q</m:t>
        </m:r>
        <m:sSub>
          <m:e>
            <m:r>
              <m:t>g</m:t>
            </m:r>
          </m:e>
          <m:sub>
            <m:r>
              <m:t>Z</m:t>
            </m:r>
          </m:sub>
        </m:sSub>
      </m:oMath>
      <w:r>
        <w:t xml:space="preserve"> </w:t>
      </w:r>
      <w:r>
        <w:t xml:space="preserve">the noise pulls away from</w:t>
      </w:r>
      <w:r>
        <w:t xml:space="preserve"> </w:t>
      </w:r>
      <m:oMath>
        <m:r>
          <m:rPr>
            <m:sty m:val="p"/>
          </m:rPr>
          <m:t>±</m:t>
        </m:r>
        <m:r>
          <m:t>1</m:t>
        </m:r>
      </m:oMath>
      <w:r>
        <w:t xml:space="preserve"> </w:t>
      </w:r>
      <w:r>
        <w:t xml:space="preserve">and whose real variance is larger than the ideal one. The plan uses the worst qubit and therefore holds; the</w:t>
      </w:r>
      <w:r>
        <w:t xml:space="preserve"> </w:t>
      </w:r>
      <w:r>
        <w:t xml:space="preserve">safe option, assuming no value of qg, is to plan for the worst case,</w:t>
      </w:r>
      <w:r>
        <w:t xml:space="preserve"> </w:t>
      </w:r>
      <m:oMath>
        <m:r>
          <m:t>q</m:t>
        </m:r>
        <m:r>
          <m:t>g</m:t>
        </m:r>
        <m:r>
          <m:rPr>
            <m:sty m:val="p"/>
          </m:rPr>
          <m:t>=</m:t>
        </m:r>
        <m:r>
          <m:t>0</m:t>
        </m:r>
      </m:oMath>
      <w:r>
        <w:t xml:space="preserve">.</w:t>
      </w:r>
    </w:p>
    <w:bookmarkEnd w:id="110"/>
    <w:bookmarkStart w:id="112" w:name="sec-tomography"/>
    <w:p>
      <w:pPr>
        <w:pStyle w:val="Heading2"/>
      </w:pPr>
      <w:r>
        <w:t xml:space="preserve">4.6 Few-shot tomography and classical shadows</w:t>
      </w:r>
    </w:p>
    <w:p>
      <w:pPr>
        <w:pStyle w:val="FirstParagraph"/>
      </w:pPr>
      <w:r>
        <w:t xml:space="preserve">The full Bloch vector is</w:t>
      </w:r>
      <w:r>
        <w:t xml:space="preserve"> </w:t>
      </w:r>
      <m:oMath>
        <m:r>
          <m:rPr>
            <m:sty m:val="p"/>
          </m:rPr>
          <m:t>(</m:t>
        </m:r>
        <m:r>
          <m:t>q</m:t>
        </m:r>
        <m:sSub>
          <m:e>
            <m:r>
              <m:t>g</m:t>
            </m:r>
          </m:e>
          <m:sub>
            <m:r>
              <m:t>X</m:t>
            </m:r>
          </m:sub>
        </m:sSub>
        <m:r>
          <m:rPr>
            <m:sty m:val="p"/>
          </m:rPr>
          <m:t>,</m:t>
        </m:r>
        <m:r>
          <m:t>q</m:t>
        </m:r>
        <m:sSub>
          <m:e>
            <m:r>
              <m:t>g</m:t>
            </m:r>
          </m:e>
          <m:sub>
            <m:r>
              <m:t>Y</m:t>
            </m:r>
          </m:sub>
        </m:sSub>
        <m:r>
          <m:rPr>
            <m:sty m:val="p"/>
          </m:rPr>
          <m:t>,</m:t>
        </m:r>
        <m:r>
          <m:t>q</m:t>
        </m:r>
        <m:sSub>
          <m:e>
            <m:r>
              <m:t>g</m:t>
            </m:r>
          </m:e>
          <m:sub>
            <m:r>
              <m:t>Z</m:t>
            </m:r>
          </m:sub>
        </m:sSub>
        <m:r>
          <m:rPr>
            <m:sty m:val="p"/>
          </m:rPr>
          <m:t>)</m:t>
        </m:r>
      </m:oMath>
      <w:r>
        <w:t xml:space="preserve">, one per measurement axis. With 10 shots per axis, six estimators were</w:t>
      </w:r>
      <w:r>
        <w:t xml:space="preserve"> </w:t>
      </w:r>
      <w:r>
        <w:t xml:space="preserve">compared on 2000 states (§35). The qg version applies the Haar prior axis by axis,</w:t>
      </w:r>
      <w:r>
        <w:t xml:space="preserve"> </w:t>
      </w:r>
      <m:oMath>
        <m:sSub>
          <m:e>
            <m:acc>
              <m:accPr>
                <m:chr m:val="̂"/>
              </m:accPr>
              <m:e>
                <m:r>
                  <m:t>r</m:t>
                </m:r>
              </m:e>
            </m:acc>
          </m:e>
          <m:sub>
            <m:r>
              <m:t>a</m:t>
            </m:r>
          </m:sub>
        </m:sSub>
        <m:r>
          <m:rPr>
            <m:sty m:val="p"/>
          </m:rPr>
          <m:t>=</m:t>
        </m:r>
        <m:r>
          <m:rPr>
            <m:sty m:val="p"/>
          </m:rPr>
          <m:t>(</m:t>
        </m:r>
        <m:r>
          <m:t>2</m:t>
        </m:r>
        <m:sSub>
          <m:e>
            <m:r>
              <m:t>k</m:t>
            </m:r>
          </m:e>
          <m:sub>
            <m:r>
              <m:t>a</m:t>
            </m:r>
          </m:sub>
        </m:sSub>
        <m:r>
          <m:rPr>
            <m:sty m:val="p"/>
          </m:rPr>
          <m:t>−</m:t>
        </m:r>
        <m:r>
          <m:t>N</m:t>
        </m:r>
        <m:r>
          <m:rPr>
            <m:sty m:val="p"/>
          </m:rPr>
          <m:t>)</m:t>
        </m:r>
        <m:r>
          <m:rPr>
            <m:sty m:val="p"/>
          </m:rPr>
          <m:t>/</m:t>
        </m:r>
        <m:r>
          <m:rPr>
            <m:sty m:val="p"/>
          </m:rPr>
          <m:t>(</m:t>
        </m:r>
        <m:r>
          <m:t>N</m:t>
        </m:r>
        <m:r>
          <m:rPr>
            <m:sty m:val="p"/>
          </m:rPr>
          <m:t>+</m:t>
        </m:r>
        <m:r>
          <m:t>2</m:t>
        </m:r>
        <m:r>
          <m:rPr>
            <m:sty m:val="p"/>
          </m:rPr>
          <m:t>)</m:t>
        </m:r>
      </m:oMath>
      <w:r>
        <w:t xml:space="preserve">, and</w:t>
      </w:r>
      <w:r>
        <w:t xml:space="preserve"> </w:t>
      </w:r>
      <w:r>
        <w:t xml:space="preserve">projects onto the ball:</w:t>
      </w:r>
    </w:p>
    <w:tbl>
      <w:tblPr>
        <w:tblStyle w:val="Table"/>
        <w:tblW w:type="pct" w:w="5000"/>
        <w:tblLayout w:type="fixed"/>
        <w:tblLook w:firstRow="0" w:lastRow="0" w:firstColumn="0" w:lastColumn="0" w:noHBand="0" w:noVBand="0" w:val="0000"/>
      </w:tblPr>
      <w:tblGrid>
        <w:gridCol w:w="7920"/>
      </w:tblGrid>
      <w:tr>
        <w:tc>
          <w:tcPr/>
          <w:bookmarkStart w:id="111" w:name="tbl-tomography"/>
          <w:p>
            <w:pPr>
              <w:jc w:val="center"/>
            </w:pPr>
            <w:pPr>
              <w:jc w:val="left"/>
              <w:spacing w:before="200"/>
              <w:pStyle w:val="ImageCaption"/>
            </w:pPr>
            <w:r>
              <w:t xml:space="preserve">Table 4.2: Mean squared Bloch-vector error with 10 shots per axis.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ensemble</w:t>
                  </w:r>
                </w:p>
              </w:tc>
              <w:tc>
                <w:tcPr/>
                <w:p>
                  <w:pPr>
                    <w:pStyle w:val="Compact"/>
                    <w:jc w:val="center"/>
                  </w:pPr>
                  <w:r>
                    <w:t xml:space="preserve">linear inversion</w:t>
                  </w:r>
                </w:p>
              </w:tc>
              <w:tc>
                <w:tcPr/>
                <w:p>
                  <w:pPr>
                    <w:pStyle w:val="Compact"/>
                    <w:jc w:val="center"/>
                  </w:pPr>
                  <w:r>
                    <w:t xml:space="preserve">LI + projection</w:t>
                  </w:r>
                </w:p>
              </w:tc>
              <w:tc>
                <w:tcPr/>
                <w:p>
                  <w:pPr>
                    <w:pStyle w:val="Compact"/>
                    <w:jc w:val="center"/>
                  </w:pPr>
                  <w:r>
                    <w:t xml:space="preserve">max. likelihood</w:t>
                  </w:r>
                </w:p>
              </w:tc>
              <w:tc>
                <w:tcPr/>
                <w:p>
                  <w:pPr>
                    <w:pStyle w:val="Compact"/>
                    <w:jc w:val="center"/>
                  </w:pPr>
                  <w:r>
                    <w:rPr>
                      <w:b/>
                      <w:bCs/>
                    </w:rPr>
                    <w:t xml:space="preserve">qg-Haar</w:t>
                  </w:r>
                </w:p>
              </w:tc>
              <w:tc>
                <w:tcPr/>
                <w:p>
                  <w:pPr>
                    <w:pStyle w:val="Compact"/>
                    <w:jc w:val="center"/>
                  </w:pPr>
                  <w:r>
                    <w:t xml:space="preserve">Jeffreys</w:t>
                  </w:r>
                </w:p>
              </w:tc>
            </w:tr>
            <w:tr>
              <w:tc>
                <w:tcPr/>
                <w:p>
                  <w:pPr>
                    <w:pStyle w:val="Compact"/>
                    <w:jc w:val="center"/>
                  </w:pPr>
                  <w:r>
                    <w:t xml:space="preserve">Haar pure</w:t>
                  </w:r>
                </w:p>
              </w:tc>
              <w:tc>
                <w:tcPr/>
                <w:p>
                  <w:pPr>
                    <w:pStyle w:val="Compact"/>
                    <w:jc w:val="center"/>
                  </w:pPr>
                  <w:r>
                    <w:t xml:space="preserve">0.203</w:t>
                  </w:r>
                </w:p>
              </w:tc>
              <w:tc>
                <w:tcPr/>
                <w:p>
                  <w:pPr>
                    <w:pStyle w:val="Compact"/>
                    <w:jc w:val="center"/>
                  </w:pPr>
                  <w:r>
                    <w:t xml:space="preserve">0.157</w:t>
                  </w:r>
                </w:p>
              </w:tc>
              <w:tc>
                <w:tcPr/>
                <w:p>
                  <w:pPr>
                    <w:pStyle w:val="Compact"/>
                    <w:jc w:val="center"/>
                  </w:pPr>
                  <w:r>
                    <w:t xml:space="preserve">0.150</w:t>
                  </w:r>
                </w:p>
              </w:tc>
              <w:tc>
                <w:tcPr/>
                <w:p>
                  <w:pPr>
                    <w:pStyle w:val="Compact"/>
                    <w:jc w:val="center"/>
                  </w:pPr>
                  <w:r>
                    <w:t xml:space="preserve">0.165</w:t>
                  </w:r>
                </w:p>
              </w:tc>
              <w:tc>
                <w:tcPr/>
                <w:p>
                  <w:pPr>
                    <w:pStyle w:val="Compact"/>
                    <w:jc w:val="center"/>
                  </w:pPr>
                  <w:r>
                    <w:t xml:space="preserve">0.159</w:t>
                  </w:r>
                </w:p>
              </w:tc>
            </w:tr>
            <w:tr>
              <w:tc>
                <w:tcPr/>
                <w:p>
                  <w:pPr>
                    <w:pStyle w:val="Compact"/>
                    <w:jc w:val="center"/>
                  </w:pPr>
                  <w:r>
                    <w:t xml:space="preserve">uniform mixed</w:t>
                  </w:r>
                </w:p>
              </w:tc>
              <w:tc>
                <w:tcPr/>
                <w:p>
                  <w:pPr>
                    <w:pStyle w:val="Compact"/>
                    <w:jc w:val="center"/>
                  </w:pPr>
                  <w:r>
                    <w:t xml:space="preserve">0.247</w:t>
                  </w:r>
                </w:p>
              </w:tc>
              <w:tc>
                <w:tcPr/>
                <w:p>
                  <w:pPr>
                    <w:pStyle w:val="Compact"/>
                    <w:jc w:val="center"/>
                  </w:pPr>
                  <w:r>
                    <w:t xml:space="preserve">0.211</w:t>
                  </w:r>
                </w:p>
              </w:tc>
              <w:tc>
                <w:tcPr/>
                <w:p>
                  <w:pPr>
                    <w:pStyle w:val="Compact"/>
                    <w:jc w:val="center"/>
                  </w:pPr>
                  <w:r>
                    <w:t xml:space="preserve">0.210</w:t>
                  </w:r>
                </w:p>
              </w:tc>
              <w:tc>
                <w:tcPr/>
                <w:p>
                  <w:pPr>
                    <w:pStyle w:val="Compact"/>
                    <w:jc w:val="center"/>
                  </w:pPr>
                  <w:r>
                    <w:rPr>
                      <w:b/>
                      <w:bCs/>
                    </w:rPr>
                    <w:t xml:space="preserve">0.185</w:t>
                  </w:r>
                </w:p>
              </w:tc>
              <w:tc>
                <w:tcPr/>
                <w:p>
                  <w:pPr>
                    <w:pStyle w:val="Compact"/>
                    <w:jc w:val="center"/>
                  </w:pPr>
                  <w:r>
                    <w:t xml:space="preserve">0.196</w:t>
                  </w:r>
                </w:p>
              </w:tc>
            </w:tr>
            <w:tr>
              <w:tc>
                <w:tcPr/>
                <w:p>
                  <w:pPr>
                    <w:pStyle w:val="Compact"/>
                    <w:jc w:val="center"/>
                  </w:pPr>
                  <w:r>
                    <w:t xml:space="preserve">pure near a pole</w:t>
                  </w:r>
                </w:p>
              </w:tc>
              <w:tc>
                <w:tcPr/>
                <w:p>
                  <w:pPr>
                    <w:pStyle w:val="Compact"/>
                    <w:jc w:val="center"/>
                  </w:pPr>
                  <w:r>
                    <w:t xml:space="preserve">0.199</w:t>
                  </w:r>
                </w:p>
              </w:tc>
              <w:tc>
                <w:tcPr/>
                <w:p>
                  <w:pPr>
                    <w:pStyle w:val="Compact"/>
                    <w:jc w:val="center"/>
                  </w:pPr>
                  <w:r>
                    <w:t xml:space="preserve">0.159</w:t>
                  </w:r>
                </w:p>
              </w:tc>
              <w:tc>
                <w:tcPr/>
                <w:p>
                  <w:pPr>
                    <w:pStyle w:val="Compact"/>
                    <w:jc w:val="center"/>
                  </w:pPr>
                  <w:r>
                    <w:t xml:space="preserve">0.109</w:t>
                  </w:r>
                </w:p>
              </w:tc>
              <w:tc>
                <w:tcPr/>
                <w:p>
                  <w:pPr>
                    <w:pStyle w:val="Compact"/>
                    <w:jc w:val="center"/>
                  </w:pPr>
                  <w:r>
                    <w:t xml:space="preserve">0.163</w:t>
                  </w:r>
                </w:p>
              </w:tc>
              <w:tc>
                <w:tcPr/>
                <w:p>
                  <w:pPr>
                    <w:pStyle w:val="Compact"/>
                    <w:jc w:val="center"/>
                  </w:pPr>
                  <w:r>
                    <w:t xml:space="preserve">0.159</w:t>
                  </w:r>
                </w:p>
              </w:tc>
            </w:tr>
            <w:tr>
              <w:tc>
                <w:tcPr/>
                <w:p>
                  <w:pPr>
                    <w:pStyle w:val="Compact"/>
                    <w:jc w:val="center"/>
                  </w:pPr>
                  <w:r>
                    <w:t xml:space="preserve">strongly mixed (</w:t>
                  </w:r>
                  <m:oMath>
                    <m:r>
                      <m:rPr>
                        <m:sty m:val="p"/>
                      </m:rPr>
                      <m:t>|</m:t>
                    </m:r>
                    <m:r>
                      <m:t>r</m:t>
                    </m:r>
                    <m:r>
                      <m:rPr>
                        <m:sty m:val="p"/>
                      </m:rPr>
                      <m:t>|</m:t>
                    </m:r>
                    <m:r>
                      <m:rPr>
                        <m:sty m:val="p"/>
                      </m:rPr>
                      <m:t>&lt;</m:t>
                    </m:r>
                    <m:r>
                      <m:t>0.3</m:t>
                    </m:r>
                  </m:oMath>
                  <w:r>
                    <w:t xml:space="preserve">)</w:t>
                  </w:r>
                </w:p>
              </w:tc>
              <w:tc>
                <w:tcPr/>
                <w:p>
                  <w:pPr>
                    <w:pStyle w:val="Compact"/>
                    <w:jc w:val="center"/>
                  </w:pPr>
                  <w:r>
                    <w:t xml:space="preserve">0.298</w:t>
                  </w:r>
                </w:p>
              </w:tc>
              <w:tc>
                <w:tcPr/>
                <w:p>
                  <w:pPr>
                    <w:pStyle w:val="Compact"/>
                    <w:jc w:val="center"/>
                  </w:pPr>
                  <w:r>
                    <w:t xml:space="preserve">0.293</w:t>
                  </w:r>
                </w:p>
              </w:tc>
              <w:tc>
                <w:tcPr/>
                <w:p>
                  <w:pPr>
                    <w:pStyle w:val="Compact"/>
                    <w:jc w:val="center"/>
                  </w:pPr>
                  <w:r>
                    <w:t xml:space="preserve">0.293</w:t>
                  </w:r>
                </w:p>
              </w:tc>
              <w:tc>
                <w:tcPr/>
                <w:p>
                  <w:pPr>
                    <w:pStyle w:val="Compact"/>
                    <w:jc w:val="center"/>
                  </w:pPr>
                  <w:r>
                    <w:rPr>
                      <w:b/>
                      <w:bCs/>
                    </w:rPr>
                    <w:t xml:space="preserve">0.208</w:t>
                  </w:r>
                </w:p>
              </w:tc>
              <w:tc>
                <w:tcPr/>
                <w:p>
                  <w:pPr>
                    <w:pStyle w:val="Compact"/>
                    <w:jc w:val="center"/>
                  </w:pPr>
                  <w:r>
                    <w:t xml:space="preserve">0.245</w:t>
                  </w:r>
                </w:p>
              </w:tc>
            </w:tr>
          </w:tbl>
          <w:bookmarkEnd w:id="111"/>
          <w:p/>
        </w:tc>
      </w:tr>
    </w:tbl>
    <w:p>
      <w:pPr>
        <w:pStyle w:val="BodyText"/>
      </w:pPr>
      <w:r>
        <w:t xml:space="preserve">Linear inversion gives unphysical states in 52–88% of the runs on pure states. On mixed states the qg-Haar estimator</w:t>
      </w:r>
      <w:r>
        <w:t xml:space="preserve"> </w:t>
      </w:r>
      <w:r>
        <w:t xml:space="preserve">is the best closed form (12–29% below maximum likelihood); on pure states its shrinkage towards the centre is a</w:t>
      </w:r>
      <w:r>
        <w:t xml:space="preserve"> </w:t>
      </w:r>
      <w:r>
        <w:t xml:space="preserve">mistake, and it loses to maximum likelihood, by up to 50% near a pole. The right prior depends on which states are</w:t>
      </w:r>
      <w:r>
        <w:t xml:space="preserve"> </w:t>
      </w:r>
      <w:r>
        <w:t xml:space="preserve">expected.</w:t>
      </w:r>
    </w:p>
    <w:p>
      <w:pPr>
        <w:pStyle w:val="BodyText"/>
      </w:pPr>
      <w:r>
        <w:t xml:space="preserve">Would</w:t>
      </w:r>
      <w:r>
        <w:t xml:space="preserve"> </w:t>
      </w:r>
      <w:r>
        <w:rPr>
          <w:i/>
          <w:iCs/>
        </w:rPr>
        <w:t xml:space="preserve">classical shadows</w:t>
      </w:r>
      <w:r>
        <w:t xml:space="preserve"> </w:t>
      </w:r>
      <w:r>
        <w:t xml:space="preserve">(random Pauli measurements) do better than measuring the bases directly? For the</w:t>
      </w:r>
      <w:r>
        <w:t xml:space="preserve"> </w:t>
      </w:r>
      <w:r>
        <w:t xml:space="preserve">quantities qang uses, no (§62). With exact per-shot variances on 6-qubit states, shadows need 3–41 times more shots</w:t>
      </w:r>
      <w:r>
        <w:t xml:space="preserve"> </w:t>
      </w:r>
      <w:r>
        <w:t xml:space="preserve">for the same error: 3.0–4.3× for all the</w:t>
      </w:r>
      <w:r>
        <w:t xml:space="preserve"> </w:t>
      </w:r>
      <m:oMath>
        <m:r>
          <m:t>q</m:t>
        </m:r>
        <m:sSub>
          <m:e>
            <m:r>
              <m:t>g</m:t>
            </m:r>
          </m:e>
          <m:sub>
            <m:r>
              <m:t>Z</m:t>
            </m:r>
          </m:sub>
        </m:sSub>
      </m:oMath>
      <w:r>
        <w:t xml:space="preserve">, 5.8–8.1× for the register-mean weight witness, 9–12.6× for all the</w:t>
      </w:r>
      <w:r>
        <w:t xml:space="preserve"> </w:t>
      </w:r>
      <m:oMath>
        <m:r>
          <m:t>Z</m:t>
        </m:r>
        <m:r>
          <m:t>Z</m:t>
        </m:r>
      </m:oMath>
      <w:r>
        <w:t xml:space="preserve"> </w:t>
      </w:r>
      <w:r>
        <w:t xml:space="preserve">correlators and 41× for the filtered imbalance. They only match direct measurement when the target is all one-</w:t>
      </w:r>
      <w:r>
        <w:t xml:space="preserve"> </w:t>
      </w:r>
      <w:r>
        <w:t xml:space="preserve">and two-qubit quantities at once. And the shot-level filter does not exist with shadows: only</w:t>
      </w:r>
      <w:r>
        <w:t xml:space="preserve"> </w:t>
      </w:r>
      <m:oMath>
        <m:sSup>
          <m:e>
            <m:r>
              <m:t>3</m:t>
            </m:r>
          </m:e>
          <m:sup>
            <m:r>
              <m:rPr>
                <m:sty m:val="p"/>
              </m:rPr>
              <m:t>−</m:t>
            </m:r>
            <m:r>
              <m:t>6</m:t>
            </m:r>
          </m:sup>
        </m:sSup>
        <m:r>
          <m:rPr>
            <m:sty m:val="p"/>
          </m:rPr>
          <m:t>=</m:t>
        </m:r>
        <m:r>
          <m:t>0.14</m:t>
        </m:r>
        <m:r>
          <m:rPr>
            <m:sty m:val="p"/>
          </m:rPr>
          <m:t>%</m:t>
        </m:r>
      </m:oMath>
      <w:r>
        <w:t xml:space="preserve"> </w:t>
      </w:r>
      <w:r>
        <w:t xml:space="preserve">of the</w:t>
      </w:r>
      <w:r>
        <w:t xml:space="preserve"> </w:t>
      </w:r>
      <w:r>
        <w:t xml:space="preserve">random shots have every qubit measured in</w:t>
      </w:r>
      <w:r>
        <w:t xml:space="preserve"> </w:t>
      </w:r>
      <m:oMath>
        <m:r>
          <m:t>Z</m:t>
        </m:r>
      </m:oMath>
      <w:r>
        <w:t xml:space="preserve">.</w:t>
      </w:r>
    </w:p>
    <w:bookmarkEnd w:id="112"/>
    <w:bookmarkStart w:id="113" w:name="sec-riesz"/>
    <w:p>
      <w:pPr>
        <w:pStyle w:val="Heading2"/>
      </w:pPr>
      <w:r>
        <w:t xml:space="preserve">4.7 The foundation: Riesz–Fréchet</w:t>
      </w:r>
    </w:p>
    <w:p>
      <w:pPr>
        <w:pStyle w:val="FirstParagraph"/>
      </w:pPr>
      <w:r>
        <w:t xml:space="preserve">A conceptual question remains: why</w:t>
      </w:r>
      <w:r>
        <w:t xml:space="preserve"> </w:t>
      </w:r>
      <m:oMath>
        <m:r>
          <m:t>q</m:t>
        </m:r>
        <m:sSub>
          <m:e>
            <m:r>
              <m:t>g</m:t>
            </m:r>
          </m:e>
          <m:sub>
            <m:r>
              <m:t>Z</m:t>
            </m:r>
          </m:sub>
        </m:sSub>
      </m:oMath>
      <w:r>
        <w:t xml:space="preserve"> </w:t>
      </w:r>
      <w:r>
        <w:t xml:space="preserve">and not some other function of the populations? The operators of an</w:t>
      </w:r>
      <w:r>
        <w:t xml:space="preserve"> </w:t>
      </w:r>
      <m:oMath>
        <m:r>
          <m:t>n</m:t>
        </m:r>
      </m:oMath>
      <w:r>
        <w:t xml:space="preserve">-qubit register form a finite-dimensional Hilbert space under the Hilbert–Schmidt product</w:t>
      </w:r>
      <w:r>
        <w:t xml:space="preserve"> </w:t>
      </w:r>
      <m:oMath>
        <m:r>
          <m:rPr>
            <m:sty m:val="p"/>
          </m:rPr>
          <m:t>⟨</m:t>
        </m:r>
        <m:r>
          <m:t>A</m:t>
        </m:r>
        <m:r>
          <m:rPr>
            <m:sty m:val="p"/>
          </m:rPr>
          <m:t>,</m:t>
        </m:r>
        <m:r>
          <m:t>B</m:t>
        </m:r>
        <m:r>
          <m:rPr>
            <m:sty m:val="p"/>
          </m:rPr>
          <m:t>⟩</m:t>
        </m:r>
        <m:r>
          <m:rPr>
            <m:sty m:val="p"/>
          </m:rPr>
          <m:t>=</m:t>
        </m:r>
        <m:r>
          <m:rPr>
            <m:sty m:val="p"/>
          </m:rPr>
          <m:t>Tr</m:t>
        </m:r>
        <m:r>
          <m:rPr>
            <m:sty m:val="p"/>
          </m:rPr>
          <m:t>(</m:t>
        </m:r>
        <m:sSup>
          <m:e>
            <m:r>
              <m:t>A</m:t>
            </m:r>
          </m:e>
          <m:sup>
            <m:r>
              <m:rPr>
                <m:sty m:val="p"/>
              </m:rPr>
              <m:t>†</m:t>
            </m:r>
          </m:sup>
        </m:sSup>
        <m:r>
          <m:t>B</m:t>
        </m:r>
        <m:r>
          <m:rPr>
            <m:sty m:val="p"/>
          </m:rPr>
          <m:t>)</m:t>
        </m:r>
      </m:oMath>
      <w:r>
        <w:t xml:space="preserve">, and density matrices live in it. The Riesz–Fréchet representation</w:t>
      </w:r>
      <w:r>
        <w:t xml:space="preserve"> </w:t>
      </w:r>
      <w:r>
        <w:t xml:space="preserve">theorem says that every continuous linear functional</w:t>
      </w:r>
      <w:r>
        <w:t xml:space="preserve"> </w:t>
      </w:r>
      <m:oMath>
        <m:r>
          <m:t>f</m:t>
        </m:r>
      </m:oMath>
      <w:r>
        <w:t xml:space="preserve"> </w:t>
      </w:r>
      <w:r>
        <w:t xml:space="preserve">on a Hilbert space has the form</w:t>
      </w:r>
      <w:r>
        <w:t xml:space="preserve"> </w:t>
      </w:r>
      <m:oMath>
        <m:r>
          <m:t>f</m:t>
        </m:r>
        <m:r>
          <m:rPr>
            <m:sty m:val="p"/>
          </m:rPr>
          <m:t>(</m:t>
        </m:r>
        <m:r>
          <m:t>x</m:t>
        </m:r>
        <m:r>
          <m:rPr>
            <m:sty m:val="p"/>
          </m:rPr>
          <m:t>)</m:t>
        </m:r>
        <m:r>
          <m:rPr>
            <m:sty m:val="p"/>
          </m:rPr>
          <m:t>=</m:t>
        </m:r>
        <m:r>
          <m:rPr>
            <m:sty m:val="p"/>
          </m:rPr>
          <m:t>⟨</m:t>
        </m:r>
        <m:sSub>
          <m:e>
            <m:r>
              <m:t>y</m:t>
            </m:r>
          </m:e>
          <m:sub>
            <m:r>
              <m:t>f</m:t>
            </m:r>
          </m:sub>
        </m:sSub>
        <m:r>
          <m:rPr>
            <m:sty m:val="p"/>
          </m:rPr>
          <m:t>,</m:t>
        </m:r>
        <m:r>
          <m:t>x</m:t>
        </m:r>
        <m:r>
          <m:rPr>
            <m:sty m:val="p"/>
          </m:rPr>
          <m:t>⟩</m:t>
        </m:r>
      </m:oMath>
      <w:r>
        <w:t xml:space="preserve"> </w:t>
      </w:r>
      <w:r>
        <w:t xml:space="preserve">for a</w:t>
      </w:r>
      <w:r>
        <w:t xml:space="preserve"> </w:t>
      </w:r>
      <w:r>
        <w:t xml:space="preserve">unique</w:t>
      </w:r>
      <w:r>
        <w:t xml:space="preserve"> </w:t>
      </w:r>
      <m:oMath>
        <m:sSub>
          <m:e>
            <m:r>
              <m:t>y</m:t>
            </m:r>
          </m:e>
          <m:sub>
            <m:r>
              <m:t>f</m:t>
            </m:r>
          </m:sub>
        </m:sSub>
      </m:oMath>
      <w:r>
        <w:t xml:space="preserve">; in finite dimension continuity is automatic and the theorem reduces to linear algebra (Appendix F).</w:t>
      </w:r>
    </w:p>
    <w:p>
      <w:pPr>
        <w:pStyle w:val="BodyText"/>
      </w:pPr>
      <w:r>
        <w:t xml:space="preserve">The application is immediate.</w:t>
      </w:r>
      <w:r>
        <w:t xml:space="preserve"> </w:t>
      </w:r>
      <m:oMath>
        <m:r>
          <m:t>ρ</m:t>
        </m:r>
        <m:r>
          <m:rPr>
            <m:sty m:val="p"/>
          </m:rPr>
          <m:t>↦</m:t>
        </m:r>
        <m:r>
          <m:t>q</m:t>
        </m:r>
        <m:sSub>
          <m:e>
            <m:r>
              <m:t>g</m:t>
            </m:r>
          </m:e>
          <m:sub>
            <m:r>
              <m:t>Z</m:t>
            </m:r>
          </m:sub>
        </m:sSub>
        <m:r>
          <m:rPr>
            <m:sty m:val="p"/>
          </m:rPr>
          <m:t>(</m:t>
        </m:r>
        <m:r>
          <m:t>ρ</m:t>
        </m:r>
        <m:r>
          <m:rPr>
            <m:sty m:val="p"/>
          </m:rPr>
          <m:t>)</m:t>
        </m:r>
        <m:r>
          <m:rPr>
            <m:sty m:val="p"/>
          </m:rPr>
          <m:t>=</m:t>
        </m:r>
        <m:r>
          <m:rPr>
            <m:sty m:val="p"/>
          </m:rPr>
          <m:t>Tr</m:t>
        </m:r>
        <m:r>
          <m:rPr>
            <m:sty m:val="p"/>
          </m:rPr>
          <m:t>(</m:t>
        </m:r>
        <m:r>
          <m:t>ρ</m:t>
        </m:r>
        <m:r>
          <m:t> </m:t>
        </m:r>
        <m:sSub>
          <m:e>
            <m:r>
              <m:t>σ</m:t>
            </m:r>
          </m:e>
          <m:sub>
            <m:r>
              <m:t>z</m:t>
            </m:r>
          </m:sub>
        </m:sSub>
        <m:r>
          <m:rPr>
            <m:sty m:val="p"/>
          </m:rPr>
          <m:t>)</m:t>
        </m:r>
      </m:oMath>
      <w:r>
        <w:t xml:space="preserve"> </w:t>
      </w:r>
      <w:r>
        <w:t xml:space="preserve">is linear in</w:t>
      </w:r>
      <w:r>
        <w:t xml:space="preserve"> </w:t>
      </w:r>
      <m:oMath>
        <m:r>
          <m:t>ρ</m:t>
        </m:r>
      </m:oMath>
      <w:r>
        <w:t xml:space="preserve">, so it has a</w:t>
      </w:r>
      <w:r>
        <w:t xml:space="preserve"> </w:t>
      </w:r>
      <w:r>
        <w:t xml:space="preserve">unique representative,</w:t>
      </w:r>
      <w:r>
        <w:t xml:space="preserve"> </w:t>
      </w:r>
      <m:oMath>
        <m:sSub>
          <m:e>
            <m:r>
              <m:t>σ</m:t>
            </m:r>
          </m:e>
          <m:sub>
            <m:r>
              <m:t>z</m:t>
            </m:r>
          </m:sub>
        </m:sSub>
      </m:oMath>
      <w:r>
        <w:t xml:space="preserve">. Every linear read-out of a state (an expectation value, a population, a per-shot</w:t>
      </w:r>
      <w:r>
        <w:t xml:space="preserve"> </w:t>
      </w:r>
      <w:r>
        <w:t xml:space="preserve">average) has that form, and</w:t>
      </w:r>
      <w:r>
        <w:t xml:space="preserve"> </w:t>
      </w:r>
      <m:oMath>
        <m:r>
          <m:t>q</m:t>
        </m:r>
        <m:sSub>
          <m:e>
            <m:r>
              <m:t>g</m:t>
            </m:r>
          </m:e>
          <m:sub>
            <m:r>
              <m:t>Z</m:t>
            </m:r>
          </m:sub>
        </m:sSub>
      </m:oMath>
      <w:r>
        <w:t xml:space="preserve"> </w:t>
      </w:r>
      <w:r>
        <w:t xml:space="preserve">is the one whose representative is the</w:t>
      </w:r>
      <w:r>
        <w:t xml:space="preserve"> </w:t>
      </w:r>
      <m:oMath>
        <m:r>
          <m:t>Z</m:t>
        </m:r>
      </m:oMath>
      <w:r>
        <w:t xml:space="preserve"> </w:t>
      </w:r>
      <w:r>
        <w:t xml:space="preserve">observable. By contrast,</w:t>
      </w:r>
      <w:r>
        <w:t xml:space="preserve"> </w:t>
      </w:r>
      <m:oMath>
        <m:r>
          <m:t>q</m:t>
        </m:r>
        <m:sSub>
          <m:e>
            <m:r>
              <m:t>g</m:t>
            </m:r>
          </m:e>
          <m:sub>
            <m:r>
              <m:t>S</m:t>
            </m:r>
          </m:sub>
        </m:sSub>
        <m:r>
          <m:rPr>
            <m:sty m:val="p"/>
          </m:rPr>
          <m:t>(</m:t>
        </m:r>
        <m:r>
          <m:t>ρ</m:t>
        </m:r>
        <m:r>
          <m:rPr>
            <m:sty m:val="p"/>
          </m:rPr>
          <m:t>)</m:t>
        </m:r>
        <m:r>
          <m:rPr>
            <m:sty m:val="p"/>
          </m:rPr>
          <m:t>=</m:t>
        </m:r>
        <m:r>
          <m:t>H</m:t>
        </m:r>
        <m:r>
          <m:rPr>
            <m:sty m:val="p"/>
          </m:rPr>
          <m:t>(</m:t>
        </m:r>
        <m:r>
          <m:rPr>
            <m:sty m:val="p"/>
          </m:rPr>
          <m:t>⟨</m:t>
        </m:r>
        <m:r>
          <m:t>0</m:t>
        </m:r>
        <m:r>
          <m:rPr>
            <m:sty m:val="p"/>
          </m:rPr>
          <m:t>|</m:t>
        </m:r>
        <m:r>
          <m:t>ρ</m:t>
        </m:r>
        <m:r>
          <m:rPr>
            <m:sty m:val="p"/>
          </m:rPr>
          <m:t>|</m:t>
        </m:r>
        <m:r>
          <m:t>0</m:t>
        </m:r>
        <m:r>
          <m:rPr>
            <m:sty m:val="p"/>
          </m:rPr>
          <m:t>⟩</m:t>
        </m:r>
        <m:r>
          <m:rPr>
            <m:sty m:val="p"/>
          </m:rPr>
          <m:t>)</m:t>
        </m:r>
      </m:oMath>
      <w:r>
        <w:t xml:space="preserve"> </w:t>
      </w:r>
      <w:r>
        <w:t xml:space="preserve">is strictly concave in</w:t>
      </w:r>
      <w:r>
        <w:t xml:space="preserve"> </w:t>
      </w:r>
      <m:oMath>
        <m:r>
          <m:t>ρ</m:t>
        </m:r>
      </m:oMath>
      <w:r>
        <w:t xml:space="preserve">: no operator represents it. Two properties already seen</w:t>
      </w:r>
      <w:r>
        <w:t xml:space="preserve"> </w:t>
      </w:r>
      <w:r>
        <w:t xml:space="preserve">follow from this structural fact: linear functionals have unbiased sample-mean estimators and the entropy does not</w:t>
      </w:r>
      <w:r>
        <w:t xml:space="preserve"> </w:t>
      </w:r>
      <w:r>
        <w:t xml:space="preserve">(Jensen’s inequality), and the identity</w:t>
      </w:r>
      <w:r>
        <w:t xml:space="preserve"> </w:t>
      </w:r>
      <m:oMath>
        <m:r>
          <m:t>q</m:t>
        </m:r>
        <m:sSub>
          <m:e>
            <m:r>
              <m:t>g</m:t>
            </m:r>
          </m:e>
          <m:sub>
            <m:r>
              <m:t>S</m:t>
            </m:r>
          </m:sub>
        </m:sSub>
        <m:r>
          <m:rPr>
            <m:sty m:val="p"/>
          </m:rPr>
          <m:t>=</m:t>
        </m:r>
        <m:r>
          <m:t>H</m:t>
        </m:r>
        <m:r>
          <m:rPr>
            <m:sty m:val="p"/>
          </m:rPr>
          <m:t>(</m:t>
        </m:r>
        <m:r>
          <m:rPr>
            <m:sty m:val="p"/>
          </m:rPr>
          <m:t>(</m:t>
        </m:r>
        <m:r>
          <m:t>1</m:t>
        </m:r>
        <m:r>
          <m:rPr>
            <m:sty m:val="p"/>
          </m:rPr>
          <m:t>+</m:t>
        </m:r>
        <m:r>
          <m:t>q</m:t>
        </m:r>
        <m:sSub>
          <m:e>
            <m:r>
              <m:t>g</m:t>
            </m:r>
          </m:e>
          <m:sub>
            <m:r>
              <m:t>Z</m:t>
            </m:r>
          </m:sub>
        </m:sSub>
        <m:r>
          <m:rPr>
            <m:sty m:val="p"/>
          </m:rPr>
          <m:t>)</m:t>
        </m:r>
        <m:r>
          <m:rPr>
            <m:sty m:val="p"/>
          </m:rPr>
          <m:t>/</m:t>
        </m:r>
        <m:r>
          <m:t>2</m:t>
        </m:r>
        <m:r>
          <m:rPr>
            <m:sty m:val="p"/>
          </m:rPr>
          <m:t>)</m:t>
        </m:r>
      </m:oMath>
      <w:r>
        <w:t xml:space="preserve"> </w:t>
      </w:r>
      <w:r>
        <w:t xml:space="preserve">shows that</w:t>
      </w:r>
      <w:r>
        <w:t xml:space="preserve"> </w:t>
      </w:r>
      <m:oMath>
        <m:r>
          <m:t>q</m:t>
        </m:r>
        <m:sSub>
          <m:e>
            <m:r>
              <m:t>g</m:t>
            </m:r>
          </m:e>
          <m:sub>
            <m:r>
              <m:t>S</m:t>
            </m:r>
          </m:sub>
        </m:sSub>
      </m:oMath>
      <w:r>
        <w:t xml:space="preserve"> </w:t>
      </w:r>
      <w:r>
        <w:t xml:space="preserve">carries no information about the state</w:t>
      </w:r>
      <w:r>
        <w:t xml:space="preserve"> </w:t>
      </w:r>
      <w:r>
        <w:t xml:space="preserve">beyond what the representative of</w:t>
      </w:r>
      <w:r>
        <w:t xml:space="preserve"> </w:t>
      </w:r>
      <m:oMath>
        <m:r>
          <m:t>q</m:t>
        </m:r>
        <m:sSub>
          <m:e>
            <m:r>
              <m:t>g</m:t>
            </m:r>
          </m:e>
          <m:sub>
            <m:r>
              <m:t>Z</m:t>
            </m:r>
          </m:sub>
        </m:sSub>
      </m:oMath>
      <w:r>
        <w:t xml:space="preserve"> </w:t>
      </w:r>
      <w:r>
        <w:t xml:space="preserve">already extracts.</w:t>
      </w:r>
    </w:p>
    <w:p>
      <w:pPr>
        <w:pStyle w:val="BodyText"/>
      </w:pPr>
      <w:r>
        <w:t xml:space="preserve">The milli-qang inherits this property:</w:t>
      </w:r>
      <w:r>
        <w:t xml:space="preserve"> </w:t>
      </w:r>
      <m:oMath>
        <m:r>
          <m:t>m</m:t>
        </m:r>
        <m:r>
          <m:rPr>
            <m:sty m:val="p"/>
          </m:rPr>
          <m:t>(</m:t>
        </m:r>
        <m:r>
          <m:t>ρ</m:t>
        </m:r>
        <m:r>
          <m:rPr>
            <m:sty m:val="p"/>
          </m:rPr>
          <m:t>)</m:t>
        </m:r>
        <m:r>
          <m:rPr>
            <m:sty m:val="p"/>
          </m:rPr>
          <m:t>=</m:t>
        </m:r>
        <m:r>
          <m:t>1000</m:t>
        </m:r>
        <m:r>
          <m:t> </m:t>
        </m:r>
        <m:r>
          <m:rPr>
            <m:sty m:val="p"/>
          </m:rPr>
          <m:t>Tr</m:t>
        </m:r>
        <m:r>
          <m:rPr>
            <m:sty m:val="p"/>
          </m:rPr>
          <m:t>(</m:t>
        </m:r>
        <m:r>
          <m:t>ρ</m:t>
        </m:r>
        <m:r>
          <m:t> </m:t>
        </m:r>
        <m:sSub>
          <m:e>
            <m:r>
              <m:t>σ</m:t>
            </m:r>
          </m:e>
          <m:sub>
            <m:r>
              <m:t>z</m:t>
            </m:r>
          </m:sub>
        </m:sSub>
        <m:r>
          <m:rPr>
            <m:sty m:val="p"/>
          </m:rPr>
          <m:t>)</m:t>
        </m:r>
      </m:oMath>
      <w:r>
        <w:t xml:space="preserve"> </w:t>
      </w:r>
      <w:r>
        <w:t xml:space="preserve">is linear too, with representative</w:t>
      </w:r>
      <w:r>
        <w:t xml:space="preserve"> </w:t>
      </w:r>
      <m:oMath>
        <m:r>
          <m:t>1000</m:t>
        </m:r>
        <m:r>
          <m:t> </m:t>
        </m:r>
        <m:sSub>
          <m:e>
            <m:r>
              <m:t>σ</m:t>
            </m:r>
          </m:e>
          <m:sub>
            <m:r>
              <m:t>z</m:t>
            </m:r>
          </m:sub>
        </m:sSub>
      </m:oMath>
      <w:r>
        <w:t xml:space="preserve">, which is why its estimator is the shot average, without bias. It is the underlying reason Chapter 1</w:t>
      </w:r>
      <w:r>
        <w:t xml:space="preserve"> </w:t>
      </w:r>
      <w:r>
        <w:t xml:space="preserve">defined the unit on probability and not on angle:</w:t>
      </w:r>
      <w:r>
        <w:t xml:space="preserve"> </w:t>
      </w:r>
      <m:oMath>
        <m:r>
          <m:t>θ</m:t>
        </m:r>
        <m:r>
          <m:rPr>
            <m:sty m:val="p"/>
          </m:rPr>
          <m:t>=</m:t>
        </m:r>
        <m:r>
          <m:rPr>
            <m:sty m:val="p"/>
          </m:rPr>
          <m:t>arccos</m:t>
        </m:r>
        <m:r>
          <m:rPr>
            <m:sty m:val="p"/>
          </m:rPr>
          <m:t>(</m:t>
        </m:r>
        <m:r>
          <m:t>q</m:t>
        </m:r>
        <m:sSub>
          <m:e>
            <m:r>
              <m:t>g</m:t>
            </m:r>
          </m:e>
          <m:sub>
            <m:r>
              <m:t>Z</m:t>
            </m:r>
          </m:sub>
        </m:sSub>
        <m:r>
          <m:rPr>
            <m:sty m:val="p"/>
          </m:rPr>
          <m:t>)</m:t>
        </m:r>
      </m:oMath>
      <w:r>
        <w:t xml:space="preserve"> </w:t>
      </w:r>
      <w:r>
        <w:t xml:space="preserve">is not linear in</w:t>
      </w:r>
      <w:r>
        <w:t xml:space="preserve"> </w:t>
      </w:r>
      <m:oMath>
        <m:r>
          <m:t>ρ</m:t>
        </m:r>
      </m:oMath>
      <w:r>
        <w:t xml:space="preserve">, has no representative</w:t>
      </w:r>
      <w:r>
        <w:t xml:space="preserve"> </w:t>
      </w:r>
      <w:r>
        <w:t xml:space="preserve">and its direct estimator is biased.</w:t>
      </w:r>
    </w:p>
    <w:bookmarkEnd w:id="113"/>
    <w:bookmarkStart w:id="115" w:name="sec-comparison04"/>
    <w:p>
      <w:pPr>
        <w:pStyle w:val="Heading2"/>
      </w:pPr>
      <w:r>
        <w:t xml:space="preserve">4.8 Without qang and with qang</w:t>
      </w:r>
    </w:p>
    <w:tbl>
      <w:tblPr>
        <w:tblStyle w:val="Table"/>
        <w:tblW w:type="pct" w:w="5000"/>
        <w:tblLayout w:type="fixed"/>
        <w:tblLook w:firstRow="0" w:lastRow="0" w:firstColumn="0" w:lastColumn="0" w:noHBand="0" w:noVBand="0" w:val="0000"/>
      </w:tblPr>
      <w:tblGrid>
        <w:gridCol w:w="7920"/>
      </w:tblGrid>
      <w:tr>
        <w:tc>
          <w:tcPr/>
          <w:bookmarkStart w:id="114" w:name="tbl-comparison04"/>
          <w:p>
            <w:pPr>
              <w:jc w:val="center"/>
            </w:pPr>
            <w:pPr>
              <w:jc w:val="left"/>
              <w:spacing w:before="200"/>
              <w:pStyle w:val="ImageCaption"/>
            </w:pPr>
            <w:r>
              <w:t xml:space="preserve">Table 4.3: The chapter’s actions without the qang scale and with it.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action</w:t>
                  </w:r>
                </w:p>
              </w:tc>
              <w:tc>
                <w:tcPr/>
                <w:p>
                  <w:pPr>
                    <w:pStyle w:val="Compact"/>
                    <w:jc w:val="center"/>
                  </w:pPr>
                  <w:r>
                    <w:t xml:space="preserve">without qang</w:t>
                  </w:r>
                </w:p>
              </w:tc>
              <w:tc>
                <w:tcPr/>
                <w:p>
                  <w:pPr>
                    <w:pStyle w:val="Compact"/>
                    <w:jc w:val="center"/>
                  </w:pPr>
                  <w:r>
                    <w:t xml:space="preserve">with qang</w:t>
                  </w:r>
                </w:p>
              </w:tc>
              <w:tc>
                <w:tcPr/>
                <w:p>
                  <w:pPr>
                    <w:pStyle w:val="Compact"/>
                    <w:jc w:val="center"/>
                  </w:pPr>
                  <w:r>
                    <w:t xml:space="preserve">difference</w:t>
                  </w:r>
                </w:p>
              </w:tc>
            </w:tr>
            <w:tr>
              <w:tc>
                <w:tcPr/>
                <w:p>
                  <w:pPr>
                    <w:pStyle w:val="Compact"/>
                    <w:jc w:val="center"/>
                  </w:pPr>
                  <w:r>
                    <w:t xml:space="preserve">confidence interval near a pole</w:t>
                  </w:r>
                </w:p>
              </w:tc>
              <w:tc>
                <w:tcPr/>
                <w:p>
                  <w:pPr>
                    <w:pStyle w:val="Compact"/>
                    <w:jc w:val="center"/>
                  </w:pPr>
                  <w:r>
                    <w:t xml:space="preserve">delta method: coverage below 10%</w:t>
                  </w:r>
                </w:p>
              </w:tc>
              <w:tc>
                <w:tcPr/>
                <w:p>
                  <w:pPr>
                    <w:pStyle w:val="Compact"/>
                    <w:jc w:val="center"/>
                  </w:pPr>
                  <w:r>
                    <w:t xml:space="preserve">Bayes–Haar,</w:t>
                  </w:r>
                  <w:r>
                    <w:t xml:space="preserve"> </w:t>
                  </w:r>
                  <m:oMath>
                    <m:r>
                      <m:rPr>
                        <m:sty m:val="p"/>
                      </m:rPr>
                      <m:t>B</m:t>
                    </m:r>
                    <m:r>
                      <m:rPr>
                        <m:sty m:val="p"/>
                      </m:rPr>
                      <m:t>e</m:t>
                    </m:r>
                    <m:r>
                      <m:rPr>
                        <m:sty m:val="p"/>
                      </m:rPr>
                      <m:t>t</m:t>
                    </m:r>
                    <m:r>
                      <m:rPr>
                        <m:sty m:val="p"/>
                      </m:rPr>
                      <m:t>a</m:t>
                    </m:r>
                    <m:r>
                      <m:rPr>
                        <m:sty m:val="p"/>
                      </m:rPr>
                      <m:t>(</m:t>
                    </m:r>
                    <m:r>
                      <m:t>1</m:t>
                    </m:r>
                    <m:r>
                      <m:rPr>
                        <m:sty m:val="p"/>
                      </m:rPr>
                      <m:t>,</m:t>
                    </m:r>
                    <m:r>
                      <m:t>1</m:t>
                    </m:r>
                    <m:r>
                      <m:rPr>
                        <m:sty m:val="p"/>
                      </m:rPr>
                      <m:t>)</m:t>
                    </m:r>
                  </m:oMath>
                  <w:r>
                    <w:t xml:space="preserve">: uniform in m-qg, nominal coverage</w:t>
                  </w:r>
                </w:p>
              </w:tc>
              <w:tc>
                <w:tcPr/>
                <w:p>
                  <w:pPr>
                    <w:pStyle w:val="Compact"/>
                    <w:jc w:val="center"/>
                  </w:pPr>
                  <w:r>
                    <w:rPr>
                      <w:b/>
                      <w:bCs/>
                    </w:rPr>
                    <w:t xml:space="preserve">in favour of the method, not only of qang</w:t>
                  </w:r>
                  <w:r>
                    <w:t xml:space="preserve">: the Wilson interval, without qang, also recovers it; qang justifies the prior (Haar is uniform in m-qg)</w:t>
                  </w:r>
                </w:p>
              </w:tc>
            </w:tr>
            <w:tr>
              <w:tc>
                <w:tcPr/>
                <w:p>
                  <w:pPr>
                    <w:pStyle w:val="Compact"/>
                    <w:jc w:val="center"/>
                  </w:pPr>
                  <w:r>
                    <w:t xml:space="preserve">quadratic quantities (radii,</w:t>
                  </w:r>
                  <w:r>
                    <w:t xml:space="preserve"> </w:t>
                  </w:r>
                  <m:oMath>
                    <m:r>
                      <m:t>q</m:t>
                    </m:r>
                    <m:sSup>
                      <m:e>
                        <m:r>
                          <m:t>g</m:t>
                        </m:r>
                      </m:e>
                      <m:sup>
                        <m:r>
                          <m:t>2</m:t>
                        </m:r>
                      </m:sup>
                    </m:sSup>
                  </m:oMath>
                  <w:r>
                    <w:t xml:space="preserve">)</w:t>
                  </w:r>
                </w:p>
              </w:tc>
              <w:tc>
                <w:tcPr/>
                <w:p>
                  <w:pPr>
                    <w:pStyle w:val="Compact"/>
                    <w:jc w:val="center"/>
                  </w:pPr>
                  <w:r>
                    <w:t xml:space="preserve">square the estimate: biased upward</w:t>
                  </w:r>
                </w:p>
              </w:tc>
              <w:tc>
                <w:tcPr/>
                <w:p>
                  <w:pPr>
                    <w:pStyle w:val="Compact"/>
                    <w:jc w:val="center"/>
                  </w:pPr>
                  <m:oMath>
                    <m:r>
                      <m:rPr>
                        <m:sty m:val="p"/>
                      </m:rPr>
                      <m:t>(</m:t>
                    </m:r>
                    <m:r>
                      <m:t>N</m:t>
                    </m:r>
                    <m:sSup>
                      <m:e>
                        <m:acc>
                          <m:accPr>
                            <m:chr m:val="̂"/>
                          </m:accPr>
                          <m:e>
                            <m:r>
                              <m:t>q</m:t>
                            </m:r>
                            <m:r>
                              <m:t>g</m:t>
                            </m:r>
                          </m:e>
                        </m:acc>
                      </m:e>
                      <m:sup>
                        <m:r>
                          <m:t> </m:t>
                        </m:r>
                        <m:r>
                          <m:t>2</m:t>
                        </m:r>
                      </m:sup>
                    </m:sSup>
                    <m:r>
                      <m:rPr>
                        <m:sty m:val="p"/>
                      </m:rPr>
                      <m:t>−</m:t>
                    </m:r>
                    <m:r>
                      <m:t>1</m:t>
                    </m:r>
                    <m:r>
                      <m:rPr>
                        <m:sty m:val="p"/>
                      </m:rPr>
                      <m:t>)</m:t>
                    </m:r>
                    <m:r>
                      <m:rPr>
                        <m:sty m:val="p"/>
                      </m:rPr>
                      <m:t>/</m:t>
                    </m:r>
                    <m:r>
                      <m:rPr>
                        <m:sty m:val="p"/>
                      </m:rPr>
                      <m:t>(</m:t>
                    </m:r>
                    <m:r>
                      <m:t>N</m:t>
                    </m:r>
                    <m:r>
                      <m:rPr>
                        <m:sty m:val="p"/>
                      </m:rPr>
                      <m:t>−</m:t>
                    </m:r>
                    <m:r>
                      <m:t>1</m:t>
                    </m:r>
                    <m:r>
                      <m:rPr>
                        <m:sty m:val="p"/>
                      </m:rPr>
                      <m:t>)</m:t>
                    </m:r>
                  </m:oMath>
                  <w:r>
                    <w:t xml:space="preserve">​</w:t>
                  </w:r>
                </w:p>
              </w:tc>
              <w:tc>
                <w:tcPr/>
                <w:p>
                  <w:pPr>
                    <w:pStyle w:val="Compact"/>
                    <w:jc w:val="center"/>
                  </w:pPr>
                  <w:r>
                    <w:t xml:space="preserve">the</w:t>
                  </w:r>
                  <w:r>
                    <w:t xml:space="preserve"> </w:t>
                  </w:r>
                  <w:r>
                    <w:rPr>
                      <w:b/>
                      <w:bCs/>
                    </w:rPr>
                    <w:t xml:space="preserve">standard unbiased estimator</w:t>
                  </w:r>
                  <w:r>
                    <w:t xml:space="preserve">; qang packages it and applies it in every chapter</w:t>
                  </w:r>
                </w:p>
              </w:tc>
            </w:tr>
            <w:tr>
              <w:tc>
                <w:tcPr/>
                <w:p>
                  <w:pPr>
                    <w:pStyle w:val="Compact"/>
                    <w:jc w:val="center"/>
                  </w:pPr>
                  <w:r>
                    <w:t xml:space="preserve">how many shots to take</w:t>
                  </w:r>
                </w:p>
              </w:tc>
              <w:tc>
                <w:tcPr/>
                <w:p>
                  <w:pPr>
                    <w:pStyle w:val="Compact"/>
                    <w:jc w:val="center"/>
                  </w:pPr>
                  <w:r>
                    <w:t xml:space="preserve">binomial variance of the state</w:t>
                  </w:r>
                </w:p>
              </w:tc>
              <w:tc>
                <w:tcPr/>
                <w:p>
                  <w:pPr>
                    <w:pStyle w:val="Compact"/>
                    <w:jc w:val="center"/>
                  </w:pPr>
                  <m:oMath>
                    <m:r>
                      <m:t>N</m:t>
                    </m:r>
                    <m:r>
                      <m:rPr>
                        <m:sty m:val="p"/>
                      </m:rPr>
                      <m:t>=</m:t>
                    </m:r>
                    <m:r>
                      <m:rPr>
                        <m:sty m:val="p"/>
                      </m:rPr>
                      <m:t>(</m:t>
                    </m:r>
                    <m:r>
                      <m:t>1000</m:t>
                    </m:r>
                    <m:r>
                      <m:rPr>
                        <m:sty m:val="p"/>
                      </m:rPr>
                      <m:t>sin</m:t>
                    </m:r>
                    <m:r>
                      <m:t>θ</m:t>
                    </m:r>
                    <m:r>
                      <m:rPr>
                        <m:sty m:val="p"/>
                      </m:rPr>
                      <m:t>/</m:t>
                    </m:r>
                    <m:r>
                      <m:t>δ</m:t>
                    </m:r>
                    <m:sSup>
                      <m:e>
                        <m:r>
                          <m:rPr>
                            <m:sty m:val="p"/>
                          </m:rPr>
                          <m:t>)</m:t>
                        </m:r>
                      </m:e>
                      <m:sup>
                        <m:r>
                          <m:t>2</m:t>
                        </m:r>
                      </m:sup>
                    </m:sSup>
                  </m:oMath>
                  <w:r>
                    <w:t xml:space="preserve"> </w:t>
                  </w:r>
                  <w:r>
                    <w:t xml:space="preserve">to resolve</w:t>
                  </w:r>
                  <w:r>
                    <w:t xml:space="preserve"> </w:t>
                  </w:r>
                  <m:oMath>
                    <m:r>
                      <m:t>δ</m:t>
                    </m:r>
                  </m:oMath>
                  <w:r>
                    <w:t xml:space="preserve"> </w:t>
                  </w:r>
                  <w:r>
                    <w:t xml:space="preserve">m-qg</w:t>
                  </w:r>
                </w:p>
              </w:tc>
              <w:tc>
                <w:tcPr/>
                <w:p>
                  <w:pPr>
                    <w:pStyle w:val="Compact"/>
                    <w:jc w:val="center"/>
                  </w:pPr>
                  <w:r>
                    <w:rPr>
                      <w:b/>
                      <w:bCs/>
                    </w:rPr>
                    <w:t xml:space="preserve">equivalent</w:t>
                  </w:r>
                  <w:r>
                    <w:t xml:space="preserve">; the m-qg formula is the one used for planning</w:t>
                  </w:r>
                </w:p>
              </w:tc>
            </w:tr>
            <w:tr>
              <w:tc>
                <w:tcPr/>
                <w:p>
                  <w:pPr>
                    <w:pStyle w:val="Compact"/>
                    <w:jc w:val="center"/>
                  </w:pPr>
                  <w:r>
                    <w:t xml:space="preserve">measure qang quantities</w:t>
                  </w:r>
                </w:p>
              </w:tc>
              <w:tc>
                <w:tcPr/>
                <w:p>
                  <w:pPr>
                    <w:pStyle w:val="Compact"/>
                    <w:jc w:val="center"/>
                  </w:pPr>
                  <w:r>
                    <w:t xml:space="preserve">classical shadows</w:t>
                  </w:r>
                </w:p>
              </w:tc>
              <w:tc>
                <w:tcPr/>
                <w:p>
                  <w:pPr>
                    <w:pStyle w:val="Compact"/>
                    <w:jc w:val="center"/>
                  </w:pPr>
                  <w:r>
                    <w:t xml:space="preserve">direct</w:t>
                  </w:r>
                  <w:r>
                    <w:t xml:space="preserve"> </w:t>
                  </w:r>
                  <m:oMath>
                    <m:r>
                      <m:t>Z</m:t>
                    </m:r>
                  </m:oMath>
                  <w:r>
                    <w:t xml:space="preserve"> </w:t>
                  </w:r>
                  <w:r>
                    <w:t xml:space="preserve">measurement</w:t>
                  </w:r>
                </w:p>
              </w:tc>
              <w:tc>
                <w:tcPr/>
                <w:p>
                  <w:pPr>
                    <w:pStyle w:val="Compact"/>
                    <w:jc w:val="center"/>
                  </w:pPr>
                  <w:r>
                    <w:t xml:space="preserve">3–41 times fewer shots, but it is a</w:t>
                  </w:r>
                  <w:r>
                    <w:t xml:space="preserve"> </w:t>
                  </w:r>
                  <w:r>
                    <w:rPr>
                      <w:b/>
                      <w:bCs/>
                    </w:rPr>
                    <w:t xml:space="preserve">measurement choice</w:t>
                  </w:r>
                  <w:r>
                    <w:t xml:space="preserve">, not an effect of the unit</w:t>
                  </w:r>
                </w:p>
              </w:tc>
            </w:tr>
            <w:tr>
              <w:tc>
                <w:tcPr/>
                <w:p>
                  <w:pPr>
                    <w:pStyle w:val="Compact"/>
                    <w:jc w:val="center"/>
                  </w:pPr>
                  <w:r>
                    <w:t xml:space="preserve">justify the reading</w:t>
                  </w:r>
                </w:p>
              </w:tc>
              <w:tc>
                <w:tcPr/>
                <w:p>
                  <w:pPr>
                    <w:pStyle w:val="Compact"/>
                    <w:jc w:val="center"/>
                  </w:pPr>
                  <w:r>
                    <w:t xml:space="preserve">—</w:t>
                  </w:r>
                </w:p>
              </w:tc>
              <w:tc>
                <w:tcPr/>
                <w:p>
                  <w:pPr>
                    <w:pStyle w:val="Compact"/>
                    <w:jc w:val="center"/>
                  </w:pPr>
                  <w:r>
                    <w:t xml:space="preserve">Riesz–Fréchet:</w:t>
                  </w:r>
                  <w:r>
                    <w:t xml:space="preserve"> </w:t>
                  </w:r>
                  <m:oMath>
                    <m:r>
                      <m:t>q</m:t>
                    </m:r>
                    <m:sSub>
                      <m:e>
                        <m:r>
                          <m:t>g</m:t>
                        </m:r>
                      </m:e>
                      <m:sub>
                        <m:r>
                          <m:t>Z</m:t>
                        </m:r>
                      </m:sub>
                    </m:sSub>
                  </m:oMath>
                  <w:r>
                    <w:t xml:space="preserve"> </w:t>
                  </w:r>
                  <w:r>
                    <w:t xml:space="preserve">is the canonical linear reading</w:t>
                  </w:r>
                </w:p>
              </w:tc>
              <w:tc>
                <w:tcPr/>
                <w:p>
                  <w:pPr>
                    <w:pStyle w:val="Compact"/>
                    <w:jc w:val="center"/>
                  </w:pPr>
                  <w:r>
                    <w:rPr>
                      <w:b/>
                      <w:bCs/>
                    </w:rPr>
                    <w:t xml:space="preserve">in favour</w:t>
                  </w:r>
                  <w:r>
                    <w:t xml:space="preserve">: explains why</w:t>
                  </w:r>
                  <w:r>
                    <w:t xml:space="preserve"> </w:t>
                  </w:r>
                  <m:oMath>
                    <m:r>
                      <m:t>q</m:t>
                    </m:r>
                    <m:sSub>
                      <m:e>
                        <m:r>
                          <m:t>g</m:t>
                        </m:r>
                      </m:e>
                      <m:sub>
                        <m:r>
                          <m:t>Z</m:t>
                        </m:r>
                      </m:sub>
                    </m:sSub>
                  </m:oMath>
                  <w:r>
                    <w:t xml:space="preserve"> </w:t>
                  </w:r>
                  <w:r>
                    <w:t xml:space="preserve">is averaged and not the angle</w:t>
                  </w:r>
                </w:p>
              </w:tc>
            </w:tr>
          </w:tbl>
          <w:bookmarkEnd w:id="114"/>
          <w:p/>
        </w:tc>
      </w:tr>
    </w:tbl>
    <w:p>
      <w:pPr>
        <w:pStyle w:val="BodyText"/>
      </w:pPr>
      <w:r>
        <w:rPr>
          <w:b/>
          <w:bCs/>
        </w:rPr>
        <w:t xml:space="preserve">Balance.</w:t>
      </w:r>
      <w:r>
        <w:t xml:space="preserve"> </w:t>
      </w:r>
      <w:r>
        <w:t xml:space="preserve">The chapter’s statistics are the classical statistics of proportions. qang contributes the choice of</w:t>
      </w:r>
      <w:r>
        <w:t xml:space="preserve"> </w:t>
      </w:r>
      <w:r>
        <w:t xml:space="preserve">coordinate (uniform under Haar, linear by Riesz–Fréchet) that says which prior to use and what to average; the</w:t>
      </w:r>
      <w:r>
        <w:t xml:space="preserve"> </w:t>
      </w:r>
      <w:r>
        <w:t xml:space="preserve">coverage improvement exists without qang too.</w:t>
      </w:r>
    </w:p>
    <w:bookmarkEnd w:id="115"/>
    <w:bookmarkStart w:id="116" w:name="sec-code04"/>
    <w:p>
      <w:pPr>
        <w:pStyle w:val="Heading2"/>
      </w:pPr>
      <w:r>
        <w:t xml:space="preserve">4.9 In code</w:t>
      </w:r>
    </w:p>
    <w:p>
      <w:pPr>
        <w:pStyle w:val="SourceCode"/>
      </w:pPr>
      <w:r>
        <w:rPr>
          <w:rStyle w:val="ImportTok"/>
        </w:rPr>
        <w:t xml:space="preserve">import</w:t>
      </w:r>
      <w:r>
        <w:rPr>
          <w:rStyle w:val="NormalTok"/>
        </w:rPr>
        <w:t xml:space="preserve"> math</w:t>
      </w:r>
      <w:r>
        <w:br/>
      </w:r>
      <w:r>
        <w:rPr>
          <w:rStyle w:val="ImportTok"/>
        </w:rPr>
        <w:t xml:space="preserve">from</w:t>
      </w:r>
      <w:r>
        <w:rPr>
          <w:rStyle w:val="NormalTok"/>
        </w:rPr>
        <w:t xml:space="preserve"> qang </w:t>
      </w:r>
      <w:r>
        <w:rPr>
          <w:rStyle w:val="ImportTok"/>
        </w:rPr>
        <w:t xml:space="preserve">import</w:t>
      </w:r>
      <w:r>
        <w:rPr>
          <w:rStyle w:val="NormalTok"/>
        </w:rPr>
        <w:t xml:space="preserve"> probability, statistics</w:t>
      </w:r>
      <w:r>
        <w:br/>
      </w:r>
      <w:r>
        <w:br/>
      </w:r>
      <w:r>
        <w:rPr>
          <w:rStyle w:val="NormalTok"/>
        </w:rPr>
        <w:t xml:space="preserve">statistics.bayes_qg_estimate(</w:t>
      </w:r>
      <w:r>
        <w:rPr>
          <w:rStyle w:val="DecValTok"/>
        </w:rPr>
        <w:t xml:space="preserve">48</w:t>
      </w:r>
      <w:r>
        <w:rPr>
          <w:rStyle w:val="NormalTok"/>
        </w:rPr>
        <w:t xml:space="preserve">, </w:t>
      </w:r>
      <w:r>
        <w:rPr>
          <w:rStyle w:val="DecValTok"/>
        </w:rPr>
        <w:t xml:space="preserve">50</w:t>
      </w:r>
      <w:r>
        <w:rPr>
          <w:rStyle w:val="NormalTok"/>
        </w:rPr>
        <w:t xml:space="preserve">)     </w:t>
      </w:r>
      <w:r>
        <w:rPr>
          <w:rStyle w:val="CommentTok"/>
        </w:rPr>
        <w:t xml:space="preserve"># Haar posterior: qg_Z 0.885, interval [0.731, 0.975]</w:t>
      </w:r>
      <w:r>
        <w:br/>
      </w:r>
      <w:r>
        <w:rPr>
          <w:rStyle w:val="NormalTok"/>
        </w:rPr>
        <w:t xml:space="preserve">statistics.wilson_qg_estimate(</w:t>
      </w:r>
      <w:r>
        <w:rPr>
          <w:rStyle w:val="DecValTok"/>
        </w:rPr>
        <w:t xml:space="preserve">48</w:t>
      </w:r>
      <w:r>
        <w:rPr>
          <w:rStyle w:val="NormalTok"/>
        </w:rPr>
        <w:t xml:space="preserve">, </w:t>
      </w:r>
      <w:r>
        <w:rPr>
          <w:rStyle w:val="DecValTok"/>
        </w:rPr>
        <w:t xml:space="preserve">50</w:t>
      </w:r>
      <w:r>
        <w:rPr>
          <w:rStyle w:val="NormalTok"/>
        </w:rPr>
        <w:t xml:space="preserve">)    </w:t>
      </w:r>
      <w:r>
        <w:rPr>
          <w:rStyle w:val="CommentTok"/>
        </w:rPr>
        <w:t xml:space="preserve"># the frequentist alternative</w:t>
      </w:r>
      <w:r>
        <w:br/>
      </w:r>
      <w:r>
        <w:rPr>
          <w:rStyle w:val="NormalTok"/>
        </w:rPr>
        <w:t xml:space="preserve">statistics.qg2_unbiased(</w:t>
      </w:r>
      <w:r>
        <w:rPr>
          <w:rStyle w:val="DecValTok"/>
        </w:rPr>
        <w:t xml:space="preserve">16</w:t>
      </w:r>
      <w:r>
        <w:rPr>
          <w:rStyle w:val="NormalTok"/>
        </w:rPr>
        <w:t xml:space="preserve">, </w:t>
      </w:r>
      <w:r>
        <w:rPr>
          <w:rStyle w:val="DecValTok"/>
        </w:rPr>
        <w:t xml:space="preserve">20</w:t>
      </w:r>
      <w:r>
        <w:rPr>
          <w:rStyle w:val="NormalTok"/>
        </w:rPr>
        <w:t xml:space="preserve">)          </w:t>
      </w:r>
      <w:r>
        <w:rPr>
          <w:rStyle w:val="CommentTok"/>
        </w:rPr>
        <w:t xml:space="preserve"># qg^2 without the (1 - qg^2)/N bias</w:t>
      </w:r>
      <w:r>
        <w:br/>
      </w:r>
      <w:r>
        <w:br/>
      </w:r>
      <w:r>
        <w:rPr>
          <w:rStyle w:val="NormalTok"/>
        </w:rPr>
        <w:t xml:space="preserve">probability.analyze(</w:t>
      </w:r>
      <w:r>
        <w:rPr>
          <w:rStyle w:val="DecValTok"/>
        </w:rPr>
        <w:t xml:space="preserve">48</w:t>
      </w:r>
      <w:r>
        <w:rPr>
          <w:rStyle w:val="NormalTok"/>
        </w:rPr>
        <w:t xml:space="preserve">, </w:t>
      </w:r>
      <w:r>
        <w:rPr>
          <w:rStyle w:val="DecValTok"/>
        </w:rPr>
        <w:t xml:space="preserve">50</w:t>
      </w:r>
      <w:r>
        <w:rPr>
          <w:rStyle w:val="NormalTok"/>
        </w:rPr>
        <w:t xml:space="preserve">).milliqang    </w:t>
      </w:r>
      <w:r>
        <w:rPr>
          <w:rStyle w:val="CommentTok"/>
        </w:rPr>
        <w:t xml:space="preserve"># (920.0, 730.8, 977.9) m-qg with the Wilson interval</w:t>
      </w:r>
      <w:r>
        <w:br/>
      </w:r>
      <w:r>
        <w:rPr>
          <w:rStyle w:val="NormalTok"/>
        </w:rPr>
        <w:t xml:space="preserve">probability.shots_for_resolution(</w:t>
      </w:r>
      <w:r>
        <w:rPr>
          <w:rStyle w:val="DecValTok"/>
        </w:rPr>
        <w:t xml:space="preserve">20</w:t>
      </w:r>
      <w:r>
        <w:rPr>
          <w:rStyle w:val="NormalTok"/>
        </w:rPr>
        <w:t xml:space="preserve">, math.pi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2500 shots for 20 m-qg on the equator</w:t>
      </w:r>
    </w:p>
    <w:bookmarkEnd w:id="116"/>
    <w:bookmarkStart w:id="117" w:name="sec-summary04"/>
    <w:p>
      <w:pPr>
        <w:pStyle w:val="Heading2"/>
      </w:pPr>
      <w:r>
        <w:t xml:space="preserve">4.10 Summary</w:t>
      </w:r>
    </w:p>
    <w:p>
      <w:pPr>
        <w:pStyle w:val="Compact"/>
        <w:numPr>
          <w:ilvl w:val="0"/>
          <w:numId w:val="1010"/>
        </w:numPr>
      </w:pPr>
      <m:oMath>
        <m:sSub>
          <m:e>
            <m:acc>
              <m:accPr>
                <m:chr m:val="̂"/>
              </m:accPr>
              <m:e>
                <m:r>
                  <m:t>q</m:t>
                </m:r>
                <m:r>
                  <m:t>g</m:t>
                </m:r>
              </m:e>
            </m:acc>
          </m:e>
          <m:sub>
            <m:r>
              <m:t>Z</m:t>
            </m:r>
          </m:sub>
        </m:sSub>
      </m:oMath>
      <w:r>
        <w:t xml:space="preserve"> </w:t>
      </w:r>
      <w:r>
        <w:t xml:space="preserve">is unbiased and attains the Cramér–Rao bound; the delta method collapses near the poles, where its</w:t>
      </w:r>
      <w:r>
        <w:t xml:space="preserve"> </w:t>
      </w:r>
      <w:r>
        <w:t xml:space="preserve">m-qg interval loses its width or runs off the scale.</w:t>
      </w:r>
    </w:p>
    <w:p>
      <w:pPr>
        <w:pStyle w:val="Compact"/>
        <w:numPr>
          <w:ilvl w:val="0"/>
          <w:numId w:val="1010"/>
        </w:numPr>
      </w:pPr>
      <w:r>
        <w:t xml:space="preserve">Under the Haar measure</w:t>
      </w:r>
      <w:r>
        <w:t xml:space="preserve"> </w:t>
      </w:r>
      <m:oMath>
        <m:r>
          <m:t>q</m:t>
        </m:r>
        <m:sSub>
          <m:e>
            <m:r>
              <m:t>g</m:t>
            </m:r>
          </m:e>
          <m:sub>
            <m:r>
              <m:t>Z</m:t>
            </m:r>
          </m:sub>
        </m:sSub>
      </m:oMath>
      <w:r>
        <w:t xml:space="preserve"> </w:t>
      </w:r>
      <w:r>
        <w:t xml:space="preserve">is uniform on</w:t>
      </w:r>
      <w:r>
        <w:t xml:space="preserve"> </w:t>
      </w:r>
      <m:oMath>
        <m:r>
          <m:rPr>
            <m:sty m:val="p"/>
          </m:rPr>
          <m:t>[</m:t>
        </m:r>
        <m:r>
          <m:rPr>
            <m:sty m:val="p"/>
          </m:rPr>
          <m:t>−</m:t>
        </m:r>
        <m:r>
          <m:t>1</m:t>
        </m:r>
        <m:r>
          <m:rPr>
            <m:sty m:val="p"/>
          </m:rPr>
          <m:t>,</m:t>
        </m:r>
        <m:r>
          <m:t>1</m:t>
        </m:r>
        <m:r>
          <m:rPr>
            <m:sty m:val="p"/>
          </m:rPr>
          <m:t>]</m:t>
        </m:r>
      </m:oMath>
      <w:r>
        <w:t xml:space="preserve">, that is, uniform in milli-qang and in</w:t>
      </w:r>
      <w:r>
        <w:t xml:space="preserve"> </w:t>
      </w:r>
      <m:oMath>
        <m:sSub>
          <m:e>
            <m:r>
              <m:t>p</m:t>
            </m:r>
          </m:e>
          <m:sub>
            <m:r>
              <m:t>0</m:t>
            </m:r>
          </m:sub>
        </m:sSub>
      </m:oMath>
      <w:r>
        <w:t xml:space="preserve">; the matching prior</w:t>
      </w:r>
      <w:r>
        <w:t xml:space="preserve"> </w:t>
      </w:r>
      <w:r>
        <w:t xml:space="preserve">is</w:t>
      </w:r>
      <w:r>
        <w:t xml:space="preserve"> </w:t>
      </w:r>
      <m:oMath>
        <m:r>
          <m:rPr>
            <m:sty m:val="p"/>
          </m:rPr>
          <m:t>B</m:t>
        </m:r>
        <m:r>
          <m:rPr>
            <m:sty m:val="p"/>
          </m:rPr>
          <m:t>e</m:t>
        </m:r>
        <m:r>
          <m:rPr>
            <m:sty m:val="p"/>
          </m:rPr>
          <m:t>t</m:t>
        </m:r>
        <m:r>
          <m:rPr>
            <m:sty m:val="p"/>
          </m:rPr>
          <m:t>a</m:t>
        </m:r>
        <m:r>
          <m:rPr>
            <m:sty m:val="p"/>
          </m:rPr>
          <m:t>(</m:t>
        </m:r>
        <m:r>
          <m:t>1</m:t>
        </m:r>
        <m:r>
          <m:rPr>
            <m:sty m:val="p"/>
          </m:rPr>
          <m:t>,</m:t>
        </m:r>
        <m:r>
          <m:t>1</m:t>
        </m:r>
        <m:r>
          <m:rPr>
            <m:sty m:val="p"/>
          </m:rPr>
          <m:t>)</m:t>
        </m:r>
      </m:oMath>
      <w:r>
        <w:t xml:space="preserve"> </w:t>
      </w:r>
      <w:r>
        <w:t xml:space="preserve">and gives exact intervals with a beta function.</w:t>
      </w:r>
    </w:p>
    <w:p>
      <w:pPr>
        <w:pStyle w:val="Compact"/>
        <w:numPr>
          <w:ilvl w:val="0"/>
          <w:numId w:val="1010"/>
        </w:numPr>
      </w:pPr>
      <w:r>
        <w:t xml:space="preserve">Wilson and Bayes–Haar recover the nominal coverage where the delta method covers less than 10%; neither reduces the</w:t>
      </w:r>
      <w:r>
        <w:t xml:space="preserve"> </w:t>
      </w:r>
      <w:r>
        <w:t xml:space="preserve">shots required.</w:t>
      </w:r>
    </w:p>
    <w:p>
      <w:pPr>
        <w:pStyle w:val="Compact"/>
        <w:numPr>
          <w:ilvl w:val="0"/>
          <w:numId w:val="1010"/>
        </w:numPr>
      </w:pPr>
      <w:r>
        <w:t xml:space="preserve">Quadratic quantities need the correction</w:t>
      </w:r>
      <w:r>
        <w:t xml:space="preserve"> </w:t>
      </w:r>
      <m:oMath>
        <m:r>
          <m:rPr>
            <m:sty m:val="p"/>
          </m:rPr>
          <m:t>(</m:t>
        </m:r>
        <m:r>
          <m:t>N</m:t>
        </m:r>
        <m:sSup>
          <m:e>
            <m:acc>
              <m:accPr>
                <m:chr m:val="̂"/>
              </m:accPr>
              <m:e>
                <m:r>
                  <m:t>q</m:t>
                </m:r>
                <m:r>
                  <m:t>g</m:t>
                </m:r>
              </m:e>
            </m:acc>
          </m:e>
          <m:sup>
            <m:r>
              <m:t> </m:t>
            </m:r>
            <m:r>
              <m:t>2</m:t>
            </m:r>
          </m:sup>
        </m:sSup>
        <m:r>
          <m:rPr>
            <m:sty m:val="p"/>
          </m:rPr>
          <m:t>−</m:t>
        </m:r>
        <m:r>
          <m:t>1</m:t>
        </m:r>
        <m:r>
          <m:rPr>
            <m:sty m:val="p"/>
          </m:rPr>
          <m:t>)</m:t>
        </m:r>
        <m:r>
          <m:rPr>
            <m:sty m:val="p"/>
          </m:rPr>
          <m:t>/</m:t>
        </m:r>
        <m:r>
          <m:rPr>
            <m:sty m:val="p"/>
          </m:rPr>
          <m:t>(</m:t>
        </m:r>
        <m:r>
          <m:t>N</m:t>
        </m:r>
        <m:r>
          <m:rPr>
            <m:sty m:val="p"/>
          </m:rPr>
          <m:t>−</m:t>
        </m:r>
        <m:r>
          <m:t>1</m:t>
        </m:r>
        <m:r>
          <m:rPr>
            <m:sty m:val="p"/>
          </m:rPr>
          <m:t>)</m:t>
        </m:r>
      </m:oMath>
      <w:r>
        <w:t xml:space="preserve">; without it, Bloch radii are overestimated.</w:t>
      </w:r>
    </w:p>
    <w:p>
      <w:pPr>
        <w:pStyle w:val="Compact"/>
        <w:numPr>
          <w:ilvl w:val="0"/>
          <w:numId w:val="1010"/>
        </w:numPr>
      </w:pPr>
      <w:r>
        <w:t xml:space="preserve">Planning on the worst qubit meets the target; the qubits near a pole are the ones the noise pulls away most.</w:t>
      </w:r>
    </w:p>
    <w:p>
      <w:pPr>
        <w:pStyle w:val="Compact"/>
        <w:numPr>
          <w:ilvl w:val="0"/>
          <w:numId w:val="1010"/>
        </w:numPr>
      </w:pPr>
      <w:r>
        <w:t xml:space="preserve">For qang’s quantities, measuring directly in</w:t>
      </w:r>
      <w:r>
        <w:t xml:space="preserve"> </w:t>
      </w:r>
      <m:oMath>
        <m:r>
          <m:t>Z</m:t>
        </m:r>
      </m:oMath>
      <w:r>
        <w:t xml:space="preserve"> </w:t>
      </w:r>
      <w:r>
        <w:t xml:space="preserve">costs 3–41 times fewer shots than classical shadows.</w:t>
      </w:r>
    </w:p>
    <w:p>
      <w:pPr>
        <w:pStyle w:val="Compact"/>
        <w:numPr>
          <w:ilvl w:val="0"/>
          <w:numId w:val="1010"/>
        </w:numPr>
      </w:pPr>
      <m:oMath>
        <m:r>
          <m:t>q</m:t>
        </m:r>
        <m:sSub>
          <m:e>
            <m:r>
              <m:t>g</m:t>
            </m:r>
          </m:e>
          <m:sub>
            <m:r>
              <m:t>Z</m:t>
            </m:r>
          </m:sub>
        </m:sSub>
      </m:oMath>
      <w:r>
        <w:t xml:space="preserve">, and with it the milli-qang, is the canonical linear read-out by the Riesz–Fréchet theorem;</w:t>
      </w:r>
      <w:r>
        <w:t xml:space="preserve"> </w:t>
      </w:r>
      <m:oMath>
        <m:r>
          <m:t>q</m:t>
        </m:r>
        <m:sSub>
          <m:e>
            <m:r>
              <m:t>g</m:t>
            </m:r>
          </m:e>
          <m:sub>
            <m:r>
              <m:t>S</m:t>
            </m:r>
          </m:sub>
        </m:sSub>
      </m:oMath>
      <w:r>
        <w:t xml:space="preserve"> </w:t>
      </w:r>
      <w:r>
        <w:t xml:space="preserve">and the</w:t>
      </w:r>
      <w:r>
        <w:t xml:space="preserve"> </w:t>
      </w:r>
      <w:r>
        <w:t xml:space="preserve">angle are not linear and have no representative.</w:t>
      </w:r>
    </w:p>
    <w:bookmarkEnd w:id="117"/>
    <w:bookmarkEnd w:id="118"/>
    <w:bookmarkStart w:id="144" w:name="sec-ch05"/>
    <w:p>
      <w:pPr>
        <w:pStyle w:val="Heading1"/>
      </w:pPr>
      <w:r>
        <w:t xml:space="preserve">5. The local Bloch radius as a measure of purity and entanglement</w:t>
      </w:r>
    </w:p>
    <w:p>
      <w:pPr>
        <w:pStyle w:val="FirstParagraph"/>
      </w:pPr>
      <w:r>
        <w:t xml:space="preserve">Part I treated the qubit as a point on the surface of the sphere: a pure state, a probability</w:t>
      </w:r>
      <w:r>
        <w:t xml:space="preserve"> </w:t>
      </w:r>
      <m:oMath>
        <m:sSub>
          <m:e>
            <m:r>
              <m:t>p</m:t>
            </m:r>
          </m:e>
          <m:sub>
            <m:r>
              <m:t>0</m:t>
            </m:r>
          </m:sub>
        </m:sSub>
      </m:oMath>
      <w:r>
        <w:t xml:space="preserve"> </w:t>
      </w:r>
      <w:r>
        <w:t xml:space="preserve">and its four</w:t>
      </w:r>
      <w:r>
        <w:t xml:space="preserve"> </w:t>
      </w:r>
      <w:r>
        <w:t xml:space="preserve">readings. A qubit that belongs to a register is almost never pure: it is mixed by noise or by its entanglement with the</w:t>
      </w:r>
      <w:r>
        <w:t xml:space="preserve"> </w:t>
      </w:r>
      <w:r>
        <w:t xml:space="preserve">others, and it sits</w:t>
      </w:r>
      <w:r>
        <w:t xml:space="preserve"> </w:t>
      </w:r>
      <w:r>
        <w:rPr>
          <w:i/>
          <w:iCs/>
        </w:rPr>
        <w:t xml:space="preserve">inside</w:t>
      </w:r>
      <w:r>
        <w:t xml:space="preserve"> </w:t>
      </w:r>
      <w:r>
        <w:t xml:space="preserve">the sphere. This chapter adds to the base of Chapter 1 the missing quantity, the</w:t>
      </w:r>
      <w:r>
        <w:t xml:space="preserve"> </w:t>
      </w:r>
      <w:r>
        <w:rPr>
          <w:b/>
          <w:bCs/>
        </w:rPr>
        <w:t xml:space="preserve">local</w:t>
      </w:r>
      <w:r>
        <w:rPr>
          <w:b/>
          <w:bCs/>
        </w:rPr>
        <w:t xml:space="preserve"> </w:t>
      </w:r>
      <w:r>
        <w:rPr>
          <w:b/>
          <w:bCs/>
        </w:rPr>
        <w:t xml:space="preserve">radius</w:t>
      </w:r>
      <w:r>
        <w:t xml:space="preserve"> </w:t>
      </w:r>
      <m:oMath>
        <m:r>
          <m:t>r</m:t>
        </m:r>
      </m:oMath>
      <w:r>
        <w:t xml:space="preserve">, and shows that the probability equation still holds with a single change: the polar bias is no longer</w:t>
      </w:r>
      <w:r>
        <w:t xml:space="preserve"> </w:t>
      </w:r>
      <m:oMath>
        <m:r>
          <m:rPr>
            <m:sty m:val="p"/>
          </m:rPr>
          <m:t>cos</m:t>
        </m:r>
        <m:r>
          <m:t>θ</m:t>
        </m:r>
      </m:oMath>
      <w:r>
        <w:t xml:space="preserve"> </w:t>
      </w:r>
      <w:r>
        <w:t xml:space="preserve">but</w:t>
      </w:r>
      <w:r>
        <w:t xml:space="preserve"> </w:t>
      </w:r>
      <m:oMath>
        <m:r>
          <m:t>r</m:t>
        </m:r>
        <m:r>
          <m:rPr>
            <m:sty m:val="p"/>
          </m:rPr>
          <m:t>cos</m:t>
        </m:r>
        <m:r>
          <m:t>θ</m:t>
        </m:r>
      </m:oMath>
      <w:r>
        <w:t xml:space="preserve">. From the radius come an entanglement measure, a way to separate the direction of the</w:t>
      </w:r>
      <w:r>
        <w:t xml:space="preserve"> </w:t>
      </w:r>
      <w:r>
        <w:t xml:space="preserve">state from its purity, and wave–particle duality, all read in qg units.</w:t>
      </w:r>
    </w:p>
    <w:bookmarkStart w:id="119" w:name="sec-radius-equation"/>
    <w:p>
      <w:pPr>
        <w:pStyle w:val="Heading2"/>
      </w:pPr>
      <w:r>
        <w:t xml:space="preserve">5.1 The probability equation with a radius</w:t>
      </w:r>
    </w:p>
    <w:p>
      <w:pPr>
        <w:pStyle w:val="FirstParagraph"/>
      </w:pPr>
      <w:r>
        <w:t xml:space="preserve">For a qubit in a mixed state, its Bloch vector</w:t>
      </w:r>
      <w:r>
        <w:t xml:space="preserve"> </w:t>
      </w:r>
      <m:oMath>
        <m:r>
          <m:rPr>
            <m:sty m:val="p"/>
          </m:rPr>
          <m:t>(</m:t>
        </m:r>
        <m:r>
          <m:t>q</m:t>
        </m:r>
        <m:sSub>
          <m:e>
            <m:r>
              <m:t>g</m:t>
            </m:r>
          </m:e>
          <m:sub>
            <m:r>
              <m:t>X</m:t>
            </m:r>
          </m:sub>
        </m:sSub>
        <m:r>
          <m:rPr>
            <m:sty m:val="p"/>
          </m:rPr>
          <m:t>,</m:t>
        </m:r>
        <m:r>
          <m:t>q</m:t>
        </m:r>
        <m:sSub>
          <m:e>
            <m:r>
              <m:t>g</m:t>
            </m:r>
          </m:e>
          <m:sub>
            <m:r>
              <m:t>Y</m:t>
            </m:r>
          </m:sub>
        </m:sSub>
        <m:r>
          <m:rPr>
            <m:sty m:val="p"/>
          </m:rPr>
          <m:t>,</m:t>
        </m:r>
        <m:r>
          <m:t>q</m:t>
        </m:r>
        <m:sSub>
          <m:e>
            <m:r>
              <m:t>g</m:t>
            </m:r>
          </m:e>
          <m:sub>
            <m:r>
              <m:t>Z</m:t>
            </m:r>
          </m:sub>
        </m:sSub>
        <m:r>
          <m:rPr>
            <m:sty m:val="p"/>
          </m:rPr>
          <m:t>)</m:t>
        </m:r>
      </m:oMath>
      <w:r>
        <w:t xml:space="preserve"> </w:t>
      </w:r>
      <w:r>
        <w:t xml:space="preserve">has length</w:t>
      </w:r>
      <w:r>
        <w:t xml:space="preserve"> </w:t>
      </w:r>
      <m:oMath>
        <m:r>
          <m:t>r</m:t>
        </m:r>
        <m:r>
          <m:rPr>
            <m:sty m:val="p"/>
          </m:rPr>
          <m:t>≤</m:t>
        </m:r>
        <m:r>
          <m:t>1</m:t>
        </m:r>
      </m:oMath>
      <w:r>
        <w:t xml:space="preserve">, and Born’s rule in the</w:t>
      </w:r>
      <w:r>
        <w:t xml:space="preserve"> </w:t>
      </w:r>
      <m:oMath>
        <m:r>
          <m:t>Z</m:t>
        </m:r>
      </m:oMath>
      <w:r>
        <w:t xml:space="preserve"> </w:t>
      </w:r>
      <w:r>
        <w:t xml:space="preserve">basis</w:t>
      </w:r>
      <w:r>
        <w:t xml:space="preserve"> </w:t>
      </w:r>
      <w:r>
        <w:t xml:space="preserve">reads</w:t>
      </w:r>
    </w:p>
    <w:p>
      <w:pPr>
        <w:pStyle w:val="BodyText"/>
      </w:pPr>
      <m:oMathPara>
        <m:oMathParaPr>
          <m:jc m:val="center"/>
        </m:oMathParaPr>
        <m:oMath>
          <m:sSub>
            <m:e>
              <m:r>
                <m:t>p</m:t>
              </m:r>
            </m:e>
            <m:sub>
              <m:r>
                <m:t>0</m:t>
              </m:r>
            </m:sub>
          </m:sSub>
          <m:r>
            <m:rPr>
              <m:sty m:val="p"/>
            </m:rPr>
            <m:t>=</m:t>
          </m:r>
          <m:f>
            <m:fPr>
              <m:type m:val="bar"/>
            </m:fPr>
            <m:num>
              <m:r>
                <m:t>1</m:t>
              </m:r>
              <m:r>
                <m:rPr>
                  <m:sty m:val="p"/>
                </m:rPr>
                <m:t>+</m:t>
              </m:r>
              <m:r>
                <m:t>q</m:t>
              </m:r>
              <m:sSub>
                <m:e>
                  <m:r>
                    <m:t>g</m:t>
                  </m:r>
                </m:e>
                <m:sub>
                  <m:r>
                    <m:t>Z</m:t>
                  </m:r>
                </m:sub>
              </m:sSub>
            </m:num>
            <m:den>
              <m:r>
                <m:t>2</m:t>
              </m:r>
            </m:den>
          </m:f>
          <m:r>
            <m:rPr>
              <m:sty m:val="p"/>
            </m:rPr>
            <m:t>=</m:t>
          </m:r>
          <m:f>
            <m:fPr>
              <m:type m:val="bar"/>
            </m:fPr>
            <m:num>
              <m:r>
                <m:t>1</m:t>
              </m:r>
              <m:r>
                <m:rPr>
                  <m:sty m:val="p"/>
                </m:rPr>
                <m:t>+</m:t>
              </m:r>
              <m:r>
                <m:t>r</m:t>
              </m:r>
              <m:r>
                <m:rPr>
                  <m:sty m:val="p"/>
                </m:rPr>
                <m:t>cos</m:t>
              </m:r>
              <m:r>
                <m:t>θ</m:t>
              </m:r>
            </m:num>
            <m:den>
              <m:r>
                <m:t>2</m:t>
              </m:r>
            </m:den>
          </m:f>
          <m:r>
            <m:rPr>
              <m:sty m:val="p"/>
            </m:rPr>
            <m:t>.</m:t>
          </m:r>
        </m:oMath>
      </m:oMathPara>
    </w:p>
    <w:p>
      <w:pPr>
        <w:pStyle w:val="FirstParagraph"/>
      </w:pPr>
      <w:r>
        <w:t xml:space="preserve">It is the probability equation of Chapter 1 with the radius inside: the readings</w:t>
      </w:r>
      <w:r>
        <w:t xml:space="preserve"> </w:t>
      </w:r>
      <m:oMath>
        <m:r>
          <m:t>q</m:t>
        </m:r>
        <m:sSub>
          <m:e>
            <m:r>
              <m:t>g</m:t>
            </m:r>
          </m:e>
          <m:sub>
            <m:r>
              <m:t>Z</m:t>
            </m:r>
          </m:sub>
        </m:sSub>
        <m:r>
          <m:rPr>
            <m:sty m:val="p"/>
          </m:rPr>
          <m:t>=</m:t>
        </m:r>
        <m:r>
          <m:t>2</m:t>
        </m:r>
        <m:sSub>
          <m:e>
            <m:r>
              <m:t>p</m:t>
            </m:r>
          </m:e>
          <m:sub>
            <m:r>
              <m:t>0</m:t>
            </m:r>
          </m:sub>
        </m:sSub>
        <m:r>
          <m:rPr>
            <m:sty m:val="p"/>
          </m:rPr>
          <m:t>−</m:t>
        </m:r>
        <m:r>
          <m:t>1</m:t>
        </m:r>
      </m:oMath>
      <w:r>
        <w:t xml:space="preserve"> </w:t>
      </w:r>
      <w:r>
        <w:t xml:space="preserve">and</w:t>
      </w:r>
      <w:r>
        <w:t xml:space="preserve"> </w:t>
      </w:r>
      <m:oMath>
        <m:r>
          <m:t>m</m:t>
        </m:r>
        <m:r>
          <m:rPr>
            <m:sty m:val="p"/>
          </m:rPr>
          <m:t>=</m:t>
        </m:r>
        <m:r>
          <m:t>2000</m:t>
        </m:r>
        <m:r>
          <m:t> </m:t>
        </m:r>
        <m:sSub>
          <m:e>
            <m:r>
              <m:t>p</m:t>
            </m:r>
          </m:e>
          <m:sub>
            <m:r>
              <m:t>0</m:t>
            </m:r>
          </m:sub>
        </m:sSub>
        <m:r>
          <m:rPr>
            <m:sty m:val="p"/>
          </m:rPr>
          <m:t>−</m:t>
        </m:r>
        <m:r>
          <m:t>1000</m:t>
        </m:r>
      </m:oMath>
      <w:r>
        <w:t xml:space="preserve"> </w:t>
      </w:r>
      <w:r>
        <w:t xml:space="preserve">m-qg do not change, but they no longer fix the angle, because the same</w:t>
      </w:r>
      <w:r>
        <w:t xml:space="preserve"> </w:t>
      </w:r>
      <m:oMath>
        <m:sSub>
          <m:e>
            <m:r>
              <m:t>p</m:t>
            </m:r>
          </m:e>
          <m:sub>
            <m:r>
              <m:t>0</m:t>
            </m:r>
          </m:sub>
        </m:sSub>
      </m:oMath>
      <w:r>
        <w:t xml:space="preserve"> </w:t>
      </w:r>
      <w:r>
        <w:t xml:space="preserve">can come from a tilted pure state or from a</w:t>
      </w:r>
      <w:r>
        <w:t xml:space="preserve"> </w:t>
      </w:r>
      <w:r>
        <w:t xml:space="preserve">mixed one closer to the pole. Each axis has its own probability,</w:t>
      </w:r>
      <w:r>
        <w:t xml:space="preserve"> </w:t>
      </w:r>
      <m:oMath>
        <m:sSubSup>
          <m:e>
            <m:r>
              <m:t>p</m:t>
            </m:r>
          </m:e>
          <m:sub>
            <m:r>
              <m:t>0</m:t>
            </m:r>
          </m:sub>
          <m:sup>
            <m:r>
              <m:rPr>
                <m:sty m:val="p"/>
              </m:rPr>
              <m:t>(</m:t>
            </m:r>
            <m:r>
              <m:t>a</m:t>
            </m:r>
            <m:r>
              <m:rPr>
                <m:sty m:val="p"/>
              </m:rPr>
              <m:t>)</m:t>
            </m:r>
          </m:sup>
        </m:sSubSup>
      </m:oMath>
      <w:r>
        <w:t xml:space="preserve"> </w:t>
      </w:r>
      <w:r>
        <w:t xml:space="preserve">in the basis</w:t>
      </w:r>
      <w:r>
        <w:t xml:space="preserve"> </w:t>
      </w:r>
      <m:oMath>
        <m:r>
          <m:t>a</m:t>
        </m:r>
        <m:r>
          <m:rPr>
            <m:sty m:val="p"/>
          </m:rPr>
          <m:t>∈</m:t>
        </m:r>
        <m:r>
          <m:rPr>
            <m:sty m:val="p"/>
          </m:rPr>
          <m:t>{</m:t>
        </m:r>
        <m:r>
          <m:t>X</m:t>
        </m:r>
        <m:r>
          <m:rPr>
            <m:sty m:val="p"/>
          </m:rPr>
          <m:t>,</m:t>
        </m:r>
        <m:r>
          <m:t>Y</m:t>
        </m:r>
        <m:r>
          <m:rPr>
            <m:sty m:val="p"/>
          </m:rPr>
          <m:t>,</m:t>
        </m:r>
        <m:r>
          <m:t>Z</m:t>
        </m:r>
        <m:r>
          <m:rPr>
            <m:sty m:val="p"/>
          </m:rPr>
          <m:t>}</m:t>
        </m:r>
      </m:oMath>
      <w:r>
        <w:t xml:space="preserve">, and the</w:t>
      </w:r>
      <w:r>
        <w:t xml:space="preserve"> </w:t>
      </w:r>
      <w:r>
        <w:t xml:space="preserve">squared radius is the sum of the three readings squared (§97):</w:t>
      </w:r>
    </w:p>
    <w:p>
      <w:pPr>
        <w:pStyle w:val="BodyText"/>
      </w:pPr>
      <m:oMathPara>
        <m:oMathParaPr>
          <m:jc m:val="center"/>
        </m:oMathParaPr>
        <m:oMath>
          <m:sSup>
            <m:e>
              <m:r>
                <m:t>r</m:t>
              </m:r>
            </m:e>
            <m:sup>
              <m:r>
                <m:t>2</m:t>
              </m:r>
            </m:sup>
          </m:sSup>
          <m:r>
            <m:rPr>
              <m:sty m:val="p"/>
            </m:rPr>
            <m:t>=</m:t>
          </m:r>
          <m:r>
            <m:t>q</m:t>
          </m:r>
          <m:sSubSup>
            <m:e>
              <m:r>
                <m:t>g</m:t>
              </m:r>
            </m:e>
            <m:sub>
              <m:r>
                <m:t>X</m:t>
              </m:r>
            </m:sub>
            <m:sup>
              <m:r>
                <m:t>2</m:t>
              </m:r>
            </m:sup>
          </m:sSubSup>
          <m:r>
            <m:rPr>
              <m:sty m:val="p"/>
            </m:rPr>
            <m:t>+</m:t>
          </m:r>
          <m:r>
            <m:t>q</m:t>
          </m:r>
          <m:sSubSup>
            <m:e>
              <m:r>
                <m:t>g</m:t>
              </m:r>
            </m:e>
            <m:sub>
              <m:r>
                <m:t>Y</m:t>
              </m:r>
            </m:sub>
            <m:sup>
              <m:r>
                <m:t>2</m:t>
              </m:r>
            </m:sup>
          </m:sSubSup>
          <m:r>
            <m:rPr>
              <m:sty m:val="p"/>
            </m:rPr>
            <m:t>+</m:t>
          </m:r>
          <m:r>
            <m:t>q</m:t>
          </m:r>
          <m:sSubSup>
            <m:e>
              <m:r>
                <m:t>g</m:t>
              </m:r>
            </m:e>
            <m:sub>
              <m:r>
                <m:t>Z</m:t>
              </m:r>
            </m:sub>
            <m:sup>
              <m:r>
                <m:t>2</m:t>
              </m:r>
            </m:sup>
          </m:sSubSup>
          <m:r>
            <m:rPr>
              <m:sty m:val="p"/>
            </m:rPr>
            <m:t>=</m:t>
          </m:r>
          <m:f>
            <m:fPr>
              <m:type m:val="bar"/>
            </m:fPr>
            <m:num>
              <m:sSubSup>
                <m:e>
                  <m:r>
                    <m:t>m</m:t>
                  </m:r>
                </m:e>
                <m:sub>
                  <m:r>
                    <m:t>X</m:t>
                  </m:r>
                </m:sub>
                <m:sup>
                  <m:r>
                    <m:t>2</m:t>
                  </m:r>
                </m:sup>
              </m:sSubSup>
              <m:r>
                <m:rPr>
                  <m:sty m:val="p"/>
                </m:rPr>
                <m:t>+</m:t>
              </m:r>
              <m:sSubSup>
                <m:e>
                  <m:r>
                    <m:t>m</m:t>
                  </m:r>
                </m:e>
                <m:sub>
                  <m:r>
                    <m:t>Y</m:t>
                  </m:r>
                </m:sub>
                <m:sup>
                  <m:r>
                    <m:t>2</m:t>
                  </m:r>
                </m:sup>
              </m:sSubSup>
              <m:r>
                <m:rPr>
                  <m:sty m:val="p"/>
                </m:rPr>
                <m:t>+</m:t>
              </m:r>
              <m:sSubSup>
                <m:e>
                  <m:r>
                    <m:t>m</m:t>
                  </m:r>
                </m:e>
                <m:sub>
                  <m:r>
                    <m:t>Z</m:t>
                  </m:r>
                </m:sub>
                <m:sup>
                  <m:r>
                    <m:t>2</m:t>
                  </m:r>
                </m:sup>
              </m:sSubSup>
            </m:num>
            <m:den>
              <m:sSup>
                <m:e>
                  <m:r>
                    <m:t>10</m:t>
                  </m:r>
                </m:e>
                <m:sup>
                  <m:r>
                    <m:t>6</m:t>
                  </m:r>
                </m:sup>
              </m:sSup>
            </m:den>
          </m:f>
          <m:r>
            <m:rPr>
              <m:sty m:val="p"/>
            </m:rPr>
            <m:t>=</m:t>
          </m:r>
          <m:r>
            <m:t>2</m:t>
          </m:r>
          <m:r>
            <m:rPr>
              <m:sty m:val="p"/>
            </m:rPr>
            <m:t>Tr</m:t>
          </m:r>
          <m:sSup>
            <m:e>
              <m:r>
                <m:t>ρ</m:t>
              </m:r>
            </m:e>
            <m:sup>
              <m:r>
                <m:t>2</m:t>
              </m:r>
            </m:sup>
          </m:sSup>
          <m:r>
            <m:rPr>
              <m:sty m:val="p"/>
            </m:rPr>
            <m:t>−</m:t>
          </m:r>
          <m:r>
            <m:t>1</m:t>
          </m:r>
          <m:r>
            <m:rPr>
              <m:sty m:val="p"/>
            </m:rPr>
            <m:t>.</m:t>
          </m:r>
        </m:oMath>
      </m:oMathPara>
    </w:p>
    <w:p>
      <w:pPr>
        <w:pStyle w:val="FirstParagraph"/>
      </w:pPr>
      <w:r>
        <w:t xml:space="preserve">The radius is linear in the purity</w:t>
      </w:r>
      <w:r>
        <w:t xml:space="preserve"> </w:t>
      </w:r>
      <m:oMath>
        <m:r>
          <m:rPr>
            <m:sty m:val="p"/>
          </m:rPr>
          <m:t>Tr</m:t>
        </m:r>
        <m:sSup>
          <m:e>
            <m:r>
              <m:t>ρ</m:t>
            </m:r>
          </m:e>
          <m:sup>
            <m:r>
              <m:t>2</m:t>
            </m:r>
          </m:sup>
        </m:sSup>
      </m:oMath>
      <w:r>
        <w:t xml:space="preserve">: it is 1 on the surface (pure state) and 0 at the centre</w:t>
      </w:r>
      <w:r>
        <w:t xml:space="preserve"> </w:t>
      </w:r>
      <w:r>
        <w:t xml:space="preserve">(maximally mixed state). The sphere of radius</w:t>
      </w:r>
      <w:r>
        <w:t xml:space="preserve"> </w:t>
      </w:r>
      <m:oMath>
        <m:r>
          <m:t>r</m:t>
        </m:r>
      </m:oMath>
      <w:r>
        <w:t xml:space="preserve"> </w:t>
      </w:r>
      <w:r>
        <w:t xml:space="preserve">has area</w:t>
      </w:r>
      <w:r>
        <w:t xml:space="preserve"> </w:t>
      </w:r>
      <m:oMath>
        <m:r>
          <m:t>4</m:t>
        </m:r>
        <m:r>
          <m:t>π</m:t>
        </m:r>
        <m:sSup>
          <m:e>
            <m:r>
              <m:t>r</m:t>
            </m:r>
          </m:e>
          <m:sup>
            <m:r>
              <m:t>2</m:t>
            </m:r>
          </m:sup>
        </m:sSup>
      </m:oMath>
      <w:r>
        <w:t xml:space="preserve">, and the</w:t>
      </w:r>
      <w:r>
        <w:t xml:space="preserve"> </w:t>
      </w:r>
      <w:r>
        <w:rPr>
          <w:b/>
          <w:bCs/>
        </w:rPr>
        <w:t xml:space="preserve">surface deficit</w:t>
      </w:r>
      <w:r>
        <w:t xml:space="preserve"> </w:t>
      </w:r>
      <m:oMath>
        <m:r>
          <m:t>4</m:t>
        </m:r>
        <m:r>
          <m:t>π</m:t>
        </m:r>
        <m:r>
          <m:rPr>
            <m:sty m:val="p"/>
          </m:rPr>
          <m:t>(</m:t>
        </m:r>
        <m:r>
          <m:t>1</m:t>
        </m:r>
        <m:r>
          <m:rPr>
            <m:sty m:val="p"/>
          </m:rPr>
          <m:t>−</m:t>
        </m:r>
        <m:sSup>
          <m:e>
            <m:r>
              <m:t>r</m:t>
            </m:r>
          </m:e>
          <m:sup>
            <m:r>
              <m:t>2</m:t>
            </m:r>
          </m:sup>
        </m:sSup>
        <m:r>
          <m:rPr>
            <m:sty m:val="p"/>
          </m:rPr>
          <m:t>)</m:t>
        </m:r>
      </m:oMath>
      <w:r>
        <w:t xml:space="preserve"> </w:t>
      </w:r>
      <w:r>
        <w:t xml:space="preserve">is</w:t>
      </w:r>
      <w:r>
        <w:t xml:space="preserve"> </w:t>
      </w:r>
      <w:r>
        <w:t xml:space="preserve">the area the qubit has lost; the library works with</w:t>
      </w:r>
      <w:r>
        <w:t xml:space="preserve"> </w:t>
      </w:r>
      <m:oMath>
        <m:r>
          <m:t>1</m:t>
        </m:r>
        <m:r>
          <m:rPr>
            <m:sty m:val="p"/>
          </m:rPr>
          <m:t>−</m:t>
        </m:r>
        <m:sSup>
          <m:e>
            <m:r>
              <m:t>r</m:t>
            </m:r>
          </m:e>
          <m:sup>
            <m:r>
              <m:t>2</m:t>
            </m:r>
          </m:sup>
        </m:sSup>
      </m:oMath>
      <w:r>
        <w:t xml:space="preserve">, which carries the same information.</w:t>
      </w:r>
    </w:p>
    <w:bookmarkEnd w:id="119"/>
    <w:bookmarkStart w:id="120" w:name="sec-deficit"/>
    <w:p>
      <w:pPr>
        <w:pStyle w:val="Heading2"/>
      </w:pPr>
      <w:r>
        <w:t xml:space="preserve">5.2 The deficit as an entanglement measure</w:t>
      </w:r>
    </w:p>
    <w:p>
      <w:pPr>
        <w:pStyle w:val="FirstParagraph"/>
      </w:pPr>
      <w:r>
        <w:t xml:space="preserve">If the whole register is in a pure state, all the radius a qubit lacks is due to its entanglement with the rest. Then</w:t>
      </w:r>
      <w:r>
        <w:t xml:space="preserve"> </w:t>
      </w:r>
      <m:oMath>
        <m:r>
          <m:t>1</m:t>
        </m:r>
        <m:r>
          <m:rPr>
            <m:sty m:val="p"/>
          </m:rPr>
          <m:t>−</m:t>
        </m:r>
        <m:sSubSup>
          <m:e>
            <m:r>
              <m:t>r</m:t>
            </m:r>
          </m:e>
          <m:sub>
            <m:r>
              <m:t>q</m:t>
            </m:r>
          </m:sub>
          <m:sup>
            <m:r>
              <m:t>2</m:t>
            </m:r>
          </m:sup>
        </m:sSubSup>
        <m:r>
          <m:rPr>
            <m:sty m:val="p"/>
          </m:rPr>
          <m:t>=</m:t>
        </m:r>
        <m:r>
          <m:t>4</m:t>
        </m:r>
        <m:r>
          <m:rPr>
            <m:sty m:val="p"/>
          </m:rPr>
          <m:t>det</m:t>
        </m:r>
        <m:sSub>
          <m:e>
            <m:r>
              <m:t>ρ</m:t>
            </m:r>
          </m:e>
          <m:sub>
            <m:r>
              <m:t>q</m:t>
            </m:r>
          </m:sub>
        </m:sSub>
      </m:oMath>
      <w:r>
        <w:t xml:space="preserve"> </w:t>
      </w:r>
      <w:r>
        <w:t xml:space="preserve">is the</w:t>
      </w:r>
      <w:r>
        <w:t xml:space="preserve"> </w:t>
      </w:r>
      <w:r>
        <w:rPr>
          <w:i/>
          <w:iCs/>
        </w:rPr>
        <w:t xml:space="preserve">one-tangle</w:t>
      </w:r>
      <w:r>
        <w:t xml:space="preserve"> </w:t>
      </w:r>
      <w:r>
        <w:t xml:space="preserve">of qubit</w:t>
      </w:r>
      <w:r>
        <w:t xml:space="preserve"> </w:t>
      </w:r>
      <m:oMath>
        <m:r>
          <m:t>q</m:t>
        </m:r>
      </m:oMath>
      <w:r>
        <w:t xml:space="preserve">, which for two qubits is the squared concurrence (Coffman, Kundu</w:t>
      </w:r>
      <w:r>
        <w:t xml:space="preserve"> </w:t>
      </w:r>
      <w:r>
        <w:t xml:space="preserve">and Wootters, 2000), and its mean over the qubits is the global entanglement of Meyer and Wallach (2002):</w:t>
      </w:r>
    </w:p>
    <w:p>
      <w:pPr>
        <w:pStyle w:val="BodyText"/>
      </w:pPr>
      <m:oMathPara>
        <m:oMathParaPr>
          <m:jc m:val="center"/>
        </m:oMathParaPr>
        <m:oMath>
          <m:r>
            <m:t>Q</m:t>
          </m:r>
          <m:r>
            <m:rPr>
              <m:sty m:val="p"/>
            </m:rPr>
            <m:t>=</m:t>
          </m:r>
          <m:f>
            <m:fPr>
              <m:type m:val="bar"/>
            </m:fPr>
            <m:num>
              <m:r>
                <m:t>1</m:t>
              </m:r>
            </m:num>
            <m:den>
              <m:r>
                <m:t>n</m:t>
              </m:r>
            </m:den>
          </m:f>
          <m:nary>
            <m:naryPr>
              <m:chr m:val="∑"/>
              <m:limLoc m:val="undOvr"/>
              <m:subHide m:val="off"/>
              <m:supHide m:val="on"/>
            </m:naryPr>
            <m:sub>
              <m:r>
                <m:t>q</m:t>
              </m:r>
            </m:sub>
            <m:sup>
              <m:r>
                <m:t>​</m:t>
              </m:r>
            </m:sup>
            <m:e>
              <m:d>
                <m:dPr>
                  <m:begChr m:val="("/>
                  <m:sepChr m:val=""/>
                  <m:endChr m:val=")"/>
                  <m:grow/>
                </m:dPr>
                <m:e>
                  <m:r>
                    <m:t>1</m:t>
                  </m:r>
                  <m:r>
                    <m:rPr>
                      <m:sty m:val="p"/>
                    </m:rPr>
                    <m:t>−</m:t>
                  </m:r>
                  <m:sSubSup>
                    <m:e>
                      <m:r>
                        <m:t>r</m:t>
                      </m:r>
                    </m:e>
                    <m:sub>
                      <m:r>
                        <m:t>q</m:t>
                      </m:r>
                    </m:sub>
                    <m:sup>
                      <m:r>
                        <m:t>2</m:t>
                      </m:r>
                    </m:sup>
                  </m:sSubSup>
                </m:e>
              </m:d>
            </m:e>
          </m:nary>
          <m:r>
            <m:rPr>
              <m:sty m:val="p"/>
            </m:rPr>
            <m:t>.</m:t>
          </m:r>
        </m:oMath>
      </m:oMathPara>
    </w:p>
    <w:p>
      <w:pPr>
        <w:pStyle w:val="FirstParagraph"/>
      </w:pPr>
      <w:r>
        <w:t xml:space="preserve">Two examples set the scale. In the Bell state each qubit sits at the centre of its sphere,</w:t>
      </w:r>
      <w:r>
        <w:t xml:space="preserve"> </w:t>
      </w:r>
      <m:oMath>
        <m:r>
          <m:t>r</m:t>
        </m:r>
        <m:r>
          <m:rPr>
            <m:sty m:val="p"/>
          </m:rPr>
          <m:t>=</m:t>
        </m:r>
        <m:r>
          <m:t>0</m:t>
        </m:r>
      </m:oMath>
      <w:r>
        <w:t xml:space="preserve">, and</w:t>
      </w:r>
      <w:r>
        <w:t xml:space="preserve"> </w:t>
      </w:r>
      <m:oMath>
        <m:r>
          <m:t>Q</m:t>
        </m:r>
        <m:r>
          <m:rPr>
            <m:sty m:val="p"/>
          </m:rPr>
          <m:t>=</m:t>
        </m:r>
        <m:r>
          <m:t>1</m:t>
        </m:r>
      </m:oMath>
      <w:r>
        <w:t xml:space="preserve">. In the</w:t>
      </w:r>
      <w:r>
        <w:t xml:space="preserve"> </w:t>
      </w:r>
      <w:r>
        <w:t xml:space="preserve">3-qubit W state each has</w:t>
      </w:r>
      <w:r>
        <w:t xml:space="preserve"> </w:t>
      </w:r>
      <m:oMath>
        <m:sSup>
          <m:e>
            <m:r>
              <m:t>r</m:t>
            </m:r>
          </m:e>
          <m:sup>
            <m:r>
              <m:t>2</m:t>
            </m:r>
          </m:sup>
        </m:sSup>
        <m:r>
          <m:rPr>
            <m:sty m:val="p"/>
          </m:rPr>
          <m:t>=</m:t>
        </m:r>
        <m:r>
          <m:t>1</m:t>
        </m:r>
        <m:r>
          <m:rPr>
            <m:sty m:val="p"/>
          </m:rPr>
          <m:t>/</m:t>
        </m:r>
        <m:r>
          <m:t>9</m:t>
        </m:r>
      </m:oMath>
      <w:r>
        <w:t xml:space="preserve"> </w:t>
      </w:r>
      <w:r>
        <w:t xml:space="preserve">and</w:t>
      </w:r>
      <w:r>
        <w:t xml:space="preserve"> </w:t>
      </w:r>
      <m:oMath>
        <m:r>
          <m:t>Q</m:t>
        </m:r>
        <m:r>
          <m:rPr>
            <m:sty m:val="p"/>
          </m:rPr>
          <m:t>=</m:t>
        </m:r>
        <m:r>
          <m:t>0.889</m:t>
        </m:r>
      </m:oMath>
      <w:r>
        <w:t xml:space="preserve">. If the global state is mixed, the deficit mixes entanglement and</w:t>
      </w:r>
      <w:r>
        <w:t xml:space="preserve"> </w:t>
      </w:r>
      <w:r>
        <w:t xml:space="preserve">noise and cannot separate them: the radius measures entanglement only when the register is known, or guaranteed, to be</w:t>
      </w:r>
      <w:r>
        <w:t xml:space="preserve"> </w:t>
      </w:r>
      <w:r>
        <w:t xml:space="preserve">pure. Reading</w:t>
      </w:r>
      <w:r>
        <w:t xml:space="preserve"> </w:t>
      </w:r>
      <m:oMath>
        <m:sSup>
          <m:e>
            <m:r>
              <m:t>r</m:t>
            </m:r>
          </m:e>
          <m:sup>
            <m:r>
              <m:t>2</m:t>
            </m:r>
          </m:sup>
        </m:sSup>
      </m:oMath>
      <w:r>
        <w:t xml:space="preserve"> </w:t>
      </w:r>
      <w:r>
        <w:t xml:space="preserve">takes three measurement settings for the whole register (every qubit in</w:t>
      </w:r>
      <w:r>
        <w:t xml:space="preserve"> </w:t>
      </w:r>
      <m:oMath>
        <m:r>
          <m:t>X</m:t>
        </m:r>
      </m:oMath>
      <w:r>
        <w:t xml:space="preserve">, in</w:t>
      </w:r>
      <w:r>
        <w:t xml:space="preserve"> </w:t>
      </w:r>
      <m:oMath>
        <m:r>
          <m:t>Y</m:t>
        </m:r>
      </m:oMath>
      <w:r>
        <w:t xml:space="preserve"> </w:t>
      </w:r>
      <w:r>
        <w:t xml:space="preserve">and in</w:t>
      </w:r>
      <w:r>
        <w:t xml:space="preserve"> </w:t>
      </w:r>
      <m:oMath>
        <m:r>
          <m:t>Z</m:t>
        </m:r>
      </m:oMath>
      <w:r>
        <w:t xml:space="preserve">),</w:t>
      </w:r>
      <w:r>
        <w:t xml:space="preserve"> </w:t>
      </w:r>
      <w:r>
        <w:t xml:space="preserve">not three per qubit.</w:t>
      </w:r>
    </w:p>
    <w:bookmarkEnd w:id="120"/>
    <w:bookmarkStart w:id="122" w:name="sec-radius-gates"/>
    <w:p>
      <w:pPr>
        <w:pStyle w:val="Heading2"/>
      </w:pPr>
      <w:r>
        <w:t xml:space="preserve">5.3 The radius under gates and algorithms</w:t>
      </w:r>
    </w:p>
    <w:p>
      <w:pPr>
        <w:pStyle w:val="FirstParagraph"/>
      </w:pPr>
      <w:r>
        <w:t xml:space="preserve">A single-qubit gate rotates the sphere and preserves the radius, also for mixed qubits. SWAP exchanges the radii of</w:t>
      </w:r>
      <w:r>
        <w:t xml:space="preserve"> </w:t>
      </w:r>
      <w:r>
        <w:t xml:space="preserve">two qubits. CNOT, CZ, iSWAP, Toffoli and Fredkin can take a qubit of a product input to the centre (</w:t>
      </w:r>
      <m:oMath>
        <m:r>
          <m:t>r</m:t>
        </m:r>
        <m:r>
          <m:rPr>
            <m:sty m:val="p"/>
          </m:rPr>
          <m:t>=</m:t>
        </m:r>
        <m:r>
          <m:t>0</m:t>
        </m:r>
      </m:oMath>
      <w:r>
        <w:t xml:space="preserve">, from inputs</w:t>
      </w:r>
      <w:r>
        <w:t xml:space="preserve"> </w:t>
      </w:r>
      <w:r>
        <w:t xml:space="preserve">of the type</w:t>
      </w:r>
      <w:r>
        <w:t xml:space="preserve"> </w:t>
      </w:r>
      <m:oMath>
        <m:r>
          <m:rPr>
            <m:sty m:val="p"/>
          </m:rPr>
          <m:t>|</m:t>
        </m:r>
        <m:r>
          <m:rPr>
            <m:sty m:val="p"/>
          </m:rPr>
          <m:t>+</m:t>
        </m:r>
        <m:r>
          <m:t>0</m:t>
        </m:r>
        <m:r>
          <m:rPr>
            <m:sty m:val="p"/>
          </m:rPr>
          <m:t>⟩</m:t>
        </m:r>
      </m:oMath>
      <w:r>
        <w:t xml:space="preserve"> </w:t>
      </w:r>
      <w:r>
        <w:t xml:space="preserve">or</w:t>
      </w:r>
      <w:r>
        <w:t xml:space="preserve"> </w:t>
      </w:r>
      <m:oMath>
        <m:r>
          <m:rPr>
            <m:sty m:val="p"/>
          </m:rPr>
          <m:t>|</m:t>
        </m:r>
        <m:r>
          <m:rPr>
            <m:sty m:val="p"/>
          </m:rPr>
          <m:t>+</m:t>
        </m:r>
        <m:r>
          <m:rPr>
            <m:sty m:val="p"/>
          </m:rPr>
          <m:t>+</m:t>
        </m:r>
        <m:r>
          <m:rPr>
            <m:sty m:val="p"/>
          </m:rPr>
          <m:t>⟩</m:t>
        </m:r>
      </m:oMath>
      <w:r>
        <w:t xml:space="preserve">) and can also bring it back to the surface; on computational-basis states they</w:t>
      </w:r>
      <w:r>
        <w:t xml:space="preserve"> </w:t>
      </w:r>
      <w:r>
        <w:t xml:space="preserve">create no deficit, because they act as classical permutations (§97). In algorithms, the radius of the read-out qubits</w:t>
      </w:r>
      <w:r>
        <w:t xml:space="preserve"> </w:t>
      </w:r>
      <w:r>
        <w:t xml:space="preserve">says where the answer is:</w:t>
      </w:r>
    </w:p>
    <w:tbl>
      <w:tblPr>
        <w:tblStyle w:val="Table"/>
        <w:tblW w:type="pct" w:w="5000"/>
        <w:tblLayout w:type="fixed"/>
        <w:tblLook w:firstRow="0" w:lastRow="0" w:firstColumn="0" w:lastColumn="0" w:noHBand="0" w:noVBand="0" w:val="0000"/>
      </w:tblPr>
      <w:tblGrid>
        <w:gridCol w:w="7920"/>
      </w:tblGrid>
      <w:tr>
        <w:tc>
          <w:tcPr/>
          <w:bookmarkStart w:id="121" w:name="tbl-radius-algorithms"/>
          <w:p>
            <w:pPr>
              <w:jc w:val="center"/>
            </w:pPr>
            <w:pPr>
              <w:jc w:val="left"/>
              <w:spacing w:before="200"/>
              <w:pStyle w:val="ImageCaption"/>
            </w:pPr>
            <w:r>
              <w:t xml:space="preserve">Table 5.1: The radius of the read-out qubits in standard algorithms (§97).</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algorithm</w:t>
                  </w:r>
                </w:p>
              </w:tc>
              <w:tc>
                <w:tcPr/>
                <w:p>
                  <w:pPr>
                    <w:pStyle w:val="Compact"/>
                    <w:jc w:val="center"/>
                  </w:pPr>
                  <m:oMath>
                    <m:sSup>
                      <m:e>
                        <m:r>
                          <m:t>r</m:t>
                        </m:r>
                      </m:e>
                      <m:sup>
                        <m:r>
                          <m:t>2</m:t>
                        </m:r>
                      </m:sup>
                    </m:sSup>
                  </m:oMath>
                  <w:r>
                    <w:t xml:space="preserve"> </w:t>
                  </w:r>
                  <w:r>
                    <w:t xml:space="preserve">of the read-out qubits</w:t>
                  </w:r>
                </w:p>
              </w:tc>
              <w:tc>
                <w:tcPr/>
                <w:p>
                  <w:pPr>
                    <w:pStyle w:val="Compact"/>
                    <w:jc w:val="center"/>
                  </w:pPr>
                  <w:r>
                    <w:t xml:space="preserve">reading</w:t>
                  </w:r>
                </w:p>
              </w:tc>
            </w:tr>
            <w:tr>
              <w:tc>
                <w:tcPr/>
                <w:p>
                  <w:pPr>
                    <w:pStyle w:val="Compact"/>
                    <w:jc w:val="center"/>
                  </w:pPr>
                  <w:r>
                    <w:t xml:space="preserve">Bernstein–Vazirani, constant Deutsch–Jozsa</w:t>
                  </w:r>
                </w:p>
              </w:tc>
              <w:tc>
                <w:tcPr/>
                <w:p>
                  <w:pPr>
                    <w:pStyle w:val="Compact"/>
                    <w:jc w:val="center"/>
                  </w:pPr>
                  <w:r>
                    <w:t xml:space="preserve">1 on every qubit</w:t>
                  </w:r>
                </w:p>
              </w:tc>
              <w:tc>
                <w:tcPr/>
                <w:p>
                  <w:pPr>
                    <w:pStyle w:val="Compact"/>
                    <w:jc w:val="center"/>
                  </w:pPr>
                  <w:r>
                    <w:t xml:space="preserve">product output: the local</w:t>
                  </w:r>
                  <w:r>
                    <w:t xml:space="preserve"> </w:t>
                  </w:r>
                  <m:oMath>
                    <m:r>
                      <m:t>q</m:t>
                    </m:r>
                    <m:sSub>
                      <m:e>
                        <m:r>
                          <m:t>g</m:t>
                        </m:r>
                      </m:e>
                      <m:sub>
                        <m:r>
                          <m:t>Z</m:t>
                        </m:r>
                      </m:sub>
                    </m:sSub>
                  </m:oMath>
                  <w:r>
                    <w:t xml:space="preserve"> </w:t>
                  </w:r>
                  <w:r>
                    <w:t xml:space="preserve">is the whole answer</w:t>
                  </w:r>
                </w:p>
              </w:tc>
            </w:tr>
            <w:tr>
              <w:tc>
                <w:tcPr/>
                <w:p>
                  <w:pPr>
                    <w:pStyle w:val="Compact"/>
                    <w:jc w:val="center"/>
                  </w:pPr>
                  <w:r>
                    <w:t xml:space="preserve">Simon (</w:t>
                  </w:r>
                  <m:oMath>
                    <m:r>
                      <m:t>s</m:t>
                    </m:r>
                    <m:r>
                      <m:rPr>
                        <m:sty m:val="p"/>
                      </m:rPr>
                      <m:t>=</m:t>
                    </m:r>
                    <m:r>
                      <m:t>110</m:t>
                    </m:r>
                  </m:oMath>
                  <w:r>
                    <w:t xml:space="preserve">)</w:t>
                  </w:r>
                </w:p>
              </w:tc>
              <w:tc>
                <w:tcPr/>
                <w:p>
                  <w:pPr>
                    <w:pStyle w:val="Compact"/>
                    <w:jc w:val="center"/>
                  </w:pPr>
                  <w:r>
                    <w:t xml:space="preserve">0 on every qubit</w:t>
                  </w:r>
                </w:p>
              </w:tc>
              <w:tc>
                <w:tcPr/>
                <w:p>
                  <w:pPr>
                    <w:pStyle w:val="Compact"/>
                    <w:jc w:val="center"/>
                  </w:pPr>
                  <w:r>
                    <w:t xml:space="preserve">the answer lies entirely in the correlations</w:t>
                  </w:r>
                </w:p>
              </w:tc>
            </w:tr>
            <w:tr>
              <w:tc>
                <w:tcPr/>
                <w:p>
                  <w:pPr>
                    <w:pStyle w:val="Compact"/>
                    <w:jc w:val="center"/>
                  </w:pPr>
                  <w:r>
                    <w:t xml:space="preserve">Grover (</w:t>
                  </w:r>
                  <m:oMath>
                    <m:r>
                      <m:t>n</m:t>
                    </m:r>
                    <m:r>
                      <m:rPr>
                        <m:sty m:val="p"/>
                      </m:rPr>
                      <m:t>=</m:t>
                    </m:r>
                    <m:r>
                      <m:t>5</m:t>
                    </m:r>
                  </m:oMath>
                  <w:r>
                    <w:t xml:space="preserve">),</w:t>
                  </w:r>
                  <w:r>
                    <w:t xml:space="preserve"> </w:t>
                  </w:r>
                  <m:oMath>
                    <m:r>
                      <m:t>k</m:t>
                    </m:r>
                    <m:r>
                      <m:rPr>
                        <m:sty m:val="p"/>
                      </m:rPr>
                      <m:t>=</m:t>
                    </m:r>
                    <m:r>
                      <m:t>0</m:t>
                    </m:r>
                    <m:r>
                      <m:rPr>
                        <m:sty m:val="p"/>
                      </m:rPr>
                      <m:t>…</m:t>
                    </m:r>
                    <m:r>
                      <m:t>4</m:t>
                    </m:r>
                  </m:oMath>
                </w:p>
              </w:tc>
              <w:tc>
                <w:tcPr/>
                <w:p>
                  <w:pPr>
                    <w:pStyle w:val="Compact"/>
                    <w:jc w:val="center"/>
                  </w:pPr>
                  <m:oMath>
                    <m:r>
                      <m:t>1</m:t>
                    </m:r>
                    <m:r>
                      <m:rPr>
                        <m:sty m:val="p"/>
                      </m:rPr>
                      <m:t>→</m:t>
                    </m:r>
                    <m:r>
                      <m:t>0.82</m:t>
                    </m:r>
                    <m:r>
                      <m:rPr>
                        <m:sty m:val="p"/>
                      </m:rPr>
                      <m:t>→</m:t>
                    </m:r>
                    <m:r>
                      <m:t>0.66</m:t>
                    </m:r>
                    <m:r>
                      <m:rPr>
                        <m:sty m:val="p"/>
                      </m:rPr>
                      <m:t>→</m:t>
                    </m:r>
                    <m:r>
                      <m:t>0.84</m:t>
                    </m:r>
                    <m:r>
                      <m:rPr>
                        <m:sty m:val="p"/>
                      </m:rPr>
                      <m:t>→</m:t>
                    </m:r>
                    <m:r>
                      <m:t>0.998</m:t>
                    </m:r>
                  </m:oMath>
                  <w:r>
                    <w:t xml:space="preserve">​</w:t>
                  </w:r>
                </w:p>
              </w:tc>
              <w:tc>
                <w:tcPr/>
                <w:p>
                  <w:pPr>
                    <w:pStyle w:val="Compact"/>
                    <w:jc w:val="center"/>
                  </w:pPr>
                  <w:r>
                    <w:t xml:space="preserve">entangles and disentangles; back to 1 at the optimum</w:t>
                  </w:r>
                </w:p>
              </w:tc>
            </w:tr>
            <w:tr>
              <w:tc>
                <w:tcPr/>
                <w:p>
                  <w:pPr>
                    <w:pStyle w:val="Compact"/>
                    <w:jc w:val="center"/>
                  </w:pPr>
                  <w:r>
                    <w:t xml:space="preserve">counting (</w:t>
                  </w:r>
                  <m:oMath>
                    <m:r>
                      <m:t>N</m:t>
                    </m:r>
                    <m:r>
                      <m:rPr>
                        <m:sty m:val="p"/>
                      </m:rPr>
                      <m:t>=</m:t>
                    </m:r>
                    <m:r>
                      <m:t>16</m:t>
                    </m:r>
                  </m:oMath>
                  <w:r>
                    <w:t xml:space="preserve">,</w:t>
                  </w:r>
                  <w:r>
                    <w:t xml:space="preserve"> </w:t>
                  </w:r>
                  <m:oMath>
                    <m:r>
                      <m:t>M</m:t>
                    </m:r>
                    <m:r>
                      <m:rPr>
                        <m:sty m:val="p"/>
                      </m:rPr>
                      <m:t>=</m:t>
                    </m:r>
                    <m:r>
                      <m:t>3</m:t>
                    </m:r>
                  </m:oMath>
                  <w:r>
                    <w:t xml:space="preserve">)</w:t>
                  </w:r>
                </w:p>
              </w:tc>
              <w:tc>
                <w:tcPr/>
                <w:p>
                  <w:pPr>
                    <w:pStyle w:val="Compact"/>
                    <w:jc w:val="center"/>
                  </w:pPr>
                  <m:oMath>
                    <m:r>
                      <m:rPr>
                        <m:sty m:val="p"/>
                      </m:rPr>
                      <m:t>(</m:t>
                    </m:r>
                    <m:r>
                      <m:t>1</m:t>
                    </m:r>
                    <m:r>
                      <m:rPr>
                        <m:sty m:val="p"/>
                      </m:rPr>
                      <m:t>−</m:t>
                    </m:r>
                    <m:r>
                      <m:t>2</m:t>
                    </m:r>
                    <m:r>
                      <m:t>M</m:t>
                    </m:r>
                    <m:r>
                      <m:rPr>
                        <m:sty m:val="p"/>
                      </m:rPr>
                      <m:t>/</m:t>
                    </m:r>
                    <m:r>
                      <m:t>N</m:t>
                    </m:r>
                    <m:sSup>
                      <m:e>
                        <m:r>
                          <m:rPr>
                            <m:sty m:val="p"/>
                          </m:rPr>
                          <m:t>)</m:t>
                        </m:r>
                      </m:e>
                      <m:sup>
                        <m:r>
                          <m:t>2</m:t>
                        </m:r>
                      </m:sup>
                    </m:sSup>
                    <m:r>
                      <m:rPr>
                        <m:sty m:val="p"/>
                      </m:rPr>
                      <m:t>=</m:t>
                    </m:r>
                    <m:r>
                      <m:t>0.39</m:t>
                    </m:r>
                  </m:oMath>
                  <w:r>
                    <w:t xml:space="preserve">​</w:t>
                  </w:r>
                </w:p>
              </w:tc>
              <w:tc>
                <w:tcPr/>
                <w:p>
                  <w:pPr>
                    <w:pStyle w:val="Compact"/>
                    <w:jc w:val="center"/>
                  </w:pPr>
                  <w:r>
                    <w:t xml:space="preserve">deficit</w:t>
                  </w:r>
                  <w:r>
                    <w:t xml:space="preserve"> </w:t>
                  </w:r>
                  <m:oMath>
                    <m:r>
                      <m:t>4</m:t>
                    </m:r>
                    <m:r>
                      <m:rPr>
                        <m:sty m:val="p"/>
                      </m:rPr>
                      <m:t>(</m:t>
                    </m:r>
                    <m:r>
                      <m:t>M</m:t>
                    </m:r>
                    <m:r>
                      <m:rPr>
                        <m:sty m:val="p"/>
                      </m:rPr>
                      <m:t>/</m:t>
                    </m:r>
                    <m:r>
                      <m:t>N</m:t>
                    </m:r>
                    <m:r>
                      <m:rPr>
                        <m:sty m:val="p"/>
                      </m:rPr>
                      <m:t>)</m:t>
                    </m:r>
                    <m:r>
                      <m:rPr>
                        <m:sty m:val="p"/>
                      </m:rPr>
                      <m:t>(</m:t>
                    </m:r>
                    <m:r>
                      <m:t>1</m:t>
                    </m:r>
                    <m:r>
                      <m:rPr>
                        <m:sty m:val="p"/>
                      </m:rPr>
                      <m:t>−</m:t>
                    </m:r>
                    <m:r>
                      <m:t>M</m:t>
                    </m:r>
                    <m:r>
                      <m:rPr>
                        <m:sty m:val="p"/>
                      </m:rPr>
                      <m:t>/</m:t>
                    </m:r>
                    <m:r>
                      <m:t>N</m:t>
                    </m:r>
                    <m:r>
                      <m:rPr>
                        <m:sty m:val="p"/>
                      </m:rPr>
                      <m:t>)</m:t>
                    </m:r>
                    <m:r>
                      <m:rPr>
                        <m:sty m:val="p"/>
                      </m:rPr>
                      <m:t>=</m:t>
                    </m:r>
                    <m:r>
                      <m:t>0.61</m:t>
                    </m:r>
                  </m:oMath>
                </w:p>
              </w:tc>
            </w:tr>
            <w:tr>
              <w:tc>
                <w:tcPr/>
                <w:p>
                  <w:pPr>
                    <w:pStyle w:val="Compact"/>
                    <w:jc w:val="center"/>
                  </w:pPr>
                  <w:r>
                    <w:t xml:space="preserve">QAOA, ring of 4,</w:t>
                  </w:r>
                  <w:r>
                    <w:t xml:space="preserve"> </w:t>
                  </w:r>
                  <m:oMath>
                    <m:r>
                      <m:t>p</m:t>
                    </m:r>
                    <m:r>
                      <m:rPr>
                        <m:sty m:val="p"/>
                      </m:rPr>
                      <m:t>=</m:t>
                    </m:r>
                    <m:r>
                      <m:t>1</m:t>
                    </m:r>
                  </m:oMath>
                </w:p>
              </w:tc>
              <w:tc>
                <w:tcPr/>
                <w:p>
                  <w:pPr>
                    <w:pStyle w:val="Compact"/>
                    <w:jc w:val="center"/>
                  </w:pPr>
                  <w:r>
                    <w:t xml:space="preserve">0.25</w:t>
                  </w:r>
                </w:p>
              </w:tc>
              <w:tc>
                <w:tcPr/>
                <w:p>
                  <w:pPr>
                    <w:pStyle w:val="Compact"/>
                    <w:jc w:val="center"/>
                  </w:pPr>
                  <w:r>
                    <w:t xml:space="preserve">the cost lives in</w:t>
                  </w:r>
                  <w:r>
                    <w:t xml:space="preserve"> </w:t>
                  </w:r>
                  <m:oMath>
                    <m:r>
                      <m:t>Z</m:t>
                    </m:r>
                    <m:r>
                      <m:t>Z</m:t>
                    </m:r>
                  </m:oMath>
                </w:p>
              </w:tc>
            </w:tr>
          </w:tbl>
          <w:bookmarkEnd w:id="121"/>
          <w:p/>
        </w:tc>
      </w:tr>
    </w:tbl>
    <w:bookmarkEnd w:id="122"/>
    <w:bookmarkStart w:id="128" w:name="sec-weight-radius"/>
    <w:p>
      <w:pPr>
        <w:pStyle w:val="Heading2"/>
      </w:pPr>
      <w:r>
        <w:t xml:space="preserve">5.4 Definite weight: the radius from the Z basis</w:t>
      </w:r>
    </w:p>
    <w:p>
      <w:pPr>
        <w:pStyle w:val="FirstParagraph"/>
      </w:pPr>
      <w:r>
        <w:t xml:space="preserve">In a state of definite Hamming weight every local</w:t>
      </w:r>
      <w:r>
        <w:t xml:space="preserve"> </w:t>
      </w:r>
      <m:oMath>
        <m:r>
          <m:t>q</m:t>
        </m:r>
        <m:sSub>
          <m:e>
            <m:r>
              <m:t>g</m:t>
            </m:r>
          </m:e>
          <m:sub>
            <m:r>
              <m:t>X</m:t>
            </m:r>
          </m:sub>
        </m:sSub>
      </m:oMath>
      <w:r>
        <w:t xml:space="preserve"> </w:t>
      </w:r>
      <w:r>
        <w:t xml:space="preserve">and</w:t>
      </w:r>
      <w:r>
        <w:t xml:space="preserve"> </w:t>
      </w:r>
      <m:oMath>
        <m:r>
          <m:t>q</m:t>
        </m:r>
        <m:sSub>
          <m:e>
            <m:r>
              <m:t>g</m:t>
            </m:r>
          </m:e>
          <m:sub>
            <m:r>
              <m:t>Y</m:t>
            </m:r>
          </m:sub>
        </m:sSub>
      </m:oMath>
      <w:r>
        <w:t xml:space="preserve"> </w:t>
      </w:r>
      <w:r>
        <w:t xml:space="preserve">is zero, so</w:t>
      </w:r>
      <w:r>
        <w:t xml:space="preserve"> </w:t>
      </w:r>
      <m:oMath>
        <m:sSub>
          <m:e>
            <m:r>
              <m:t>r</m:t>
            </m:r>
          </m:e>
          <m:sub>
            <m:r>
              <m:t>q</m:t>
            </m:r>
          </m:sub>
        </m:sSub>
        <m:r>
          <m:rPr>
            <m:sty m:val="p"/>
          </m:rPr>
          <m:t>=</m:t>
        </m:r>
        <m:r>
          <m:rPr>
            <m:sty m:val="p"/>
          </m:rPr>
          <m:t>|</m:t>
        </m:r>
        <m:r>
          <m:t>q</m:t>
        </m:r>
        <m:sSubSup>
          <m:e>
            <m:r>
              <m:t>g</m:t>
            </m:r>
          </m:e>
          <m:sub>
            <m:r>
              <m:t>Z</m:t>
            </m:r>
          </m:sub>
          <m:sup>
            <m:r>
              <m:rPr>
                <m:sty m:val="p"/>
              </m:rPr>
              <m:t>(</m:t>
            </m:r>
            <m:r>
              <m:t>q</m:t>
            </m:r>
            <m:r>
              <m:rPr>
                <m:sty m:val="p"/>
              </m:rPr>
              <m:t>)</m:t>
            </m:r>
          </m:sup>
        </m:sSubSup>
        <m:r>
          <m:rPr>
            <m:sty m:val="p"/>
          </m:rPr>
          <m:t>|</m:t>
        </m:r>
      </m:oMath>
      <w:r>
        <w:t xml:space="preserve"> </w:t>
      </w:r>
      <w:r>
        <w:t xml:space="preserve">and the radius is</w:t>
      </w:r>
      <w:r>
        <w:t xml:space="preserve"> </w:t>
      </w:r>
      <w:r>
        <w:t xml:space="preserve">read from</w:t>
      </w:r>
      <w:r>
        <w:t xml:space="preserve"> </w:t>
      </w:r>
      <m:oMath>
        <m:r>
          <m:t>Z</m:t>
        </m:r>
      </m:oMath>
      <w:r>
        <w:t xml:space="preserve"> </w:t>
      </w:r>
      <w:r>
        <w:t xml:space="preserve">shots alone. With the probability equation, the deficit becomes</w:t>
      </w:r>
    </w:p>
    <w:p>
      <w:pPr>
        <w:pStyle w:val="BodyText"/>
      </w:pPr>
      <m:oMathPara>
        <m:oMathParaPr>
          <m:jc m:val="center"/>
        </m:oMathParaPr>
        <m:oMath>
          <m:r>
            <m:t>1</m:t>
          </m:r>
          <m:r>
            <m:rPr>
              <m:sty m:val="p"/>
            </m:rPr>
            <m:t>−</m:t>
          </m:r>
          <m:sSup>
            <m:e>
              <m:r>
                <m:t>r</m:t>
              </m:r>
            </m:e>
            <m:sup>
              <m:r>
                <m:t>2</m:t>
              </m:r>
            </m:sup>
          </m:sSup>
          <m:r>
            <m:rPr>
              <m:sty m:val="p"/>
            </m:rPr>
            <m:t>=</m:t>
          </m:r>
          <m:r>
            <m:t>1</m:t>
          </m:r>
          <m:r>
            <m:rPr>
              <m:sty m:val="p"/>
            </m:rPr>
            <m:t>−</m:t>
          </m:r>
          <m:sSup>
            <m:e>
              <m:d>
                <m:dPr>
                  <m:begChr m:val="("/>
                  <m:sepChr m:val=""/>
                  <m:endChr m:val=")"/>
                  <m:grow/>
                </m:dPr>
                <m:e>
                  <m:f>
                    <m:fPr>
                      <m:type m:val="bar"/>
                    </m:fPr>
                    <m:num>
                      <m:r>
                        <m:t>m</m:t>
                      </m:r>
                    </m:num>
                    <m:den>
                      <m:r>
                        <m:t>1000</m:t>
                      </m:r>
                    </m:den>
                  </m:f>
                </m:e>
              </m:d>
            </m:e>
            <m:sup>
              <m:r>
                <m:t>2</m:t>
              </m:r>
            </m:sup>
          </m:sSup>
          <m:r>
            <m:rPr>
              <m:sty m:val="p"/>
            </m:rPr>
            <m:t>=</m:t>
          </m:r>
          <m:r>
            <m:t>4</m:t>
          </m:r>
          <m:r>
            <m:t> </m:t>
          </m:r>
          <m:sSub>
            <m:e>
              <m:r>
                <m:t>p</m:t>
              </m:r>
            </m:e>
            <m:sub>
              <m:r>
                <m:t>0</m:t>
              </m:r>
            </m:sub>
          </m:sSub>
          <m:r>
            <m:t> </m:t>
          </m:r>
          <m:r>
            <m:rPr>
              <m:sty m:val="p"/>
            </m:rPr>
            <m:t>(</m:t>
          </m:r>
          <m:r>
            <m:t>1</m:t>
          </m:r>
          <m:r>
            <m:rPr>
              <m:sty m:val="p"/>
            </m:rPr>
            <m:t>−</m:t>
          </m:r>
          <m:sSub>
            <m:e>
              <m:r>
                <m:t>p</m:t>
              </m:r>
            </m:e>
            <m:sub>
              <m:r>
                <m:t>0</m:t>
              </m:r>
            </m:sub>
          </m:sSub>
          <m:r>
            <m:rPr>
              <m:sty m:val="p"/>
            </m:rPr>
            <m:t>)</m:t>
          </m:r>
          <m:r>
            <m:rPr>
              <m:sty m:val="p"/>
            </m:rPr>
            <m:t>:</m:t>
          </m:r>
        </m:oMath>
      </m:oMathPara>
    </w:p>
    <w:p>
      <w:pPr>
        <w:pStyle w:val="FirstParagraph"/>
      </w:pPr>
      <w:r>
        <w:rPr>
          <w:b/>
          <w:bCs/>
        </w:rPr>
        <w:t xml:space="preserve">four times the binomial variance of the outcome</w:t>
      </w:r>
      <w:r>
        <w:t xml:space="preserve">, the same</w:t>
      </w:r>
      <w:r>
        <w:t xml:space="preserve"> </w:t>
      </w:r>
      <m:oMath>
        <m:sSub>
          <m:e>
            <m:r>
              <m:t>p</m:t>
            </m:r>
          </m:e>
          <m:sub>
            <m:r>
              <m:t>0</m:t>
            </m:r>
          </m:sub>
        </m:sSub>
        <m:r>
          <m:rPr>
            <m:sty m:val="p"/>
          </m:rPr>
          <m:t>(</m:t>
        </m:r>
        <m:r>
          <m:t>1</m:t>
        </m:r>
        <m:r>
          <m:rPr>
            <m:sty m:val="p"/>
          </m:rPr>
          <m:t>−</m:t>
        </m:r>
        <m:sSub>
          <m:e>
            <m:r>
              <m:t>p</m:t>
            </m:r>
          </m:e>
          <m:sub>
            <m:r>
              <m:t>0</m:t>
            </m:r>
          </m:sub>
        </m:sSub>
        <m:r>
          <m:rPr>
            <m:sty m:val="p"/>
          </m:rPr>
          <m:t>)</m:t>
        </m:r>
      </m:oMath>
      <w:r>
        <w:t xml:space="preserve"> </w:t>
      </w:r>
      <w:r>
        <w:t xml:space="preserve">that governs the shot noise of Chapter 1.</w:t>
      </w:r>
      <w:r>
        <w:t xml:space="preserve"> </w:t>
      </w:r>
      <w:hyperlink w:anchor="fig-deficit">
        <w:r>
          <w:rPr>
            <w:rStyle w:val="Hyperlink"/>
          </w:rPr>
          <w:t xml:space="preserve">Figure 5.1</w:t>
        </w:r>
      </w:hyperlink>
      <w:r>
        <w:t xml:space="preserve"> </w:t>
      </w:r>
      <w:r>
        <w:t xml:space="preserve">shows it on the milli-qang scale. The deficit is zero at the poles, largest on the equator and very</w:t>
      </w:r>
      <w:r>
        <w:t xml:space="preserve"> </w:t>
      </w:r>
      <w:r>
        <w:t xml:space="preserve">sensitive near a pole: a qubit at 990 m-qg has a deficit of 0.02, and one at 800 m-qg, which is what 10 % of misplaced</w:t>
      </w:r>
      <w:r>
        <w:t xml:space="preserve"> </w:t>
      </w:r>
      <w:r>
        <w:t xml:space="preserve">shots on a basis state gives, already reads 0.36.</w:t>
      </w:r>
    </w:p>
    <w:tbl>
      <w:tblPr>
        <w:tblStyle w:val="Table"/>
        <w:tblW w:type="pct" w:w="5000"/>
        <w:tblLayout w:type="fixed"/>
        <w:tblLook w:firstRow="0" w:lastRow="0" w:firstColumn="0" w:lastColumn="0" w:noHBand="0" w:noVBand="0" w:val="0000"/>
      </w:tblPr>
      <w:tblGrid>
        <w:gridCol w:w="7920"/>
      </w:tblGrid>
      <w:tr>
        <w:tc>
          <w:tcPr/>
          <w:bookmarkStart w:id="126" w:name="fig-deficit"/>
          <w:p>
            <w:pPr>
              <w:pStyle w:val="Compact"/>
              <w:jc w:val="center"/>
            </w:pPr>
            <w:r>
              <w:drawing>
                <wp:inline>
                  <wp:extent cx="4800600" cy="2760345"/>
                  <wp:effectExtent b="0" l="0" r="0" t="0"/>
                  <wp:docPr descr="" title="" id="124" name="Picture"/>
                  <a:graphic>
                    <a:graphicData uri="http://schemas.openxmlformats.org/drawingml/2006/picture">
                      <pic:pic>
                        <pic:nvPicPr>
                          <pic:cNvPr descr="figures/cap05_deficit.png" id="125" name="Picture"/>
                          <pic:cNvPicPr>
                            <a:picLocks noChangeArrowheads="1" noChangeAspect="1"/>
                          </pic:cNvPicPr>
                        </pic:nvPicPr>
                        <pic:blipFill>
                          <a:blip r:embed="rId123"/>
                          <a:stretch>
                            <a:fillRect/>
                          </a:stretch>
                        </pic:blipFill>
                        <pic:spPr bwMode="auto">
                          <a:xfrm>
                            <a:off x="0" y="0"/>
                            <a:ext cx="4800600" cy="2760345"/>
                          </a:xfrm>
                          <a:prstGeom prst="rect">
                            <a:avLst/>
                          </a:prstGeom>
                          <a:noFill/>
                          <a:ln w="9525">
                            <a:noFill/>
                            <a:headEnd/>
                            <a:tailEnd/>
                          </a:ln>
                        </pic:spPr>
                      </pic:pic>
                    </a:graphicData>
                  </a:graphic>
                </wp:inline>
              </w:drawing>
            </w:r>
          </w:p>
          <w:p>
            <w:pPr>
              <w:jc w:val="center"/>
            </w:pPr>
            <w:pPr>
              <w:jc w:val="left"/>
              <w:spacing w:before="200"/>
              <w:pStyle w:val="ImageCaption"/>
            </w:pPr>
            <w:r>
              <w:t xml:space="preserve">Figure 5.1: The deficit of a definite-weight qubit against its milli-qang reading (bottom) and its probability (top). Near a pole, a few misplaced shots produce a large deficit.</w:t>
            </w:r>
          </w:p>
          <w:bookmarkEnd w:id="126"/>
        </w:tc>
      </w:tr>
    </w:tbl>
    <w:p>
      <w:pPr>
        <w:pStyle w:val="BodyText"/>
      </w:pPr>
      <w:r>
        <w:t xml:space="preserve">This is where the symmetry filter (Chapters 20–21) and the radius meet. Under equal T1 on every qubit the filtered</w:t>
      </w:r>
      <w:r>
        <w:t xml:space="preserve"> </w:t>
      </w:r>
      <w:r>
        <w:t xml:space="preserve">state is the noiseless pure state, so the filtered deficit is an exact entanglement measure. The predictions were</w:t>
      </w:r>
      <w:r>
        <w:t xml:space="preserve"> </w:t>
      </w:r>
      <w:r>
        <w:t xml:space="preserve">committed before running (§98); on RBS circuits of 4 and 6 qubits:</w:t>
      </w:r>
    </w:p>
    <w:tbl>
      <w:tblPr>
        <w:tblStyle w:val="Table"/>
        <w:tblW w:type="pct" w:w="5000"/>
        <w:tblLayout w:type="fixed"/>
        <w:tblLook w:firstRow="0" w:lastRow="0" w:firstColumn="0" w:lastColumn="0" w:noHBand="0" w:noVBand="0" w:val="0000"/>
      </w:tblPr>
      <w:tblGrid>
        <w:gridCol w:w="7920"/>
      </w:tblGrid>
      <w:tr>
        <w:tc>
          <w:tcPr/>
          <w:bookmarkStart w:id="127" w:name="tbl-deficit-noise"/>
          <w:p>
            <w:pPr>
              <w:jc w:val="center"/>
            </w:pPr>
            <w:pPr>
              <w:jc w:val="left"/>
              <w:spacing w:before="200"/>
              <w:pStyle w:val="ImageCaption"/>
            </w:pPr>
            <w:r>
              <w:t xml:space="preserve">Table 5.2: The deficit as an entanglement measure under noise, with and without the qg filter (§98).</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noise</w:t>
                  </w:r>
                </w:p>
              </w:tc>
              <w:tc>
                <w:tcPr/>
                <w:p>
                  <w:pPr>
                    <w:pStyle w:val="Compact"/>
                    <w:jc w:val="center"/>
                  </w:pPr>
                  <w:r>
                    <w:t xml:space="preserve">exact error of the deficit, with qang</w:t>
                  </w:r>
                </w:p>
              </w:tc>
              <w:tc>
                <w:tcPr/>
                <w:p>
                  <w:pPr>
                    <w:pStyle w:val="Compact"/>
                    <w:jc w:val="center"/>
                  </w:pPr>
                  <w:r>
                    <w:t xml:space="preserve">without qang</w:t>
                  </w:r>
                </w:p>
              </w:tc>
              <w:tc>
                <w:tcPr/>
                <w:p>
                  <w:pPr>
                    <w:pStyle w:val="Compact"/>
                    <w:jc w:val="center"/>
                  </w:pPr>
                  <w:r>
                    <w:t xml:space="preserve">filter MSE lower</w:t>
                  </w:r>
                </w:p>
              </w:tc>
            </w:tr>
            <w:tr>
              <w:tc>
                <w:tcPr/>
                <w:p>
                  <w:pPr>
                    <w:pStyle w:val="Compact"/>
                    <w:jc w:val="center"/>
                  </w:pPr>
                  <w:r>
                    <w:t xml:space="preserve">equal T1</w:t>
                  </w:r>
                </w:p>
              </w:tc>
              <w:tc>
                <w:tcPr/>
                <w:p>
                  <w:pPr>
                    <w:pStyle w:val="Compact"/>
                    <w:jc w:val="center"/>
                  </w:pPr>
                  <m:oMath>
                    <m:r>
                      <m:rPr>
                        <m:sty m:val="p"/>
                      </m:rPr>
                      <m:t>&lt;</m:t>
                    </m:r>
                    <m:r>
                      <m:t>3</m:t>
                    </m:r>
                    <m:r>
                      <m:rPr>
                        <m:sty m:val="p"/>
                      </m:rPr>
                      <m:t>⋅</m:t>
                    </m:r>
                    <m:sSup>
                      <m:e>
                        <m:r>
                          <m:t>10</m:t>
                        </m:r>
                      </m:e>
                      <m:sup>
                        <m:r>
                          <m:rPr>
                            <m:sty m:val="p"/>
                          </m:rPr>
                          <m:t>−</m:t>
                        </m:r>
                        <m:r>
                          <m:t>15</m:t>
                        </m:r>
                      </m:sup>
                    </m:sSup>
                  </m:oMath>
                  <w:r>
                    <w:t xml:space="preserve">​</w:t>
                  </w:r>
                </w:p>
              </w:tc>
              <w:tc>
                <w:tcPr/>
                <w:p>
                  <w:pPr>
                    <w:pStyle w:val="Compact"/>
                    <w:jc w:val="center"/>
                  </w:pPr>
                  <w:r>
                    <w:t xml:space="preserve">0.061–0.370</w:t>
                  </w:r>
                </w:p>
              </w:tc>
              <w:tc>
                <w:tcPr/>
                <w:p>
                  <w:pPr>
                    <w:pStyle w:val="Compact"/>
                    <w:jc w:val="center"/>
                  </w:pPr>
                  <w:r>
                    <w:t xml:space="preserve">30 of 30</w:t>
                  </w:r>
                </w:p>
              </w:tc>
            </w:tr>
            <w:tr>
              <w:tc>
                <w:tcPr/>
                <w:p>
                  <w:pPr>
                    <w:pStyle w:val="Compact"/>
                    <w:jc w:val="center"/>
                  </w:pPr>
                  <w:r>
                    <w:t xml:space="preserve">unequal T1</w:t>
                  </w:r>
                </w:p>
              </w:tc>
              <w:tc>
                <w:tcPr/>
                <w:p>
                  <w:pPr>
                    <w:pStyle w:val="Compact"/>
                    <w:jc w:val="center"/>
                  </w:pPr>
                  <w:r>
                    <w:t xml:space="preserve">0.013–0.045</w:t>
                  </w:r>
                </w:p>
              </w:tc>
              <w:tc>
                <w:tcPr/>
                <w:p>
                  <w:pPr>
                    <w:pStyle w:val="Compact"/>
                    <w:jc w:val="center"/>
                  </w:pPr>
                  <w:r>
                    <w:t xml:space="preserve">0.070–0.342</w:t>
                  </w:r>
                </w:p>
              </w:tc>
              <w:tc>
                <w:tcPr/>
                <w:p>
                  <w:pPr>
                    <w:pStyle w:val="Compact"/>
                    <w:jc w:val="center"/>
                  </w:pPr>
                  <w:r>
                    <w:t xml:space="preserve">30 of 30</w:t>
                  </w:r>
                </w:p>
              </w:tc>
            </w:tr>
            <w:tr>
              <w:tc>
                <w:tcPr/>
                <w:p>
                  <w:pPr>
                    <w:pStyle w:val="Compact"/>
                    <w:jc w:val="center"/>
                  </w:pPr>
                  <w:r>
                    <w:t xml:space="preserve">dephasing 0.01</w:t>
                  </w:r>
                </w:p>
              </w:tc>
              <w:tc>
                <w:tcPr/>
                <w:p>
                  <w:pPr>
                    <w:pStyle w:val="Compact"/>
                    <w:jc w:val="center"/>
                  </w:pPr>
                  <w:r>
                    <w:t xml:space="preserve">0.031–0.307</w:t>
                  </w:r>
                </w:p>
              </w:tc>
              <w:tc>
                <w:tcPr/>
                <w:p>
                  <w:pPr>
                    <w:pStyle w:val="Compact"/>
                    <w:jc w:val="center"/>
                  </w:pPr>
                  <w:r>
                    <w:t xml:space="preserve">0.080–0.352</w:t>
                  </w:r>
                </w:p>
              </w:tc>
              <w:tc>
                <w:tcPr/>
                <w:p>
                  <w:pPr>
                    <w:pStyle w:val="Compact"/>
                    <w:jc w:val="center"/>
                  </w:pPr>
                  <w:r>
                    <w:t xml:space="preserve">24 of 30</w:t>
                  </w:r>
                </w:p>
              </w:tc>
            </w:tr>
          </w:tbl>
          <w:bookmarkEnd w:id="127"/>
          <w:p/>
        </w:tc>
      </w:tr>
    </w:tbl>
    <w:p>
      <w:pPr>
        <w:pStyle w:val="BodyText"/>
      </w:pPr>
      <w:r>
        <w:t xml:space="preserve">On product states the filtered deficit is exactly 0 under all three noise models, while the raw read-out shows</w:t>
      </w:r>
      <w:r>
        <w:t xml:space="preserve"> </w:t>
      </w:r>
      <w:r>
        <w:t xml:space="preserve">0.60–0.95 on every excited qubit from decay alone: false entanglement. One prediction failed: the raw error was expected</w:t>
      </w:r>
      <w:r>
        <w:t xml:space="preserve"> </w:t>
      </w:r>
      <w:r>
        <w:t xml:space="preserve">to be smaller at half filling, and it was larger (0.177 against 0.074), because the first-order cancellation holds only</w:t>
      </w:r>
      <w:r>
        <w:t xml:space="preserve"> </w:t>
      </w:r>
      <w:r>
        <w:t xml:space="preserve">at exactly</w:t>
      </w:r>
      <w:r>
        <w:t xml:space="preserve"> </w:t>
      </w:r>
      <m:oMath>
        <m:r>
          <m:t>p</m:t>
        </m:r>
        <m:r>
          <m:rPr>
            <m:sty m:val="p"/>
          </m:rPr>
          <m:t>=</m:t>
        </m:r>
        <m:r>
          <m:t>1</m:t>
        </m:r>
        <m:r>
          <m:rPr>
            <m:sty m:val="p"/>
          </m:rPr>
          <m:t>/</m:t>
        </m:r>
        <m:r>
          <m:t>2</m:t>
        </m:r>
      </m:oMath>
      <w:r>
        <w:t xml:space="preserve">.</w:t>
      </w:r>
    </w:p>
    <w:p>
      <w:pPr>
        <w:pStyle w:val="BodyText"/>
      </w:pPr>
      <w:r>
        <w:t xml:space="preserve">On noise models of real devices (three from IBM and two from IonQ, §100), the filter cut the error of the deficit</w:t>
      </w:r>
      <w:r>
        <w:t xml:space="preserve"> </w:t>
      </w:r>
      <w:r>
        <w:t xml:space="preserve">3.2–4.0× where the deficit is large, but it did not work as a test of</w:t>
      </w:r>
      <w:r>
        <w:t xml:space="preserve"> </w:t>
      </w:r>
      <w:r>
        <w:t xml:space="preserve">“no entanglement”</w:t>
      </w:r>
      <w:r>
        <w:t xml:space="preserve">: on a product state it removed</w:t>
      </w:r>
      <w:r>
        <w:t xml:space="preserve"> </w:t>
      </w:r>
      <w:r>
        <w:t xml:space="preserve">only 15–33 % of the false deficit. The cause is the one in</w:t>
      </w:r>
      <w:r>
        <w:t xml:space="preserve"> </w:t>
      </w:r>
      <w:hyperlink w:anchor="fig-deficit">
        <w:r>
          <w:rPr>
            <w:rStyle w:val="Hyperlink"/>
          </w:rPr>
          <w:t xml:space="preserve">Figure 5.1</w:t>
        </w:r>
      </w:hyperlink>
      <w:r>
        <w:t xml:space="preserve">: errors inside the sector leave 10–21 % of</w:t>
      </w:r>
      <w:r>
        <w:t xml:space="preserve"> </w:t>
      </w:r>
      <w:r>
        <w:t xml:space="preserve">misplaced shots, and near the pole that already reads as 0.36. A small deficit needs an echo calibration before it is</w:t>
      </w:r>
      <w:r>
        <w:t xml:space="preserve"> </w:t>
      </w:r>
      <w:r>
        <w:t xml:space="preserve">interpreted.</w:t>
      </w:r>
    </w:p>
    <w:bookmarkEnd w:id="128"/>
    <w:bookmarkStart w:id="133" w:name="sec-direction"/>
    <w:p>
      <w:pPr>
        <w:pStyle w:val="Heading2"/>
      </w:pPr>
      <w:r>
        <w:t xml:space="preserve">5.5 Direction and radius apart</w:t>
      </w:r>
    </w:p>
    <w:p>
      <w:pPr>
        <w:pStyle w:val="FirstParagraph"/>
      </w:pPr>
      <w:r>
        <w:t xml:space="preserve">The polar bias</w:t>
      </w:r>
      <w:r>
        <w:t xml:space="preserve"> </w:t>
      </w:r>
      <m:oMath>
        <m:r>
          <m:t>q</m:t>
        </m:r>
        <m:sSub>
          <m:e>
            <m:r>
              <m:t>g</m:t>
            </m:r>
          </m:e>
          <m:sub>
            <m:r>
              <m:t>Z</m:t>
            </m:r>
          </m:sub>
        </m:sSub>
        <m:r>
          <m:rPr>
            <m:sty m:val="p"/>
          </m:rPr>
          <m:t>=</m:t>
        </m:r>
        <m:r>
          <m:t>r</m:t>
        </m:r>
        <m:r>
          <m:rPr>
            <m:sty m:val="p"/>
          </m:rPr>
          <m:t>cos</m:t>
        </m:r>
        <m:r>
          <m:t>θ</m:t>
        </m:r>
      </m:oMath>
      <w:r>
        <w:t xml:space="preserve"> </w:t>
      </w:r>
      <w:r>
        <w:t xml:space="preserve">mixes the direction of the vector with its length. The usual reading</w:t>
      </w:r>
      <w:r>
        <w:t xml:space="preserve"> </w:t>
      </w:r>
      <m:oMath>
        <m:r>
          <m:t>θ</m:t>
        </m:r>
        <m:r>
          <m:rPr>
            <m:sty m:val="p"/>
          </m:rPr>
          <m:t>=</m:t>
        </m:r>
        <m:r>
          <m:rPr>
            <m:sty m:val="p"/>
          </m:rPr>
          <m:t>arccos</m:t>
        </m:r>
        <m:r>
          <m:rPr>
            <m:sty m:val="p"/>
          </m:rPr>
          <m:t>(</m:t>
        </m:r>
        <m:r>
          <m:t>q</m:t>
        </m:r>
        <m:sSub>
          <m:e>
            <m:r>
              <m:t>g</m:t>
            </m:r>
          </m:e>
          <m:sub>
            <m:r>
              <m:t>Z</m:t>
            </m:r>
          </m:sub>
        </m:sSub>
        <m:r>
          <m:rPr>
            <m:sty m:val="p"/>
          </m:rPr>
          <m:t>)</m:t>
        </m:r>
      </m:oMath>
      <w:r>
        <w:t xml:space="preserve"> </w:t>
      </w:r>
      <w:r>
        <w:t xml:space="preserve">drifts towards the equator whenever noise shortens the vector. With the radius the two separate</w:t>
      </w:r>
      <w:r>
        <w:t xml:space="preserve"> </w:t>
      </w:r>
      <w:r>
        <w:t xml:space="preserve">(§102):</w:t>
      </w:r>
    </w:p>
    <w:p>
      <w:pPr>
        <w:pStyle w:val="BodyText"/>
      </w:pPr>
      <m:oMathPara>
        <m:oMathParaPr>
          <m:jc m:val="center"/>
        </m:oMathParaPr>
        <m:oMath>
          <m:r>
            <m:t>θ</m:t>
          </m:r>
          <m:r>
            <m:rPr>
              <m:sty m:val="p"/>
            </m:rPr>
            <m:t>=</m:t>
          </m:r>
          <m:r>
            <m:rPr>
              <m:sty m:val="p"/>
            </m:rPr>
            <m:t>atan2</m:t>
          </m:r>
          <m:r>
            <m:t>​</m:t>
          </m:r>
          <m:d>
            <m:dPr>
              <m:begChr m:val="("/>
              <m:sepChr m:val=""/>
              <m:endChr m:val=")"/>
              <m:grow/>
            </m:dPr>
            <m:e>
              <m:rad>
                <m:radPr>
                  <m:degHide m:val="on"/>
                </m:radPr>
                <m:deg/>
                <m:e>
                  <m:r>
                    <m:t>q</m:t>
                  </m:r>
                  <m:sSubSup>
                    <m:e>
                      <m:r>
                        <m:t>g</m:t>
                      </m:r>
                    </m:e>
                    <m:sub>
                      <m:r>
                        <m:t>X</m:t>
                      </m:r>
                    </m:sub>
                    <m:sup>
                      <m:r>
                        <m:t>2</m:t>
                      </m:r>
                    </m:sup>
                  </m:sSubSup>
                  <m:r>
                    <m:rPr>
                      <m:sty m:val="p"/>
                    </m:rPr>
                    <m:t>+</m:t>
                  </m:r>
                  <m:r>
                    <m:t>q</m:t>
                  </m:r>
                  <m:sSubSup>
                    <m:e>
                      <m:r>
                        <m:t>g</m:t>
                      </m:r>
                    </m:e>
                    <m:sub>
                      <m:r>
                        <m:t>Y</m:t>
                      </m:r>
                    </m:sub>
                    <m:sup>
                      <m:r>
                        <m:t>2</m:t>
                      </m:r>
                    </m:sup>
                  </m:sSubSup>
                </m:e>
              </m:rad>
              <m:r>
                <m:rPr>
                  <m:sty m:val="p"/>
                </m:rPr>
                <m:t>,</m:t>
              </m:r>
              <m:r>
                <m:t> </m:t>
              </m:r>
              <m:r>
                <m:t>q</m:t>
              </m:r>
              <m:sSub>
                <m:e>
                  <m:r>
                    <m:t>g</m:t>
                  </m:r>
                </m:e>
                <m:sub>
                  <m:r>
                    <m:t>Z</m:t>
                  </m:r>
                </m:sub>
              </m:sSub>
            </m:e>
          </m:d>
          <m:r>
            <m:rPr>
              <m:sty m:val="p"/>
            </m:rPr>
            <m:t>=</m:t>
          </m:r>
          <m:r>
            <m:rPr>
              <m:sty m:val="p"/>
            </m:rPr>
            <m:t>arccos</m:t>
          </m:r>
          <m:f>
            <m:fPr>
              <m:type m:val="bar"/>
            </m:fPr>
            <m:num>
              <m:r>
                <m:t>q</m:t>
              </m:r>
              <m:sSub>
                <m:e>
                  <m:r>
                    <m:t>g</m:t>
                  </m:r>
                </m:e>
                <m:sub>
                  <m:r>
                    <m:t>Z</m:t>
                  </m:r>
                </m:sub>
              </m:sSub>
            </m:num>
            <m:den>
              <m:r>
                <m:t>r</m:t>
              </m:r>
            </m:den>
          </m:f>
          <m:r>
            <m:rPr>
              <m:sty m:val="p"/>
            </m:rPr>
            <m:t>.</m:t>
          </m:r>
        </m:oMath>
      </m:oMathPara>
    </w:p>
    <w:p>
      <w:pPr>
        <w:pStyle w:val="FirstParagraph"/>
      </w:pPr>
      <w:r>
        <w:t xml:space="preserve">A state at</w:t>
      </w:r>
      <w:r>
        <w:t xml:space="preserve"> </w:t>
      </w:r>
      <m:oMath>
        <m:sSup>
          <m:e>
            <m:r>
              <m:t>30</m:t>
            </m:r>
          </m:e>
          <m:sup>
            <m:r>
              <m:rPr>
                <m:sty m:val="p"/>
              </m:rPr>
              <m:t>∘</m:t>
            </m:r>
          </m:sup>
        </m:sSup>
      </m:oMath>
      <w:r>
        <w:t xml:space="preserve"> </w:t>
      </w:r>
      <w:r>
        <w:t xml:space="preserve">shortened to</w:t>
      </w:r>
      <w:r>
        <w:t xml:space="preserve"> </w:t>
      </w:r>
      <m:oMath>
        <m:r>
          <m:t>r</m:t>
        </m:r>
        <m:r>
          <m:rPr>
            <m:sty m:val="p"/>
          </m:rPr>
          <m:t>=</m:t>
        </m:r>
        <m:r>
          <m:t>0.8</m:t>
        </m:r>
      </m:oMath>
      <w:r>
        <w:t xml:space="preserve"> </w:t>
      </w:r>
      <w:r>
        <w:t xml:space="preserve">by depolarizing noise has</w:t>
      </w:r>
      <w:r>
        <w:t xml:space="preserve"> </w:t>
      </w:r>
      <m:oMath>
        <m:r>
          <m:t>q</m:t>
        </m:r>
        <m:sSub>
          <m:e>
            <m:r>
              <m:t>g</m:t>
            </m:r>
          </m:e>
          <m:sub>
            <m:r>
              <m:t>Z</m:t>
            </m:r>
          </m:sub>
        </m:sSub>
        <m:r>
          <m:rPr>
            <m:sty m:val="p"/>
          </m:rPr>
          <m:t>=</m:t>
        </m:r>
        <m:r>
          <m:t>0.693</m:t>
        </m:r>
      </m:oMath>
      <w:r>
        <w:t xml:space="preserve">:</w:t>
      </w:r>
      <w:r>
        <w:t xml:space="preserve"> </w:t>
      </w:r>
      <m:oMath>
        <m:r>
          <m:rPr>
            <m:sty m:val="p"/>
          </m:rPr>
          <m:t>arccos</m:t>
        </m:r>
        <m:r>
          <m:rPr>
            <m:sty m:val="p"/>
          </m:rPr>
          <m:t>(</m:t>
        </m:r>
        <m:r>
          <m:t>q</m:t>
        </m:r>
        <m:sSub>
          <m:e>
            <m:r>
              <m:t>g</m:t>
            </m:r>
          </m:e>
          <m:sub>
            <m:r>
              <m:t>Z</m:t>
            </m:r>
          </m:sub>
        </m:sSub>
        <m:r>
          <m:rPr>
            <m:sty m:val="p"/>
          </m:rPr>
          <m:t>)</m:t>
        </m:r>
      </m:oMath>
      <w:r>
        <w:t xml:space="preserve"> </w:t>
      </w:r>
      <w:r>
        <w:t xml:space="preserve">reads</w:t>
      </w:r>
      <w:r>
        <w:t xml:space="preserve"> </w:t>
      </w:r>
      <m:oMath>
        <m:sSup>
          <m:e>
            <m:r>
              <m:t>46.1</m:t>
            </m:r>
          </m:e>
          <m:sup>
            <m:r>
              <m:rPr>
                <m:sty m:val="p"/>
              </m:rPr>
              <m:t>∘</m:t>
            </m:r>
          </m:sup>
        </m:sSup>
      </m:oMath>
      <w:r>
        <w:t xml:space="preserve">,</w:t>
      </w:r>
      <w:r>
        <w:t xml:space="preserve"> </w:t>
      </w:r>
      <w:r>
        <w:t xml:space="preserve">and the separated angle reads the true</w:t>
      </w:r>
      <w:r>
        <w:t xml:space="preserve"> </w:t>
      </w:r>
      <m:oMath>
        <m:sSup>
          <m:e>
            <m:r>
              <m:t>30</m:t>
            </m:r>
          </m:e>
          <m:sup>
            <m:r>
              <m:rPr>
                <m:sty m:val="p"/>
              </m:rPr>
              <m:t>∘</m:t>
            </m:r>
          </m:sup>
        </m:sSup>
      </m:oMath>
      <w:r>
        <w:t xml:space="preserve">.</w:t>
      </w:r>
      <w:r>
        <w:t xml:space="preserve"> </w:t>
      </w:r>
      <w:hyperlink w:anchor="fig-direction">
        <w:r>
          <w:rPr>
            <w:rStyle w:val="Hyperlink"/>
          </w:rPr>
          <w:t xml:space="preserve">Figure 5.2</w:t>
        </w:r>
      </w:hyperlink>
      <w:r>
        <w:t xml:space="preserve"> </w:t>
      </w:r>
      <w:r>
        <w:t xml:space="preserve">shows the effect for several radii: the naive angle</w:t>
      </w:r>
      <w:r>
        <w:t xml:space="preserve"> </w:t>
      </w:r>
      <w:r>
        <w:t xml:space="preserve">flattens towards</w:t>
      </w:r>
      <w:r>
        <w:t xml:space="preserve"> </w:t>
      </w:r>
      <m:oMath>
        <m:sSup>
          <m:e>
            <m:r>
              <m:t>90</m:t>
            </m:r>
          </m:e>
          <m:sup>
            <m:r>
              <m:rPr>
                <m:sty m:val="p"/>
              </m:rPr>
              <m:t>∘</m:t>
            </m:r>
          </m:sup>
        </m:sSup>
      </m:oMath>
      <w:r>
        <w:t xml:space="preserve">, and the separated one does not depend on</w:t>
      </w:r>
      <w:r>
        <w:t xml:space="preserve"> </w:t>
      </w:r>
      <m:oMath>
        <m:r>
          <m:t>r</m:t>
        </m:r>
      </m:oMath>
      <w:r>
        <w:t xml:space="preserve">.</w:t>
      </w:r>
    </w:p>
    <w:tbl>
      <w:tblPr>
        <w:tblStyle w:val="Table"/>
        <w:tblW w:type="pct" w:w="5000"/>
        <w:tblLayout w:type="fixed"/>
        <w:tblLook w:firstRow="0" w:lastRow="0" w:firstColumn="0" w:lastColumn="0" w:noHBand="0" w:noVBand="0" w:val="0000"/>
      </w:tblPr>
      <w:tblGrid>
        <w:gridCol w:w="7920"/>
      </w:tblGrid>
      <w:tr>
        <w:tc>
          <w:tcPr/>
          <w:bookmarkStart w:id="132" w:name="fig-direction"/>
          <w:p>
            <w:pPr>
              <w:pStyle w:val="Compact"/>
              <w:jc w:val="center"/>
            </w:pPr>
            <w:r>
              <w:drawing>
                <wp:inline>
                  <wp:extent cx="4800600" cy="2880360"/>
                  <wp:effectExtent b="0" l="0" r="0" t="0"/>
                  <wp:docPr descr="" title="" id="130" name="Picture"/>
                  <a:graphic>
                    <a:graphicData uri="http://schemas.openxmlformats.org/drawingml/2006/picture">
                      <pic:pic>
                        <pic:nvPicPr>
                          <pic:cNvPr descr="figures/cap05_direccion.png" id="131" name="Picture"/>
                          <pic:cNvPicPr>
                            <a:picLocks noChangeArrowheads="1" noChangeAspect="1"/>
                          </pic:cNvPicPr>
                        </pic:nvPicPr>
                        <pic:blipFill>
                          <a:blip r:embed="rId129"/>
                          <a:stretch>
                            <a:fillRect/>
                          </a:stretch>
                        </pic:blipFill>
                        <pic:spPr bwMode="auto">
                          <a:xfrm>
                            <a:off x="0" y="0"/>
                            <a:ext cx="4800600" cy="2880360"/>
                          </a:xfrm>
                          <a:prstGeom prst="rect">
                            <a:avLst/>
                          </a:prstGeom>
                          <a:noFill/>
                          <a:ln w="9525">
                            <a:noFill/>
                            <a:headEnd/>
                            <a:tailEnd/>
                          </a:ln>
                        </pic:spPr>
                      </pic:pic>
                    </a:graphicData>
                  </a:graphic>
                </wp:inline>
              </w:drawing>
            </w:r>
          </w:p>
          <w:p>
            <w:pPr>
              <w:jc w:val="center"/>
            </w:pPr>
            <w:pPr>
              <w:jc w:val="left"/>
              <w:spacing w:before="200"/>
              <w:pStyle w:val="ImageCaption"/>
            </w:pPr>
            <w:r>
              <w:t xml:space="preserve">Figure 5.2: The angle read against the true direction. The dashed curves are</w:t>
            </w:r>
            <w:r>
              <w:t xml:space="preserve"> </w:t>
            </w:r>
            <m:oMath>
              <m:r>
                <m:rPr>
                  <m:sty m:val="p"/>
                </m:rPr>
                <m:t>arccos</m:t>
              </m:r>
              <m:r>
                <m:rPr>
                  <m:sty m:val="p"/>
                </m:rPr>
                <m:t>(</m:t>
              </m:r>
              <m:r>
                <m:t>q</m:t>
              </m:r>
              <m:sSub>
                <m:e>
                  <m:r>
                    <m:t>g</m:t>
                  </m:r>
                </m:e>
                <m:sub>
                  <m:r>
                    <m:t>Z</m:t>
                  </m:r>
                </m:sub>
              </m:sSub>
              <m:r>
                <m:rPr>
                  <m:sty m:val="p"/>
                </m:rPr>
                <m:t>)</m:t>
              </m:r>
            </m:oMath>
            <w:r>
              <w:t xml:space="preserve"> </w:t>
            </w:r>
            <w:r>
              <w:t xml:space="preserve">for shortened vectors; the straight line is the angle separated from the radius, exact for any</w:t>
            </w:r>
            <w:r>
              <w:t xml:space="preserve"> </w:t>
            </w:r>
            <m:oMath>
              <m:r>
                <m:t>r</m:t>
              </m:r>
            </m:oMath>
            <w:r>
              <w:t xml:space="preserve"> </w:t>
            </w:r>
            <w:r>
              <w:t xml:space="preserve">under depolarizing noise.</w:t>
            </w:r>
          </w:p>
          <w:bookmarkEnd w:id="132"/>
        </w:tc>
      </w:tr>
    </w:tbl>
    <w:p>
      <w:pPr>
        <w:pStyle w:val="BodyText"/>
      </w:pPr>
      <w:r>
        <w:t xml:space="preserve">The separation has a cost and does not always win. With the same total number of shots split over three bases:</w:t>
      </w:r>
    </w:p>
    <w:p>
      <w:pPr>
        <w:pStyle w:val="Compact"/>
        <w:numPr>
          <w:ilvl w:val="0"/>
          <w:numId w:val="1011"/>
        </w:numPr>
      </w:pPr>
      <w:r>
        <w:rPr>
          <w:b/>
          <w:bCs/>
        </w:rPr>
        <w:t xml:space="preserve">Depolarizing:</w:t>
      </w:r>
      <w:r>
        <w:t xml:space="preserve"> </w:t>
      </w:r>
      <w:r>
        <w:t xml:space="preserve">the separated angle is exact and</w:t>
      </w:r>
      <w:r>
        <w:t xml:space="preserve"> </w:t>
      </w:r>
      <m:oMath>
        <m:r>
          <m:rPr>
            <m:sty m:val="p"/>
          </m:rPr>
          <m:t>arccos</m:t>
        </m:r>
        <m:r>
          <m:rPr>
            <m:sty m:val="p"/>
          </m:rPr>
          <m:t>(</m:t>
        </m:r>
        <m:r>
          <m:t>q</m:t>
        </m:r>
        <m:sSub>
          <m:e>
            <m:r>
              <m:t>g</m:t>
            </m:r>
          </m:e>
          <m:sub>
            <m:r>
              <m:t>Z</m:t>
            </m:r>
          </m:sub>
        </m:sSub>
        <m:r>
          <m:rPr>
            <m:sty m:val="p"/>
          </m:rPr>
          <m:t>)</m:t>
        </m:r>
      </m:oMath>
      <w:r>
        <w:t xml:space="preserve"> </w:t>
      </w:r>
      <w:r>
        <w:t xml:space="preserve">errs by up to 0.70 rad near the poles; with shots,</w:t>
      </w:r>
      <w:r>
        <w:t xml:space="preserve"> </w:t>
      </w:r>
      <w:r>
        <w:t xml:space="preserve">the root-mean-square error drops 5.8×.</w:t>
      </w:r>
    </w:p>
    <w:p>
      <w:pPr>
        <w:pStyle w:val="Compact"/>
        <w:numPr>
          <w:ilvl w:val="0"/>
          <w:numId w:val="1011"/>
        </w:numPr>
      </w:pPr>
      <w:r>
        <w:rPr>
          <w:b/>
          <w:bCs/>
        </w:rPr>
        <w:t xml:space="preserve">Dephasing:</w:t>
      </w:r>
      <w:r>
        <w:t xml:space="preserve"> </w:t>
      </w:r>
      <w:r>
        <w:t xml:space="preserve">this is where it loses. Dephasing does not shorten</w:t>
      </w:r>
      <w:r>
        <w:t xml:space="preserve"> </w:t>
      </w:r>
      <m:oMath>
        <m:r>
          <m:t>q</m:t>
        </m:r>
        <m:sSub>
          <m:e>
            <m:r>
              <m:t>g</m:t>
            </m:r>
          </m:e>
          <m:sub>
            <m:r>
              <m:t>Z</m:t>
            </m:r>
          </m:sub>
        </m:sSub>
      </m:oMath>
      <w:r>
        <w:t xml:space="preserve">, so</w:t>
      </w:r>
      <w:r>
        <w:t xml:space="preserve"> </w:t>
      </w:r>
      <m:oMath>
        <m:r>
          <m:rPr>
            <m:sty m:val="p"/>
          </m:rPr>
          <m:t>arccos</m:t>
        </m:r>
        <m:r>
          <m:rPr>
            <m:sty m:val="p"/>
          </m:rPr>
          <m:t>(</m:t>
        </m:r>
        <m:r>
          <m:t>q</m:t>
        </m:r>
        <m:sSub>
          <m:e>
            <m:r>
              <m:t>g</m:t>
            </m:r>
          </m:e>
          <m:sub>
            <m:r>
              <m:t>Z</m:t>
            </m:r>
          </m:sub>
        </m:sSub>
        <m:r>
          <m:rPr>
            <m:sty m:val="p"/>
          </m:rPr>
          <m:t>)</m:t>
        </m:r>
      </m:oMath>
      <w:r>
        <w:t xml:space="preserve"> </w:t>
      </w:r>
      <w:r>
        <w:t xml:space="preserve">is exact, and the</w:t>
      </w:r>
      <w:r>
        <w:t xml:space="preserve"> </w:t>
      </w:r>
      <w:r>
        <w:t xml:space="preserve">separated angle is pulled 0.03–0.12 rad towards the poles.</w:t>
      </w:r>
    </w:p>
    <w:p>
      <w:pPr>
        <w:pStyle w:val="Compact"/>
        <w:numPr>
          <w:ilvl w:val="0"/>
          <w:numId w:val="1011"/>
        </w:numPr>
      </w:pPr>
      <w:r>
        <w:rPr>
          <w:b/>
          <w:bCs/>
        </w:rPr>
        <w:t xml:space="preserve">No noise:</w:t>
      </w:r>
      <w:r>
        <w:t xml:space="preserve"> </w:t>
      </w:r>
      <w:r>
        <w:t xml:space="preserve">measuring three bases costs 1.6× in root-mean-square error.</w:t>
      </w:r>
    </w:p>
    <w:p>
      <w:pPr>
        <w:pStyle w:val="Compact"/>
        <w:numPr>
          <w:ilvl w:val="0"/>
          <w:numId w:val="1011"/>
        </w:numPr>
      </w:pPr>
      <w:r>
        <w:rPr>
          <w:b/>
          <w:bCs/>
        </w:rPr>
        <w:t xml:space="preserve">Devices:</w:t>
      </w:r>
      <w:r>
        <w:t xml:space="preserve"> </w:t>
      </w:r>
      <w:r>
        <w:t xml:space="preserve">on the IBM models the vector shrinks almost uniformly and the separated angle is 5–9× more accurate. On</w:t>
      </w:r>
      <w:r>
        <w:t xml:space="preserve"> </w:t>
      </w:r>
      <w:r>
        <w:t xml:space="preserve">IonQ,</w:t>
      </w:r>
      <w:r>
        <w:t xml:space="preserve"> </w:t>
      </w:r>
      <m:oMath>
        <m:r>
          <m:rPr>
            <m:sty m:val="p"/>
          </m:rPr>
          <m:t>arccos</m:t>
        </m:r>
        <m:r>
          <m:rPr>
            <m:sty m:val="p"/>
          </m:rPr>
          <m:t>(</m:t>
        </m:r>
        <m:r>
          <m:t>q</m:t>
        </m:r>
        <m:sSub>
          <m:e>
            <m:r>
              <m:t>g</m:t>
            </m:r>
          </m:e>
          <m:sub>
            <m:r>
              <m:t>Z</m:t>
            </m:r>
          </m:sub>
        </m:sSub>
        <m:r>
          <m:rPr>
            <m:sty m:val="p"/>
          </m:rPr>
          <m:t>)</m:t>
        </m:r>
      </m:oMath>
      <w:r>
        <w:t xml:space="preserve"> </w:t>
      </w:r>
      <w:r>
        <w:t xml:space="preserve">won at first, because the compiler had removed pairs of identical CX gates; in the native gate</w:t>
      </w:r>
      <w:r>
        <w:t xml:space="preserve"> </w:t>
      </w:r>
      <w:r>
        <w:t xml:space="preserve">set the separated angle wins there too, 8.7–9.0× (§103).</w:t>
      </w:r>
    </w:p>
    <w:p>
      <w:pPr>
        <w:pStyle w:val="FirstParagraph"/>
      </w:pPr>
      <w:r>
        <w:t xml:space="preserve">The practical rule: if the measured radius is close to 1, use</w:t>
      </w:r>
      <w:r>
        <w:t xml:space="preserve"> </w:t>
      </w:r>
      <m:oMath>
        <m:r>
          <m:rPr>
            <m:sty m:val="p"/>
          </m:rPr>
          <m:t>arccos</m:t>
        </m:r>
        <m:r>
          <m:rPr>
            <m:sty m:val="p"/>
          </m:rPr>
          <m:t>(</m:t>
        </m:r>
        <m:r>
          <m:t>q</m:t>
        </m:r>
        <m:sSub>
          <m:e>
            <m:r>
              <m:t>g</m:t>
            </m:r>
          </m:e>
          <m:sub>
            <m:r>
              <m:t>Z</m:t>
            </m:r>
          </m:sub>
        </m:sSub>
        <m:r>
          <m:rPr>
            <m:sty m:val="p"/>
          </m:rPr>
          <m:t>)</m:t>
        </m:r>
      </m:oMath>
      <w:r>
        <w:t xml:space="preserve"> </w:t>
      </w:r>
      <w:r>
        <w:t xml:space="preserve">with all shots in</w:t>
      </w:r>
      <w:r>
        <w:t xml:space="preserve"> </w:t>
      </w:r>
      <m:oMath>
        <m:r>
          <m:t>Z</m:t>
        </m:r>
      </m:oMath>
      <w:r>
        <w:t xml:space="preserve">; if it is clearly</w:t>
      </w:r>
      <w:r>
        <w:t xml:space="preserve"> </w:t>
      </w:r>
      <w:r>
        <w:t xml:space="preserve">below 1 and the noise is not pure dephasing, use the separated angle.</w:t>
      </w:r>
    </w:p>
    <w:bookmarkEnd w:id="133"/>
    <w:bookmarkStart w:id="138" w:name="sec-duality"/>
    <w:p>
      <w:pPr>
        <w:pStyle w:val="Heading2"/>
      </w:pPr>
      <w:r>
        <w:t xml:space="preserve">5.6 Wave–particle duality and entropic uncertainty</w:t>
      </w:r>
    </w:p>
    <w:p>
      <w:pPr>
        <w:pStyle w:val="FirstParagraph"/>
      </w:pPr>
      <w:r>
        <w:t xml:space="preserve">The radius also orders a classical result of the foundations. The</w:t>
      </w:r>
      <w:r>
        <w:t xml:space="preserve"> </w:t>
      </w:r>
      <w:r>
        <w:rPr>
          <w:b/>
          <w:bCs/>
        </w:rPr>
        <w:t xml:space="preserve">predictability</w:t>
      </w:r>
      <w:r>
        <w:t xml:space="preserve"> </w:t>
      </w:r>
      <m:oMath>
        <m:r>
          <m:t>P</m:t>
        </m:r>
        <m:r>
          <m:rPr>
            <m:sty m:val="p"/>
          </m:rPr>
          <m:t>=</m:t>
        </m:r>
        <m:r>
          <m:rPr>
            <m:sty m:val="p"/>
          </m:rPr>
          <m:t>|</m:t>
        </m:r>
        <m:r>
          <m:t>q</m:t>
        </m:r>
        <m:sSub>
          <m:e>
            <m:r>
              <m:t>g</m:t>
            </m:r>
          </m:e>
          <m:sub>
            <m:r>
              <m:t>Z</m:t>
            </m:r>
          </m:sub>
        </m:sSub>
        <m:r>
          <m:rPr>
            <m:sty m:val="p"/>
          </m:rPr>
          <m:t>|</m:t>
        </m:r>
        <m:r>
          <m:rPr>
            <m:sty m:val="p"/>
          </m:rPr>
          <m:t>=</m:t>
        </m:r>
        <m:r>
          <m:rPr>
            <m:sty m:val="p"/>
          </m:rPr>
          <m:t>|</m:t>
        </m:r>
        <m:r>
          <m:t>m</m:t>
        </m:r>
        <m:r>
          <m:rPr>
            <m:sty m:val="p"/>
          </m:rPr>
          <m:t>|</m:t>
        </m:r>
        <m:r>
          <m:rPr>
            <m:sty m:val="p"/>
          </m:rPr>
          <m:t>/</m:t>
        </m:r>
        <m:r>
          <m:t>1000</m:t>
        </m:r>
      </m:oMath>
      <w:r>
        <w:t xml:space="preserve"> </w:t>
      </w:r>
      <w:r>
        <w:t xml:space="preserve">measures how</w:t>
      </w:r>
      <w:r>
        <w:t xml:space="preserve"> </w:t>
      </w:r>
      <w:r>
        <w:t xml:space="preserve">much is known about the path (particle) and the</w:t>
      </w:r>
      <w:r>
        <w:t xml:space="preserve"> </w:t>
      </w:r>
      <w:r>
        <w:rPr>
          <w:b/>
          <w:bCs/>
        </w:rPr>
        <w:t xml:space="preserve">visibility</w:t>
      </w:r>
      <w:r>
        <w:t xml:space="preserve"> </w:t>
      </w:r>
      <m:oMath>
        <m:r>
          <m:t>V</m:t>
        </m:r>
        <m:r>
          <m:rPr>
            <m:sty m:val="p"/>
          </m:rPr>
          <m:t>=</m:t>
        </m:r>
        <m:rad>
          <m:radPr>
            <m:degHide m:val="on"/>
          </m:radPr>
          <m:deg/>
          <m:e>
            <m:r>
              <m:t>q</m:t>
            </m:r>
            <m:sSubSup>
              <m:e>
                <m:r>
                  <m:t>g</m:t>
                </m:r>
              </m:e>
              <m:sub>
                <m:r>
                  <m:t>X</m:t>
                </m:r>
              </m:sub>
              <m:sup>
                <m:r>
                  <m:t>2</m:t>
                </m:r>
              </m:sup>
            </m:sSubSup>
            <m:r>
              <m:rPr>
                <m:sty m:val="p"/>
              </m:rPr>
              <m:t>+</m:t>
            </m:r>
            <m:r>
              <m:t>q</m:t>
            </m:r>
            <m:sSubSup>
              <m:e>
                <m:r>
                  <m:t>g</m:t>
                </m:r>
              </m:e>
              <m:sub>
                <m:r>
                  <m:t>Y</m:t>
                </m:r>
              </m:sub>
              <m:sup>
                <m:r>
                  <m:t>2</m:t>
                </m:r>
              </m:sup>
            </m:sSubSup>
          </m:e>
        </m:rad>
      </m:oMath>
      <w:r>
        <w:t xml:space="preserve"> </w:t>
      </w:r>
      <w:r>
        <w:t xml:space="preserve">measures the contrast of the</w:t>
      </w:r>
      <w:r>
        <w:t xml:space="preserve"> </w:t>
      </w:r>
      <w:r>
        <w:t xml:space="preserve">interference (wave). Their relation is exactly the radius (Greenberger and Yasin, 1988; Englert, 1996):</w:t>
      </w:r>
    </w:p>
    <w:p>
      <w:pPr>
        <w:pStyle w:val="BodyText"/>
      </w:pPr>
      <m:oMathPara>
        <m:oMathParaPr>
          <m:jc m:val="center"/>
        </m:oMathParaPr>
        <m:oMath>
          <m:sSup>
            <m:e>
              <m:r>
                <m:t>P</m:t>
              </m:r>
            </m:e>
            <m:sup>
              <m:r>
                <m:t>2</m:t>
              </m:r>
            </m:sup>
          </m:sSup>
          <m:r>
            <m:rPr>
              <m:sty m:val="p"/>
            </m:rPr>
            <m:t>+</m:t>
          </m:r>
          <m:sSup>
            <m:e>
              <m:r>
                <m:t>V</m:t>
              </m:r>
            </m:e>
            <m:sup>
              <m:r>
                <m:t>2</m:t>
              </m:r>
            </m:sup>
          </m:sSup>
          <m:r>
            <m:rPr>
              <m:sty m:val="p"/>
            </m:rPr>
            <m:t>=</m:t>
          </m:r>
          <m:sSup>
            <m:e>
              <m:r>
                <m:t>r</m:t>
              </m:r>
            </m:e>
            <m:sup>
              <m:r>
                <m:t>2</m:t>
              </m:r>
            </m:sup>
          </m:sSup>
          <m:r>
            <m:rPr>
              <m:sty m:val="p"/>
            </m:rPr>
            <m:t>≤</m:t>
          </m:r>
          <m:r>
            <m:t>1</m:t>
          </m:r>
          <m:r>
            <m:rPr>
              <m:sty m:val="p"/>
            </m:rPr>
            <m:t>.</m:t>
          </m:r>
        </m:oMath>
      </m:oMathPara>
    </w:p>
    <w:p>
      <w:pPr>
        <w:pStyle w:val="FirstParagraph"/>
      </w:pPr>
      <w:r>
        <w:t xml:space="preserve">The duality inequality is, in qg units, the statement that the state lies inside the sphere, and it is an equality</w:t>
      </w:r>
      <w:r>
        <w:t xml:space="preserve"> </w:t>
      </w:r>
      <w:r>
        <w:t xml:space="preserve">for pure states (</w:t>
      </w:r>
      <w:hyperlink w:anchor="fig-duality">
        <w:r>
          <w:rPr>
            <w:rStyle w:val="Hyperlink"/>
          </w:rPr>
          <w:t xml:space="preserve">Figure 5.3</w:t>
        </w:r>
      </w:hyperlink>
      <w:r>
        <w:t xml:space="preserve">). A state at</w:t>
      </w:r>
      <w:r>
        <w:t xml:space="preserve"> </w:t>
      </w:r>
      <m:oMath>
        <m:sSup>
          <m:e>
            <m:r>
              <m:t>60</m:t>
            </m:r>
          </m:e>
          <m:sup>
            <m:r>
              <m:rPr>
                <m:sty m:val="p"/>
              </m:rPr>
              <m:t>∘</m:t>
            </m:r>
          </m:sup>
        </m:sSup>
      </m:oMath>
      <w:r>
        <w:t xml:space="preserve"> </w:t>
      </w:r>
      <w:r>
        <w:t xml:space="preserve">with</w:t>
      </w:r>
      <w:r>
        <w:t xml:space="preserve"> </w:t>
      </w:r>
      <m:oMath>
        <m:r>
          <m:t>r</m:t>
        </m:r>
        <m:r>
          <m:rPr>
            <m:sty m:val="p"/>
          </m:rPr>
          <m:t>=</m:t>
        </m:r>
        <m:r>
          <m:t>0.9</m:t>
        </m:r>
      </m:oMath>
      <w:r>
        <w:t xml:space="preserve"> </w:t>
      </w:r>
      <w:r>
        <w:t xml:space="preserve">has</w:t>
      </w:r>
      <w:r>
        <w:t xml:space="preserve"> </w:t>
      </w:r>
      <m:oMath>
        <m:r>
          <m:t>P</m:t>
        </m:r>
        <m:r>
          <m:rPr>
            <m:sty m:val="p"/>
          </m:rPr>
          <m:t>=</m:t>
        </m:r>
        <m:r>
          <m:t>0.45</m:t>
        </m:r>
      </m:oMath>
      <w:r>
        <w:t xml:space="preserve">,</w:t>
      </w:r>
      <w:r>
        <w:t xml:space="preserve"> </w:t>
      </w:r>
      <m:oMath>
        <m:r>
          <m:t>V</m:t>
        </m:r>
        <m:r>
          <m:rPr>
            <m:sty m:val="p"/>
          </m:rPr>
          <m:t>=</m:t>
        </m:r>
        <m:r>
          <m:t>0.779</m:t>
        </m:r>
      </m:oMath>
      <w:r>
        <w:t xml:space="preserve"> </w:t>
      </w:r>
      <w:r>
        <w:t xml:space="preserve">and</w:t>
      </w:r>
      <w:r>
        <w:t xml:space="preserve"> </w:t>
      </w:r>
      <m:oMath>
        <m:sSup>
          <m:e>
            <m:r>
              <m:t>P</m:t>
            </m:r>
          </m:e>
          <m:sup>
            <m:r>
              <m:t>2</m:t>
            </m:r>
          </m:sup>
        </m:sSup>
        <m:r>
          <m:rPr>
            <m:sty m:val="p"/>
          </m:rPr>
          <m:t>+</m:t>
        </m:r>
        <m:sSup>
          <m:e>
            <m:r>
              <m:t>V</m:t>
            </m:r>
          </m:e>
          <m:sup>
            <m:r>
              <m:t>2</m:t>
            </m:r>
          </m:sup>
        </m:sSup>
        <m:r>
          <m:rPr>
            <m:sty m:val="p"/>
          </m:rPr>
          <m:t>=</m:t>
        </m:r>
        <m:r>
          <m:t>0.81</m:t>
        </m:r>
      </m:oMath>
      <w:r>
        <w:t xml:space="preserve">. It was</w:t>
      </w:r>
      <w:r>
        <w:t xml:space="preserve"> </w:t>
      </w:r>
      <w:r>
        <w:t xml:space="preserve">checked on 2000 random states with a largest deviation of</w:t>
      </w:r>
      <w:r>
        <w:t xml:space="preserve"> </w:t>
      </w:r>
      <m:oMath>
        <m:r>
          <m:t>2.2</m:t>
        </m:r>
        <m:r>
          <m:rPr>
            <m:sty m:val="p"/>
          </m:rPr>
          <m:t>⋅</m:t>
        </m:r>
        <m:sSup>
          <m:e>
            <m:r>
              <m:t>10</m:t>
            </m:r>
          </m:e>
          <m:sup>
            <m:r>
              <m:rPr>
                <m:sty m:val="p"/>
              </m:rPr>
              <m:t>−</m:t>
            </m:r>
            <m:r>
              <m:t>16</m:t>
            </m:r>
          </m:sup>
        </m:sSup>
      </m:oMath>
      <w:r>
        <w:t xml:space="preserve"> </w:t>
      </w:r>
      <w:r>
        <w:t xml:space="preserve">(§127).</w:t>
      </w:r>
    </w:p>
    <w:tbl>
      <w:tblPr>
        <w:tblStyle w:val="Table"/>
        <w:tblW w:type="pct" w:w="5000"/>
        <w:tblLayout w:type="fixed"/>
        <w:tblLook w:firstRow="0" w:lastRow="0" w:firstColumn="0" w:lastColumn="0" w:noHBand="0" w:noVBand="0" w:val="0000"/>
      </w:tblPr>
      <w:tblGrid>
        <w:gridCol w:w="7920"/>
      </w:tblGrid>
      <w:tr>
        <w:tc>
          <w:tcPr/>
          <w:bookmarkStart w:id="137" w:name="fig-duality"/>
          <w:p>
            <w:pPr>
              <w:pStyle w:val="Compact"/>
              <w:jc w:val="center"/>
            </w:pPr>
            <w:r>
              <w:drawing>
                <wp:inline>
                  <wp:extent cx="3200400" cy="3086100"/>
                  <wp:effectExtent b="0" l="0" r="0" t="0"/>
                  <wp:docPr descr="" title="" id="135" name="Picture"/>
                  <a:graphic>
                    <a:graphicData uri="http://schemas.openxmlformats.org/drawingml/2006/picture">
                      <pic:pic>
                        <pic:nvPicPr>
                          <pic:cNvPr descr="figures/cap05_dualidad.png" id="136" name="Picture"/>
                          <pic:cNvPicPr>
                            <a:picLocks noChangeArrowheads="1" noChangeAspect="1"/>
                          </pic:cNvPicPr>
                        </pic:nvPicPr>
                        <pic:blipFill>
                          <a:blip r:embed="rId134"/>
                          <a:stretch>
                            <a:fillRect/>
                          </a:stretch>
                        </pic:blipFill>
                        <pic:spPr bwMode="auto">
                          <a:xfrm>
                            <a:off x="0" y="0"/>
                            <a:ext cx="3200400" cy="3086100"/>
                          </a:xfrm>
                          <a:prstGeom prst="rect">
                            <a:avLst/>
                          </a:prstGeom>
                          <a:noFill/>
                          <a:ln w="9525">
                            <a:noFill/>
                            <a:headEnd/>
                            <a:tailEnd/>
                          </a:ln>
                        </pic:spPr>
                      </pic:pic>
                    </a:graphicData>
                  </a:graphic>
                </wp:inline>
              </w:drawing>
            </w:r>
          </w:p>
          <w:p>
            <w:pPr>
              <w:jc w:val="center"/>
            </w:pPr>
            <w:pPr>
              <w:jc w:val="left"/>
              <w:spacing w:before="200"/>
              <w:pStyle w:val="ImageCaption"/>
            </w:pPr>
            <w:r>
              <w:t xml:space="preserve">Figure 5.3: Wave–particle duality in qg units: each state is a point of the quarter disc, at distance</w:t>
            </w:r>
            <w:r>
              <w:t xml:space="preserve"> </w:t>
            </w:r>
            <m:oMath>
              <m:r>
                <m:t>r</m:t>
              </m:r>
            </m:oMath>
            <w:r>
              <w:t xml:space="preserve"> </w:t>
            </w:r>
            <w:r>
              <w:t xml:space="preserve">from the origin. Pure states lie on the arc</w:t>
            </w:r>
            <w:r>
              <w:t xml:space="preserve"> </w:t>
            </w:r>
            <m:oMath>
              <m:r>
                <m:t>r</m:t>
              </m:r>
              <m:r>
                <m:rPr>
                  <m:sty m:val="p"/>
                </m:rPr>
                <m:t>=</m:t>
              </m:r>
              <m:r>
                <m:t>1</m:t>
              </m:r>
            </m:oMath>
            <w:r>
              <w:t xml:space="preserve">.</w:t>
            </w:r>
          </w:p>
          <w:bookmarkEnd w:id="137"/>
        </w:tc>
      </w:tr>
    </w:tbl>
    <w:p>
      <w:pPr>
        <w:pStyle w:val="BodyText"/>
      </w:pPr>
      <w:r>
        <w:t xml:space="preserve">The entropic version uses Chapter 1’s spread</w:t>
      </w:r>
      <w:r>
        <w:t xml:space="preserve"> </w:t>
      </w:r>
      <m:oMath>
        <m:r>
          <m:t>q</m:t>
        </m:r>
        <m:sSub>
          <m:e>
            <m:r>
              <m:t>g</m:t>
            </m:r>
          </m:e>
          <m:sub>
            <m:r>
              <m:t>S</m:t>
            </m:r>
          </m:sub>
        </m:sSub>
      </m:oMath>
      <w:r>
        <w:t xml:space="preserve"> </w:t>
      </w:r>
      <w:r>
        <w:t xml:space="preserve">in two bases. The Maassen–Uffink relation, with the correction of</w:t>
      </w:r>
      <w:r>
        <w:t xml:space="preserve"> </w:t>
      </w:r>
      <w:r>
        <w:t xml:space="preserve">Berta and co-workers for mixed states, says</w:t>
      </w:r>
    </w:p>
    <w:p>
      <w:pPr>
        <w:pStyle w:val="BodyText"/>
      </w:pPr>
      <m:oMathPara>
        <m:oMathParaPr>
          <m:jc m:val="center"/>
        </m:oMathParaPr>
        <m:oMath>
          <m:r>
            <m:t>q</m:t>
          </m:r>
          <m:sSub>
            <m:e>
              <m:r>
                <m:t>g</m:t>
              </m:r>
            </m:e>
            <m:sub>
              <m:r>
                <m:t>S</m:t>
              </m:r>
            </m:sub>
          </m:sSub>
          <m:r>
            <m:rPr>
              <m:sty m:val="p"/>
            </m:rPr>
            <m:t>(</m:t>
          </m:r>
          <m:r>
            <m:t>Z</m:t>
          </m:r>
          <m:r>
            <m:rPr>
              <m:sty m:val="p"/>
            </m:rPr>
            <m:t>)</m:t>
          </m:r>
          <m:r>
            <m:rPr>
              <m:sty m:val="p"/>
            </m:rPr>
            <m:t>+</m:t>
          </m:r>
          <m:r>
            <m:t>q</m:t>
          </m:r>
          <m:sSub>
            <m:e>
              <m:r>
                <m:t>g</m:t>
              </m:r>
            </m:e>
            <m:sub>
              <m:r>
                <m:t>S</m:t>
              </m:r>
            </m:sub>
          </m:sSub>
          <m:r>
            <m:rPr>
              <m:sty m:val="p"/>
            </m:rPr>
            <m:t>(</m:t>
          </m:r>
          <m:r>
            <m:t>X</m:t>
          </m:r>
          <m:r>
            <m:rPr>
              <m:sty m:val="p"/>
            </m:rPr>
            <m:t>)</m:t>
          </m:r>
          <m:r>
            <m:t> </m:t>
          </m:r>
          <m:r>
            <m:rPr>
              <m:sty m:val="p"/>
            </m:rPr>
            <m:t>≥</m:t>
          </m:r>
          <m:r>
            <m:t> </m:t>
          </m:r>
          <m:r>
            <m:t>1</m:t>
          </m:r>
          <m:r>
            <m:rPr>
              <m:sty m:val="p"/>
            </m:rPr>
            <m:t>+</m:t>
          </m:r>
          <m:r>
            <m:t>S</m:t>
          </m:r>
          <m:r>
            <m:rPr>
              <m:sty m:val="p"/>
            </m:rPr>
            <m:t>(</m:t>
          </m:r>
          <m:r>
            <m:t>ρ</m:t>
          </m:r>
          <m:r>
            <m:rPr>
              <m:sty m:val="p"/>
            </m:rPr>
            <m:t>)</m:t>
          </m:r>
          <m:r>
            <m:rPr>
              <m:sty m:val="p"/>
            </m:rPr>
            <m:t>,</m:t>
          </m:r>
          <m:r>
            <m:t>  </m:t>
          </m:r>
          <m:r>
            <m:t>S</m:t>
          </m:r>
          <m:r>
            <m:rPr>
              <m:sty m:val="p"/>
            </m:rPr>
            <m:t>(</m:t>
          </m:r>
          <m:r>
            <m:t>ρ</m:t>
          </m:r>
          <m:r>
            <m:rPr>
              <m:sty m:val="p"/>
            </m:rPr>
            <m:t>)</m:t>
          </m:r>
          <m:r>
            <m:rPr>
              <m:sty m:val="p"/>
            </m:rPr>
            <m:t>=</m:t>
          </m:r>
          <m:r>
            <m:t>H</m:t>
          </m:r>
          <m:r>
            <m:t>​</m:t>
          </m:r>
          <m:d>
            <m:dPr>
              <m:begChr m:val="("/>
              <m:sepChr m:val=""/>
              <m:endChr m:val=")"/>
              <m:grow/>
            </m:dPr>
            <m:e>
              <m:f>
                <m:fPr>
                  <m:type m:val="bar"/>
                </m:fPr>
                <m:num>
                  <m:r>
                    <m:t>1</m:t>
                  </m:r>
                  <m:r>
                    <m:rPr>
                      <m:sty m:val="p"/>
                    </m:rPr>
                    <m:t>+</m:t>
                  </m:r>
                  <m:r>
                    <m:t>r</m:t>
                  </m:r>
                </m:num>
                <m:den>
                  <m:r>
                    <m:t>2</m:t>
                  </m:r>
                </m:den>
              </m:f>
            </m:e>
          </m:d>
          <m:r>
            <m:rPr>
              <m:sty m:val="p"/>
            </m:rPr>
            <m:t>.</m:t>
          </m:r>
        </m:oMath>
      </m:oMathPara>
    </w:p>
    <w:p>
      <w:pPr>
        <w:pStyle w:val="FirstParagraph"/>
      </w:pPr>
      <w:r>
        <w:t xml:space="preserve">For the state above the sum is 1.349 and the bound 1.286. The bound is tight: the state</w:t>
      </w:r>
      <w:r>
        <w:t xml:space="preserve"> </w:t>
      </w:r>
      <m:oMath>
        <m:r>
          <m:rPr>
            <m:sty m:val="p"/>
          </m:rPr>
          <m:t>|</m:t>
        </m:r>
        <m:r>
          <m:t>0</m:t>
        </m:r>
        <m:r>
          <m:rPr>
            <m:sty m:val="p"/>
          </m:rPr>
          <m:t>⟩</m:t>
        </m:r>
      </m:oMath>
      <w:r>
        <w:t xml:space="preserve"> </w:t>
      </w:r>
      <w:r>
        <w:t xml:space="preserve">meets it with</w:t>
      </w:r>
      <w:r>
        <w:t xml:space="preserve"> </w:t>
      </w:r>
      <w:r>
        <w:t xml:space="preserve">equality. That gives a practical warning. With plain (uncorrected) entropy estimates, a pure state seems to violate the</w:t>
      </w:r>
      <w:r>
        <w:t xml:space="preserve"> </w:t>
      </w:r>
      <w:r>
        <w:t xml:space="preserve">relation in 93 % of runs at 100 shots, because the estimated entropy is biased downwards; with the Miller–Madow</w:t>
      </w:r>
      <w:r>
        <w:t xml:space="preserve"> </w:t>
      </w:r>
      <w:r>
        <w:t xml:space="preserve">correction, in 37 %. A test of the bound needs corrected estimators or intervals, like those of Chapter 4.</w:t>
      </w:r>
    </w:p>
    <w:bookmarkEnd w:id="138"/>
    <w:bookmarkStart w:id="139" w:name="sec-radius-shots"/>
    <w:p>
      <w:pPr>
        <w:pStyle w:val="Heading2"/>
      </w:pPr>
      <w:r>
        <w:t xml:space="preserve">5.7 Estimating the radius from shots</w:t>
      </w:r>
    </w:p>
    <w:p>
      <w:pPr>
        <w:pStyle w:val="FirstParagraph"/>
      </w:pPr>
      <w:r>
        <w:t xml:space="preserve">Since</w:t>
      </w:r>
      <w:r>
        <w:t xml:space="preserve"> </w:t>
      </w:r>
      <m:oMath>
        <m:sSup>
          <m:e>
            <m:r>
              <m:t>r</m:t>
            </m:r>
          </m:e>
          <m:sup>
            <m:r>
              <m:t>2</m:t>
            </m:r>
          </m:sup>
        </m:sSup>
      </m:oMath>
      <w:r>
        <w:t xml:space="preserve"> </w:t>
      </w:r>
      <w:r>
        <w:t xml:space="preserve">is a sum of squares, it inherits the bias of the quadratic estimators of Chapter 4 (</w:t>
      </w:r>
      <w:hyperlink w:anchor="sec-qg2">
        <w:r>
          <w:rPr>
            <w:rStyle w:val="Hyperlink"/>
          </w:rPr>
          <w:t xml:space="preserve">Section 4.4</w:t>
        </w:r>
      </w:hyperlink>
      <w:r>
        <w:t xml:space="preserve">): each axis</w:t>
      </w:r>
      <w:r>
        <w:t xml:space="preserve"> </w:t>
      </w:r>
      <w:r>
        <w:t xml:space="preserve">adds</w:t>
      </w:r>
      <w:r>
        <w:t xml:space="preserve"> </w:t>
      </w:r>
      <m:oMath>
        <m:r>
          <m:rPr>
            <m:sty m:val="p"/>
          </m:rPr>
          <m:t>(</m:t>
        </m:r>
        <m:r>
          <m:t>1</m:t>
        </m:r>
        <m:r>
          <m:rPr>
            <m:sty m:val="p"/>
          </m:rPr>
          <m:t>−</m:t>
        </m:r>
        <m:r>
          <m:t>q</m:t>
        </m:r>
        <m:sSup>
          <m:e>
            <m:r>
              <m:t>g</m:t>
            </m:r>
          </m:e>
          <m:sup>
            <m:r>
              <m:t>2</m:t>
            </m:r>
          </m:sup>
        </m:sSup>
        <m:r>
          <m:rPr>
            <m:sty m:val="p"/>
          </m:rPr>
          <m:t>)</m:t>
        </m:r>
        <m:r>
          <m:rPr>
            <m:sty m:val="p"/>
          </m:rPr>
          <m:t>/</m:t>
        </m:r>
        <m:r>
          <m:t>N</m:t>
        </m:r>
      </m:oMath>
      <w:r>
        <w:t xml:space="preserve">, and an entangled state looks purer than it is. The exact correction</w:t>
      </w:r>
      <w:r>
        <w:t xml:space="preserve"> </w:t>
      </w:r>
      <m:oMath>
        <m:r>
          <m:rPr>
            <m:sty m:val="p"/>
          </m:rPr>
          <m:t>(</m:t>
        </m:r>
        <m:r>
          <m:t>N</m:t>
        </m:r>
        <m:sSup>
          <m:e>
            <m:acc>
              <m:accPr>
                <m:chr m:val="̂"/>
              </m:accPr>
              <m:e>
                <m:r>
                  <m:t>q</m:t>
                </m:r>
                <m:r>
                  <m:t>g</m:t>
                </m:r>
              </m:e>
            </m:acc>
          </m:e>
          <m:sup>
            <m:r>
              <m:t> </m:t>
            </m:r>
            <m:r>
              <m:t>2</m:t>
            </m:r>
          </m:sup>
        </m:sSup>
        <m:r>
          <m:rPr>
            <m:sty m:val="p"/>
          </m:rPr>
          <m:t>−</m:t>
        </m:r>
        <m:r>
          <m:t>1</m:t>
        </m:r>
        <m:r>
          <m:rPr>
            <m:sty m:val="p"/>
          </m:rPr>
          <m:t>)</m:t>
        </m:r>
        <m:r>
          <m:rPr>
            <m:sty m:val="p"/>
          </m:rPr>
          <m:t>/</m:t>
        </m:r>
        <m:r>
          <m:rPr>
            <m:sty m:val="p"/>
          </m:rPr>
          <m:t>(</m:t>
        </m:r>
        <m:r>
          <m:t>N</m:t>
        </m:r>
        <m:r>
          <m:rPr>
            <m:sty m:val="p"/>
          </m:rPr>
          <m:t>−</m:t>
        </m:r>
        <m:r>
          <m:t>1</m:t>
        </m:r>
        <m:r>
          <m:rPr>
            <m:sty m:val="p"/>
          </m:rPr>
          <m:t>)</m:t>
        </m:r>
      </m:oMath>
      <w:r>
        <w:t xml:space="preserve"> </w:t>
      </w:r>
      <w:r>
        <w:t xml:space="preserve">is</w:t>
      </w:r>
      <w:r>
        <w:t xml:space="preserve"> </w:t>
      </w:r>
      <w:r>
        <w:t xml:space="preserve">applied axis by axis (</w:t>
      </w:r>
      <w:r>
        <w:rPr>
          <w:rStyle w:val="VerbatimChar"/>
        </w:rPr>
        <w:t xml:space="preserve">radius2_estimate</w:t>
      </w:r>
      <w:r>
        <w:t xml:space="preserve">), and in a definite-weight state the</w:t>
      </w:r>
      <w:r>
        <w:t xml:space="preserve"> </w:t>
      </w:r>
      <m:oMath>
        <m:r>
          <m:t>Z</m:t>
        </m:r>
      </m:oMath>
      <w:r>
        <w:t xml:space="preserve"> </w:t>
      </w:r>
      <w:r>
        <w:t xml:space="preserve">axis is enough.</w:t>
      </w:r>
    </w:p>
    <w:bookmarkEnd w:id="139"/>
    <w:bookmarkStart w:id="141" w:name="sec-comparison05"/>
    <w:p>
      <w:pPr>
        <w:pStyle w:val="Heading2"/>
      </w:pPr>
      <w:r>
        <w:t xml:space="preserve">5.8 Without qang and with qang</w:t>
      </w:r>
    </w:p>
    <w:tbl>
      <w:tblPr>
        <w:tblStyle w:val="Table"/>
        <w:tblW w:type="pct" w:w="5000"/>
        <w:tblLayout w:type="fixed"/>
        <w:tblLook w:firstRow="0" w:lastRow="0" w:firstColumn="0" w:lastColumn="0" w:noHBand="0" w:noVBand="0" w:val="0000"/>
      </w:tblPr>
      <w:tblGrid>
        <w:gridCol w:w="7920"/>
      </w:tblGrid>
      <w:tr>
        <w:tc>
          <w:tcPr/>
          <w:bookmarkStart w:id="140" w:name="tbl-comparison05"/>
          <w:p>
            <w:pPr>
              <w:jc w:val="center"/>
            </w:pPr>
            <w:pPr>
              <w:jc w:val="left"/>
              <w:spacing w:before="200"/>
              <w:pStyle w:val="ImageCaption"/>
            </w:pPr>
            <w:r>
              <w:t xml:space="preserve">Table 5.3: The chapter’s actions without the qang scale and with it.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action</w:t>
                  </w:r>
                </w:p>
              </w:tc>
              <w:tc>
                <w:tcPr/>
                <w:p>
                  <w:pPr>
                    <w:pStyle w:val="Compact"/>
                    <w:jc w:val="center"/>
                  </w:pPr>
                  <w:r>
                    <w:t xml:space="preserve">without qang</w:t>
                  </w:r>
                </w:p>
              </w:tc>
              <w:tc>
                <w:tcPr/>
                <w:p>
                  <w:pPr>
                    <w:pStyle w:val="Compact"/>
                    <w:jc w:val="center"/>
                  </w:pPr>
                  <w:r>
                    <w:t xml:space="preserve">with qang</w:t>
                  </w:r>
                </w:p>
              </w:tc>
              <w:tc>
                <w:tcPr/>
                <w:p>
                  <w:pPr>
                    <w:pStyle w:val="Compact"/>
                    <w:jc w:val="center"/>
                  </w:pPr>
                  <w:r>
                    <w:t xml:space="preserve">difference</w:t>
                  </w:r>
                </w:p>
              </w:tc>
            </w:tr>
            <w:tr>
              <w:tc>
                <w:tcPr/>
                <w:p>
                  <w:pPr>
                    <w:pStyle w:val="Compact"/>
                    <w:jc w:val="center"/>
                  </w:pPr>
                  <w:r>
                    <w:t xml:space="preserve">measure local purity</w:t>
                  </w:r>
                </w:p>
              </w:tc>
              <w:tc>
                <w:tcPr/>
                <w:p>
                  <w:pPr>
                    <w:pStyle w:val="Compact"/>
                    <w:jc w:val="center"/>
                  </w:pPr>
                  <w:r>
                    <w:t xml:space="preserve">tomography in three bases and</w:t>
                  </w:r>
                  <w:r>
                    <w:t xml:space="preserve"> </w:t>
                  </w:r>
                  <m:oMath>
                    <m:r>
                      <m:rPr>
                        <m:sty m:val="p"/>
                      </m:rPr>
                      <m:t>Tr</m:t>
                    </m:r>
                    <m:sSup>
                      <m:e>
                        <m:r>
                          <m:t>ρ</m:t>
                        </m:r>
                      </m:e>
                      <m:sup>
                        <m:r>
                          <m:t>2</m:t>
                        </m:r>
                      </m:sup>
                    </m:sSup>
                  </m:oMath>
                </w:p>
              </w:tc>
              <w:tc>
                <w:tcPr/>
                <w:p>
                  <w:pPr>
                    <w:pStyle w:val="Compact"/>
                    <w:jc w:val="center"/>
                  </w:pPr>
                  <m:oMath>
                    <m:sSup>
                      <m:e>
                        <m:r>
                          <m:t>r</m:t>
                        </m:r>
                      </m:e>
                      <m:sup>
                        <m:r>
                          <m:t>2</m:t>
                        </m:r>
                      </m:sup>
                    </m:sSup>
                    <m:r>
                      <m:rPr>
                        <m:sty m:val="p"/>
                      </m:rPr>
                      <m:t>=</m:t>
                    </m:r>
                    <m:r>
                      <m:t>q</m:t>
                    </m:r>
                    <m:sSubSup>
                      <m:e>
                        <m:r>
                          <m:t>g</m:t>
                        </m:r>
                      </m:e>
                      <m:sub>
                        <m:r>
                          <m:t>X</m:t>
                        </m:r>
                      </m:sub>
                      <m:sup>
                        <m:r>
                          <m:t>2</m:t>
                        </m:r>
                      </m:sup>
                    </m:sSubSup>
                    <m:r>
                      <m:rPr>
                        <m:sty m:val="p"/>
                      </m:rPr>
                      <m:t>+</m:t>
                    </m:r>
                    <m:r>
                      <m:t>q</m:t>
                    </m:r>
                    <m:sSubSup>
                      <m:e>
                        <m:r>
                          <m:t>g</m:t>
                        </m:r>
                      </m:e>
                      <m:sub>
                        <m:r>
                          <m:t>Y</m:t>
                        </m:r>
                      </m:sub>
                      <m:sup>
                        <m:r>
                          <m:t>2</m:t>
                        </m:r>
                      </m:sup>
                    </m:sSubSup>
                    <m:r>
                      <m:rPr>
                        <m:sty m:val="p"/>
                      </m:rPr>
                      <m:t>+</m:t>
                    </m:r>
                    <m:r>
                      <m:t>q</m:t>
                    </m:r>
                    <m:sSubSup>
                      <m:e>
                        <m:r>
                          <m:t>g</m:t>
                        </m:r>
                      </m:e>
                      <m:sub>
                        <m:r>
                          <m:t>Z</m:t>
                        </m:r>
                      </m:sub>
                      <m:sup>
                        <m:r>
                          <m:t>2</m:t>
                        </m:r>
                      </m:sup>
                    </m:sSubSup>
                  </m:oMath>
                  <w:r>
                    <w:t xml:space="preserve">; at definite weight,</w:t>
                  </w:r>
                  <w:r>
                    <w:t xml:space="preserve"> </w:t>
                  </w:r>
                  <m:oMath>
                    <m:r>
                      <m:t>1</m:t>
                    </m:r>
                    <m:r>
                      <m:rPr>
                        <m:sty m:val="p"/>
                      </m:rPr>
                      <m:t>−</m:t>
                    </m:r>
                    <m:sSup>
                      <m:e>
                        <m:r>
                          <m:t>r</m:t>
                        </m:r>
                      </m:e>
                      <m:sup>
                        <m:r>
                          <m:t>2</m:t>
                        </m:r>
                      </m:sup>
                    </m:sSup>
                    <m:r>
                      <m:rPr>
                        <m:sty m:val="p"/>
                      </m:rPr>
                      <m:t>=</m:t>
                    </m:r>
                    <m:r>
                      <m:t>4</m:t>
                    </m:r>
                    <m:sSub>
                      <m:e>
                        <m:r>
                          <m:t>p</m:t>
                        </m:r>
                      </m:e>
                      <m:sub>
                        <m:r>
                          <m:t>0</m:t>
                        </m:r>
                      </m:sub>
                    </m:sSub>
                    <m:r>
                      <m:rPr>
                        <m:sty m:val="p"/>
                      </m:rPr>
                      <m:t>(</m:t>
                    </m:r>
                    <m:r>
                      <m:t>1</m:t>
                    </m:r>
                    <m:r>
                      <m:rPr>
                        <m:sty m:val="p"/>
                      </m:rPr>
                      <m:t>−</m:t>
                    </m:r>
                    <m:sSub>
                      <m:e>
                        <m:r>
                          <m:t>p</m:t>
                        </m:r>
                      </m:e>
                      <m:sub>
                        <m:r>
                          <m:t>0</m:t>
                        </m:r>
                      </m:sub>
                    </m:sSub>
                    <m:r>
                      <m:rPr>
                        <m:sty m:val="p"/>
                      </m:rPr>
                      <m:t>)</m:t>
                    </m:r>
                  </m:oMath>
                  <w:r>
                    <w:t xml:space="preserve"> </w:t>
                  </w:r>
                  <w:r>
                    <w:t xml:space="preserve">from</w:t>
                  </w:r>
                  <w:r>
                    <w:t xml:space="preserve"> </w:t>
                  </w:r>
                  <w:r>
                    <w:rPr>
                      <w:b/>
                      <w:bCs/>
                    </w:rPr>
                    <w:t xml:space="preserve">a single basis</w:t>
                  </w:r>
                </w:p>
              </w:tc>
              <w:tc>
                <w:tcPr/>
                <w:p>
                  <w:pPr>
                    <w:pStyle w:val="Compact"/>
                    <w:jc w:val="center"/>
                  </w:pPr>
                  <w:r>
                    <w:rPr>
                      <w:b/>
                      <w:bCs/>
                    </w:rPr>
                    <w:t xml:space="preserve">in favour</w:t>
                  </w:r>
                  <w:r>
                    <w:t xml:space="preserve">: one basis instead of three, thanks to the probability equation together with the definite weight</w:t>
                  </w:r>
                </w:p>
              </w:tc>
            </w:tr>
            <w:tr>
              <w:tc>
                <w:tcPr/>
                <w:p>
                  <w:pPr>
                    <w:pStyle w:val="Compact"/>
                    <w:jc w:val="center"/>
                  </w:pPr>
                  <w:r>
                    <w:t xml:space="preserve">measure the entanglement of a pure register</w:t>
                  </w:r>
                </w:p>
              </w:tc>
              <w:tc>
                <w:tcPr/>
                <w:p>
                  <w:pPr>
                    <w:pStyle w:val="Compact"/>
                    <w:jc w:val="center"/>
                  </w:pPr>
                  <w:r>
                    <w:t xml:space="preserve">one-tangle and Meyer–Wallach by definition</w:t>
                  </w:r>
                </w:p>
              </w:tc>
              <w:tc>
                <w:tcPr/>
                <w:p>
                  <w:pPr>
                    <w:pStyle w:val="Compact"/>
                    <w:jc w:val="center"/>
                  </w:pPr>
                  <w:r>
                    <w:t xml:space="preserve">the deficit</w:t>
                  </w:r>
                  <w:r>
                    <w:t xml:space="preserve"> </w:t>
                  </w:r>
                  <m:oMath>
                    <m:r>
                      <m:t>1</m:t>
                    </m:r>
                    <m:r>
                      <m:rPr>
                        <m:sty m:val="p"/>
                      </m:rPr>
                      <m:t>−</m:t>
                    </m:r>
                    <m:sSup>
                      <m:e>
                        <m:r>
                          <m:t>r</m:t>
                        </m:r>
                      </m:e>
                      <m:sup>
                        <m:r>
                          <m:t>2</m:t>
                        </m:r>
                      </m:sup>
                    </m:sSup>
                  </m:oMath>
                  <w:r>
                    <w:t xml:space="preserve">, averaged</w:t>
                  </w:r>
                </w:p>
              </w:tc>
              <w:tc>
                <w:tcPr/>
                <w:p>
                  <w:pPr>
                    <w:pStyle w:val="Compact"/>
                    <w:jc w:val="center"/>
                  </w:pPr>
                  <w:r>
                    <w:rPr>
                      <w:b/>
                      <w:bCs/>
                    </w:rPr>
                    <w:t xml:space="preserve">none in value</w:t>
                  </w:r>
                  <w:r>
                    <w:t xml:space="preserve">; with a mixed global state the deficit mixes entanglement and noise, like the one-tangle</w:t>
                  </w:r>
                </w:p>
              </w:tc>
            </w:tr>
            <w:tr>
              <w:tc>
                <w:tcPr/>
                <w:p>
                  <w:pPr>
                    <w:pStyle w:val="Compact"/>
                    <w:jc w:val="center"/>
                  </w:pPr>
                  <w:r>
                    <w:t xml:space="preserve">direction of a noisy state</w:t>
                  </w:r>
                </w:p>
              </w:tc>
              <w:tc>
                <w:tcPr/>
                <w:p>
                  <w:pPr>
                    <w:pStyle w:val="Compact"/>
                    <w:jc w:val="center"/>
                  </w:pPr>
                  <m:oMath>
                    <m:r>
                      <m:t>θ</m:t>
                    </m:r>
                    <m:r>
                      <m:rPr>
                        <m:sty m:val="p"/>
                      </m:rPr>
                      <m:t>=</m:t>
                    </m:r>
                    <m:r>
                      <m:rPr>
                        <m:sty m:val="p"/>
                      </m:rPr>
                      <m:t>arccos</m:t>
                    </m:r>
                    <m:r>
                      <m:t>q</m:t>
                    </m:r>
                    <m:sSub>
                      <m:e>
                        <m:r>
                          <m:t>g</m:t>
                        </m:r>
                      </m:e>
                      <m:sub>
                        <m:r>
                          <m:t>Z</m:t>
                        </m:r>
                      </m:sub>
                    </m:sSub>
                  </m:oMath>
                  <w:r>
                    <w:t xml:space="preserve">​</w:t>
                  </w:r>
                </w:p>
              </w:tc>
              <w:tc>
                <w:tcPr/>
                <w:p>
                  <w:pPr>
                    <w:pStyle w:val="Compact"/>
                    <w:jc w:val="center"/>
                  </w:pPr>
                  <m:oMath>
                    <m:r>
                      <m:t>θ</m:t>
                    </m:r>
                    <m:r>
                      <m:rPr>
                        <m:sty m:val="p"/>
                      </m:rPr>
                      <m:t>=</m:t>
                    </m:r>
                    <m:r>
                      <m:rPr>
                        <m:sty m:val="p"/>
                      </m:rPr>
                      <m:t>arccos</m:t>
                    </m:r>
                    <m:r>
                      <m:rPr>
                        <m:sty m:val="p"/>
                      </m:rPr>
                      <m:t>(</m:t>
                    </m:r>
                    <m:r>
                      <m:t>q</m:t>
                    </m:r>
                    <m:sSub>
                      <m:e>
                        <m:r>
                          <m:t>g</m:t>
                        </m:r>
                      </m:e>
                      <m:sub>
                        <m:r>
                          <m:t>Z</m:t>
                        </m:r>
                      </m:sub>
                    </m:sSub>
                    <m:r>
                      <m:rPr>
                        <m:sty m:val="p"/>
                      </m:rPr>
                      <m:t>/</m:t>
                    </m:r>
                    <m:r>
                      <m:t>r</m:t>
                    </m:r>
                    <m:r>
                      <m:rPr>
                        <m:sty m:val="p"/>
                      </m:rPr>
                      <m:t>)</m:t>
                    </m:r>
                  </m:oMath>
                  <w:r>
                    <w:t xml:space="preserve">​</w:t>
                  </w:r>
                </w:p>
              </w:tc>
              <w:tc>
                <w:tcPr/>
                <w:p>
                  <w:pPr>
                    <w:pStyle w:val="Compact"/>
                    <w:jc w:val="center"/>
                  </w:pPr>
                  <w:r>
                    <w:rPr>
                      <w:b/>
                      <w:bCs/>
                    </w:rPr>
                    <w:t xml:space="preserve">in favour</w:t>
                  </w:r>
                  <w:r>
                    <w:t xml:space="preserve"> </w:t>
                  </w:r>
                  <w:r>
                    <w:t xml:space="preserve">with depolarizing noise;</w:t>
                  </w:r>
                  <w:r>
                    <w:t xml:space="preserve"> </w:t>
                  </w:r>
                  <w:r>
                    <w:rPr>
                      <w:b/>
                      <w:bCs/>
                    </w:rPr>
                    <w:t xml:space="preserve">against</w:t>
                  </w:r>
                  <w:r>
                    <w:t xml:space="preserve"> </w:t>
                  </w:r>
                  <w:r>
                    <w:t xml:space="preserve">with pure dephasing</w:t>
                  </w:r>
                </w:p>
              </w:tc>
            </w:tr>
            <w:tr>
              <w:tc>
                <w:tcPr/>
                <w:p>
                  <w:pPr>
                    <w:pStyle w:val="Compact"/>
                    <w:jc w:val="center"/>
                  </w:pPr>
                  <w:r>
                    <w:t xml:space="preserve">wave–particle duality</w:t>
                  </w:r>
                </w:p>
              </w:tc>
              <w:tc>
                <w:tcPr/>
                <w:p>
                  <w:pPr>
                    <w:pStyle w:val="Compact"/>
                    <w:jc w:val="center"/>
                  </w:pPr>
                  <w:r>
                    <w:t xml:space="preserve">visibility and predictability separately</w:t>
                  </w:r>
                </w:p>
              </w:tc>
              <w:tc>
                <w:tcPr/>
                <w:p>
                  <w:pPr>
                    <w:pStyle w:val="Compact"/>
                    <w:jc w:val="center"/>
                  </w:pPr>
                  <m:oMath>
                    <m:sSup>
                      <m:e>
                        <m:r>
                          <m:t>P</m:t>
                        </m:r>
                      </m:e>
                      <m:sup>
                        <m:r>
                          <m:t>2</m:t>
                        </m:r>
                      </m:sup>
                    </m:sSup>
                    <m:r>
                      <m:rPr>
                        <m:sty m:val="p"/>
                      </m:rPr>
                      <m:t>+</m:t>
                    </m:r>
                    <m:sSup>
                      <m:e>
                        <m:r>
                          <m:t>V</m:t>
                        </m:r>
                      </m:e>
                      <m:sup>
                        <m:r>
                          <m:t>2</m:t>
                        </m:r>
                      </m:sup>
                    </m:sSup>
                    <m:r>
                      <m:rPr>
                        <m:sty m:val="p"/>
                      </m:rPr>
                      <m:t>=</m:t>
                    </m:r>
                    <m:sSup>
                      <m:e>
                        <m:r>
                          <m:t>r</m:t>
                        </m:r>
                      </m:e>
                      <m:sup>
                        <m:r>
                          <m:t>2</m:t>
                        </m:r>
                      </m:sup>
                    </m:sSup>
                  </m:oMath>
                  <w:r>
                    <w:t xml:space="preserve">​</w:t>
                  </w:r>
                </w:p>
              </w:tc>
              <w:tc>
                <w:tcPr/>
                <w:p>
                  <w:pPr>
                    <w:pStyle w:val="Compact"/>
                    <w:jc w:val="center"/>
                  </w:pPr>
                  <w:r>
                    <w:rPr>
                      <w:b/>
                      <w:bCs/>
                    </w:rPr>
                    <w:t xml:space="preserve">reformulation</w:t>
                  </w:r>
                  <w:r>
                    <w:t xml:space="preserve">: the same relation</w:t>
                  </w:r>
                </w:p>
              </w:tc>
            </w:tr>
          </w:tbl>
          <w:bookmarkEnd w:id="140"/>
          <w:p/>
        </w:tc>
      </w:tr>
    </w:tbl>
    <w:p>
      <w:pPr>
        <w:pStyle w:val="BodyText"/>
      </w:pPr>
      <w:r>
        <w:rPr>
          <w:b/>
          <w:bCs/>
        </w:rPr>
        <w:t xml:space="preserve">Balance.</w:t>
      </w:r>
      <w:r>
        <w:t xml:space="preserve"> </w:t>
      </w:r>
      <w:r>
        <w:t xml:space="preserve">The practical difference is reading purity at definite weight with a single measurement basis. The rest</w:t>
      </w:r>
      <w:r>
        <w:t xml:space="preserve"> </w:t>
      </w:r>
      <w:r>
        <w:t xml:space="preserve">are known identities written on the qang scale, and the direction–radius split wins or loses depending on the noise.</w:t>
      </w:r>
    </w:p>
    <w:bookmarkEnd w:id="141"/>
    <w:bookmarkStart w:id="142" w:name="sec-code05"/>
    <w:p>
      <w:pPr>
        <w:pStyle w:val="Heading2"/>
      </w:pPr>
      <w:r>
        <w:t xml:space="preserve">5.9 In code</w:t>
      </w:r>
    </w:p>
    <w:p>
      <w:pPr>
        <w:pStyle w:val="SourceCode"/>
      </w:pPr>
      <w:r>
        <w:rPr>
          <w:rStyle w:val="ImportTok"/>
        </w:rPr>
        <w:t xml:space="preserve">import</w:t>
      </w:r>
      <w:r>
        <w:rPr>
          <w:rStyle w:val="NormalTok"/>
        </w:rPr>
        <w:t xml:space="preserve"> math</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qang </w:t>
      </w:r>
      <w:r>
        <w:rPr>
          <w:rStyle w:val="ImportTok"/>
        </w:rPr>
        <w:t xml:space="preserve">import</w:t>
      </w:r>
      <w:r>
        <w:rPr>
          <w:rStyle w:val="NormalTok"/>
        </w:rPr>
        <w:t xml:space="preserve"> complementarity, formulation, statistics</w:t>
      </w:r>
      <w:r>
        <w:br/>
      </w:r>
      <w:r>
        <w:br/>
      </w:r>
      <w:r>
        <w:rPr>
          <w:rStyle w:val="NormalTok"/>
        </w:rPr>
        <w:t xml:space="preserve">bell </w:t>
      </w:r>
      <w:r>
        <w:rPr>
          <w:rStyle w:val="OperatorTok"/>
        </w:rPr>
        <w:t xml:space="preserve">=</w:t>
      </w:r>
      <w:r>
        <w:rPr>
          <w:rStyle w:val="NormalTok"/>
        </w:rPr>
        <w:t xml:space="preserve"> np.array([</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math.sqrt(</w:t>
      </w:r>
      <w:r>
        <w:rPr>
          <w:rStyle w:val="DecValTok"/>
        </w:rPr>
        <w:t xml:space="preserve">2</w:t>
      </w:r>
      <w:r>
        <w:rPr>
          <w:rStyle w:val="NormalTok"/>
        </w:rPr>
        <w:t xml:space="preserve">)</w:t>
      </w:r>
      <w:r>
        <w:br/>
      </w:r>
      <w:r>
        <w:rPr>
          <w:rStyle w:val="NormalTok"/>
        </w:rPr>
        <w:t xml:space="preserve">formulation.radius_profile(bell, </w:t>
      </w:r>
      <w:r>
        <w:rPr>
          <w:rStyle w:val="DecValTok"/>
        </w:rPr>
        <w:t xml:space="preserve">2</w:t>
      </w:r>
      <w:r>
        <w:rPr>
          <w:rStyle w:val="NormalTok"/>
        </w:rPr>
        <w:t xml:space="preserve">)          </w:t>
      </w:r>
      <w:r>
        <w:rPr>
          <w:rStyle w:val="CommentTok"/>
        </w:rPr>
        <w:t xml:space="preserve"># [0.0, 0.0]: each qubit at the centre</w:t>
      </w:r>
      <w:r>
        <w:br/>
      </w:r>
      <w:r>
        <w:rPr>
          <w:rStyle w:val="NormalTok"/>
        </w:rPr>
        <w:t xml:space="preserve">w </w:t>
      </w:r>
      <w:r>
        <w:rPr>
          <w:rStyle w:val="OperatorTok"/>
        </w:rPr>
        <w:t xml:space="preserve">=</w:t>
      </w:r>
      <w:r>
        <w:rPr>
          <w:rStyle w:val="NormalTok"/>
        </w:rPr>
        <w:t xml:space="preserve"> np.zeros(</w:t>
      </w:r>
      <w:r>
        <w:rPr>
          <w:rStyle w:val="DecValTok"/>
        </w:rPr>
        <w:t xml:space="preserve">8</w:t>
      </w:r>
      <w:r>
        <w:rPr>
          <w:rStyle w:val="NormalTok"/>
        </w:rPr>
        <w:t xml:space="preserve">)</w:t>
      </w:r>
      <w:r>
        <w:rPr>
          <w:rStyle w:val="OperatorTok"/>
        </w:rPr>
        <w:t xml:space="preserve">;</w:t>
      </w:r>
      <w:r>
        <w:rPr>
          <w:rStyle w:val="NormalTok"/>
        </w:rPr>
        <w:t xml:space="preserve"> w[[</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math.sqrt(</w:t>
      </w:r>
      <w:r>
        <w:rPr>
          <w:rStyle w:val="DecValTok"/>
        </w:rPr>
        <w:t xml:space="preserve">3</w:t>
      </w:r>
      <w:r>
        <w:rPr>
          <w:rStyle w:val="NormalTok"/>
        </w:rPr>
        <w:t xml:space="preserve">)</w:t>
      </w:r>
      <w:r>
        <w:br/>
      </w:r>
      <w:r>
        <w:rPr>
          <w:rStyle w:val="NormalTok"/>
        </w:rPr>
        <w:t xml:space="preserve">formulation.meyer_wallach(w, </w:t>
      </w:r>
      <w:r>
        <w:rPr>
          <w:rStyle w:val="DecValTok"/>
        </w:rPr>
        <w:t xml:space="preserve">3</w:t>
      </w:r>
      <w:r>
        <w:rPr>
          <w:rStyle w:val="NormalTok"/>
        </w:rPr>
        <w:t xml:space="preserve">)              </w:t>
      </w:r>
      <w:r>
        <w:rPr>
          <w:rStyle w:val="CommentTok"/>
        </w:rPr>
        <w:t xml:space="preserve"># 0.889: global entanglement of the W state</w:t>
      </w:r>
      <w:r>
        <w:br/>
      </w:r>
      <w:r>
        <w:rPr>
          <w:rStyle w:val="NormalTok"/>
        </w:rPr>
        <w:t xml:space="preserve">formulation.weight_sector_radius([</w:t>
      </w:r>
      <w:r>
        <w:rPr>
          <w:rStyle w:val="FloatTok"/>
        </w:rPr>
        <w:t xml:space="preserve">0.99</w:t>
      </w:r>
      <w:r>
        <w:rPr>
          <w:rStyle w:val="NormalTok"/>
        </w:rPr>
        <w:t xml:space="preserve">, </w:t>
      </w:r>
      <w:r>
        <w:rPr>
          <w:rStyle w:val="FloatTok"/>
        </w:rPr>
        <w:t xml:space="preserve">0.8</w:t>
      </w:r>
      <w:r>
        <w:rPr>
          <w:rStyle w:val="NormalTok"/>
        </w:rPr>
        <w:t xml:space="preserve">])    </w:t>
      </w:r>
      <w:r>
        <w:rPr>
          <w:rStyle w:val="CommentTok"/>
        </w:rPr>
        <w:t xml:space="preserve"># [0.0199, 0.36]: deficit from qg_Z (990 and 800 m-qg)</w:t>
      </w:r>
      <w:r>
        <w:br/>
      </w:r>
      <w:r>
        <w:br/>
      </w:r>
      <w:r>
        <w:rPr>
          <w:rStyle w:val="NormalTok"/>
        </w:rPr>
        <w:t xml:space="preserve">formulation.direction_from_qg(</w:t>
      </w:r>
      <w:r>
        <w:rPr>
          <w:rStyle w:val="FloatTok"/>
        </w:rPr>
        <w:t xml:space="preserve">0.4</w:t>
      </w:r>
      <w:r>
        <w:rPr>
          <w:rStyle w:val="NormalTok"/>
        </w:rPr>
        <w:t xml:space="preserve">, </w:t>
      </w:r>
      <w:r>
        <w:rPr>
          <w:rStyle w:val="FloatTok"/>
        </w:rPr>
        <w:t xml:space="preserve">0.0</w:t>
      </w:r>
      <w:r>
        <w:rPr>
          <w:rStyle w:val="NormalTok"/>
        </w:rPr>
        <w:t xml:space="preserve">, </w:t>
      </w:r>
      <w:r>
        <w:rPr>
          <w:rStyle w:val="FloatTok"/>
        </w:rPr>
        <w:t xml:space="preserve">0.6928</w:t>
      </w:r>
      <w:r>
        <w:rPr>
          <w:rStyle w:val="NormalTok"/>
        </w:rPr>
        <w:t xml:space="preserve">)  </w:t>
      </w:r>
      <w:r>
        <w:rPr>
          <w:rStyle w:val="CommentTok"/>
        </w:rPr>
        <w:t xml:space="preserve"># (0.524, 0.0, 0.8): θ = 30° separated from r = 0.8</w:t>
      </w:r>
      <w:r>
        <w:br/>
      </w:r>
      <w:r>
        <w:rPr>
          <w:rStyle w:val="NormalTok"/>
        </w:rPr>
        <w:t xml:space="preserve">complementarity.duality_sum(</w:t>
      </w:r>
      <w:r>
        <w:rPr>
          <w:rStyle w:val="FloatTok"/>
        </w:rPr>
        <w:t xml:space="preserve">0.779</w:t>
      </w:r>
      <w:r>
        <w:rPr>
          <w:rStyle w:val="NormalTok"/>
        </w:rPr>
        <w:t xml:space="preserve">, </w:t>
      </w:r>
      <w:r>
        <w:rPr>
          <w:rStyle w:val="FloatTok"/>
        </w:rPr>
        <w:t xml:space="preserve">0.0</w:t>
      </w:r>
      <w:r>
        <w:rPr>
          <w:rStyle w:val="NormalTok"/>
        </w:rPr>
        <w:t xml:space="preserve">, </w:t>
      </w:r>
      <w:r>
        <w:rPr>
          <w:rStyle w:val="FloatTok"/>
        </w:rPr>
        <w:t xml:space="preserve">0.45</w:t>
      </w:r>
      <w:r>
        <w:rPr>
          <w:rStyle w:val="NormalTok"/>
        </w:rPr>
        <w:t xml:space="preserve">)    </w:t>
      </w:r>
      <w:r>
        <w:rPr>
          <w:rStyle w:val="CommentTok"/>
        </w:rPr>
        <w:t xml:space="preserve"># 0.81 = P² + V² = r²</w:t>
      </w:r>
      <w:r>
        <w:br/>
      </w:r>
      <w:r>
        <w:rPr>
          <w:rStyle w:val="NormalTok"/>
        </w:rPr>
        <w:t xml:space="preserve">complementarity.entropic_sum(</w:t>
      </w:r>
      <w:r>
        <w:rPr>
          <w:rStyle w:val="FloatTok"/>
        </w:rPr>
        <w:t xml:space="preserve">0.45</w:t>
      </w:r>
      <w:r>
        <w:rPr>
          <w:rStyle w:val="NormalTok"/>
        </w:rPr>
        <w:t xml:space="preserve">, </w:t>
      </w:r>
      <w:r>
        <w:rPr>
          <w:rStyle w:val="FloatTok"/>
        </w:rPr>
        <w:t xml:space="preserve">0.779</w:t>
      </w:r>
      <w:r>
        <w:rPr>
          <w:rStyle w:val="NormalTok"/>
        </w:rPr>
        <w:t xml:space="preserve">)        </w:t>
      </w:r>
      <w:r>
        <w:rPr>
          <w:rStyle w:val="CommentTok"/>
        </w:rPr>
        <w:t xml:space="preserve"># 1.35 ≥ bound 1.29</w:t>
      </w:r>
    </w:p>
    <w:p>
      <w:pPr>
        <w:pStyle w:val="FirstParagraph"/>
      </w:pPr>
      <w:r>
        <w:t xml:space="preserve">The figures are generated by</w:t>
      </w:r>
      <w:r>
        <w:t xml:space="preserve"> </w:t>
      </w:r>
      <w:r>
        <w:rPr>
          <w:rStyle w:val="VerbatimChar"/>
        </w:rPr>
        <w:t xml:space="preserve">tools/make_cap05_figures.py</w:t>
      </w:r>
      <w:r>
        <w:t xml:space="preserve">.</w:t>
      </w:r>
    </w:p>
    <w:bookmarkEnd w:id="142"/>
    <w:bookmarkStart w:id="143" w:name="sec-summary05"/>
    <w:p>
      <w:pPr>
        <w:pStyle w:val="Heading2"/>
      </w:pPr>
      <w:r>
        <w:t xml:space="preserve">5.10 Summary</w:t>
      </w:r>
    </w:p>
    <w:p>
      <w:pPr>
        <w:pStyle w:val="Compact"/>
        <w:numPr>
          <w:ilvl w:val="0"/>
          <w:numId w:val="1012"/>
        </w:numPr>
      </w:pPr>
      <w:r>
        <w:t xml:space="preserve">For a mixed state, Chapter 1’s probability equation still holds with</w:t>
      </w:r>
      <w:r>
        <w:t xml:space="preserve"> </w:t>
      </w:r>
      <m:oMath>
        <m:r>
          <m:t>q</m:t>
        </m:r>
        <m:sSub>
          <m:e>
            <m:r>
              <m:t>g</m:t>
            </m:r>
          </m:e>
          <m:sub>
            <m:r>
              <m:t>Z</m:t>
            </m:r>
          </m:sub>
        </m:sSub>
        <m:r>
          <m:rPr>
            <m:sty m:val="p"/>
          </m:rPr>
          <m:t>=</m:t>
        </m:r>
        <m:r>
          <m:t>r</m:t>
        </m:r>
        <m:r>
          <m:rPr>
            <m:sty m:val="p"/>
          </m:rPr>
          <m:t>cos</m:t>
        </m:r>
        <m:r>
          <m:t>θ</m:t>
        </m:r>
      </m:oMath>
      <w:r>
        <w:t xml:space="preserve">; the local radius</w:t>
      </w:r>
      <w:r>
        <w:t xml:space="preserve"> </w:t>
      </w:r>
      <m:oMath>
        <m:sSup>
          <m:e>
            <m:r>
              <m:t>r</m:t>
            </m:r>
          </m:e>
          <m:sup>
            <m:r>
              <m:t>2</m:t>
            </m:r>
          </m:sup>
        </m:sSup>
        <m:r>
          <m:rPr>
            <m:sty m:val="p"/>
          </m:rPr>
          <m:t>=</m:t>
        </m:r>
        <m:r>
          <m:t>q</m:t>
        </m:r>
        <m:sSubSup>
          <m:e>
            <m:r>
              <m:t>g</m:t>
            </m:r>
          </m:e>
          <m:sub>
            <m:r>
              <m:t>X</m:t>
            </m:r>
          </m:sub>
          <m:sup>
            <m:r>
              <m:t>2</m:t>
            </m:r>
          </m:sup>
        </m:sSubSup>
        <m:r>
          <m:rPr>
            <m:sty m:val="p"/>
          </m:rPr>
          <m:t>+</m:t>
        </m:r>
        <m:r>
          <m:t>q</m:t>
        </m:r>
        <m:sSubSup>
          <m:e>
            <m:r>
              <m:t>g</m:t>
            </m:r>
          </m:e>
          <m:sub>
            <m:r>
              <m:t>Y</m:t>
            </m:r>
          </m:sub>
          <m:sup>
            <m:r>
              <m:t>2</m:t>
            </m:r>
          </m:sup>
        </m:sSubSup>
        <m:r>
          <m:rPr>
            <m:sty m:val="p"/>
          </m:rPr>
          <m:t>+</m:t>
        </m:r>
        <m:r>
          <m:t>q</m:t>
        </m:r>
        <m:sSubSup>
          <m:e>
            <m:r>
              <m:t>g</m:t>
            </m:r>
          </m:e>
          <m:sub>
            <m:r>
              <m:t>Z</m:t>
            </m:r>
          </m:sub>
          <m:sup>
            <m:r>
              <m:t>2</m:t>
            </m:r>
          </m:sup>
        </m:sSubSup>
        <m:r>
          <m:rPr>
            <m:sty m:val="p"/>
          </m:rPr>
          <m:t>=</m:t>
        </m:r>
        <m:r>
          <m:t>2</m:t>
        </m:r>
        <m:r>
          <m:rPr>
            <m:sty m:val="p"/>
          </m:rPr>
          <m:t>Tr</m:t>
        </m:r>
        <m:sSup>
          <m:e>
            <m:r>
              <m:t>ρ</m:t>
            </m:r>
          </m:e>
          <m:sup>
            <m:r>
              <m:t>2</m:t>
            </m:r>
          </m:sup>
        </m:sSup>
        <m:r>
          <m:rPr>
            <m:sty m:val="p"/>
          </m:rPr>
          <m:t>−</m:t>
        </m:r>
        <m:r>
          <m:t>1</m:t>
        </m:r>
      </m:oMath>
      <w:r>
        <w:t xml:space="preserve"> </w:t>
      </w:r>
      <w:r>
        <w:t xml:space="preserve">is the missing reading.</w:t>
      </w:r>
    </w:p>
    <w:p>
      <w:pPr>
        <w:pStyle w:val="Compact"/>
        <w:numPr>
          <w:ilvl w:val="0"/>
          <w:numId w:val="1012"/>
        </w:numPr>
      </w:pPr>
      <w:r>
        <w:t xml:space="preserve">If the register is pure, the deficit</w:t>
      </w:r>
      <w:r>
        <w:t xml:space="preserve"> </w:t>
      </w:r>
      <m:oMath>
        <m:r>
          <m:t>1</m:t>
        </m:r>
        <m:r>
          <m:rPr>
            <m:sty m:val="p"/>
          </m:rPr>
          <m:t>−</m:t>
        </m:r>
        <m:sSup>
          <m:e>
            <m:r>
              <m:t>r</m:t>
            </m:r>
          </m:e>
          <m:sup>
            <m:r>
              <m:t>2</m:t>
            </m:r>
          </m:sup>
        </m:sSup>
      </m:oMath>
      <w:r>
        <w:t xml:space="preserve"> </w:t>
      </w:r>
      <w:r>
        <w:t xml:space="preserve">is the one-tangle and its mean is the Meyer–Wallach measure; with a mixed</w:t>
      </w:r>
      <w:r>
        <w:t xml:space="preserve"> </w:t>
      </w:r>
      <w:r>
        <w:t xml:space="preserve">global state, it mixes entanglement and noise.</w:t>
      </w:r>
    </w:p>
    <w:p>
      <w:pPr>
        <w:pStyle w:val="Compact"/>
        <w:numPr>
          <w:ilvl w:val="0"/>
          <w:numId w:val="1012"/>
        </w:numPr>
      </w:pPr>
      <w:r>
        <w:t xml:space="preserve">At definite weight,</w:t>
      </w:r>
      <w:r>
        <w:t xml:space="preserve"> </w:t>
      </w:r>
      <m:oMath>
        <m:r>
          <m:t>1</m:t>
        </m:r>
        <m:r>
          <m:rPr>
            <m:sty m:val="p"/>
          </m:rPr>
          <m:t>−</m:t>
        </m:r>
        <m:sSup>
          <m:e>
            <m:r>
              <m:t>r</m:t>
            </m:r>
          </m:e>
          <m:sup>
            <m:r>
              <m:t>2</m:t>
            </m:r>
          </m:sup>
        </m:sSup>
        <m:r>
          <m:rPr>
            <m:sty m:val="p"/>
          </m:rPr>
          <m:t>=</m:t>
        </m:r>
        <m:r>
          <m:t>4</m:t>
        </m:r>
        <m:sSub>
          <m:e>
            <m:r>
              <m:t>p</m:t>
            </m:r>
          </m:e>
          <m:sub>
            <m:r>
              <m:t>0</m:t>
            </m:r>
          </m:sub>
        </m:sSub>
        <m:r>
          <m:rPr>
            <m:sty m:val="p"/>
          </m:rPr>
          <m:t>(</m:t>
        </m:r>
        <m:r>
          <m:t>1</m:t>
        </m:r>
        <m:r>
          <m:rPr>
            <m:sty m:val="p"/>
          </m:rPr>
          <m:t>−</m:t>
        </m:r>
        <m:sSub>
          <m:e>
            <m:r>
              <m:t>p</m:t>
            </m:r>
          </m:e>
          <m:sub>
            <m:r>
              <m:t>0</m:t>
            </m:r>
          </m:sub>
        </m:sSub>
        <m:r>
          <m:rPr>
            <m:sty m:val="p"/>
          </m:rPr>
          <m:t>)</m:t>
        </m:r>
      </m:oMath>
      <w:r>
        <w:t xml:space="preserve"> </w:t>
      </w:r>
      <w:r>
        <w:t xml:space="preserve">is read in</w:t>
      </w:r>
      <w:r>
        <w:t xml:space="preserve"> </w:t>
      </w:r>
      <m:oMath>
        <m:r>
          <m:t>Z</m:t>
        </m:r>
      </m:oMath>
      <w:r>
        <w:t xml:space="preserve"> </w:t>
      </w:r>
      <w:r>
        <w:t xml:space="preserve">alone, and with the filter under equal T1 it is exact; near a</w:t>
      </w:r>
      <w:r>
        <w:t xml:space="preserve"> </w:t>
      </w:r>
      <w:r>
        <w:t xml:space="preserve">pole a few misplaced shots inflate it, and on devices a small deficit needs calibration.</w:t>
      </w:r>
    </w:p>
    <w:p>
      <w:pPr>
        <w:pStyle w:val="Compact"/>
        <w:numPr>
          <w:ilvl w:val="0"/>
          <w:numId w:val="1012"/>
        </w:numPr>
      </w:pPr>
      <m:oMath>
        <m:r>
          <m:t>θ</m:t>
        </m:r>
        <m:r>
          <m:rPr>
            <m:sty m:val="p"/>
          </m:rPr>
          <m:t>=</m:t>
        </m:r>
        <m:r>
          <m:rPr>
            <m:sty m:val="p"/>
          </m:rPr>
          <m:t>arccos</m:t>
        </m:r>
        <m:r>
          <m:rPr>
            <m:sty m:val="p"/>
          </m:rPr>
          <m:t>(</m:t>
        </m:r>
        <m:r>
          <m:t>q</m:t>
        </m:r>
        <m:sSub>
          <m:e>
            <m:r>
              <m:t>g</m:t>
            </m:r>
          </m:e>
          <m:sub>
            <m:r>
              <m:t>Z</m:t>
            </m:r>
          </m:sub>
        </m:sSub>
        <m:r>
          <m:rPr>
            <m:sty m:val="p"/>
          </m:rPr>
          <m:t>/</m:t>
        </m:r>
        <m:r>
          <m:t>r</m:t>
        </m:r>
        <m:r>
          <m:rPr>
            <m:sty m:val="p"/>
          </m:rPr>
          <m:t>)</m:t>
        </m:r>
      </m:oMath>
      <w:r>
        <w:t xml:space="preserve"> </w:t>
      </w:r>
      <w:r>
        <w:t xml:space="preserve">separates direction from purity: it wins under depolarizing noise and loses under pure</w:t>
      </w:r>
      <w:r>
        <w:t xml:space="preserve"> </w:t>
      </w:r>
      <w:r>
        <w:t xml:space="preserve">dephasing.</w:t>
      </w:r>
    </w:p>
    <w:p>
      <w:pPr>
        <w:pStyle w:val="Compact"/>
        <w:numPr>
          <w:ilvl w:val="0"/>
          <w:numId w:val="1012"/>
        </w:numPr>
      </w:pPr>
      <w:r>
        <w:t xml:space="preserve">Wave–particle duality is</w:t>
      </w:r>
      <w:r>
        <w:t xml:space="preserve"> </w:t>
      </w:r>
      <m:oMath>
        <m:sSup>
          <m:e>
            <m:r>
              <m:t>P</m:t>
            </m:r>
          </m:e>
          <m:sup>
            <m:r>
              <m:t>2</m:t>
            </m:r>
          </m:sup>
        </m:sSup>
        <m:r>
          <m:rPr>
            <m:sty m:val="p"/>
          </m:rPr>
          <m:t>+</m:t>
        </m:r>
        <m:sSup>
          <m:e>
            <m:r>
              <m:t>V</m:t>
            </m:r>
          </m:e>
          <m:sup>
            <m:r>
              <m:t>2</m:t>
            </m:r>
          </m:sup>
        </m:sSup>
        <m:r>
          <m:rPr>
            <m:sty m:val="p"/>
          </m:rPr>
          <m:t>=</m:t>
        </m:r>
        <m:sSup>
          <m:e>
            <m:r>
              <m:t>r</m:t>
            </m:r>
          </m:e>
          <m:sup>
            <m:r>
              <m:t>2</m:t>
            </m:r>
          </m:sup>
        </m:sSup>
      </m:oMath>
      <w:r>
        <w:t xml:space="preserve">, and entropic uncertainty bounds</w:t>
      </w:r>
      <w:r>
        <w:t xml:space="preserve"> </w:t>
      </w:r>
      <m:oMath>
        <m:r>
          <m:t>q</m:t>
        </m:r>
        <m:sSub>
          <m:e>
            <m:r>
              <m:t>g</m:t>
            </m:r>
          </m:e>
          <m:sub>
            <m:r>
              <m:t>S</m:t>
            </m:r>
          </m:sub>
        </m:sSub>
        <m:r>
          <m:rPr>
            <m:sty m:val="p"/>
          </m:rPr>
          <m:t>(</m:t>
        </m:r>
        <m:r>
          <m:t>Z</m:t>
        </m:r>
        <m:r>
          <m:rPr>
            <m:sty m:val="p"/>
          </m:rPr>
          <m:t>)</m:t>
        </m:r>
        <m:r>
          <m:rPr>
            <m:sty m:val="p"/>
          </m:rPr>
          <m:t>+</m:t>
        </m:r>
        <m:r>
          <m:t>q</m:t>
        </m:r>
        <m:sSub>
          <m:e>
            <m:r>
              <m:t>g</m:t>
            </m:r>
          </m:e>
          <m:sub>
            <m:r>
              <m:t>S</m:t>
            </m:r>
          </m:sub>
        </m:sSub>
        <m:r>
          <m:rPr>
            <m:sty m:val="p"/>
          </m:rPr>
          <m:t>(</m:t>
        </m:r>
        <m:r>
          <m:t>X</m:t>
        </m:r>
        <m:r>
          <m:rPr>
            <m:sty m:val="p"/>
          </m:rPr>
          <m:t>)</m:t>
        </m:r>
      </m:oMath>
      <w:r>
        <w:t xml:space="preserve"> </w:t>
      </w:r>
      <w:r>
        <w:t xml:space="preserve">by</w:t>
      </w:r>
      <w:r>
        <w:t xml:space="preserve"> </w:t>
      </w:r>
      <m:oMath>
        <m:r>
          <m:t>1</m:t>
        </m:r>
        <m:r>
          <m:rPr>
            <m:sty m:val="p"/>
          </m:rPr>
          <m:t>+</m:t>
        </m:r>
        <m:r>
          <m:t>S</m:t>
        </m:r>
        <m:r>
          <m:rPr>
            <m:sty m:val="p"/>
          </m:rPr>
          <m:t>(</m:t>
        </m:r>
        <m:r>
          <m:t>ρ</m:t>
        </m:r>
        <m:r>
          <m:rPr>
            <m:sty m:val="p"/>
          </m:rPr>
          <m:t>)</m:t>
        </m:r>
      </m:oMath>
      <w:r>
        <w:t xml:space="preserve">.</w:t>
      </w:r>
    </w:p>
    <w:bookmarkEnd w:id="143"/>
    <w:bookmarkEnd w:id="144"/>
    <w:bookmarkStart w:id="167" w:name="sec-ch06"/>
    <w:p>
      <w:pPr>
        <w:pStyle w:val="Heading1"/>
      </w:pPr>
      <w:r>
        <w:t xml:space="preserve">6. Optical polarization and Stokes parameters in qg units</w:t>
      </w:r>
    </w:p>
    <w:p>
      <w:pPr>
        <w:pStyle w:val="FirstParagraph"/>
      </w:pPr>
      <w:r>
        <w:t xml:space="preserve">The polarization of a photon is a qubit, and classical polarization optics is, unchanged, the physics of a qubit</w:t>
      </w:r>
      <w:r>
        <w:t xml:space="preserve"> </w:t>
      </w:r>
      <w:r>
        <w:t xml:space="preserve">written with other names. This chapter reads that optics with the base of Chapter 1. The key piece is that a polarizer</w:t>
      </w:r>
      <w:r>
        <w:t xml:space="preserve"> </w:t>
      </w:r>
      <w:r>
        <w:t xml:space="preserve">is a two-outcome measurement, pass or block, and its transmission is exactly the probability</w:t>
      </w:r>
      <w:r>
        <w:t xml:space="preserve"> </w:t>
      </w:r>
      <m:oMath>
        <m:sSub>
          <m:e>
            <m:r>
              <m:t>p</m:t>
            </m:r>
          </m:e>
          <m:sub>
            <m:r>
              <m:t>0</m:t>
            </m:r>
          </m:sub>
        </m:sSub>
      </m:oMath>
      <w:r>
        <w:t xml:space="preserve"> </w:t>
      </w:r>
      <w:r>
        <w:t xml:space="preserve">of the qang</w:t>
      </w:r>
      <w:r>
        <w:t xml:space="preserve"> </w:t>
      </w:r>
      <w:r>
        <w:t xml:space="preserve">equation. From there follow Malus’s law, the Stokes parameters, the degree of polarization and photon-counting</w:t>
      </w:r>
      <w:r>
        <w:t xml:space="preserve"> </w:t>
      </w:r>
      <w:r>
        <w:t xml:space="preserve">polarimetry, all in qg and in milli-qang (§83).</w:t>
      </w:r>
    </w:p>
    <w:bookmarkStart w:id="153" w:name="sec-malus"/>
    <w:p>
      <w:pPr>
        <w:pStyle w:val="Heading2"/>
      </w:pPr>
      <w:r>
        <w:t xml:space="preserve">6.1 Malus’s law as a probability equation</w:t>
      </w:r>
    </w:p>
    <w:p>
      <w:pPr>
        <w:pStyle w:val="FirstParagraph"/>
      </w:pPr>
      <w:r>
        <w:t xml:space="preserve">Light linearly polarized at an angle</w:t>
      </w:r>
      <w:r>
        <w:t xml:space="preserve"> </w:t>
      </w:r>
      <m:oMath>
        <m:r>
          <m:t>α</m:t>
        </m:r>
      </m:oMath>
      <w:r>
        <w:t xml:space="preserve"> </w:t>
      </w:r>
      <w:r>
        <w:t xml:space="preserve">goes through a polarizer set at</w:t>
      </w:r>
      <w:r>
        <w:t xml:space="preserve"> </w:t>
      </w:r>
      <m:oMath>
        <m:r>
          <m:t>ϑ</m:t>
        </m:r>
      </m:oMath>
      <w:r>
        <w:t xml:space="preserve">. With</w:t>
      </w:r>
      <w:r>
        <w:t xml:space="preserve"> </w:t>
      </w:r>
      <m:oMath>
        <m:r>
          <m:rPr>
            <m:sty m:val="p"/>
          </m:rPr>
          <m:t>Δ</m:t>
        </m:r>
        <m:r>
          <m:rPr>
            <m:sty m:val="p"/>
          </m:rPr>
          <m:t>=</m:t>
        </m:r>
        <m:r>
          <m:t>ϑ</m:t>
        </m:r>
        <m:r>
          <m:rPr>
            <m:sty m:val="p"/>
          </m:rPr>
          <m:t>−</m:t>
        </m:r>
        <m:r>
          <m:t>α</m:t>
        </m:r>
      </m:oMath>
      <w:r>
        <w:t xml:space="preserve">, the</w:t>
      </w:r>
      <w:r>
        <w:t xml:space="preserve"> </w:t>
      </w:r>
      <w:r>
        <w:t xml:space="preserve">transmitted fraction is Malus’s law, which for a single photon is a probability:</w:t>
      </w:r>
    </w:p>
    <w:p>
      <w:pPr>
        <w:pStyle w:val="BodyText"/>
      </w:pPr>
      <m:oMathPara>
        <m:oMathParaPr>
          <m:jc m:val="center"/>
        </m:oMathParaPr>
        <m:oMath>
          <m:sSub>
            <m:e>
              <m:r>
                <m:t>p</m:t>
              </m:r>
            </m:e>
            <m:sub>
              <m:r>
                <m:t>0</m:t>
              </m:r>
            </m:sub>
          </m:sSub>
          <m:r>
            <m:rPr>
              <m:sty m:val="p"/>
            </m:rPr>
            <m:t>=</m:t>
          </m:r>
          <m:sSup>
            <m:e>
              <m:r>
                <m:rPr>
                  <m:sty m:val="p"/>
                </m:rPr>
                <m:t>cos</m:t>
              </m:r>
            </m:e>
            <m:sup>
              <m:r>
                <m:t>2</m:t>
              </m:r>
            </m:sup>
          </m:sSup>
          <m:r>
            <m:rPr>
              <m:sty m:val="p"/>
            </m:rPr>
            <m:t>Δ</m:t>
          </m:r>
          <m:r>
            <m:rPr>
              <m:sty m:val="p"/>
            </m:rPr>
            <m:t>.</m:t>
          </m:r>
        </m:oMath>
      </m:oMathPara>
    </w:p>
    <w:p>
      <w:pPr>
        <w:pStyle w:val="FirstParagraph"/>
      </w:pPr>
      <w:r>
        <w:t xml:space="preserve">The comparison with Born’s rule in Chapter 1,</w:t>
      </w:r>
      <w:r>
        <w:t xml:space="preserve"> </w:t>
      </w:r>
      <m:oMath>
        <m:sSub>
          <m:e>
            <m:r>
              <m:t>p</m:t>
            </m:r>
          </m:e>
          <m:sub>
            <m:r>
              <m:t>0</m:t>
            </m:r>
          </m:sub>
        </m:sSub>
        <m:r>
          <m:rPr>
            <m:sty m:val="p"/>
          </m:rPr>
          <m:t>=</m:t>
        </m:r>
        <m:sSup>
          <m:e>
            <m:r>
              <m:rPr>
                <m:sty m:val="p"/>
              </m:rPr>
              <m:t>cos</m:t>
            </m:r>
          </m:e>
          <m:sup>
            <m:r>
              <m:t>2</m:t>
            </m:r>
          </m:sup>
        </m:sSup>
        <m:r>
          <m:rPr>
            <m:sty m:val="p"/>
          </m:rPr>
          <m:t>(</m:t>
        </m:r>
        <m:r>
          <m:t>θ</m:t>
        </m:r>
        <m:r>
          <m:rPr>
            <m:sty m:val="p"/>
          </m:rPr>
          <m:t>/</m:t>
        </m:r>
        <m:r>
          <m:t>2</m:t>
        </m:r>
        <m:r>
          <m:rPr>
            <m:sty m:val="p"/>
          </m:rPr>
          <m:t>)</m:t>
        </m:r>
      </m:oMath>
      <w:r>
        <w:t xml:space="preserve">, is immediate:</w:t>
      </w:r>
      <w:r>
        <w:t xml:space="preserve"> </w:t>
      </w:r>
      <w:r>
        <w:rPr>
          <w:b/>
          <w:bCs/>
        </w:rPr>
        <w:t xml:space="preserve">the qang angle is twice the</w:t>
      </w:r>
      <w:r>
        <w:rPr>
          <w:b/>
          <w:bCs/>
        </w:rPr>
        <w:t xml:space="preserve"> </w:t>
      </w:r>
      <w:r>
        <w:rPr>
          <w:b/>
          <w:bCs/>
        </w:rPr>
        <w:t xml:space="preserve">physical angle</w:t>
      </w:r>
      <w:r>
        <w:t xml:space="preserve">,</w:t>
      </w:r>
      <w:r>
        <w:t xml:space="preserve"> </w:t>
      </w:r>
      <m:oMath>
        <m:r>
          <m:t>θ</m:t>
        </m:r>
        <m:r>
          <m:rPr>
            <m:sty m:val="p"/>
          </m:rPr>
          <m:t>=</m:t>
        </m:r>
        <m:r>
          <m:t>2</m:t>
        </m:r>
        <m:r>
          <m:rPr>
            <m:sty m:val="p"/>
          </m:rPr>
          <m:t>Δ</m:t>
        </m:r>
      </m:oMath>
      <w:r>
        <w:t xml:space="preserve">, and the milli-qang reading is</w:t>
      </w:r>
      <w:r>
        <w:t xml:space="preserve"> </w:t>
      </w:r>
      <m:oMath>
        <m:r>
          <m:t>m</m:t>
        </m:r>
        <m:r>
          <m:rPr>
            <m:sty m:val="p"/>
          </m:rPr>
          <m:t>=</m:t>
        </m:r>
        <m:r>
          <m:t>1000</m:t>
        </m:r>
        <m:r>
          <m:rPr>
            <m:sty m:val="p"/>
          </m:rPr>
          <m:t>cos</m:t>
        </m:r>
        <m:r>
          <m:t>2</m:t>
        </m:r>
        <m:r>
          <m:rPr>
            <m:sty m:val="p"/>
          </m:rPr>
          <m:t>Δ</m:t>
        </m:r>
      </m:oMath>
      <w:r>
        <w:t xml:space="preserve">. That is why two orthogonal</w:t>
      </w:r>
      <w:r>
        <w:t xml:space="preserve"> </w:t>
      </w:r>
      <w:r>
        <w:t xml:space="preserve">polarizations, H and V,</w:t>
      </w:r>
      <w:r>
        <w:t xml:space="preserve"> </w:t>
      </w:r>
      <m:oMath>
        <m:sSup>
          <m:e>
            <m:r>
              <m:t>90</m:t>
            </m:r>
          </m:e>
          <m:sup>
            <m:r>
              <m:rPr>
                <m:sty m:val="p"/>
              </m:rPr>
              <m:t>∘</m:t>
            </m:r>
          </m:sup>
        </m:sSup>
      </m:oMath>
      <w:r>
        <w:t xml:space="preserve"> </w:t>
      </w:r>
      <w:r>
        <w:t xml:space="preserve">apart in the laboratory, are opposite points of the sphere,</w:t>
      </w:r>
      <w:r>
        <w:t xml:space="preserve"> </w:t>
      </w:r>
      <m:oMath>
        <m:sSup>
          <m:e>
            <m:r>
              <m:t>180</m:t>
            </m:r>
          </m:e>
          <m:sup>
            <m:r>
              <m:rPr>
                <m:sty m:val="p"/>
              </m:rPr>
              <m:t>∘</m:t>
            </m:r>
          </m:sup>
        </m:sSup>
      </m:oMath>
      <w:r>
        <w:t xml:space="preserve"> </w:t>
      </w:r>
      <w:r>
        <w:t xml:space="preserve">apart</w:t>
      </w:r>
      <w:r>
        <w:t xml:space="preserve"> </w:t>
      </w:r>
      <w:r>
        <w:t xml:space="preserve">(</w:t>
      </w:r>
      <w:hyperlink w:anchor="fig-angles">
        <w:r>
          <w:rPr>
            <w:rStyle w:val="Hyperlink"/>
          </w:rPr>
          <w:t xml:space="preserve">Figure 6.1</w:t>
        </w:r>
      </w:hyperlink>
      <w:r>
        <w:t xml:space="preserve">). An analyser turned</w:t>
      </w:r>
      <w:r>
        <w:t xml:space="preserve"> </w:t>
      </w:r>
      <m:oMath>
        <m:sSup>
          <m:e>
            <m:r>
              <m:t>30</m:t>
            </m:r>
          </m:e>
          <m:sup>
            <m:r>
              <m:rPr>
                <m:sty m:val="p"/>
              </m:rPr>
              <m:t>∘</m:t>
            </m:r>
          </m:sup>
        </m:sSup>
      </m:oMath>
      <w:r>
        <w:t xml:space="preserve"> </w:t>
      </w:r>
      <w:r>
        <w:t xml:space="preserve">from the light transmits</w:t>
      </w:r>
      <w:r>
        <w:t xml:space="preserve"> </w:t>
      </w:r>
      <m:oMath>
        <m:sSub>
          <m:e>
            <m:r>
              <m:t>p</m:t>
            </m:r>
          </m:e>
          <m:sub>
            <m:r>
              <m:t>0</m:t>
            </m:r>
          </m:sub>
        </m:sSub>
        <m:r>
          <m:rPr>
            <m:sty m:val="p"/>
          </m:rPr>
          <m:t>=</m:t>
        </m:r>
        <m:r>
          <m:t>0.75</m:t>
        </m:r>
      </m:oMath>
      <w:r>
        <w:t xml:space="preserve">: it is the state at</w:t>
      </w:r>
      <w:r>
        <w:t xml:space="preserve"> </w:t>
      </w:r>
      <m:oMath>
        <m:r>
          <m:t>θ</m:t>
        </m:r>
        <m:r>
          <m:rPr>
            <m:sty m:val="p"/>
          </m:rPr>
          <m:t>=</m:t>
        </m:r>
        <m:sSup>
          <m:e>
            <m:r>
              <m:t>60</m:t>
            </m:r>
          </m:e>
          <m:sup>
            <m:r>
              <m:rPr>
                <m:sty m:val="p"/>
              </m:rPr>
              <m:t>∘</m:t>
            </m:r>
          </m:sup>
        </m:sSup>
      </m:oMath>
      <w:r>
        <w:t xml:space="preserve"> </w:t>
      </w:r>
      <w:r>
        <w:t xml:space="preserve">and</w:t>
      </w:r>
      <w:r>
        <w:t xml:space="preserve"> </w:t>
      </w:r>
      <m:oMath>
        <m:r>
          <m:rPr>
            <m:sty m:val="p"/>
          </m:rPr>
          <m:t>+</m:t>
        </m:r>
        <m:r>
          <m:t>500</m:t>
        </m:r>
      </m:oMath>
      <w:r>
        <w:t xml:space="preserve"> </w:t>
      </w:r>
      <w:r>
        <w:t xml:space="preserve">m-qg of Chapter 1’s qang circle (</w:t>
      </w:r>
      <w:hyperlink w:anchor="fig-circle">
        <w:r>
          <w:rPr>
            <w:rStyle w:val="Hyperlink"/>
          </w:rPr>
          <w:t xml:space="preserve">Figure 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48" w:name="fig-angles"/>
          <w:p>
            <w:pPr>
              <w:pStyle w:val="Compact"/>
              <w:jc w:val="center"/>
            </w:pPr>
            <w:r>
              <w:drawing>
                <wp:inline>
                  <wp:extent cx="3307080" cy="3307080"/>
                  <wp:effectExtent b="0" l="0" r="0" t="0"/>
                  <wp:docPr descr="" title="" id="146" name="Picture"/>
                  <a:graphic>
                    <a:graphicData uri="http://schemas.openxmlformats.org/drawingml/2006/picture">
                      <pic:pic>
                        <pic:nvPicPr>
                          <pic:cNvPr descr="figures/cap06_angulos.png" id="147" name="Picture"/>
                          <pic:cNvPicPr>
                            <a:picLocks noChangeArrowheads="1" noChangeAspect="1"/>
                          </pic:cNvPicPr>
                        </pic:nvPicPr>
                        <pic:blipFill>
                          <a:blip r:embed="rId145"/>
                          <a:stretch>
                            <a:fillRect/>
                          </a:stretch>
                        </pic:blipFill>
                        <pic:spPr bwMode="auto">
                          <a:xfrm>
                            <a:off x="0" y="0"/>
                            <a:ext cx="3307080" cy="3307080"/>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Angle doubling. Each orange stroke is the physical direction of linear polarization at</w:t>
            </w:r>
            <w:r>
              <w:t xml:space="preserve"> </w:t>
            </w:r>
            <m:oMath>
              <m:r>
                <m:t>α</m:t>
              </m:r>
            </m:oMath>
            <w:r>
              <w:t xml:space="preserve">; its point on the equator of the sphere is at</w:t>
            </w:r>
            <w:r>
              <w:t xml:space="preserve"> </w:t>
            </w:r>
            <m:oMath>
              <m:r>
                <m:t>2</m:t>
              </m:r>
              <m:r>
                <m:t>α</m:t>
              </m:r>
            </m:oMath>
            <w:r>
              <w:t xml:space="preserve">. H and V, perpendicular in the laboratory, sit at opposite poles of the</w:t>
            </w:r>
            <w:r>
              <w:t xml:space="preserve"> </w:t>
            </w:r>
            <m:oMath>
              <m:r>
                <m:t>q</m:t>
              </m:r>
              <m:sSub>
                <m:e>
                  <m:r>
                    <m:t>g</m:t>
                  </m:r>
                </m:e>
                <m:sub>
                  <m:r>
                    <m:t>Z</m:t>
                  </m:r>
                </m:sub>
              </m:sSub>
            </m:oMath>
            <w:r>
              <w:t xml:space="preserve"> </w:t>
            </w:r>
            <w:r>
              <w:t xml:space="preserve">axis.</w:t>
            </w:r>
          </w:p>
          <w:bookmarkEnd w:id="148"/>
        </w:tc>
      </w:tr>
    </w:tbl>
    <w:p>
      <w:pPr>
        <w:pStyle w:val="BodyText"/>
      </w:pPr>
      <w:r>
        <w:t xml:space="preserve">For light with any polarization, pure or partial, the transmission through a linear polarizer at</w:t>
      </w:r>
      <w:r>
        <w:t xml:space="preserve"> </w:t>
      </w:r>
      <m:oMath>
        <m:r>
          <m:t>ϑ</m:t>
        </m:r>
      </m:oMath>
      <w:r>
        <w:t xml:space="preserve"> </w:t>
      </w:r>
      <w:r>
        <w:t xml:space="preserve">is</w:t>
      </w:r>
    </w:p>
    <w:p>
      <w:pPr>
        <w:pStyle w:val="BodyText"/>
      </w:pPr>
      <m:oMathPara>
        <m:oMathParaPr>
          <m:jc m:val="center"/>
        </m:oMathParaPr>
        <m:oMath>
          <m:sSub>
            <m:e>
              <m:r>
                <m:t>p</m:t>
              </m:r>
            </m:e>
            <m:sub>
              <m:r>
                <m:t>0</m:t>
              </m:r>
            </m:sub>
          </m:sSub>
          <m:r>
            <m:rPr>
              <m:sty m:val="p"/>
            </m:rPr>
            <m:t>=</m:t>
          </m:r>
          <m:f>
            <m:fPr>
              <m:type m:val="bar"/>
            </m:fPr>
            <m:num>
              <m:r>
                <m:t>1</m:t>
              </m:r>
              <m:r>
                <m:rPr>
                  <m:sty m:val="p"/>
                </m:rPr>
                <m:t>+</m:t>
              </m:r>
              <m:r>
                <m:t>q</m:t>
              </m:r>
              <m:sSub>
                <m:e>
                  <m:r>
                    <m:t>g</m:t>
                  </m:r>
                </m:e>
                <m:sub>
                  <m:r>
                    <m:t>Z</m:t>
                  </m:r>
                </m:sub>
              </m:sSub>
              <m:r>
                <m:rPr>
                  <m:sty m:val="p"/>
                </m:rPr>
                <m:t>cos</m:t>
              </m:r>
              <m:r>
                <m:t>2</m:t>
              </m:r>
              <m:r>
                <m:t>ϑ</m:t>
              </m:r>
              <m:r>
                <m:rPr>
                  <m:sty m:val="p"/>
                </m:rPr>
                <m:t>+</m:t>
              </m:r>
              <m:r>
                <m:t>q</m:t>
              </m:r>
              <m:sSub>
                <m:e>
                  <m:r>
                    <m:t>g</m:t>
                  </m:r>
                </m:e>
                <m:sub>
                  <m:r>
                    <m:t>X</m:t>
                  </m:r>
                </m:sub>
              </m:sSub>
              <m:r>
                <m:rPr>
                  <m:sty m:val="p"/>
                </m:rPr>
                <m:t>sin</m:t>
              </m:r>
              <m:r>
                <m:t>2</m:t>
              </m:r>
              <m:r>
                <m:t>ϑ</m:t>
              </m:r>
            </m:num>
            <m:den>
              <m:r>
                <m:t>2</m:t>
              </m:r>
            </m:den>
          </m:f>
          <m:r>
            <m:rPr>
              <m:sty m:val="p"/>
            </m:rPr>
            <m:t>=</m:t>
          </m:r>
          <m:f>
            <m:fPr>
              <m:type m:val="bar"/>
            </m:fPr>
            <m:num>
              <m:r>
                <m:t>1</m:t>
              </m:r>
              <m:r>
                <m:rPr>
                  <m:sty m:val="p"/>
                </m:rPr>
                <m:t>+</m:t>
              </m:r>
              <m:r>
                <m:rPr>
                  <m:sty m:val="bi"/>
                </m:rPr>
                <m:t>r</m:t>
              </m:r>
              <m:r>
                <m:rPr>
                  <m:sty m:val="p"/>
                </m:rPr>
                <m:t>⋅</m:t>
              </m:r>
              <m:r>
                <m:rPr>
                  <m:sty m:val="bi"/>
                </m:rPr>
                <m:t>a</m:t>
              </m:r>
            </m:num>
            <m:den>
              <m:r>
                <m:t>2</m:t>
              </m:r>
            </m:den>
          </m:f>
          <m:r>
            <m:rPr>
              <m:sty m:val="p"/>
            </m:rPr>
            <m:t>,</m:t>
          </m:r>
          <m:r>
            <m:t>  </m:t>
          </m:r>
          <m:r>
            <m:rPr>
              <m:sty m:val="bi"/>
            </m:rPr>
            <m:t>a</m:t>
          </m:r>
          <m:r>
            <m:rPr>
              <m:sty m:val="p"/>
            </m:rPr>
            <m:t>=</m:t>
          </m:r>
          <m:r>
            <m:rPr>
              <m:sty m:val="p"/>
            </m:rPr>
            <m:t>(</m:t>
          </m:r>
          <m:r>
            <m:rPr>
              <m:sty m:val="p"/>
            </m:rPr>
            <m:t>sin</m:t>
          </m:r>
          <m:r>
            <m:t>2</m:t>
          </m:r>
          <m:r>
            <m:t>ϑ</m:t>
          </m:r>
          <m:r>
            <m:rPr>
              <m:sty m:val="p"/>
            </m:rPr>
            <m:t>,</m:t>
          </m:r>
          <m:r>
            <m:t> </m:t>
          </m:r>
          <m:r>
            <m:t>0</m:t>
          </m:r>
          <m:r>
            <m:rPr>
              <m:sty m:val="p"/>
            </m:rPr>
            <m:t>,</m:t>
          </m:r>
          <m:r>
            <m:t> </m:t>
          </m:r>
          <m:r>
            <m:rPr>
              <m:sty m:val="p"/>
            </m:rPr>
            <m:t>cos</m:t>
          </m:r>
          <m:r>
            <m:t>2</m:t>
          </m:r>
          <m:r>
            <m:t>ϑ</m:t>
          </m:r>
          <m:r>
            <m:rPr>
              <m:sty m:val="p"/>
            </m:rPr>
            <m:t>)</m:t>
          </m:r>
          <m:r>
            <m:rPr>
              <m:sty m:val="p"/>
            </m:rPr>
            <m:t>,</m:t>
          </m:r>
        </m:oMath>
      </m:oMathPara>
    </w:p>
    <w:p>
      <w:pPr>
        <w:pStyle w:val="FirstParagraph"/>
      </w:pPr>
      <w:r>
        <w:t xml:space="preserve">with</w:t>
      </w:r>
      <w:r>
        <w:t xml:space="preserve"> </w:t>
      </w:r>
      <m:oMath>
        <m:r>
          <m:rPr>
            <m:sty m:val="bi"/>
          </m:rPr>
          <m:t>r</m:t>
        </m:r>
        <m:r>
          <m:rPr>
            <m:sty m:val="p"/>
          </m:rPr>
          <m:t>=</m:t>
        </m:r>
        <m:r>
          <m:rPr>
            <m:sty m:val="p"/>
          </m:rPr>
          <m:t>(</m:t>
        </m:r>
        <m:r>
          <m:t>q</m:t>
        </m:r>
        <m:sSub>
          <m:e>
            <m:r>
              <m:t>g</m:t>
            </m:r>
          </m:e>
          <m:sub>
            <m:r>
              <m:t>X</m:t>
            </m:r>
          </m:sub>
        </m:sSub>
        <m:r>
          <m:rPr>
            <m:sty m:val="p"/>
          </m:rPr>
          <m:t>,</m:t>
        </m:r>
        <m:r>
          <m:t>q</m:t>
        </m:r>
        <m:sSub>
          <m:e>
            <m:r>
              <m:t>g</m:t>
            </m:r>
          </m:e>
          <m:sub>
            <m:r>
              <m:t>Y</m:t>
            </m:r>
          </m:sub>
        </m:sSub>
        <m:r>
          <m:rPr>
            <m:sty m:val="p"/>
          </m:rPr>
          <m:t>,</m:t>
        </m:r>
        <m:r>
          <m:t>q</m:t>
        </m:r>
        <m:sSub>
          <m:e>
            <m:r>
              <m:t>g</m:t>
            </m:r>
          </m:e>
          <m:sub>
            <m:r>
              <m:t>Z</m:t>
            </m:r>
          </m:sub>
        </m:sSub>
        <m:r>
          <m:rPr>
            <m:sty m:val="p"/>
          </m:rPr>
          <m:t>)</m:t>
        </m:r>
      </m:oMath>
      <w:r>
        <w:t xml:space="preserve"> </w:t>
      </w:r>
      <w:r>
        <w:t xml:space="preserve">the qg vector of the light and</w:t>
      </w:r>
      <w:r>
        <w:t xml:space="preserve"> </w:t>
      </w:r>
      <m:oMath>
        <m:r>
          <m:rPr>
            <m:sty m:val="bi"/>
          </m:rPr>
          <m:t>a</m:t>
        </m:r>
      </m:oMath>
      <w:r>
        <w:t xml:space="preserve"> </w:t>
      </w:r>
      <w:r>
        <w:t xml:space="preserve">that of the state the analyser lets through.</w:t>
      </w:r>
      <w:r>
        <w:t xml:space="preserve"> </w:t>
      </w:r>
      <w:r>
        <w:t xml:space="preserve">It is Chapter 3’s transition probability between two qg vectors (</w:t>
      </w:r>
      <w:hyperlink w:anchor="sec-ptransition">
        <w:r>
          <w:rPr>
            <w:rStyle w:val="Hyperlink"/>
          </w:rPr>
          <w:t xml:space="preserve">Section 3.4</w:t>
        </w:r>
      </w:hyperlink>
      <w:r>
        <w:t xml:space="preserve">), and its milli-qang reading is</w:t>
      </w:r>
      <w:r>
        <w:t xml:space="preserve"> </w:t>
      </w:r>
      <m:oMath>
        <m:r>
          <m:t>m</m:t>
        </m:r>
        <m:r>
          <m:rPr>
            <m:sty m:val="p"/>
          </m:rPr>
          <m:t>=</m:t>
        </m:r>
        <m:r>
          <m:t>1000</m:t>
        </m:r>
        <m:r>
          <m:t> </m:t>
        </m:r>
        <m:r>
          <m:rPr>
            <m:sty m:val="bi"/>
          </m:rPr>
          <m:t>r</m:t>
        </m:r>
        <m:r>
          <m:rPr>
            <m:sty m:val="p"/>
          </m:rPr>
          <m:t>⋅</m:t>
        </m:r>
        <m:r>
          <m:rPr>
            <m:sty m:val="bi"/>
          </m:rPr>
          <m:t>a</m:t>
        </m:r>
      </m:oMath>
      <w:r>
        <w:t xml:space="preserve">.</w:t>
      </w:r>
      <w:r>
        <w:t xml:space="preserve"> </w:t>
      </w:r>
      <w:hyperlink w:anchor="fig-malus">
        <w:r>
          <w:rPr>
            <w:rStyle w:val="Hyperlink"/>
          </w:rPr>
          <w:t xml:space="preserve">Figure 6.2</w:t>
        </w:r>
      </w:hyperlink>
      <w:r>
        <w:t xml:space="preserve"> </w:t>
      </w:r>
      <w:r>
        <w:t xml:space="preserve">shows four cases: H light (</w:t>
      </w:r>
      <m:oMath>
        <m:sSup>
          <m:e>
            <m:r>
              <m:rPr>
                <m:sty m:val="p"/>
              </m:rPr>
              <m:t>cos</m:t>
            </m:r>
          </m:e>
          <m:sup>
            <m:r>
              <m:t>2</m:t>
            </m:r>
          </m:sup>
        </m:sSup>
        <m:r>
          <m:t>ϑ</m:t>
        </m:r>
      </m:oMath>
      <w:r>
        <w:t xml:space="preserve">), D light (the same curve shifted</w:t>
      </w:r>
      <w:r>
        <w:t xml:space="preserve"> </w:t>
      </w:r>
      <m:oMath>
        <m:sSup>
          <m:e>
            <m:r>
              <m:t>45</m:t>
            </m:r>
          </m:e>
          <m:sup>
            <m:r>
              <m:rPr>
                <m:sty m:val="p"/>
              </m:rPr>
              <m:t>∘</m:t>
            </m:r>
          </m:sup>
        </m:sSup>
      </m:oMath>
      <w:r>
        <w:t xml:space="preserve">), unpolarized light (always</w:t>
      </w:r>
      <w:r>
        <w:t xml:space="preserve"> </w:t>
      </w:r>
      <m:oMath>
        <m:f>
          <m:fPr>
            <m:type m:val="lin"/>
          </m:fPr>
          <m:num>
            <m:r>
              <m:t>1</m:t>
            </m:r>
          </m:num>
          <m:den>
            <m:r>
              <m:t>2</m:t>
            </m:r>
          </m:den>
        </m:f>
      </m:oMath>
      <w:r>
        <w:t xml:space="preserve">, that is, 0 m-qg) and partially polarized light with</w:t>
      </w:r>
      <w:r>
        <w:t xml:space="preserve"> </w:t>
      </w:r>
      <m:oMath>
        <m:r>
          <m:t>q</m:t>
        </m:r>
        <m:sSub>
          <m:e>
            <m:r>
              <m:t>g</m:t>
            </m:r>
          </m:e>
          <m:sub>
            <m:r>
              <m:t>Z</m:t>
            </m:r>
          </m:sub>
        </m:sSub>
        <m:r>
          <m:rPr>
            <m:sty m:val="p"/>
          </m:rPr>
          <m:t>=</m:t>
        </m:r>
        <m:r>
          <m:t>0.6</m:t>
        </m:r>
      </m:oMath>
      <w:r>
        <w:t xml:space="preserve"> </w:t>
      </w:r>
      <w:r>
        <w:t xml:space="preserve">and</w:t>
      </w:r>
      <w:r>
        <w:t xml:space="preserve"> </w:t>
      </w:r>
      <m:oMath>
        <m:r>
          <m:t>q</m:t>
        </m:r>
        <m:sSub>
          <m:e>
            <m:r>
              <m:t>g</m:t>
            </m:r>
          </m:e>
          <m:sub>
            <m:r>
              <m:t>X</m:t>
            </m:r>
          </m:sub>
        </m:sSub>
        <m:r>
          <m:rPr>
            <m:sty m:val="p"/>
          </m:rPr>
          <m:t>=</m:t>
        </m:r>
        <m:r>
          <m:t>0.3</m:t>
        </m:r>
      </m:oMath>
      <w:r>
        <w:t xml:space="preserve">. The last transmits 0.80 at</w:t>
      </w:r>
      <w:r>
        <w:t xml:space="preserve"> </w:t>
      </w:r>
      <m:oMath>
        <m:sSup>
          <m:e>
            <m:r>
              <m:t>0</m:t>
            </m:r>
          </m:e>
          <m:sup>
            <m:r>
              <m:rPr>
                <m:sty m:val="p"/>
              </m:rPr>
              <m:t>∘</m:t>
            </m:r>
          </m:sup>
        </m:sSup>
      </m:oMath>
      <w:r>
        <w:t xml:space="preserve">, a maximum of 0.835 at</w:t>
      </w:r>
      <w:r>
        <w:t xml:space="preserve"> </w:t>
      </w:r>
      <m:oMath>
        <m:sSup>
          <m:e>
            <m:r>
              <m:t>13.3</m:t>
            </m:r>
          </m:e>
          <m:sup>
            <m:r>
              <m:rPr>
                <m:sty m:val="p"/>
              </m:rPr>
              <m:t>∘</m:t>
            </m:r>
          </m:sup>
        </m:sSup>
      </m:oMath>
      <w:r>
        <w:t xml:space="preserve"> </w:t>
      </w:r>
      <w:r>
        <w:t xml:space="preserve">and a minimum of 0.165 at</w:t>
      </w:r>
      <w:r>
        <w:t xml:space="preserve"> </w:t>
      </w:r>
      <m:oMath>
        <m:sSup>
          <m:e>
            <m:r>
              <m:t>103.3</m:t>
            </m:r>
          </m:e>
          <m:sup>
            <m:r>
              <m:rPr>
                <m:sty m:val="p"/>
              </m:rPr>
              <m:t>∘</m:t>
            </m:r>
          </m:sup>
        </m:sSup>
      </m:oMath>
      <w:r>
        <w:t xml:space="preserve">; the difference between maximum and minimum, 0.671, is its degree of polarization.</w:t>
      </w:r>
    </w:p>
    <w:tbl>
      <w:tblPr>
        <w:tblStyle w:val="Table"/>
        <w:tblW w:type="pct" w:w="5000"/>
        <w:tblLayout w:type="fixed"/>
        <w:tblLook w:firstRow="0" w:lastRow="0" w:firstColumn="0" w:lastColumn="0" w:noHBand="0" w:noVBand="0" w:val="0000"/>
      </w:tblPr>
      <w:tblGrid>
        <w:gridCol w:w="7920"/>
      </w:tblGrid>
      <w:tr>
        <w:tc>
          <w:tcPr/>
          <w:bookmarkStart w:id="152" w:name="fig-malus"/>
          <w:p>
            <w:pPr>
              <w:pStyle w:val="Compact"/>
              <w:jc w:val="center"/>
            </w:pPr>
            <w:r>
              <w:drawing>
                <wp:inline>
                  <wp:extent cx="4800600" cy="2760345"/>
                  <wp:effectExtent b="0" l="0" r="0" t="0"/>
                  <wp:docPr descr="" title="" id="150" name="Picture"/>
                  <a:graphic>
                    <a:graphicData uri="http://schemas.openxmlformats.org/drawingml/2006/picture">
                      <pic:pic>
                        <pic:nvPicPr>
                          <pic:cNvPr descr="figures/cap06_malus.png" id="151" name="Picture"/>
                          <pic:cNvPicPr>
                            <a:picLocks noChangeArrowheads="1" noChangeAspect="1"/>
                          </pic:cNvPicPr>
                        </pic:nvPicPr>
                        <pic:blipFill>
                          <a:blip r:embed="rId149"/>
                          <a:stretch>
                            <a:fillRect/>
                          </a:stretch>
                        </pic:blipFill>
                        <pic:spPr bwMode="auto">
                          <a:xfrm>
                            <a:off x="0" y="0"/>
                            <a:ext cx="4800600" cy="2760345"/>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Malus’s law as a probability equation: transmission of a linear polarizer against its angle, with its milli-qang reading on the right.</w:t>
            </w:r>
          </w:p>
          <w:bookmarkEnd w:id="152"/>
        </w:tc>
      </w:tr>
    </w:tbl>
    <w:bookmarkEnd w:id="153"/>
    <w:bookmarkStart w:id="155" w:name="sec-stokes"/>
    <w:p>
      <w:pPr>
        <w:pStyle w:val="Heading2"/>
      </w:pPr>
      <w:r>
        <w:t xml:space="preserve">6.2 The Stokes parameters are qg values</w:t>
      </w:r>
    </w:p>
    <w:p>
      <w:pPr>
        <w:pStyle w:val="FirstParagraph"/>
      </w:pPr>
      <w:r>
        <w:t xml:space="preserve">The Poincaré sphere is the Bloch sphere. With</w:t>
      </w:r>
      <w:r>
        <w:t xml:space="preserve"> </w:t>
      </w:r>
      <m:oMath>
        <m:r>
          <m:rPr>
            <m:sty m:val="p"/>
          </m:rPr>
          <m:t>|</m:t>
        </m:r>
        <m:r>
          <m:t>H</m:t>
        </m:r>
        <m:r>
          <m:rPr>
            <m:sty m:val="p"/>
          </m:rPr>
          <m:t>⟩</m:t>
        </m:r>
        <m:r>
          <m:rPr>
            <m:sty m:val="p"/>
          </m:rPr>
          <m:t>=</m:t>
        </m:r>
        <m:r>
          <m:rPr>
            <m:sty m:val="p"/>
          </m:rPr>
          <m:t>|</m:t>
        </m:r>
        <m:r>
          <m:t>0</m:t>
        </m:r>
        <m:r>
          <m:rPr>
            <m:sty m:val="p"/>
          </m:rPr>
          <m:t>⟩</m:t>
        </m:r>
      </m:oMath>
      <w:r>
        <w:t xml:space="preserve"> </w:t>
      </w:r>
      <w:r>
        <w:t xml:space="preserve">and</w:t>
      </w:r>
      <w:r>
        <w:t xml:space="preserve"> </w:t>
      </w:r>
      <m:oMath>
        <m:r>
          <m:rPr>
            <m:sty m:val="p"/>
          </m:rPr>
          <m:t>|</m:t>
        </m:r>
        <m:r>
          <m:t>V</m:t>
        </m:r>
        <m:r>
          <m:rPr>
            <m:sty m:val="p"/>
          </m:rPr>
          <m:t>⟩</m:t>
        </m:r>
        <m:r>
          <m:rPr>
            <m:sty m:val="p"/>
          </m:rPr>
          <m:t>=</m:t>
        </m:r>
        <m:r>
          <m:rPr>
            <m:sty m:val="p"/>
          </m:rPr>
          <m:t>|</m:t>
        </m:r>
        <m:r>
          <m:t>1</m:t>
        </m:r>
        <m:r>
          <m:rPr>
            <m:sty m:val="p"/>
          </m:rPr>
          <m:t>⟩</m:t>
        </m:r>
      </m:oMath>
      <w:r>
        <w:t xml:space="preserve">, the normalized Stokes parameters</w:t>
      </w:r>
      <w:r>
        <w:t xml:space="preserve"> </w:t>
      </w:r>
      <w:r>
        <w:t xml:space="preserve">are the three qg values, each the difference of the two probabilities of an analyser:</w:t>
      </w:r>
    </w:p>
    <w:tbl>
      <w:tblPr>
        <w:tblStyle w:val="Table"/>
        <w:tblW w:type="pct" w:w="5000"/>
        <w:tblLayout w:type="fixed"/>
        <w:tblLook w:firstRow="0" w:lastRow="0" w:firstColumn="0" w:lastColumn="0" w:noHBand="0" w:noVBand="0" w:val="0000"/>
      </w:tblPr>
      <w:tblGrid>
        <w:gridCol w:w="7920"/>
      </w:tblGrid>
      <w:tr>
        <w:tc>
          <w:tcPr/>
          <w:bookmarkStart w:id="154" w:name="tbl-stokes"/>
          <w:p>
            <w:pPr>
              <w:jc w:val="center"/>
            </w:pPr>
            <w:pPr>
              <w:jc w:val="left"/>
              <w:spacing w:before="200"/>
              <w:pStyle w:val="ImageCaption"/>
            </w:pPr>
            <w:r>
              <w:t xml:space="preserve">Table 6.1: The normalized Stokes parameters as qg values (§83).</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qg value</w:t>
                  </w:r>
                </w:p>
              </w:tc>
              <w:tc>
                <w:tcPr/>
                <w:p>
                  <w:pPr>
                    <w:pStyle w:val="Compact"/>
                    <w:jc w:val="center"/>
                  </w:pPr>
                  <w:r>
                    <w:t xml:space="preserve">Stokes</w:t>
                  </w:r>
                </w:p>
              </w:tc>
              <w:tc>
                <w:tcPr/>
                <w:p>
                  <w:pPr>
                    <w:pStyle w:val="Compact"/>
                    <w:jc w:val="center"/>
                  </w:pPr>
                  <w:r>
                    <w:t xml:space="preserve">analyser</w:t>
                  </w:r>
                </w:p>
              </w:tc>
              <w:tc>
                <w:tcPr/>
                <w:p>
                  <w:pPr>
                    <w:pStyle w:val="Compact"/>
                    <w:jc w:val="center"/>
                  </w:pPr>
                  <w:r>
                    <w:t xml:space="preserve">reading</w:t>
                  </w:r>
                </w:p>
              </w:tc>
            </w:tr>
            <w:tr>
              <w:tc>
                <w:tcPr/>
                <w:p>
                  <w:pPr>
                    <w:pStyle w:val="Compact"/>
                    <w:jc w:val="center"/>
                  </w:pPr>
                  <m:oMath>
                    <m:r>
                      <m:t>q</m:t>
                    </m:r>
                    <m:sSub>
                      <m:e>
                        <m:r>
                          <m:t>g</m:t>
                        </m:r>
                      </m:e>
                      <m:sub>
                        <m:r>
                          <m:t>Z</m:t>
                        </m:r>
                      </m:sub>
                    </m:sSub>
                  </m:oMath>
                  <w:r>
                    <w:t xml:space="preserve">​</w:t>
                  </w:r>
                </w:p>
              </w:tc>
              <w:tc>
                <w:tcPr/>
                <w:p>
                  <w:pPr>
                    <w:pStyle w:val="Compact"/>
                    <w:jc w:val="center"/>
                  </w:pPr>
                  <m:oMath>
                    <m:sSub>
                      <m:e>
                        <m:r>
                          <m:t>S</m:t>
                        </m:r>
                      </m:e>
                      <m:sub>
                        <m:r>
                          <m:t>1</m:t>
                        </m:r>
                      </m:sub>
                    </m:sSub>
                    <m:r>
                      <m:rPr>
                        <m:sty m:val="p"/>
                      </m:rPr>
                      <m:t>/</m:t>
                    </m:r>
                    <m:sSub>
                      <m:e>
                        <m:r>
                          <m:t>S</m:t>
                        </m:r>
                      </m:e>
                      <m:sub>
                        <m:r>
                          <m:t>0</m:t>
                        </m:r>
                      </m:sub>
                    </m:sSub>
                  </m:oMath>
                  <w:r>
                    <w:t xml:space="preserve">​</w:t>
                  </w:r>
                </w:p>
              </w:tc>
              <w:tc>
                <w:tcPr/>
                <w:p>
                  <w:pPr>
                    <w:pStyle w:val="Compact"/>
                    <w:jc w:val="center"/>
                  </w:pPr>
                  <w:r>
                    <w:t xml:space="preserve">H / V</w:t>
                  </w:r>
                </w:p>
              </w:tc>
              <w:tc>
                <w:tcPr/>
                <w:p>
                  <w:pPr>
                    <w:pStyle w:val="Compact"/>
                    <w:jc w:val="center"/>
                  </w:pPr>
                  <m:oMath>
                    <m:sSub>
                      <m:e>
                        <m:r>
                          <m:t>p</m:t>
                        </m:r>
                      </m:e>
                      <m:sub>
                        <m:r>
                          <m:t>H</m:t>
                        </m:r>
                      </m:sub>
                    </m:sSub>
                    <m:r>
                      <m:rPr>
                        <m:sty m:val="p"/>
                      </m:rPr>
                      <m:t>−</m:t>
                    </m:r>
                    <m:sSub>
                      <m:e>
                        <m:r>
                          <m:t>p</m:t>
                        </m:r>
                      </m:e>
                      <m:sub>
                        <m:r>
                          <m:t>V</m:t>
                        </m:r>
                      </m:sub>
                    </m:sSub>
                  </m:oMath>
                  <w:r>
                    <w:t xml:space="preserve">​</w:t>
                  </w:r>
                </w:p>
              </w:tc>
            </w:tr>
            <w:tr>
              <w:tc>
                <w:tcPr/>
                <w:p>
                  <w:pPr>
                    <w:pStyle w:val="Compact"/>
                    <w:jc w:val="center"/>
                  </w:pPr>
                  <m:oMath>
                    <m:r>
                      <m:t>q</m:t>
                    </m:r>
                    <m:sSub>
                      <m:e>
                        <m:r>
                          <m:t>g</m:t>
                        </m:r>
                      </m:e>
                      <m:sub>
                        <m:r>
                          <m:t>X</m:t>
                        </m:r>
                      </m:sub>
                    </m:sSub>
                  </m:oMath>
                  <w:r>
                    <w:t xml:space="preserve">​</w:t>
                  </w:r>
                </w:p>
              </w:tc>
              <w:tc>
                <w:tcPr/>
                <w:p>
                  <w:pPr>
                    <w:pStyle w:val="Compact"/>
                    <w:jc w:val="center"/>
                  </w:pPr>
                  <m:oMath>
                    <m:sSub>
                      <m:e>
                        <m:r>
                          <m:t>S</m:t>
                        </m:r>
                      </m:e>
                      <m:sub>
                        <m:r>
                          <m:t>2</m:t>
                        </m:r>
                      </m:sub>
                    </m:sSub>
                    <m:r>
                      <m:rPr>
                        <m:sty m:val="p"/>
                      </m:rPr>
                      <m:t>/</m:t>
                    </m:r>
                    <m:sSub>
                      <m:e>
                        <m:r>
                          <m:t>S</m:t>
                        </m:r>
                      </m:e>
                      <m:sub>
                        <m:r>
                          <m:t>0</m:t>
                        </m:r>
                      </m:sub>
                    </m:sSub>
                  </m:oMath>
                  <w:r>
                    <w:t xml:space="preserve">​</w:t>
                  </w:r>
                </w:p>
              </w:tc>
              <w:tc>
                <w:tcPr/>
                <w:p>
                  <w:pPr>
                    <w:pStyle w:val="Compact"/>
                    <w:jc w:val="center"/>
                  </w:pPr>
                  <w:r>
                    <w:t xml:space="preserve">D / A, at</w:t>
                  </w:r>
                  <w:r>
                    <w:t xml:space="preserve"> </w:t>
                  </w:r>
                  <m:oMath>
                    <m:r>
                      <m:rPr>
                        <m:sty m:val="p"/>
                      </m:rPr>
                      <m:t>±</m:t>
                    </m:r>
                    <m:sSup>
                      <m:e>
                        <m:r>
                          <m:t>45</m:t>
                        </m:r>
                      </m:e>
                      <m:sup>
                        <m:r>
                          <m:rPr>
                            <m:sty m:val="p"/>
                          </m:rPr>
                          <m:t>∘</m:t>
                        </m:r>
                      </m:sup>
                    </m:sSup>
                  </m:oMath>
                </w:p>
              </w:tc>
              <w:tc>
                <w:tcPr/>
                <w:p>
                  <w:pPr>
                    <w:pStyle w:val="Compact"/>
                    <w:jc w:val="center"/>
                  </w:pPr>
                  <m:oMath>
                    <m:sSub>
                      <m:e>
                        <m:r>
                          <m:t>p</m:t>
                        </m:r>
                      </m:e>
                      <m:sub>
                        <m:r>
                          <m:t>D</m:t>
                        </m:r>
                      </m:sub>
                    </m:sSub>
                    <m:r>
                      <m:rPr>
                        <m:sty m:val="p"/>
                      </m:rPr>
                      <m:t>−</m:t>
                    </m:r>
                    <m:sSub>
                      <m:e>
                        <m:r>
                          <m:t>p</m:t>
                        </m:r>
                      </m:e>
                      <m:sub>
                        <m:r>
                          <m:t>A</m:t>
                        </m:r>
                      </m:sub>
                    </m:sSub>
                  </m:oMath>
                  <w:r>
                    <w:t xml:space="preserve">​</w:t>
                  </w:r>
                </w:p>
              </w:tc>
            </w:tr>
            <w:tr>
              <w:tc>
                <w:tcPr/>
                <w:p>
                  <w:pPr>
                    <w:pStyle w:val="Compact"/>
                    <w:jc w:val="center"/>
                  </w:pPr>
                  <m:oMath>
                    <m:r>
                      <m:t>q</m:t>
                    </m:r>
                    <m:sSub>
                      <m:e>
                        <m:r>
                          <m:t>g</m:t>
                        </m:r>
                      </m:e>
                      <m:sub>
                        <m:r>
                          <m:t>Y</m:t>
                        </m:r>
                      </m:sub>
                    </m:sSub>
                  </m:oMath>
                  <w:r>
                    <w:t xml:space="preserve">​</w:t>
                  </w:r>
                </w:p>
              </w:tc>
              <w:tc>
                <w:tcPr/>
                <w:p>
                  <w:pPr>
                    <w:pStyle w:val="Compact"/>
                    <w:jc w:val="center"/>
                  </w:pPr>
                  <m:oMath>
                    <m:sSub>
                      <m:e>
                        <m:r>
                          <m:t>S</m:t>
                        </m:r>
                      </m:e>
                      <m:sub>
                        <m:r>
                          <m:t>3</m:t>
                        </m:r>
                      </m:sub>
                    </m:sSub>
                    <m:r>
                      <m:rPr>
                        <m:sty m:val="p"/>
                      </m:rPr>
                      <m:t>/</m:t>
                    </m:r>
                    <m:sSub>
                      <m:e>
                        <m:r>
                          <m:t>S</m:t>
                        </m:r>
                      </m:e>
                      <m:sub>
                        <m:r>
                          <m:t>0</m:t>
                        </m:r>
                      </m:sub>
                    </m:sSub>
                  </m:oMath>
                  <w:r>
                    <w:t xml:space="preserve">​</w:t>
                  </w:r>
                </w:p>
              </w:tc>
              <w:tc>
                <w:tcPr/>
                <w:p>
                  <w:pPr>
                    <w:pStyle w:val="Compact"/>
                    <w:jc w:val="center"/>
                  </w:pPr>
                  <w:r>
                    <w:t xml:space="preserve">R / L, circular</w:t>
                  </w:r>
                </w:p>
              </w:tc>
              <w:tc>
                <w:tcPr/>
                <w:p>
                  <w:pPr>
                    <w:pStyle w:val="Compact"/>
                    <w:jc w:val="center"/>
                  </w:pPr>
                  <m:oMath>
                    <m:sSub>
                      <m:e>
                        <m:r>
                          <m:t>p</m:t>
                        </m:r>
                      </m:e>
                      <m:sub>
                        <m:r>
                          <m:t>R</m:t>
                        </m:r>
                      </m:sub>
                    </m:sSub>
                    <m:r>
                      <m:rPr>
                        <m:sty m:val="p"/>
                      </m:rPr>
                      <m:t>−</m:t>
                    </m:r>
                    <m:sSub>
                      <m:e>
                        <m:r>
                          <m:t>p</m:t>
                        </m:r>
                      </m:e>
                      <m:sub>
                        <m:r>
                          <m:t>L</m:t>
                        </m:r>
                      </m:sub>
                    </m:sSub>
                  </m:oMath>
                  <w:r>
                    <w:t xml:space="preserve">​</w:t>
                  </w:r>
                </w:p>
              </w:tc>
            </w:tr>
          </w:tbl>
          <w:bookmarkEnd w:id="154"/>
          <w:p/>
        </w:tc>
      </w:tr>
    </w:tbl>
    <w:p>
      <w:pPr>
        <w:pStyle w:val="BodyText"/>
      </w:pPr>
      <w:r>
        <w:t xml:space="preserve">The convention for right circular light varies between texts; here</w:t>
      </w:r>
      <w:r>
        <w:t xml:space="preserve"> </w:t>
      </w:r>
      <m:oMath>
        <m:r>
          <m:t>R</m:t>
        </m:r>
        <m:r>
          <m:rPr>
            <m:sty m:val="p"/>
          </m:rPr>
          <m:t>=</m:t>
        </m:r>
        <m:r>
          <m:rPr>
            <m:sty m:val="p"/>
          </m:rPr>
          <m:t>(</m:t>
        </m:r>
        <m:r>
          <m:rPr>
            <m:sty m:val="p"/>
          </m:rPr>
          <m:t>|</m:t>
        </m:r>
        <m:r>
          <m:t>H</m:t>
        </m:r>
        <m:r>
          <m:rPr>
            <m:sty m:val="p"/>
          </m:rPr>
          <m:t>⟩</m:t>
        </m:r>
        <m:r>
          <m:rPr>
            <m:sty m:val="p"/>
          </m:rPr>
          <m:t>+</m:t>
        </m:r>
        <m:r>
          <m:t>i</m:t>
        </m:r>
        <m:r>
          <m:rPr>
            <m:sty m:val="p"/>
          </m:rPr>
          <m:t>|</m:t>
        </m:r>
        <m:r>
          <m:t>V</m:t>
        </m:r>
        <m:r>
          <m:rPr>
            <m:sty m:val="p"/>
          </m:rPr>
          <m:t>⟩</m:t>
        </m:r>
        <m:r>
          <m:rPr>
            <m:sty m:val="p"/>
          </m:rPr>
          <m:t>)</m:t>
        </m:r>
        <m:r>
          <m:rPr>
            <m:sty m:val="p"/>
          </m:rPr>
          <m:t>/</m:t>
        </m:r>
        <m:rad>
          <m:radPr>
            <m:degHide m:val="on"/>
          </m:radPr>
          <m:deg/>
          <m:e>
            <m:r>
              <m:t>2</m:t>
            </m:r>
          </m:e>
        </m:rad>
      </m:oMath>
      <w:r>
        <w:t xml:space="preserve">, so</w:t>
      </w:r>
      <w:r>
        <w:t xml:space="preserve"> </w:t>
      </w:r>
      <m:oMath>
        <m:sSub>
          <m:e>
            <m:r>
              <m:t>S</m:t>
            </m:r>
          </m:e>
          <m:sub>
            <m:r>
              <m:t>3</m:t>
            </m:r>
          </m:sub>
        </m:sSub>
        <m:r>
          <m:rPr>
            <m:sty m:val="p"/>
          </m:rPr>
          <m:t>&gt;</m:t>
        </m:r>
        <m:r>
          <m:t>0</m:t>
        </m:r>
      </m:oMath>
      <w:r>
        <w:t xml:space="preserve"> </w:t>
      </w:r>
      <w:r>
        <w:t xml:space="preserve">means</w:t>
      </w:r>
      <w:r>
        <w:t xml:space="preserve"> </w:t>
      </w:r>
      <m:oMath>
        <m:r>
          <m:t>q</m:t>
        </m:r>
        <m:sSub>
          <m:e>
            <m:r>
              <m:t>g</m:t>
            </m:r>
          </m:e>
          <m:sub>
            <m:r>
              <m:t>Y</m:t>
            </m:r>
          </m:sub>
        </m:sSub>
        <m:r>
          <m:rPr>
            <m:sty m:val="p"/>
          </m:rPr>
          <m:t>&gt;</m:t>
        </m:r>
        <m:r>
          <m:t>0</m:t>
        </m:r>
      </m:oMath>
      <w:r>
        <w:t xml:space="preserve"> </w:t>
      </w:r>
      <w:r>
        <w:t xml:space="preserve">(the library takes the opposite convention with</w:t>
      </w:r>
      <w:r>
        <w:t xml:space="preserve"> </w:t>
      </w:r>
      <w:r>
        <w:rPr>
          <w:rStyle w:val="VerbatimChar"/>
        </w:rPr>
        <w:t xml:space="preserve">circular_sign=-1</w:t>
      </w:r>
      <w:r>
        <w:t xml:space="preserve">). Since each parameter is</w:t>
      </w:r>
      <w:r>
        <w:t xml:space="preserve"> </w:t>
      </w:r>
      <m:oMath>
        <m:r>
          <m:t>2</m:t>
        </m:r>
        <m:sSub>
          <m:e>
            <m:r>
              <m:t>p</m:t>
            </m:r>
          </m:e>
          <m:sub>
            <m:r>
              <m:t>0</m:t>
            </m:r>
          </m:sub>
        </m:sSub>
        <m:r>
          <m:rPr>
            <m:sty m:val="p"/>
          </m:rPr>
          <m:t>−</m:t>
        </m:r>
        <m:r>
          <m:t>1</m:t>
        </m:r>
      </m:oMath>
      <w:r>
        <w:t xml:space="preserve"> </w:t>
      </w:r>
      <w:r>
        <w:t xml:space="preserve">in its</w:t>
      </w:r>
      <w:r>
        <w:t xml:space="preserve"> </w:t>
      </w:r>
      <w:r>
        <w:t xml:space="preserve">own basis, each is expressed in milli-qang with the equation of Chapter 1.</w:t>
      </w:r>
    </w:p>
    <w:p>
      <w:pPr>
        <w:pStyle w:val="BodyText"/>
      </w:pPr>
      <w:r>
        <w:t xml:space="preserve">The polarization ellipse is read from the angles of the qg vector, halved: its orientation is</w:t>
      </w:r>
      <w:r>
        <w:t xml:space="preserve"> </w:t>
      </w:r>
      <m:oMath>
        <m:r>
          <m:t>ψ</m:t>
        </m:r>
        <m:r>
          <m:rPr>
            <m:sty m:val="p"/>
          </m:rPr>
          <m:t>=</m:t>
        </m:r>
        <m:f>
          <m:fPr>
            <m:type m:val="lin"/>
          </m:fPr>
          <m:num>
            <m:r>
              <m:t>1</m:t>
            </m:r>
          </m:num>
          <m:den>
            <m:r>
              <m:t>2</m:t>
            </m:r>
          </m:den>
        </m:f>
        <m:r>
          <m:rPr>
            <m:sty m:val="p"/>
          </m:rPr>
          <m:t>atan2</m:t>
        </m:r>
        <m:r>
          <m:rPr>
            <m:sty m:val="p"/>
          </m:rPr>
          <m:t>(</m:t>
        </m:r>
        <m:r>
          <m:t>q</m:t>
        </m:r>
        <m:sSub>
          <m:e>
            <m:r>
              <m:t>g</m:t>
            </m:r>
          </m:e>
          <m:sub>
            <m:r>
              <m:t>X</m:t>
            </m:r>
          </m:sub>
        </m:sSub>
        <m:r>
          <m:rPr>
            <m:sty m:val="p"/>
          </m:rPr>
          <m:t>,</m:t>
        </m:r>
        <m:r>
          <m:t>q</m:t>
        </m:r>
        <m:sSub>
          <m:e>
            <m:r>
              <m:t>g</m:t>
            </m:r>
          </m:e>
          <m:sub>
            <m:r>
              <m:t>Z</m:t>
            </m:r>
          </m:sub>
        </m:sSub>
        <m:r>
          <m:rPr>
            <m:sty m:val="p"/>
          </m:rPr>
          <m:t>)</m:t>
        </m:r>
      </m:oMath>
      <w:r>
        <w:t xml:space="preserve"> </w:t>
      </w:r>
      <w:r>
        <w:t xml:space="preserve">and its ellipticity</w:t>
      </w:r>
      <w:r>
        <w:t xml:space="preserve"> </w:t>
      </w:r>
      <m:oMath>
        <m:r>
          <m:t>χ</m:t>
        </m:r>
        <m:r>
          <m:rPr>
            <m:sty m:val="p"/>
          </m:rPr>
          <m:t>=</m:t>
        </m:r>
        <m:f>
          <m:fPr>
            <m:type m:val="lin"/>
          </m:fPr>
          <m:num>
            <m:r>
              <m:t>1</m:t>
            </m:r>
          </m:num>
          <m:den>
            <m:r>
              <m:t>2</m:t>
            </m:r>
          </m:den>
        </m:f>
        <m:r>
          <m:rPr>
            <m:sty m:val="p"/>
          </m:rPr>
          <m:t>arcsin</m:t>
        </m:r>
        <m:r>
          <m:rPr>
            <m:sty m:val="p"/>
          </m:rPr>
          <m:t>(</m:t>
        </m:r>
        <m:r>
          <m:t>q</m:t>
        </m:r>
        <m:sSub>
          <m:e>
            <m:r>
              <m:t>g</m:t>
            </m:r>
          </m:e>
          <m:sub>
            <m:r>
              <m:t>Y</m:t>
            </m:r>
          </m:sub>
        </m:sSub>
        <m:r>
          <m:rPr>
            <m:sty m:val="p"/>
          </m:rPr>
          <m:t>/</m:t>
        </m:r>
        <m:r>
          <m:t>P</m:t>
        </m:r>
        <m:r>
          <m:rPr>
            <m:sty m:val="p"/>
          </m:rPr>
          <m:t>)</m:t>
        </m:r>
      </m:oMath>
      <w:r>
        <w:t xml:space="preserve">. For the partial light of</w:t>
      </w:r>
      <w:r>
        <w:t xml:space="preserve"> </w:t>
      </w:r>
      <w:r>
        <w:t xml:space="preserve">the example,</w:t>
      </w:r>
      <w:r>
        <w:t xml:space="preserve"> </w:t>
      </w:r>
      <m:oMath>
        <m:r>
          <m:t>ψ</m:t>
        </m:r>
        <m:r>
          <m:rPr>
            <m:sty m:val="p"/>
          </m:rPr>
          <m:t>=</m:t>
        </m:r>
        <m:sSup>
          <m:e>
            <m:r>
              <m:t>13.3</m:t>
            </m:r>
          </m:e>
          <m:sup>
            <m:r>
              <m:rPr>
                <m:sty m:val="p"/>
              </m:rPr>
              <m:t>∘</m:t>
            </m:r>
          </m:sup>
        </m:sSup>
      </m:oMath>
      <w:r>
        <w:t xml:space="preserve">: the angle where</w:t>
      </w:r>
      <w:r>
        <w:t xml:space="preserve"> </w:t>
      </w:r>
      <w:hyperlink w:anchor="fig-malus">
        <w:r>
          <w:rPr>
            <w:rStyle w:val="Hyperlink"/>
          </w:rPr>
          <w:t xml:space="preserve">Figure 6.2</w:t>
        </w:r>
      </w:hyperlink>
      <w:r>
        <w:t xml:space="preserve"> </w:t>
      </w:r>
      <w:r>
        <w:t xml:space="preserve">has its maximum.</w:t>
      </w:r>
    </w:p>
    <w:bookmarkEnd w:id="155"/>
    <w:bookmarkStart w:id="156" w:name="sec-degree"/>
    <w:p>
      <w:pPr>
        <w:pStyle w:val="Heading2"/>
      </w:pPr>
      <w:r>
        <w:t xml:space="preserve">6.3 Degree of polarization and purity</w:t>
      </w:r>
    </w:p>
    <w:p>
      <w:pPr>
        <w:pStyle w:val="FirstParagraph"/>
      </w:pPr>
      <w:r>
        <w:t xml:space="preserve">Partially polarized light is a mixed state. Its degree of polarization is the length of the qg vector, the radius of</w:t>
      </w:r>
      <w:r>
        <w:t xml:space="preserve"> </w:t>
      </w:r>
      <w:r>
        <w:t xml:space="preserve">Chapter 5 (</w:t>
      </w:r>
      <w:hyperlink w:anchor="sec-radius-equation">
        <w:r>
          <w:rPr>
            <w:rStyle w:val="Hyperlink"/>
          </w:rPr>
          <w:t xml:space="preserve">Section 5.1</w:t>
        </w:r>
      </w:hyperlink>
      <w:r>
        <w:t xml:space="preserve">):</w:t>
      </w:r>
    </w:p>
    <w:p>
      <w:pPr>
        <w:pStyle w:val="BodyText"/>
      </w:pPr>
      <m:oMathPara>
        <m:oMathParaPr>
          <m:jc m:val="center"/>
        </m:oMathParaPr>
        <m:oMath>
          <m:r>
            <m:t>P</m:t>
          </m:r>
          <m:r>
            <m:rPr>
              <m:sty m:val="p"/>
            </m:rPr>
            <m:t>=</m:t>
          </m:r>
          <m:rad>
            <m:radPr>
              <m:degHide m:val="on"/>
            </m:radPr>
            <m:deg/>
            <m:e>
              <m:r>
                <m:t>q</m:t>
              </m:r>
              <m:sSubSup>
                <m:e>
                  <m:r>
                    <m:t>g</m:t>
                  </m:r>
                </m:e>
                <m:sub>
                  <m:r>
                    <m:t>X</m:t>
                  </m:r>
                </m:sub>
                <m:sup>
                  <m:r>
                    <m:t>2</m:t>
                  </m:r>
                </m:sup>
              </m:sSubSup>
              <m:r>
                <m:rPr>
                  <m:sty m:val="p"/>
                </m:rPr>
                <m:t>+</m:t>
              </m:r>
              <m:r>
                <m:t>q</m:t>
              </m:r>
              <m:sSubSup>
                <m:e>
                  <m:r>
                    <m:t>g</m:t>
                  </m:r>
                </m:e>
                <m:sub>
                  <m:r>
                    <m:t>Y</m:t>
                  </m:r>
                </m:sub>
                <m:sup>
                  <m:r>
                    <m:t>2</m:t>
                  </m:r>
                </m:sup>
              </m:sSubSup>
              <m:r>
                <m:rPr>
                  <m:sty m:val="p"/>
                </m:rPr>
                <m:t>+</m:t>
              </m:r>
              <m:r>
                <m:t>q</m:t>
              </m:r>
              <m:sSubSup>
                <m:e>
                  <m:r>
                    <m:t>g</m:t>
                  </m:r>
                </m:e>
                <m:sub>
                  <m:r>
                    <m:t>Z</m:t>
                  </m:r>
                </m:sub>
                <m:sup>
                  <m:r>
                    <m:t>2</m:t>
                  </m:r>
                </m:sup>
              </m:sSubSup>
            </m:e>
          </m:rad>
          <m:r>
            <m:rPr>
              <m:sty m:val="p"/>
            </m:rPr>
            <m:t>=</m:t>
          </m:r>
          <m:r>
            <m:t>r</m:t>
          </m:r>
          <m:r>
            <m:rPr>
              <m:sty m:val="p"/>
            </m:rPr>
            <m:t>,</m:t>
          </m:r>
          <m:r>
            <m:t>  </m:t>
          </m:r>
          <m:r>
            <m:rPr>
              <m:sty m:val="p"/>
            </m:rPr>
            <m:t>Tr</m:t>
          </m:r>
          <m:sSup>
            <m:e>
              <m:r>
                <m:t>ρ</m:t>
              </m:r>
            </m:e>
            <m:sup>
              <m:r>
                <m:t>2</m:t>
              </m:r>
            </m:sup>
          </m:sSup>
          <m:r>
            <m:rPr>
              <m:sty m:val="p"/>
            </m:rPr>
            <m:t>=</m:t>
          </m:r>
          <m:f>
            <m:fPr>
              <m:type m:val="bar"/>
            </m:fPr>
            <m:num>
              <m:r>
                <m:t>1</m:t>
              </m:r>
              <m:r>
                <m:rPr>
                  <m:sty m:val="p"/>
                </m:rPr>
                <m:t>+</m:t>
              </m:r>
              <m:sSup>
                <m:e>
                  <m:r>
                    <m:t>P</m:t>
                  </m:r>
                </m:e>
                <m:sup>
                  <m:r>
                    <m:t>2</m:t>
                  </m:r>
                </m:sup>
              </m:sSup>
            </m:num>
            <m:den>
              <m:r>
                <m:t>2</m:t>
              </m:r>
            </m:den>
          </m:f>
          <m:r>
            <m:rPr>
              <m:sty m:val="p"/>
            </m:rPr>
            <m:t>.</m:t>
          </m:r>
        </m:oMath>
      </m:oMathPara>
    </w:p>
    <w:p>
      <w:pPr>
        <w:pStyle w:val="FirstParagraph"/>
      </w:pPr>
      <w:r>
        <w:t xml:space="preserve">Unpolarized light sits at the centre of the sphere. An ideal depolarizer has Mueller matrix</w:t>
      </w:r>
      <w:r>
        <w:t xml:space="preserve"> </w:t>
      </w:r>
      <m:oMath>
        <m:r>
          <m:rPr>
            <m:sty m:val="p"/>
          </m:rPr>
          <m:t>diag</m:t>
        </m:r>
        <m:r>
          <m:rPr>
            <m:sty m:val="p"/>
          </m:rPr>
          <m:t>(</m:t>
        </m:r>
        <m:r>
          <m:t>1</m:t>
        </m:r>
        <m:r>
          <m:rPr>
            <m:sty m:val="p"/>
          </m:rPr>
          <m:t>,</m:t>
        </m:r>
        <m:r>
          <m:t>d</m:t>
        </m:r>
        <m:r>
          <m:rPr>
            <m:sty m:val="p"/>
          </m:rPr>
          <m:t>,</m:t>
        </m:r>
        <m:r>
          <m:t>d</m:t>
        </m:r>
        <m:r>
          <m:rPr>
            <m:sty m:val="p"/>
          </m:rPr>
          <m:t>,</m:t>
        </m:r>
        <m:r>
          <m:t>d</m:t>
        </m:r>
        <m:r>
          <m:rPr>
            <m:sty m:val="p"/>
          </m:rPr>
          <m:t>)</m:t>
        </m:r>
      </m:oMath>
      <w:r>
        <w:t xml:space="preserve">: it shortens the vector by a factor</w:t>
      </w:r>
      <w:r>
        <w:t xml:space="preserve"> </w:t>
      </w:r>
      <m:oMath>
        <m:r>
          <m:t>d</m:t>
        </m:r>
      </m:oMath>
      <w:r>
        <w:t xml:space="preserve"> </w:t>
      </w:r>
      <w:r>
        <w:t xml:space="preserve">and does not change its direction. It is the case in</w:t>
      </w:r>
      <w:r>
        <w:t xml:space="preserve"> </w:t>
      </w:r>
      <w:r>
        <w:t xml:space="preserve">which Chapter 5 separates direction and radius (</w:t>
      </w:r>
      <w:hyperlink w:anchor="sec-direction">
        <w:r>
          <w:rPr>
            <w:rStyle w:val="Hyperlink"/>
          </w:rPr>
          <w:t xml:space="preserve">Section 5.5</w:t>
        </w:r>
      </w:hyperlink>
      <w:r>
        <w:t xml:space="preserve">): with</w:t>
      </w:r>
      <w:r>
        <w:t xml:space="preserve"> </w:t>
      </w:r>
      <m:oMath>
        <m:r>
          <m:t>d</m:t>
        </m:r>
        <m:r>
          <m:rPr>
            <m:sty m:val="p"/>
          </m:rPr>
          <m:t>=</m:t>
        </m:r>
        <m:r>
          <m:t>0.7</m:t>
        </m:r>
      </m:oMath>
      <w:r>
        <w:t xml:space="preserve">, the light of the example goes from</w:t>
      </w:r>
      <w:r>
        <w:t xml:space="preserve"> </w:t>
      </w:r>
      <m:oMath>
        <m:r>
          <m:t>P</m:t>
        </m:r>
        <m:r>
          <m:rPr>
            <m:sty m:val="p"/>
          </m:rPr>
          <m:t>=</m:t>
        </m:r>
        <m:r>
          <m:t>0.671</m:t>
        </m:r>
      </m:oMath>
      <w:r>
        <w:t xml:space="preserve"> </w:t>
      </w:r>
      <w:r>
        <w:t xml:space="preserve">to</w:t>
      </w:r>
      <w:r>
        <w:t xml:space="preserve"> </w:t>
      </w:r>
      <m:oMath>
        <m:r>
          <m:t>P</m:t>
        </m:r>
        <m:r>
          <m:rPr>
            <m:sty m:val="p"/>
          </m:rPr>
          <m:t>=</m:t>
        </m:r>
        <m:r>
          <m:t>0.470</m:t>
        </m:r>
      </m:oMath>
      <w:r>
        <w:t xml:space="preserve">, and the orientation of its ellipse stays at</w:t>
      </w:r>
      <w:r>
        <w:t xml:space="preserve"> </w:t>
      </w:r>
      <m:oMath>
        <m:sSup>
          <m:e>
            <m:r>
              <m:t>13.3</m:t>
            </m:r>
          </m:e>
          <m:sup>
            <m:r>
              <m:rPr>
                <m:sty m:val="p"/>
              </m:rPr>
              <m:t>∘</m:t>
            </m:r>
          </m:sup>
        </m:sSup>
      </m:oMath>
      <w:r>
        <w:t xml:space="preserve">.</w:t>
      </w:r>
    </w:p>
    <w:bookmarkEnd w:id="156"/>
    <w:bookmarkStart w:id="157" w:name="sec-mueller"/>
    <w:p>
      <w:pPr>
        <w:pStyle w:val="Heading2"/>
      </w:pPr>
      <w:r>
        <w:t xml:space="preserve">6.4 Lossless elements: the Mueller matrix is the gate rule</w:t>
      </w:r>
    </w:p>
    <w:p>
      <w:pPr>
        <w:pStyle w:val="FirstParagraph"/>
      </w:pPr>
      <w:r>
        <w:t xml:space="preserve">A Mueller matrix acts on</w:t>
      </w:r>
      <w:r>
        <w:t xml:space="preserve"> </w:t>
      </w:r>
      <m:oMath>
        <m:r>
          <m:rPr>
            <m:sty m:val="p"/>
          </m:rPr>
          <m:t>(</m:t>
        </m:r>
        <m:sSub>
          <m:e>
            <m:r>
              <m:t>S</m:t>
            </m:r>
          </m:e>
          <m:sub>
            <m:r>
              <m:t>0</m:t>
            </m:r>
          </m:sub>
        </m:sSub>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oMath>
      <w:r>
        <w:t xml:space="preserve">; in the order</w:t>
      </w:r>
      <w:r>
        <w:t xml:space="preserve"> </w:t>
      </w:r>
      <m:oMath>
        <m:r>
          <m:rPr>
            <m:sty m:val="p"/>
          </m:rPr>
          <m:t>(</m:t>
        </m:r>
        <m:r>
          <m:t>I</m:t>
        </m:r>
        <m:r>
          <m:rPr>
            <m:sty m:val="p"/>
          </m:rPr>
          <m:t>,</m:t>
        </m:r>
        <m:r>
          <m:t>Z</m:t>
        </m:r>
        <m:r>
          <m:rPr>
            <m:sty m:val="p"/>
          </m:rPr>
          <m:t>,</m:t>
        </m:r>
        <m:r>
          <m:t>X</m:t>
        </m:r>
        <m:r>
          <m:rPr>
            <m:sty m:val="p"/>
          </m:rPr>
          <m:t>,</m:t>
        </m:r>
        <m:r>
          <m:t>Y</m:t>
        </m:r>
        <m:r>
          <m:rPr>
            <m:sty m:val="p"/>
          </m:rPr>
          <m:t>)</m:t>
        </m:r>
      </m:oMath>
      <w:r>
        <w:t xml:space="preserve"> </w:t>
      </w:r>
      <w:r>
        <w:t xml:space="preserve">it is the Pauli transfer matrix. For a lossless</w:t>
      </w:r>
      <w:r>
        <w:t xml:space="preserve"> </w:t>
      </w:r>
      <w:r>
        <w:t xml:space="preserve">element, with a unitary Jones matrix</w:t>
      </w:r>
      <w:r>
        <w:t xml:space="preserve"> </w:t>
      </w:r>
      <m:oMath>
        <m:r>
          <m:t>U</m:t>
        </m:r>
      </m:oMath>
      <w:r>
        <w:t xml:space="preserve">, it is exactly qang’s gate rule:</w:t>
      </w:r>
    </w:p>
    <w:p>
      <w:pPr>
        <w:pStyle w:val="BodyText"/>
      </w:pPr>
      <m:oMathPara>
        <m:oMathParaPr>
          <m:jc m:val="center"/>
        </m:oMathParaPr>
        <m:oMath>
          <m:r>
            <m:t>q</m:t>
          </m:r>
          <m:sSubSup>
            <m:e>
              <m:r>
                <m:t>g</m:t>
              </m:r>
            </m:e>
            <m:sub>
              <m:r>
                <m:t>P</m:t>
              </m:r>
            </m:sub>
            <m:sup>
              <m:r>
                <m:rPr>
                  <m:sty m:val="p"/>
                </m:rPr>
                <m:t>′</m:t>
              </m:r>
            </m:sup>
          </m:sSubSup>
          <m:r>
            <m:rPr>
              <m:sty m:val="p"/>
            </m:rPr>
            <m:t>=</m:t>
          </m:r>
          <m:r>
            <m:t>q</m:t>
          </m:r>
          <m:sSub>
            <m:e>
              <m:r>
                <m:t>g</m:t>
              </m:r>
            </m:e>
            <m:sub>
              <m:sSup>
                <m:e>
                  <m:r>
                    <m:t>U</m:t>
                  </m:r>
                </m:e>
                <m:sup>
                  <m:r>
                    <m:rPr>
                      <m:sty m:val="p"/>
                    </m:rPr>
                    <m:t>†</m:t>
                  </m:r>
                </m:sup>
              </m:sSup>
              <m:r>
                <m:t>P</m:t>
              </m:r>
              <m:r>
                <m:t>U</m:t>
              </m:r>
            </m:sub>
          </m:sSub>
          <m:r>
            <m:rPr>
              <m:sty m:val="p"/>
            </m:rPr>
            <m:t>.</m:t>
          </m:r>
        </m:oMath>
      </m:oMathPara>
    </w:p>
    <w:p>
      <w:pPr>
        <w:pStyle w:val="FirstParagraph"/>
      </w:pPr>
      <w:r>
        <w:t xml:space="preserve">Wave plates are single-qubit gates, and Chapter 2 applies as is (</w:t>
      </w:r>
      <w:hyperlink w:anchor="sec-gate-probability">
        <w:r>
          <w:rPr>
            <w:rStyle w:val="Hyperlink"/>
          </w:rPr>
          <w:t xml:space="preserve">Section 2.3</w:t>
        </w:r>
      </w:hyperlink>
      <w:r>
        <w:t xml:space="preserve">): a half-wave plate with its axis</w:t>
      </w:r>
      <w:r>
        <w:t xml:space="preserve"> </w:t>
      </w:r>
      <w:r>
        <w:t xml:space="preserve">at</w:t>
      </w:r>
      <w:r>
        <w:t xml:space="preserve"> </w:t>
      </w:r>
      <m:oMath>
        <m:sSup>
          <m:e>
            <m:r>
              <m:t>22.5</m:t>
            </m:r>
          </m:e>
          <m:sup>
            <m:r>
              <m:rPr>
                <m:sty m:val="p"/>
              </m:rPr>
              <m:t>∘</m:t>
            </m:r>
          </m:sup>
        </m:sSup>
      </m:oMath>
      <w:r>
        <w:t xml:space="preserve"> </w:t>
      </w:r>
      <w:r>
        <w:t xml:space="preserve">takes H to D (</w:t>
      </w:r>
      <m:oMath>
        <m:r>
          <m:t>q</m:t>
        </m:r>
        <m:sSub>
          <m:e>
            <m:r>
              <m:t>g</m:t>
            </m:r>
          </m:e>
          <m:sub>
            <m:r>
              <m:t>X</m:t>
            </m:r>
          </m:sub>
        </m:sSub>
        <m:r>
          <m:rPr>
            <m:sty m:val="p"/>
          </m:rPr>
          <m:t>=</m:t>
        </m:r>
        <m:r>
          <m:t>1</m:t>
        </m:r>
      </m:oMath>
      <w:r>
        <w:t xml:space="preserve">), because it turns the physical polarization by</w:t>
      </w:r>
      <w:r>
        <w:t xml:space="preserve"> </w:t>
      </w:r>
      <m:oMath>
        <m:sSup>
          <m:e>
            <m:r>
              <m:t>45</m:t>
            </m:r>
          </m:e>
          <m:sup>
            <m:r>
              <m:rPr>
                <m:sty m:val="p"/>
              </m:rPr>
              <m:t>∘</m:t>
            </m:r>
          </m:sup>
        </m:sSup>
      </m:oMath>
      <w:r>
        <w:t xml:space="preserve"> </w:t>
      </w:r>
      <w:r>
        <w:t xml:space="preserve">and the point on the</w:t>
      </w:r>
      <w:r>
        <w:t xml:space="preserve"> </w:t>
      </w:r>
      <w:r>
        <w:t xml:space="preserve">sphere by</w:t>
      </w:r>
      <w:r>
        <w:t xml:space="preserve"> </w:t>
      </w:r>
      <m:oMath>
        <m:sSup>
          <m:e>
            <m:r>
              <m:t>90</m:t>
            </m:r>
          </m:e>
          <m:sup>
            <m:r>
              <m:rPr>
                <m:sty m:val="p"/>
              </m:rPr>
              <m:t>∘</m:t>
            </m:r>
          </m:sup>
        </m:sSup>
      </m:oMath>
      <w:r>
        <w:t xml:space="preserve">; a quarter-wave plate at</w:t>
      </w:r>
      <w:r>
        <w:t xml:space="preserve"> </w:t>
      </w:r>
      <m:oMath>
        <m:sSup>
          <m:e>
            <m:r>
              <m:t>45</m:t>
            </m:r>
          </m:e>
          <m:sup>
            <m:r>
              <m:rPr>
                <m:sty m:val="p"/>
              </m:rPr>
              <m:t>∘</m:t>
            </m:r>
          </m:sup>
        </m:sSup>
      </m:oMath>
      <w:r>
        <w:t xml:space="preserve"> </w:t>
      </w:r>
      <w:r>
        <w:t xml:space="preserve">takes H to a circular polarization (</w:t>
      </w:r>
      <m:oMath>
        <m:r>
          <m:t>q</m:t>
        </m:r>
        <m:sSub>
          <m:e>
            <m:r>
              <m:t>g</m:t>
            </m:r>
          </m:e>
          <m:sub>
            <m:r>
              <m:t>Y</m:t>
            </m:r>
          </m:sub>
        </m:sSub>
        <m:r>
          <m:rPr>
            <m:sty m:val="p"/>
          </m:rPr>
          <m:t>=</m:t>
        </m:r>
        <m:r>
          <m:rPr>
            <m:sty m:val="p"/>
          </m:rPr>
          <m:t>−</m:t>
        </m:r>
        <m:r>
          <m:t>1</m:t>
        </m:r>
      </m:oMath>
      <w:r>
        <w:t xml:space="preserve"> </w:t>
      </w:r>
      <w:r>
        <w:t xml:space="preserve">with the</w:t>
      </w:r>
      <w:r>
        <w:t xml:space="preserve"> </w:t>
      </w:r>
      <w:r>
        <w:t xml:space="preserve">convention above). The polarizer, by contrast, is not unitary: it is the measurement. All these identities are checked</w:t>
      </w:r>
      <w:r>
        <w:t xml:space="preserve"> </w:t>
      </w:r>
      <w:r>
        <w:t xml:space="preserve">numerically in</w:t>
      </w:r>
      <w:r>
        <w:t xml:space="preserve"> </w:t>
      </w:r>
      <w:r>
        <w:rPr>
          <w:rStyle w:val="VerbatimChar"/>
        </w:rPr>
        <w:t xml:space="preserve">tests/test_polarization.py</w:t>
      </w:r>
      <w:r>
        <w:t xml:space="preserve">.</w:t>
      </w:r>
    </w:p>
    <w:bookmarkEnd w:id="157"/>
    <w:bookmarkStart w:id="162" w:name="sec-polarimetry"/>
    <w:p>
      <w:pPr>
        <w:pStyle w:val="Heading2"/>
      </w:pPr>
      <w:r>
        <w:t xml:space="preserve">6.5 Photon-counting polarimetry</w:t>
      </w:r>
    </w:p>
    <w:p>
      <w:pPr>
        <w:pStyle w:val="FirstParagraph"/>
      </w:pPr>
      <w:r>
        <w:t xml:space="preserve">With weak or single-photon sources, the Stokes parameters are estimated by counting:</w:t>
      </w:r>
      <w:r>
        <w:t xml:space="preserve"> </w:t>
      </w:r>
      <m:oMath>
        <m:sSub>
          <m:e>
            <m:r>
              <m:t>n</m:t>
            </m:r>
          </m:e>
          <m:sub>
            <m:r>
              <m:t>H</m:t>
            </m:r>
          </m:sub>
        </m:sSub>
        <m:r>
          <m:rPr>
            <m:sty m:val="p"/>
          </m:rPr>
          <m:t>,</m:t>
        </m:r>
        <m:sSub>
          <m:e>
            <m:r>
              <m:t>n</m:t>
            </m:r>
          </m:e>
          <m:sub>
            <m:r>
              <m:t>V</m:t>
            </m:r>
          </m:sub>
        </m:sSub>
      </m:oMath>
      <w:r>
        <w:t xml:space="preserve"> </w:t>
      </w:r>
      <w:r>
        <w:t xml:space="preserve">in the H/V basis,</w:t>
      </w:r>
      <w:r>
        <w:t xml:space="preserve"> </w:t>
      </w:r>
      <m:oMath>
        <m:sSub>
          <m:e>
            <m:r>
              <m:t>n</m:t>
            </m:r>
          </m:e>
          <m:sub>
            <m:r>
              <m:t>D</m:t>
            </m:r>
          </m:sub>
        </m:sSub>
        <m:r>
          <m:rPr>
            <m:sty m:val="p"/>
          </m:rPr>
          <m:t>,</m:t>
        </m:r>
        <m:sSub>
          <m:e>
            <m:r>
              <m:t>n</m:t>
            </m:r>
          </m:e>
          <m:sub>
            <m:r>
              <m:t>A</m:t>
            </m:r>
          </m:sub>
        </m:sSub>
      </m:oMath>
      <w:r>
        <w:t xml:space="preserve"> </w:t>
      </w:r>
      <w:r>
        <w:t xml:space="preserve">in the diagonal one and</w:t>
      </w:r>
      <w:r>
        <w:t xml:space="preserve"> </w:t>
      </w:r>
      <m:oMath>
        <m:sSub>
          <m:e>
            <m:r>
              <m:t>n</m:t>
            </m:r>
          </m:e>
          <m:sub>
            <m:r>
              <m:t>R</m:t>
            </m:r>
          </m:sub>
        </m:sSub>
        <m:r>
          <m:rPr>
            <m:sty m:val="p"/>
          </m:rPr>
          <m:t>,</m:t>
        </m:r>
        <m:sSub>
          <m:e>
            <m:r>
              <m:t>n</m:t>
            </m:r>
          </m:e>
          <m:sub>
            <m:r>
              <m:t>L</m:t>
            </m:r>
          </m:sub>
        </m:sSub>
      </m:oMath>
      <w:r>
        <w:t xml:space="preserve"> </w:t>
      </w:r>
      <w:r>
        <w:t xml:space="preserve">in the circular one. Each pair gives a qg value with its interval, just</w:t>
      </w:r>
      <w:r>
        <w:t xml:space="preserve"> </w:t>
      </w:r>
      <w:r>
        <w:t xml:space="preserve">like a qubit measurement (Chapter 4). With 1000 photons per basis and counts</w:t>
      </w:r>
      <w:r>
        <w:t xml:space="preserve"> </w:t>
      </w:r>
      <m:oMath>
        <m:r>
          <m:rPr>
            <m:sty m:val="p"/>
          </m:rPr>
          <m:t>(</m:t>
        </m:r>
        <m:r>
          <m:t>800</m:t>
        </m:r>
        <m:r>
          <m:rPr>
            <m:sty m:val="p"/>
          </m:rPr>
          <m:t>,</m:t>
        </m:r>
        <m:r>
          <m:t>200</m:t>
        </m:r>
        <m:r>
          <m:rPr>
            <m:sty m:val="p"/>
          </m:rPr>
          <m:t>)</m:t>
        </m:r>
      </m:oMath>
      <w:r>
        <w:t xml:space="preserve">,</w:t>
      </w:r>
      <w:r>
        <w:t xml:space="preserve"> </w:t>
      </w:r>
      <m:oMath>
        <m:r>
          <m:rPr>
            <m:sty m:val="p"/>
          </m:rPr>
          <m:t>(</m:t>
        </m:r>
        <m:r>
          <m:t>650</m:t>
        </m:r>
        <m:r>
          <m:rPr>
            <m:sty m:val="p"/>
          </m:rPr>
          <m:t>,</m:t>
        </m:r>
        <m:r>
          <m:t>350</m:t>
        </m:r>
        <m:r>
          <m:rPr>
            <m:sty m:val="p"/>
          </m:rPr>
          <m:t>)</m:t>
        </m:r>
      </m:oMath>
      <w:r>
        <w:t xml:space="preserve"> </w:t>
      </w:r>
      <w:r>
        <w:t xml:space="preserve">and</w:t>
      </w:r>
      <w:r>
        <w:t xml:space="preserve"> </w:t>
      </w:r>
      <m:oMath>
        <m:r>
          <m:rPr>
            <m:sty m:val="p"/>
          </m:rPr>
          <m:t>(</m:t>
        </m:r>
        <m:r>
          <m:t>500</m:t>
        </m:r>
        <m:r>
          <m:rPr>
            <m:sty m:val="p"/>
          </m:rPr>
          <m:t>,</m:t>
        </m:r>
        <m:r>
          <m:t>500</m:t>
        </m:r>
        <m:r>
          <m:rPr>
            <m:sty m:val="p"/>
          </m:rPr>
          <m:t>)</m:t>
        </m:r>
      </m:oMath>
      <w:r>
        <w:t xml:space="preserve">:</w:t>
      </w:r>
    </w:p>
    <w:p>
      <w:pPr>
        <w:pStyle w:val="BodyText"/>
      </w:pPr>
      <m:oMathPara>
        <m:oMathParaPr>
          <m:jc m:val="center"/>
        </m:oMathParaPr>
        <m:oMath>
          <m:r>
            <m:t>q</m:t>
          </m:r>
          <m:sSub>
            <m:e>
              <m:r>
                <m:t>g</m:t>
              </m:r>
            </m:e>
            <m:sub>
              <m:r>
                <m:t>Z</m:t>
              </m:r>
            </m:sub>
          </m:sSub>
          <m:r>
            <m:rPr>
              <m:sty m:val="p"/>
            </m:rPr>
            <m:t>=</m:t>
          </m:r>
          <m:r>
            <m:t>0.599</m:t>
          </m:r>
          <m:r>
            <m:t> </m:t>
          </m:r>
          <m:r>
            <m:rPr>
              <m:sty m:val="p"/>
            </m:rPr>
            <m:t>[</m:t>
          </m:r>
          <m:r>
            <m:t>0.548</m:t>
          </m:r>
          <m:r>
            <m:rPr>
              <m:sty m:val="p"/>
            </m:rPr>
            <m:t>,</m:t>
          </m:r>
          <m:r>
            <m:t> </m:t>
          </m:r>
          <m:r>
            <m:t>0.647</m:t>
          </m:r>
          <m:r>
            <m:rPr>
              <m:sty m:val="p"/>
            </m:rPr>
            <m:t>]</m:t>
          </m:r>
          <m:r>
            <m:rPr>
              <m:sty m:val="p"/>
            </m:rPr>
            <m:t>,</m:t>
          </m:r>
          <m:r>
            <m:t> </m:t>
          </m:r>
          <m:r>
            <m:t>q</m:t>
          </m:r>
          <m:sSub>
            <m:e>
              <m:r>
                <m:t>g</m:t>
              </m:r>
            </m:e>
            <m:sub>
              <m:r>
                <m:t>X</m:t>
              </m:r>
            </m:sub>
          </m:sSub>
          <m:r>
            <m:rPr>
              <m:sty m:val="p"/>
            </m:rPr>
            <m:t>=</m:t>
          </m:r>
          <m:r>
            <m:t>0.299</m:t>
          </m:r>
          <m:r>
            <m:t> </m:t>
          </m:r>
          <m:r>
            <m:rPr>
              <m:sty m:val="p"/>
            </m:rPr>
            <m:t>[</m:t>
          </m:r>
          <m:r>
            <m:t>0.240</m:t>
          </m:r>
          <m:r>
            <m:rPr>
              <m:sty m:val="p"/>
            </m:rPr>
            <m:t>,</m:t>
          </m:r>
          <m:r>
            <m:t> </m:t>
          </m:r>
          <m:r>
            <m:t>0.358</m:t>
          </m:r>
          <m:r>
            <m:rPr>
              <m:sty m:val="p"/>
            </m:rPr>
            <m:t>]</m:t>
          </m:r>
          <m:r>
            <m:rPr>
              <m:sty m:val="p"/>
            </m:rPr>
            <m:t>,</m:t>
          </m:r>
          <m:r>
            <m:t> </m:t>
          </m:r>
          <m:r>
            <m:t>q</m:t>
          </m:r>
          <m:sSub>
            <m:e>
              <m:r>
                <m:t>g</m:t>
              </m:r>
            </m:e>
            <m:sub>
              <m:r>
                <m:t>Y</m:t>
              </m:r>
            </m:sub>
          </m:sSub>
          <m:r>
            <m:rPr>
              <m:sty m:val="p"/>
            </m:rPr>
            <m:t>=</m:t>
          </m:r>
          <m:r>
            <m:t>0.000</m:t>
          </m:r>
          <m:r>
            <m:t> </m:t>
          </m:r>
          <m:r>
            <m:rPr>
              <m:sty m:val="p"/>
            </m:rPr>
            <m:t>[</m:t>
          </m:r>
          <m:r>
            <m:rPr>
              <m:sty m:val="p"/>
            </m:rPr>
            <m:t>−</m:t>
          </m:r>
          <m:r>
            <m:t>0.062</m:t>
          </m:r>
          <m:r>
            <m:rPr>
              <m:sty m:val="p"/>
            </m:rPr>
            <m:t>,</m:t>
          </m:r>
          <m:r>
            <m:t> </m:t>
          </m:r>
          <m:r>
            <m:t>0.062</m:t>
          </m:r>
          <m:r>
            <m:rPr>
              <m:sty m:val="p"/>
            </m:rPr>
            <m:t>]</m:t>
          </m:r>
          <m:r>
            <m:rPr>
              <m:sty m:val="p"/>
            </m:rPr>
            <m:t>,</m:t>
          </m:r>
        </m:oMath>
      </m:oMathPara>
    </w:p>
    <w:p>
      <w:pPr>
        <w:pStyle w:val="FirstParagraph"/>
      </w:pPr>
      <w:r>
        <w:t xml:space="preserve">95 % Bayes–Haar intervals. In milli-qang,</w:t>
      </w:r>
      <w:r>
        <w:t xml:space="preserve"> </w:t>
      </w:r>
      <m:oMath>
        <m:r>
          <m:t>q</m:t>
        </m:r>
        <m:sSub>
          <m:e>
            <m:r>
              <m:t>g</m:t>
            </m:r>
          </m:e>
          <m:sub>
            <m:r>
              <m:t>Z</m:t>
            </m:r>
          </m:sub>
        </m:sSub>
      </m:oMath>
      <w:r>
        <w:t xml:space="preserve"> </w:t>
      </w:r>
      <w:r>
        <w:t xml:space="preserve">is</w:t>
      </w:r>
      <w:r>
        <w:t xml:space="preserve"> </w:t>
      </w:r>
      <m:oMath>
        <m:r>
          <m:rPr>
            <m:sty m:val="p"/>
          </m:rPr>
          <m:t>+</m:t>
        </m:r>
        <m:r>
          <m:t>599</m:t>
        </m:r>
      </m:oMath>
      <w:r>
        <w:t xml:space="preserve"> </w:t>
      </w:r>
      <w:r>
        <w:t xml:space="preserve">m-qg with a resolution of</w:t>
      </w:r>
      <w:r>
        <w:t xml:space="preserve"> </w:t>
      </w:r>
      <m:oMath>
        <m:sSub>
          <m:e>
            <m:r>
              <m:t>σ</m:t>
            </m:r>
          </m:e>
          <m:sub>
            <m:r>
              <m:t>m</m:t>
            </m:r>
          </m:sub>
        </m:sSub>
        <m:r>
          <m:rPr>
            <m:sty m:val="p"/>
          </m:rPr>
          <m:t>=</m:t>
        </m:r>
        <m:r>
          <m:t>1000</m:t>
        </m:r>
        <m:r>
          <m:rPr>
            <m:sty m:val="p"/>
          </m:rPr>
          <m:t>sin</m:t>
        </m:r>
        <m:r>
          <m:t>θ</m:t>
        </m:r>
        <m:r>
          <m:rPr>
            <m:sty m:val="p"/>
          </m:rPr>
          <m:t>/</m:t>
        </m:r>
        <m:rad>
          <m:radPr>
            <m:degHide m:val="on"/>
          </m:radPr>
          <m:deg/>
          <m:e>
            <m:r>
              <m:t>N</m:t>
            </m:r>
          </m:e>
        </m:rad>
        <m:r>
          <m:rPr>
            <m:sty m:val="p"/>
          </m:rPr>
          <m:t>=</m:t>
        </m:r>
        <m:r>
          <m:t>25</m:t>
        </m:r>
      </m:oMath>
      <w:r>
        <w:t xml:space="preserve"> </w:t>
      </w:r>
      <w:r>
        <w:t xml:space="preserve">m-qg.</w:t>
      </w:r>
    </w:p>
    <w:p>
      <w:pPr>
        <w:pStyle w:val="BodyText"/>
      </w:pPr>
      <w:r>
        <w:t xml:space="preserve">The degree of polarization needs more care.</w:t>
      </w:r>
      <w:r>
        <w:t xml:space="preserve"> </w:t>
      </w:r>
      <m:oMath>
        <m:r>
          <m:t>P</m:t>
        </m:r>
      </m:oMath>
      <w:r>
        <w:t xml:space="preserve"> </w:t>
      </w:r>
      <w:r>
        <w:t xml:space="preserve">is the square root of a sum of squares, and each square inherits the</w:t>
      </w:r>
      <w:r>
        <w:t xml:space="preserve"> </w:t>
      </w:r>
      <w:r>
        <w:t xml:space="preserve">bias</w:t>
      </w:r>
      <w:r>
        <w:t xml:space="preserve"> </w:t>
      </w:r>
      <m:oMath>
        <m:r>
          <m:rPr>
            <m:sty m:val="p"/>
          </m:rPr>
          <m:t>(</m:t>
        </m:r>
        <m:r>
          <m:t>1</m:t>
        </m:r>
        <m:r>
          <m:rPr>
            <m:sty m:val="p"/>
          </m:rPr>
          <m:t>−</m:t>
        </m:r>
        <m:r>
          <m:t>q</m:t>
        </m:r>
        <m:sSup>
          <m:e>
            <m:r>
              <m:t>g</m:t>
            </m:r>
          </m:e>
          <m:sup>
            <m:r>
              <m:t>2</m:t>
            </m:r>
          </m:sup>
        </m:sSup>
        <m:r>
          <m:rPr>
            <m:sty m:val="p"/>
          </m:rPr>
          <m:t>)</m:t>
        </m:r>
        <m:r>
          <m:rPr>
            <m:sty m:val="p"/>
          </m:rPr>
          <m:t>/</m:t>
        </m:r>
        <m:r>
          <m:t>N</m:t>
        </m:r>
      </m:oMath>
      <w:r>
        <w:t xml:space="preserve"> </w:t>
      </w:r>
      <w:r>
        <w:t xml:space="preserve">of Chapter 4 (</w:t>
      </w:r>
      <w:hyperlink w:anchor="sec-qg2">
        <w:r>
          <w:rPr>
            <w:rStyle w:val="Hyperlink"/>
          </w:rPr>
          <w:t xml:space="preserve">Section 4.4</w:t>
        </w:r>
      </w:hyperlink>
      <w:r>
        <w:t xml:space="preserve">): with few photons, unpolarized light looks polarized.</w:t>
      </w:r>
      <w:r>
        <w:t xml:space="preserve"> </w:t>
      </w:r>
      <w:hyperlink w:anchor="fig-degree">
        <w:r>
          <w:rPr>
            <w:rStyle w:val="Hyperlink"/>
          </w:rPr>
          <w:t xml:space="preserve">Figure 6.3</w:t>
        </w:r>
      </w:hyperlink>
      <w:r>
        <w:t xml:space="preserve"> </w:t>
      </w:r>
      <w:r>
        <w:t xml:space="preserve">quantifies</w:t>
      </w:r>
      <w:r>
        <w:t xml:space="preserve"> </w:t>
      </w:r>
      <w:r>
        <w:t xml:space="preserve">it with a simulation from this chapter (4000 repetitions per point). With unpolarized light, the plug-in estimator</w:t>
      </w:r>
      <w:r>
        <w:t xml:space="preserve"> </w:t>
      </w:r>
      <w:r>
        <w:t xml:space="preserve">averages</w:t>
      </w:r>
      <w:r>
        <w:t xml:space="preserve"> </w:t>
      </w:r>
      <m:oMath>
        <m:acc>
          <m:accPr>
            <m:chr m:val="̂"/>
          </m:accPr>
          <m:e>
            <m:r>
              <m:t>P</m:t>
            </m:r>
          </m:e>
        </m:acc>
        <m:r>
          <m:rPr>
            <m:sty m:val="p"/>
          </m:rPr>
          <m:t>≈</m:t>
        </m:r>
        <m:r>
          <m:t>0.50</m:t>
        </m:r>
      </m:oMath>
      <w:r>
        <w:t xml:space="preserve"> </w:t>
      </w:r>
      <w:r>
        <w:t xml:space="preserve">with 10 photons per basis,</w:t>
      </w:r>
      <w:r>
        <w:t xml:space="preserve"> </w:t>
      </w:r>
      <m:oMath>
        <m:r>
          <m:t>0.16</m:t>
        </m:r>
      </m:oMath>
      <w:r>
        <w:t xml:space="preserve"> </w:t>
      </w:r>
      <w:r>
        <w:t xml:space="preserve">with 100 and</w:t>
      </w:r>
      <w:r>
        <w:t xml:space="preserve"> </w:t>
      </w:r>
      <m:oMath>
        <m:r>
          <m:t>0.05</m:t>
        </m:r>
      </m:oMath>
      <w:r>
        <w:t xml:space="preserve"> </w:t>
      </w:r>
      <w:r>
        <w:t xml:space="preserve">with 1000. Using the unbiased squares</w:t>
      </w:r>
      <w:r>
        <w:t xml:space="preserve"> </w:t>
      </w:r>
      <w:r>
        <w:t xml:space="preserve">brings it down about three times (</w:t>
      </w:r>
      <m:oMath>
        <m:r>
          <m:rPr>
            <m:sty m:val="p"/>
          </m:rPr>
          <m:t>≈</m:t>
        </m:r>
        <m:r>
          <m:t>0.18</m:t>
        </m:r>
      </m:oMath>
      <w:r>
        <w:t xml:space="preserve">,</w:t>
      </w:r>
      <w:r>
        <w:t xml:space="preserve"> </w:t>
      </w:r>
      <m:oMath>
        <m:r>
          <m:t>0.055</m:t>
        </m:r>
      </m:oMath>
      <w:r>
        <w:t xml:space="preserve"> </w:t>
      </w:r>
      <w:r>
        <w:t xml:space="preserve">and</w:t>
      </w:r>
      <w:r>
        <w:t xml:space="preserve"> </w:t>
      </w:r>
      <m:oMath>
        <m:r>
          <m:t>0.017</m:t>
        </m:r>
      </m:oMath>
      <w:r>
        <w:t xml:space="preserve">), but does not remove it: the square root and the</w:t>
      </w:r>
      <w:r>
        <w:t xml:space="preserve"> </w:t>
      </w:r>
      <w:r>
        <w:t xml:space="preserve">clipping at zero leave a residual bias. With light of</w:t>
      </w:r>
      <w:r>
        <w:t xml:space="preserve"> </w:t>
      </w:r>
      <m:oMath>
        <m:r>
          <m:t>P</m:t>
        </m:r>
        <m:r>
          <m:rPr>
            <m:sty m:val="p"/>
          </m:rPr>
          <m:t>=</m:t>
        </m:r>
        <m:r>
          <m:t>0.5</m:t>
        </m:r>
      </m:oMath>
      <w:r>
        <w:t xml:space="preserve">, the plug-in estimator overestimates at few photons and</w:t>
      </w:r>
      <w:r>
        <w:t xml:space="preserve"> </w:t>
      </w:r>
      <w:r>
        <w:t xml:space="preserve">the unbiased one slightly underestimates; from about 200 photons per basis both match the true value.</w:t>
      </w:r>
    </w:p>
    <w:tbl>
      <w:tblPr>
        <w:tblStyle w:val="Table"/>
        <w:tblW w:type="pct" w:w="5000"/>
        <w:tblLayout w:type="fixed"/>
        <w:tblLook w:firstRow="0" w:lastRow="0" w:firstColumn="0" w:lastColumn="0" w:noHBand="0" w:noVBand="0" w:val="0000"/>
      </w:tblPr>
      <w:tblGrid>
        <w:gridCol w:w="7920"/>
      </w:tblGrid>
      <w:tr>
        <w:tc>
          <w:tcPr/>
          <w:bookmarkStart w:id="161" w:name="fig-degree"/>
          <w:p>
            <w:pPr>
              <w:pStyle w:val="Compact"/>
              <w:jc w:val="center"/>
            </w:pPr>
            <w:r>
              <w:drawing>
                <wp:inline>
                  <wp:extent cx="4800600" cy="2760345"/>
                  <wp:effectExtent b="0" l="0" r="0" t="0"/>
                  <wp:docPr descr="" title="" id="159" name="Picture"/>
                  <a:graphic>
                    <a:graphicData uri="http://schemas.openxmlformats.org/drawingml/2006/picture">
                      <pic:pic>
                        <pic:nvPicPr>
                          <pic:cNvPr descr="figures/cap06_grado.png" id="160" name="Picture"/>
                          <pic:cNvPicPr>
                            <a:picLocks noChangeArrowheads="1" noChangeAspect="1"/>
                          </pic:cNvPicPr>
                        </pic:nvPicPr>
                        <pic:blipFill>
                          <a:blip r:embed="rId158"/>
                          <a:stretch>
                            <a:fillRect/>
                          </a:stretch>
                        </pic:blipFill>
                        <pic:spPr bwMode="auto">
                          <a:xfrm>
                            <a:off x="0" y="0"/>
                            <a:ext cx="4800600" cy="2760345"/>
                          </a:xfrm>
                          <a:prstGeom prst="rect">
                            <a:avLst/>
                          </a:prstGeom>
                          <a:noFill/>
                          <a:ln w="9525">
                            <a:noFill/>
                            <a:headEnd/>
                            <a:tailEnd/>
                          </a:ln>
                        </pic:spPr>
                      </pic:pic>
                    </a:graphicData>
                  </a:graphic>
                </wp:inline>
              </w:drawing>
            </w:r>
          </w:p>
          <w:p>
            <w:pPr>
              <w:jc w:val="center"/>
            </w:pPr>
            <w:pPr>
              <w:jc w:val="left"/>
              <w:spacing w:before="200"/>
              <w:pStyle w:val="ImageCaption"/>
            </w:pPr>
            <w:r>
              <w:t xml:space="preserve">Figure 6.3: Bias of the degree of polarization estimated by counting, against the photons per basis. Solid lines: plug-in estimator; dashed: with the unbiased squares of Chapter 4. The horizontal dotted lines mark the true value.</w:t>
            </w:r>
          </w:p>
          <w:bookmarkEnd w:id="161"/>
        </w:tc>
      </w:tr>
    </w:tbl>
    <w:p>
      <w:pPr>
        <w:pStyle w:val="BodyText"/>
      </w:pPr>
      <w:r>
        <w:t xml:space="preserve">The practical consequence: to claim that a source is polarized from few photons, one needs an interval for</w:t>
      </w:r>
      <w:r>
        <w:t xml:space="preserve"> </w:t>
      </w:r>
      <m:oMath>
        <m:r>
          <m:t>P</m:t>
        </m:r>
      </m:oMath>
      <w:r>
        <w:t xml:space="preserve"> </w:t>
      </w:r>
      <w:r>
        <w:t xml:space="preserve">or a</w:t>
      </w:r>
      <w:r>
        <w:t xml:space="preserve"> </w:t>
      </w:r>
      <w:r>
        <w:t xml:space="preserve">threshold calibrated with unpolarized light, not the point value.</w:t>
      </w:r>
    </w:p>
    <w:bookmarkEnd w:id="162"/>
    <w:bookmarkStart w:id="164" w:name="sec-comparison06"/>
    <w:p>
      <w:pPr>
        <w:pStyle w:val="Heading2"/>
      </w:pPr>
      <w:r>
        <w:t xml:space="preserve">6.6 Without qang and with qang</w:t>
      </w:r>
    </w:p>
    <w:tbl>
      <w:tblPr>
        <w:tblStyle w:val="Table"/>
        <w:tblW w:type="pct" w:w="5000"/>
        <w:tblLayout w:type="fixed"/>
        <w:tblLook w:firstRow="0" w:lastRow="0" w:firstColumn="0" w:lastColumn="0" w:noHBand="0" w:noVBand="0" w:val="0000"/>
      </w:tblPr>
      <w:tblGrid>
        <w:gridCol w:w="7920"/>
      </w:tblGrid>
      <w:tr>
        <w:tc>
          <w:tcPr/>
          <w:bookmarkStart w:id="163" w:name="tbl-comparison06"/>
          <w:p>
            <w:pPr>
              <w:jc w:val="center"/>
            </w:pPr>
            <w:pPr>
              <w:jc w:val="left"/>
              <w:spacing w:before="200"/>
              <w:pStyle w:val="ImageCaption"/>
            </w:pPr>
            <w:r>
              <w:t xml:space="preserve">Table 6.2: The chapter’s actions without the qang scale and with it.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action</w:t>
                  </w:r>
                </w:p>
              </w:tc>
              <w:tc>
                <w:tcPr/>
                <w:p>
                  <w:pPr>
                    <w:pStyle w:val="Compact"/>
                    <w:jc w:val="center"/>
                  </w:pPr>
                  <w:r>
                    <w:t xml:space="preserve">without qang</w:t>
                  </w:r>
                </w:p>
              </w:tc>
              <w:tc>
                <w:tcPr/>
                <w:p>
                  <w:pPr>
                    <w:pStyle w:val="Compact"/>
                    <w:jc w:val="center"/>
                  </w:pPr>
                  <w:r>
                    <w:t xml:space="preserve">with qang</w:t>
                  </w:r>
                </w:p>
              </w:tc>
              <w:tc>
                <w:tcPr/>
                <w:p>
                  <w:pPr>
                    <w:pStyle w:val="Compact"/>
                    <w:jc w:val="center"/>
                  </w:pPr>
                  <w:r>
                    <w:t xml:space="preserve">difference</w:t>
                  </w:r>
                </w:p>
              </w:tc>
            </w:tr>
            <w:tr>
              <w:tc>
                <w:tcPr/>
                <w:p>
                  <w:pPr>
                    <w:pStyle w:val="Compact"/>
                    <w:jc w:val="center"/>
                  </w:pPr>
                  <w:r>
                    <w:t xml:space="preserve">transmission of a polarizer</w:t>
                  </w:r>
                </w:p>
              </w:tc>
              <w:tc>
                <w:tcPr/>
                <w:p>
                  <w:pPr>
                    <w:pStyle w:val="Compact"/>
                    <w:jc w:val="center"/>
                  </w:pPr>
                  <w:r>
                    <w:t xml:space="preserve">Malus’s law,</w:t>
                  </w:r>
                  <w:r>
                    <w:t xml:space="preserve"> </w:t>
                  </w:r>
                  <m:oMath>
                    <m:r>
                      <m:t>I</m:t>
                    </m:r>
                    <m:r>
                      <m:rPr>
                        <m:sty m:val="p"/>
                      </m:rPr>
                      <m:t>=</m:t>
                    </m:r>
                    <m:sSub>
                      <m:e>
                        <m:r>
                          <m:t>I</m:t>
                        </m:r>
                      </m:e>
                      <m:sub>
                        <m:r>
                          <m:t>0</m:t>
                        </m:r>
                      </m:sub>
                    </m:sSub>
                    <m:sSup>
                      <m:e>
                        <m:r>
                          <m:rPr>
                            <m:sty m:val="p"/>
                          </m:rPr>
                          <m:t>cos</m:t>
                        </m:r>
                      </m:e>
                      <m:sup>
                        <m:r>
                          <m:t>2</m:t>
                        </m:r>
                      </m:sup>
                    </m:sSup>
                    <m:r>
                      <m:rPr>
                        <m:sty m:val="p"/>
                      </m:rPr>
                      <m:t>Δ</m:t>
                    </m:r>
                  </m:oMath>
                </w:p>
              </w:tc>
              <w:tc>
                <w:tcPr/>
                <w:p>
                  <w:pPr>
                    <w:pStyle w:val="Compact"/>
                    <w:jc w:val="center"/>
                  </w:pPr>
                  <m:oMath>
                    <m:sSub>
                      <m:e>
                        <m:r>
                          <m:t>p</m:t>
                        </m:r>
                      </m:e>
                      <m:sub>
                        <m:r>
                          <m:t>0</m:t>
                        </m:r>
                      </m:sub>
                    </m:sSub>
                    <m:r>
                      <m:rPr>
                        <m:sty m:val="p"/>
                      </m:rPr>
                      <m:t>=</m:t>
                    </m:r>
                    <m:sSup>
                      <m:e>
                        <m:r>
                          <m:rPr>
                            <m:sty m:val="p"/>
                          </m:rPr>
                          <m:t>cos</m:t>
                        </m:r>
                      </m:e>
                      <m:sup>
                        <m:r>
                          <m:t>2</m:t>
                        </m:r>
                      </m:sup>
                    </m:sSup>
                    <m:r>
                      <m:rPr>
                        <m:sty m:val="p"/>
                      </m:rPr>
                      <m:t>Δ</m:t>
                    </m:r>
                  </m:oMath>
                  <w:r>
                    <w:t xml:space="preserve"> </w:t>
                  </w:r>
                  <w:r>
                    <w:t xml:space="preserve">with</w:t>
                  </w:r>
                  <w:r>
                    <w:t xml:space="preserve"> </w:t>
                  </w:r>
                  <m:oMath>
                    <m:r>
                      <m:t>θ</m:t>
                    </m:r>
                    <m:r>
                      <m:rPr>
                        <m:sty m:val="p"/>
                      </m:rPr>
                      <m:t>=</m:t>
                    </m:r>
                    <m:r>
                      <m:t>2</m:t>
                    </m:r>
                    <m:r>
                      <m:rPr>
                        <m:sty m:val="p"/>
                      </m:rPr>
                      <m:t>Δ</m:t>
                    </m:r>
                  </m:oMath>
                  <w:r>
                    <w:t xml:space="preserve">; reading</w:t>
                  </w:r>
                  <w:r>
                    <w:t xml:space="preserve"> </w:t>
                  </w:r>
                  <m:oMath>
                    <m:r>
                      <m:t>1000</m:t>
                    </m:r>
                    <m:r>
                      <m:t> </m:t>
                    </m:r>
                    <m:r>
                      <m:rPr>
                        <m:sty m:val="bi"/>
                      </m:rPr>
                      <m:t>r</m:t>
                    </m:r>
                    <m:r>
                      <m:rPr>
                        <m:sty m:val="p"/>
                      </m:rPr>
                      <m:t>⋅</m:t>
                    </m:r>
                    <m:r>
                      <m:rPr>
                        <m:sty m:val="bi"/>
                      </m:rPr>
                      <m:t>a</m:t>
                    </m:r>
                  </m:oMath>
                  <w:r>
                    <w:t xml:space="preserve"> </w:t>
                  </w:r>
                  <w:r>
                    <w:t xml:space="preserve">m-qg</w:t>
                  </w:r>
                </w:p>
              </w:tc>
              <w:tc>
                <w:tcPr/>
                <w:p>
                  <w:pPr>
                    <w:pStyle w:val="Compact"/>
                    <w:jc w:val="center"/>
                  </w:pPr>
                  <w:r>
                    <w:rPr>
                      <w:b/>
                      <w:bCs/>
                    </w:rPr>
                    <w:t xml:space="preserve">none in value</w:t>
                  </w:r>
                  <w:r>
                    <w:t xml:space="preserve">; qang ties it to the transition probability of Chapter 3</w:t>
                  </w:r>
                </w:p>
              </w:tc>
            </w:tr>
            <w:tr>
              <w:tc>
                <w:tcPr/>
                <w:p>
                  <w:pPr>
                    <w:pStyle w:val="Compact"/>
                    <w:jc w:val="center"/>
                  </w:pPr>
                  <w:r>
                    <w:t xml:space="preserve">describe the polarization</w:t>
                  </w:r>
                </w:p>
              </w:tc>
              <w:tc>
                <w:tcPr/>
                <w:p>
                  <w:pPr>
                    <w:pStyle w:val="Compact"/>
                    <w:jc w:val="center"/>
                  </w:pPr>
                  <w:r>
                    <w:t xml:space="preserve">normalized Stokes parameters</w:t>
                  </w:r>
                  <w:r>
                    <w:t xml:space="preserve"> </w:t>
                  </w:r>
                  <m:oMath>
                    <m:sSub>
                      <m:e>
                        <m:r>
                          <m:t>S</m:t>
                        </m:r>
                      </m:e>
                      <m:sub>
                        <m:r>
                          <m:t>1</m:t>
                        </m:r>
                      </m:sub>
                    </m:sSub>
                    <m:r>
                      <m:rPr>
                        <m:sty m:val="p"/>
                      </m:rPr>
                      <m:t>,</m:t>
                    </m:r>
                    <m:sSub>
                      <m:e>
                        <m:r>
                          <m:t>S</m:t>
                        </m:r>
                      </m:e>
                      <m:sub>
                        <m:r>
                          <m:t>2</m:t>
                        </m:r>
                      </m:sub>
                    </m:sSub>
                    <m:r>
                      <m:rPr>
                        <m:sty m:val="p"/>
                      </m:rPr>
                      <m:t>,</m:t>
                    </m:r>
                    <m:sSub>
                      <m:e>
                        <m:r>
                          <m:t>S</m:t>
                        </m:r>
                      </m:e>
                      <m:sub>
                        <m:r>
                          <m:t>3</m:t>
                        </m:r>
                      </m:sub>
                    </m:sSub>
                  </m:oMath>
                </w:p>
              </w:tc>
              <w:tc>
                <w:tcPr/>
                <w:p>
                  <w:pPr>
                    <w:pStyle w:val="Compact"/>
                    <w:jc w:val="center"/>
                  </w:pPr>
                  <w:r>
                    <w:t xml:space="preserve">they are</w:t>
                  </w:r>
                  <w:r>
                    <w:t xml:space="preserve"> </w:t>
                  </w:r>
                  <m:oMath>
                    <m:r>
                      <m:t>q</m:t>
                    </m:r>
                    <m:sSub>
                      <m:e>
                        <m:r>
                          <m:t>g</m:t>
                        </m:r>
                      </m:e>
                      <m:sub>
                        <m:r>
                          <m:t>Z</m:t>
                        </m:r>
                      </m:sub>
                    </m:sSub>
                  </m:oMath>
                  <w:r>
                    <w:t xml:space="preserve">,</w:t>
                  </w:r>
                  <w:r>
                    <w:t xml:space="preserve"> </w:t>
                  </w:r>
                  <m:oMath>
                    <m:r>
                      <m:t>q</m:t>
                    </m:r>
                    <m:sSub>
                      <m:e>
                        <m:r>
                          <m:t>g</m:t>
                        </m:r>
                      </m:e>
                      <m:sub>
                        <m:r>
                          <m:t>X</m:t>
                        </m:r>
                      </m:sub>
                    </m:sSub>
                  </m:oMath>
                  <w:r>
                    <w:t xml:space="preserve">,</w:t>
                  </w:r>
                  <w:r>
                    <w:t xml:space="preserve"> </w:t>
                  </w:r>
                  <m:oMath>
                    <m:r>
                      <m:t>q</m:t>
                    </m:r>
                    <m:sSub>
                      <m:e>
                        <m:r>
                          <m:t>g</m:t>
                        </m:r>
                      </m:e>
                      <m:sub>
                        <m:r>
                          <m:t>Y</m:t>
                        </m:r>
                      </m:sub>
                    </m:sSub>
                  </m:oMath>
                </w:p>
              </w:tc>
              <w:tc>
                <w:tcPr/>
                <w:p>
                  <w:pPr>
                    <w:pStyle w:val="Compact"/>
                    <w:jc w:val="center"/>
                  </w:pPr>
                  <w:r>
                    <w:rPr>
                      <w:b/>
                      <w:bCs/>
                    </w:rPr>
                    <w:t xml:space="preserve">identity</w:t>
                  </w:r>
                  <w:r>
                    <w:t xml:space="preserve">: the same numbers under another name</w:t>
                  </w:r>
                </w:p>
              </w:tc>
            </w:tr>
            <w:tr>
              <w:tc>
                <w:tcPr/>
                <w:p>
                  <w:pPr>
                    <w:pStyle w:val="Compact"/>
                    <w:jc w:val="center"/>
                  </w:pPr>
                  <w:r>
                    <w:t xml:space="preserve">degree of polarization with few photons</w:t>
                  </w:r>
                </w:p>
              </w:tc>
              <w:tc>
                <w:tcPr/>
                <w:p>
                  <w:pPr>
                    <w:pStyle w:val="Compact"/>
                    <w:jc w:val="center"/>
                  </w:pPr>
                  <m:oMath>
                    <m:rad>
                      <m:radPr>
                        <m:degHide m:val="on"/>
                      </m:radPr>
                      <m:deg/>
                      <m:e>
                        <m:sSubSup>
                          <m:e>
                            <m:r>
                              <m:t>S</m:t>
                            </m:r>
                          </m:e>
                          <m:sub>
                            <m:r>
                              <m:t>1</m:t>
                            </m:r>
                          </m:sub>
                          <m:sup>
                            <m:r>
                              <m:t>2</m:t>
                            </m:r>
                          </m:sup>
                        </m:sSubSup>
                        <m:r>
                          <m:rPr>
                            <m:sty m:val="p"/>
                          </m:rPr>
                          <m:t>+</m:t>
                        </m:r>
                        <m:sSubSup>
                          <m:e>
                            <m:r>
                              <m:t>S</m:t>
                            </m:r>
                          </m:e>
                          <m:sub>
                            <m:r>
                              <m:t>2</m:t>
                            </m:r>
                          </m:sub>
                          <m:sup>
                            <m:r>
                              <m:t>2</m:t>
                            </m:r>
                          </m:sup>
                        </m:sSubSup>
                        <m:r>
                          <m:rPr>
                            <m:sty m:val="p"/>
                          </m:rPr>
                          <m:t>+</m:t>
                        </m:r>
                        <m:sSubSup>
                          <m:e>
                            <m:r>
                              <m:t>S</m:t>
                            </m:r>
                          </m:e>
                          <m:sub>
                            <m:r>
                              <m:t>3</m:t>
                            </m:r>
                          </m:sub>
                          <m:sup>
                            <m:r>
                              <m:t>2</m:t>
                            </m:r>
                          </m:sup>
                        </m:sSubSup>
                      </m:e>
                    </m:rad>
                  </m:oMath>
                  <w:r>
                    <w:t xml:space="preserve">: biased upward</w:t>
                  </w:r>
                </w:p>
              </w:tc>
              <w:tc>
                <w:tcPr/>
                <w:p>
                  <w:pPr>
                    <w:pStyle w:val="Compact"/>
                    <w:jc w:val="center"/>
                  </w:pPr>
                  <w:r>
                    <w:t xml:space="preserve">the unbiased squares of Chapter 4</w:t>
                  </w:r>
                </w:p>
              </w:tc>
              <w:tc>
                <w:tcPr/>
                <w:p>
                  <w:pPr>
                    <w:pStyle w:val="Compact"/>
                    <w:jc w:val="center"/>
                  </w:pPr>
                  <w:r>
                    <w:rPr>
                      <w:b/>
                      <w:bCs/>
                    </w:rPr>
                    <w:t xml:space="preserve">in favour</w:t>
                  </w:r>
                  <w:r>
                    <w:t xml:space="preserve">: the bias drops about three times, without vanishing</w:t>
                  </w:r>
                </w:p>
              </w:tc>
            </w:tr>
            <w:tr>
              <w:tc>
                <w:tcPr/>
                <w:p>
                  <w:pPr>
                    <w:pStyle w:val="Compact"/>
                    <w:jc w:val="center"/>
                  </w:pPr>
                  <w:r>
                    <w:t xml:space="preserve">wave plates</w:t>
                  </w:r>
                </w:p>
              </w:tc>
              <w:tc>
                <w:tcPr/>
                <w:p>
                  <w:pPr>
                    <w:pStyle w:val="Compact"/>
                    <w:jc w:val="center"/>
                  </w:pPr>
                  <w:r>
                    <w:t xml:space="preserve">Mueller matrices</w:t>
                  </w:r>
                </w:p>
              </w:tc>
              <w:tc>
                <w:tcPr/>
                <w:p>
                  <w:pPr>
                    <w:pStyle w:val="Compact"/>
                    <w:jc w:val="center"/>
                  </w:pPr>
                  <w:r>
                    <w:t xml:space="preserve">the gate rule</w:t>
                  </w:r>
                  <w:r>
                    <w:t xml:space="preserve"> </w:t>
                  </w:r>
                  <m:oMath>
                    <m:r>
                      <m:t>q</m:t>
                    </m:r>
                    <m:sSubSup>
                      <m:e>
                        <m:r>
                          <m:t>g</m:t>
                        </m:r>
                      </m:e>
                      <m:sub>
                        <m:r>
                          <m:t>P</m:t>
                        </m:r>
                      </m:sub>
                      <m:sup>
                        <m:r>
                          <m:rPr>
                            <m:sty m:val="p"/>
                          </m:rPr>
                          <m:t>′</m:t>
                        </m:r>
                      </m:sup>
                    </m:sSubSup>
                    <m:r>
                      <m:rPr>
                        <m:sty m:val="p"/>
                      </m:rPr>
                      <m:t>=</m:t>
                    </m:r>
                    <m:r>
                      <m:t>q</m:t>
                    </m:r>
                    <m:sSub>
                      <m:e>
                        <m:r>
                          <m:t>g</m:t>
                        </m:r>
                      </m:e>
                      <m:sub>
                        <m:sSup>
                          <m:e>
                            <m:r>
                              <m:t>U</m:t>
                            </m:r>
                          </m:e>
                          <m:sup>
                            <m:r>
                              <m:rPr>
                                <m:sty m:val="p"/>
                              </m:rPr>
                              <m:t>†</m:t>
                            </m:r>
                          </m:sup>
                        </m:sSup>
                        <m:r>
                          <m:t>P</m:t>
                        </m:r>
                        <m:r>
                          <m:t>U</m:t>
                        </m:r>
                      </m:sub>
                    </m:sSub>
                  </m:oMath>
                </w:p>
              </w:tc>
              <w:tc>
                <w:tcPr/>
                <w:p>
                  <w:pPr>
                    <w:pStyle w:val="Compact"/>
                    <w:jc w:val="center"/>
                  </w:pPr>
                  <w:r>
                    <w:rPr>
                      <w:b/>
                      <w:bCs/>
                    </w:rPr>
                    <w:t xml:space="preserve">reformulation</w:t>
                  </w:r>
                </w:p>
              </w:tc>
            </w:tr>
          </w:tbl>
          <w:bookmarkEnd w:id="163"/>
          <w:p/>
        </w:tc>
      </w:tr>
    </w:tbl>
    <w:p>
      <w:pPr>
        <w:pStyle w:val="BodyText"/>
      </w:pPr>
      <w:r>
        <w:rPr>
          <w:b/>
          <w:bCs/>
        </w:rPr>
        <w:t xml:space="preserve">Balance.</w:t>
      </w:r>
      <w:r>
        <w:t xml:space="preserve"> </w:t>
      </w:r>
      <w:r>
        <w:t xml:space="preserve">Polarization optics already works with qg values under another name (Stokes). The measurable difference</w:t>
      </w:r>
      <w:r>
        <w:t xml:space="preserve"> </w:t>
      </w:r>
      <w:r>
        <w:t xml:space="preserve">is statistical: correcting the squares reduces the bias of the degree of polarization with few photons.</w:t>
      </w:r>
    </w:p>
    <w:bookmarkEnd w:id="164"/>
    <w:bookmarkStart w:id="165" w:name="sec-code06"/>
    <w:p>
      <w:pPr>
        <w:pStyle w:val="Heading2"/>
      </w:pPr>
      <w:r>
        <w:t xml:space="preserve">6.7 In code</w:t>
      </w:r>
    </w:p>
    <w:p>
      <w:pPr>
        <w:pStyle w:val="SourceCode"/>
      </w:pPr>
      <w:r>
        <w:rPr>
          <w:rStyle w:val="ImportTok"/>
        </w:rPr>
        <w:t xml:space="preserve">import</w:t>
      </w:r>
      <w:r>
        <w:rPr>
          <w:rStyle w:val="NormalTok"/>
        </w:rPr>
        <w:t xml:space="preserve"> math</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qang </w:t>
      </w:r>
      <w:r>
        <w:rPr>
          <w:rStyle w:val="ImportTok"/>
        </w:rPr>
        <w:t xml:space="preserve">import</w:t>
      </w:r>
      <w:r>
        <w:rPr>
          <w:rStyle w:val="NormalTok"/>
        </w:rPr>
        <w:t xml:space="preserve"> polarization </w:t>
      </w:r>
      <w:r>
        <w:rPr>
          <w:rStyle w:val="ImportTok"/>
        </w:rPr>
        <w:t xml:space="preserve">as</w:t>
      </w:r>
      <w:r>
        <w:rPr>
          <w:rStyle w:val="NormalTok"/>
        </w:rPr>
        <w:t xml:space="preserve"> pz</w:t>
      </w:r>
      <w:r>
        <w:br/>
      </w:r>
      <w:r>
        <w:br/>
      </w:r>
      <w:r>
        <w:rPr>
          <w:rStyle w:val="NormalTok"/>
        </w:rPr>
        <w:t xml:space="preserve">light </w:t>
      </w:r>
      <w:r>
        <w:rPr>
          <w:rStyle w:val="OperatorTok"/>
        </w:rPr>
        <w:t xml:space="preserve">=</w:t>
      </w:r>
      <w:r>
        <w:rPr>
          <w:rStyle w:val="NormalTok"/>
        </w:rPr>
        <w:t xml:space="preserve"> {</w:t>
      </w:r>
      <w:r>
        <w:rPr>
          <w:rStyle w:val="StringTok"/>
        </w:rPr>
        <w:t xml:space="preserve">"Z"</w:t>
      </w:r>
      <w:r>
        <w:rPr>
          <w:rStyle w:val="NormalTok"/>
        </w:rPr>
        <w:t xml:space="preserve">: </w:t>
      </w:r>
      <w:r>
        <w:rPr>
          <w:rStyle w:val="FloatTok"/>
        </w:rPr>
        <w:t xml:space="preserve">0.6</w:t>
      </w:r>
      <w:r>
        <w:rPr>
          <w:rStyle w:val="NormalTok"/>
        </w:rPr>
        <w:t xml:space="preserve">, </w:t>
      </w:r>
      <w:r>
        <w:rPr>
          <w:rStyle w:val="StringTok"/>
        </w:rPr>
        <w:t xml:space="preserve">"X"</w:t>
      </w:r>
      <w:r>
        <w:rPr>
          <w:rStyle w:val="NormalTok"/>
        </w:rPr>
        <w:t xml:space="preserve">: </w:t>
      </w:r>
      <w:r>
        <w:rPr>
          <w:rStyle w:val="FloatTok"/>
        </w:rPr>
        <w:t xml:space="preserve">0.3</w:t>
      </w:r>
      <w:r>
        <w:rPr>
          <w:rStyle w:val="NormalTok"/>
        </w:rPr>
        <w:t xml:space="preserve">, </w:t>
      </w:r>
      <w:r>
        <w:rPr>
          <w:rStyle w:val="StringTok"/>
        </w:rPr>
        <w:t xml:space="preserve">"Y"</w:t>
      </w:r>
      <w:r>
        <w:rPr>
          <w:rStyle w:val="NormalTok"/>
        </w:rPr>
        <w:t xml:space="preserve">: </w:t>
      </w:r>
      <w:r>
        <w:rPr>
          <w:rStyle w:val="FloatTok"/>
        </w:rPr>
        <w:t xml:space="preserve">0.0</w:t>
      </w:r>
      <w:r>
        <w:rPr>
          <w:rStyle w:val="NormalTok"/>
        </w:rPr>
        <w:t xml:space="preserve">}</w:t>
      </w:r>
      <w:r>
        <w:br/>
      </w:r>
      <w:r>
        <w:rPr>
          <w:rStyle w:val="NormalTok"/>
        </w:rPr>
        <w:t xml:space="preserve">pz.malus_intensity(light, </w:t>
      </w:r>
      <w:r>
        <w:rPr>
          <w:rStyle w:val="FloatTok"/>
        </w:rPr>
        <w:t xml:space="preserve">0.0</w:t>
      </w:r>
      <w:r>
        <w:rPr>
          <w:rStyle w:val="NormalTok"/>
        </w:rPr>
        <w:t xml:space="preserve">)                    </w:t>
      </w:r>
      <w:r>
        <w:rPr>
          <w:rStyle w:val="CommentTok"/>
        </w:rPr>
        <w:t xml:space="preserve"># 0.80: transmission at 0°</w:t>
      </w:r>
      <w:r>
        <w:br/>
      </w:r>
      <w:r>
        <w:rPr>
          <w:rStyle w:val="NormalTok"/>
        </w:rPr>
        <w:t xml:space="preserve">pz.malus_intensity(light, math.radians(</w:t>
      </w:r>
      <w:r>
        <w:rPr>
          <w:rStyle w:val="FloatTok"/>
        </w:rPr>
        <w:t xml:space="preserve">13.28</w:t>
      </w:r>
      <w:r>
        <w:rPr>
          <w:rStyle w:val="NormalTok"/>
        </w:rPr>
        <w:t xml:space="preserve">))    </w:t>
      </w:r>
      <w:r>
        <w:rPr>
          <w:rStyle w:val="CommentTok"/>
        </w:rPr>
        <w:t xml:space="preserve"># 0.835: the maximum, at the orientation of the ellipse</w:t>
      </w:r>
      <w:r>
        <w:br/>
      </w:r>
      <w:r>
        <w:br/>
      </w:r>
      <w:r>
        <w:rPr>
          <w:rStyle w:val="NormalTok"/>
        </w:rPr>
        <w:t xml:space="preserve">H </w:t>
      </w:r>
      <w:r>
        <w:rPr>
          <w:rStyle w:val="OperatorTok"/>
        </w:rPr>
        <w:t xml:space="preserve">=</w:t>
      </w:r>
      <w:r>
        <w:rPr>
          <w:rStyle w:val="NormalTok"/>
        </w:rPr>
        <w:t xml:space="preserve"> np.array([</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pz.jones_to_qg(pz.half_wave_plate(math.radians(</w:t>
      </w:r>
      <w:r>
        <w:rPr>
          <w:rStyle w:val="FloatTok"/>
        </w:rPr>
        <w:t xml:space="preserve">22.5</w:t>
      </w:r>
      <w:r>
        <w:rPr>
          <w:rStyle w:val="NormalTok"/>
        </w:rPr>
        <w:t xml:space="preserve">)) </w:t>
      </w:r>
      <w:r>
        <w:rPr>
          <w:rStyle w:val="OperatorTok"/>
        </w:rPr>
        <w:t xml:space="preserve">@</w:t>
      </w:r>
      <w:r>
        <w:rPr>
          <w:rStyle w:val="NormalTok"/>
        </w:rPr>
        <w:t xml:space="preserve"> H)   </w:t>
      </w:r>
      <w:r>
        <w:rPr>
          <w:rStyle w:val="CommentTok"/>
        </w:rPr>
        <w:t xml:space="preserve"># {'X': 1.0, ...}: H → D</w:t>
      </w:r>
      <w:r>
        <w:br/>
      </w:r>
      <w:r>
        <w:rPr>
          <w:rStyle w:val="NormalTok"/>
        </w:rPr>
        <w:t xml:space="preserve">pz.jones_to_qg(pz.quarter_wave_plate(math.radians(</w:t>
      </w:r>
      <w:r>
        <w:rPr>
          <w:rStyle w:val="DecValTok"/>
        </w:rPr>
        <w:t xml:space="preserve">45</w:t>
      </w:r>
      <w:r>
        <w:rPr>
          <w:rStyle w:val="NormalTok"/>
        </w:rPr>
        <w:t xml:space="preserve">)) </w:t>
      </w:r>
      <w:r>
        <w:rPr>
          <w:rStyle w:val="OperatorTok"/>
        </w:rPr>
        <w:t xml:space="preserve">@</w:t>
      </w:r>
      <w:r>
        <w:rPr>
          <w:rStyle w:val="NormalTok"/>
        </w:rPr>
        <w:t xml:space="preserve"> H)  </w:t>
      </w:r>
      <w:r>
        <w:rPr>
          <w:rStyle w:val="CommentTok"/>
        </w:rPr>
        <w:t xml:space="preserve"># {'Y': -1.0, ...}: H → circular</w:t>
      </w:r>
      <w:r>
        <w:br/>
      </w:r>
      <w:r>
        <w:br/>
      </w:r>
      <w:r>
        <w:rPr>
          <w:rStyle w:val="NormalTok"/>
        </w:rPr>
        <w:t xml:space="preserve">c </w:t>
      </w:r>
      <w:r>
        <w:rPr>
          <w:rStyle w:val="OperatorTok"/>
        </w:rPr>
        <w:t xml:space="preserve">=</w:t>
      </w:r>
      <w:r>
        <w:rPr>
          <w:rStyle w:val="NormalTok"/>
        </w:rPr>
        <w:t xml:space="preserve"> pz.qg_from_counts(</w:t>
      </w:r>
      <w:r>
        <w:rPr>
          <w:rStyle w:val="DecValTok"/>
        </w:rPr>
        <w:t xml:space="preserve">800</w:t>
      </w:r>
      <w:r>
        <w:rPr>
          <w:rStyle w:val="NormalTok"/>
        </w:rPr>
        <w:t xml:space="preserve">, </w:t>
      </w:r>
      <w:r>
        <w:rPr>
          <w:rStyle w:val="DecValTok"/>
        </w:rPr>
        <w:t xml:space="preserve">200</w:t>
      </w:r>
      <w:r>
        <w:rPr>
          <w:rStyle w:val="NormalTok"/>
        </w:rPr>
        <w:t xml:space="preserve">, </w:t>
      </w:r>
      <w:r>
        <w:rPr>
          <w:rStyle w:val="DecValTok"/>
        </w:rPr>
        <w:t xml:space="preserve">650</w:t>
      </w:r>
      <w:r>
        <w:rPr>
          <w:rStyle w:val="NormalTok"/>
        </w:rPr>
        <w:t xml:space="preserve">, </w:t>
      </w:r>
      <w:r>
        <w:rPr>
          <w:rStyle w:val="DecValTok"/>
        </w:rPr>
        <w:t xml:space="preserve">350</w:t>
      </w:r>
      <w:r>
        <w:rPr>
          <w:rStyle w:val="NormalTok"/>
        </w:rPr>
        <w:t xml:space="preserve">, </w:t>
      </w:r>
      <w:r>
        <w:rPr>
          <w:rStyle w:val="DecValTok"/>
        </w:rPr>
        <w:t xml:space="preserve">500</w:t>
      </w:r>
      <w:r>
        <w:rPr>
          <w:rStyle w:val="NormalTok"/>
        </w:rPr>
        <w:t xml:space="preserve">, </w:t>
      </w:r>
      <w:r>
        <w:rPr>
          <w:rStyle w:val="DecValTok"/>
        </w:rPr>
        <w:t xml:space="preserve">500</w:t>
      </w:r>
      <w:r>
        <w:rPr>
          <w:rStyle w:val="NormalTok"/>
        </w:rPr>
        <w:t xml:space="preserve">, method</w:t>
      </w:r>
      <w:r>
        <w:rPr>
          <w:rStyle w:val="OperatorTok"/>
        </w:rPr>
        <w:t xml:space="preserve">=</w:t>
      </w:r>
      <w:r>
        <w:rPr>
          <w:rStyle w:val="StringTok"/>
        </w:rPr>
        <w:t xml:space="preserve">"bayes"</w:t>
      </w:r>
      <w:r>
        <w:rPr>
          <w:rStyle w:val="NormalTok"/>
        </w:rPr>
        <w:t xml:space="preserve">)</w:t>
      </w:r>
      <w:r>
        <w:br/>
      </w:r>
      <w:r>
        <w:rPr>
          <w:rStyle w:val="NormalTok"/>
        </w:rPr>
        <w:t xml:space="preserve">c[</w:t>
      </w:r>
      <w:r>
        <w:rPr>
          <w:rStyle w:val="StringTok"/>
        </w:rPr>
        <w:t xml:space="preserve">"Z"</w:t>
      </w:r>
      <w:r>
        <w:rPr>
          <w:rStyle w:val="NormalTok"/>
        </w:rPr>
        <w:t xml:space="preserve">], c[</w:t>
      </w:r>
      <w:r>
        <w:rPr>
          <w:rStyle w:val="StringTok"/>
        </w:rPr>
        <w:t xml:space="preserve">"X"</w:t>
      </w:r>
      <w:r>
        <w:rPr>
          <w:rStyle w:val="NormalTok"/>
        </w:rPr>
        <w:t xml:space="preserve">], c[</w:t>
      </w:r>
      <w:r>
        <w:rPr>
          <w:rStyle w:val="StringTok"/>
        </w:rPr>
        <w:t xml:space="preserve">"P"</w:t>
      </w:r>
      <w:r>
        <w:rPr>
          <w:rStyle w:val="NormalTok"/>
        </w:rPr>
        <w:t xml:space="preserve">]                            </w:t>
      </w:r>
      <w:r>
        <w:rPr>
          <w:rStyle w:val="CommentTok"/>
        </w:rPr>
        <w:t xml:space="preserve"># 0.6, 0.3, 0.671 and the intervals in c["intervals"]</w:t>
      </w:r>
    </w:p>
    <w:p>
      <w:pPr>
        <w:pStyle w:val="FirstParagraph"/>
      </w:pPr>
      <w:r>
        <w:t xml:space="preserve">The figures are generated by</w:t>
      </w:r>
      <w:r>
        <w:t xml:space="preserve"> </w:t>
      </w:r>
      <w:r>
        <w:rPr>
          <w:rStyle w:val="VerbatimChar"/>
        </w:rPr>
        <w:t xml:space="preserve">tools/make_cap06_figures.py</w:t>
      </w:r>
      <w:r>
        <w:t xml:space="preserve">.</w:t>
      </w:r>
    </w:p>
    <w:bookmarkEnd w:id="165"/>
    <w:bookmarkStart w:id="166" w:name="sec-summary06"/>
    <w:p>
      <w:pPr>
        <w:pStyle w:val="Heading2"/>
      </w:pPr>
      <w:r>
        <w:t xml:space="preserve">6.8 Summary</w:t>
      </w:r>
    </w:p>
    <w:p>
      <w:pPr>
        <w:pStyle w:val="Compact"/>
        <w:numPr>
          <w:ilvl w:val="0"/>
          <w:numId w:val="1013"/>
        </w:numPr>
      </w:pPr>
      <w:r>
        <w:t xml:space="preserve">A polarizer is a two-outcome measurement: its transmission is</w:t>
      </w:r>
      <w:r>
        <w:t xml:space="preserve"> </w:t>
      </w:r>
      <m:oMath>
        <m:sSub>
          <m:e>
            <m:r>
              <m:t>p</m:t>
            </m:r>
          </m:e>
          <m:sub>
            <m:r>
              <m:t>0</m:t>
            </m:r>
          </m:sub>
        </m:sSub>
        <m:r>
          <m:rPr>
            <m:sty m:val="p"/>
          </m:rPr>
          <m:t>=</m:t>
        </m:r>
        <m:sSup>
          <m:e>
            <m:r>
              <m:rPr>
                <m:sty m:val="p"/>
              </m:rPr>
              <m:t>cos</m:t>
            </m:r>
          </m:e>
          <m:sup>
            <m:r>
              <m:t>2</m:t>
            </m:r>
          </m:sup>
        </m:sSup>
        <m:r>
          <m:rPr>
            <m:sty m:val="p"/>
          </m:rPr>
          <m:t>Δ</m:t>
        </m:r>
      </m:oMath>
      <w:r>
        <w:t xml:space="preserve">, Chapter 1’s probability equation</w:t>
      </w:r>
      <w:r>
        <w:t xml:space="preserve"> </w:t>
      </w:r>
      <w:r>
        <w:t xml:space="preserve">with the qang angle equal to twice the physical one,</w:t>
      </w:r>
      <w:r>
        <w:t xml:space="preserve"> </w:t>
      </w:r>
      <m:oMath>
        <m:r>
          <m:t>θ</m:t>
        </m:r>
        <m:r>
          <m:rPr>
            <m:sty m:val="p"/>
          </m:rPr>
          <m:t>=</m:t>
        </m:r>
        <m:r>
          <m:t>2</m:t>
        </m:r>
        <m:r>
          <m:rPr>
            <m:sty m:val="p"/>
          </m:rPr>
          <m:t>Δ</m:t>
        </m:r>
      </m:oMath>
      <w:r>
        <w:t xml:space="preserve">.</w:t>
      </w:r>
    </w:p>
    <w:p>
      <w:pPr>
        <w:pStyle w:val="Compact"/>
        <w:numPr>
          <w:ilvl w:val="0"/>
          <w:numId w:val="1013"/>
        </w:numPr>
      </w:pPr>
      <w:r>
        <w:t xml:space="preserve">For any light, Malus’s law is the transition probability</w:t>
      </w:r>
      <w:r>
        <w:t xml:space="preserve"> </w:t>
      </w:r>
      <m:oMath>
        <m:r>
          <m:rPr>
            <m:sty m:val="p"/>
          </m:rPr>
          <m:t>(</m:t>
        </m:r>
        <m:r>
          <m:t>1</m:t>
        </m:r>
        <m:r>
          <m:rPr>
            <m:sty m:val="p"/>
          </m:rPr>
          <m:t>+</m:t>
        </m:r>
        <m:r>
          <m:rPr>
            <m:sty m:val="bi"/>
          </m:rPr>
          <m:t>r</m:t>
        </m:r>
        <m:r>
          <m:rPr>
            <m:sty m:val="p"/>
          </m:rPr>
          <m:t>⋅</m:t>
        </m:r>
        <m:r>
          <m:rPr>
            <m:sty m:val="bi"/>
          </m:rPr>
          <m:t>a</m:t>
        </m:r>
        <m:r>
          <m:rPr>
            <m:sty m:val="p"/>
          </m:rPr>
          <m:t>)</m:t>
        </m:r>
        <m:r>
          <m:rPr>
            <m:sty m:val="p"/>
          </m:rPr>
          <m:t>/</m:t>
        </m:r>
        <m:r>
          <m:t>2</m:t>
        </m:r>
      </m:oMath>
      <w:r>
        <w:t xml:space="preserve"> </w:t>
      </w:r>
      <w:r>
        <w:t xml:space="preserve">between the light and the</w:t>
      </w:r>
      <w:r>
        <w:t xml:space="preserve"> </w:t>
      </w:r>
      <w:r>
        <w:t xml:space="preserve">analyser; its reading is</w:t>
      </w:r>
      <w:r>
        <w:t xml:space="preserve"> </w:t>
      </w:r>
      <m:oMath>
        <m:r>
          <m:t>1000</m:t>
        </m:r>
        <m:r>
          <m:t> </m:t>
        </m:r>
        <m:r>
          <m:rPr>
            <m:sty m:val="bi"/>
          </m:rPr>
          <m:t>r</m:t>
        </m:r>
        <m:r>
          <m:rPr>
            <m:sty m:val="p"/>
          </m:rPr>
          <m:t>⋅</m:t>
        </m:r>
        <m:r>
          <m:rPr>
            <m:sty m:val="bi"/>
          </m:rPr>
          <m:t>a</m:t>
        </m:r>
      </m:oMath>
      <w:r>
        <w:t xml:space="preserve"> </w:t>
      </w:r>
      <w:r>
        <w:t xml:space="preserve">m-qg.</w:t>
      </w:r>
    </w:p>
    <w:p>
      <w:pPr>
        <w:pStyle w:val="Compact"/>
        <w:numPr>
          <w:ilvl w:val="0"/>
          <w:numId w:val="1013"/>
        </w:numPr>
      </w:pPr>
      <w:r>
        <w:t xml:space="preserve">The normalized Stokes parameters are</w:t>
      </w:r>
      <w:r>
        <w:t xml:space="preserve"> </w:t>
      </w:r>
      <m:oMath>
        <m:r>
          <m:t>q</m:t>
        </m:r>
        <m:sSub>
          <m:e>
            <m:r>
              <m:t>g</m:t>
            </m:r>
          </m:e>
          <m:sub>
            <m:r>
              <m:t>Z</m:t>
            </m:r>
          </m:sub>
        </m:sSub>
      </m:oMath>
      <w:r>
        <w:t xml:space="preserve">,</w:t>
      </w:r>
      <w:r>
        <w:t xml:space="preserve"> </w:t>
      </w:r>
      <m:oMath>
        <m:r>
          <m:t>q</m:t>
        </m:r>
        <m:sSub>
          <m:e>
            <m:r>
              <m:t>g</m:t>
            </m:r>
          </m:e>
          <m:sub>
            <m:r>
              <m:t>X</m:t>
            </m:r>
          </m:sub>
        </m:sSub>
      </m:oMath>
      <w:r>
        <w:t xml:space="preserve"> </w:t>
      </w:r>
      <w:r>
        <w:t xml:space="preserve">and</w:t>
      </w:r>
      <w:r>
        <w:t xml:space="preserve"> </w:t>
      </w:r>
      <m:oMath>
        <m:r>
          <m:t>q</m:t>
        </m:r>
        <m:sSub>
          <m:e>
            <m:r>
              <m:t>g</m:t>
            </m:r>
          </m:e>
          <m:sub>
            <m:r>
              <m:t>Y</m:t>
            </m:r>
          </m:sub>
        </m:sSub>
      </m:oMath>
      <w:r>
        <w:t xml:space="preserve">; the ellipse is read from half the angles of the qg</w:t>
      </w:r>
      <w:r>
        <w:t xml:space="preserve"> </w:t>
      </w:r>
      <w:r>
        <w:t xml:space="preserve">vector.</w:t>
      </w:r>
    </w:p>
    <w:p>
      <w:pPr>
        <w:pStyle w:val="Compact"/>
        <w:numPr>
          <w:ilvl w:val="0"/>
          <w:numId w:val="1013"/>
        </w:numPr>
      </w:pPr>
      <w:r>
        <w:t xml:space="preserve">The degree of polarization is the radius of Chapter 5; a depolarizer shortens it without turning the ellipse.</w:t>
      </w:r>
    </w:p>
    <w:p>
      <w:pPr>
        <w:pStyle w:val="Compact"/>
        <w:numPr>
          <w:ilvl w:val="0"/>
          <w:numId w:val="1013"/>
        </w:numPr>
      </w:pPr>
      <w:r>
        <w:t xml:space="preserve">Wave plates are gates: the lossless Mueller matrix is the rule</w:t>
      </w:r>
      <w:r>
        <w:t xml:space="preserve"> </w:t>
      </w:r>
      <m:oMath>
        <m:r>
          <m:t>q</m:t>
        </m:r>
        <m:sSubSup>
          <m:e>
            <m:r>
              <m:t>g</m:t>
            </m:r>
          </m:e>
          <m:sub>
            <m:r>
              <m:t>P</m:t>
            </m:r>
          </m:sub>
          <m:sup>
            <m:r>
              <m:rPr>
                <m:sty m:val="p"/>
              </m:rPr>
              <m:t>′</m:t>
            </m:r>
          </m:sup>
        </m:sSubSup>
        <m:r>
          <m:rPr>
            <m:sty m:val="p"/>
          </m:rPr>
          <m:t>=</m:t>
        </m:r>
        <m:r>
          <m:t>q</m:t>
        </m:r>
        <m:sSub>
          <m:e>
            <m:r>
              <m:t>g</m:t>
            </m:r>
          </m:e>
          <m:sub>
            <m:sSup>
              <m:e>
                <m:r>
                  <m:t>U</m:t>
                </m:r>
              </m:e>
              <m:sup>
                <m:r>
                  <m:rPr>
                    <m:sty m:val="p"/>
                  </m:rPr>
                  <m:t>†</m:t>
                </m:r>
              </m:sup>
            </m:sSup>
            <m:r>
              <m:t>P</m:t>
            </m:r>
            <m:r>
              <m:t>U</m:t>
            </m:r>
          </m:sub>
        </m:sSub>
      </m:oMath>
      <w:r>
        <w:t xml:space="preserve">.</w:t>
      </w:r>
    </w:p>
    <w:p>
      <w:pPr>
        <w:pStyle w:val="Compact"/>
        <w:numPr>
          <w:ilvl w:val="0"/>
          <w:numId w:val="1013"/>
        </w:numPr>
      </w:pPr>
      <w:r>
        <w:t xml:space="preserve">From photon counts each parameter has its interval; the degree of polarization is biased upwards at few photons,</w:t>
      </w:r>
      <w:r>
        <w:t xml:space="preserve"> </w:t>
      </w:r>
      <w:r>
        <w:t xml:space="preserve">and the unbiased squares cut that bias about three times without removing it.</w:t>
      </w:r>
    </w:p>
    <w:bookmarkEnd w:id="166"/>
    <w:bookmarkEnd w:id="167"/>
    <w:bookmarkStart w:id="186" w:name="sec-ch07"/>
    <w:p>
      <w:pPr>
        <w:pStyle w:val="Heading1"/>
      </w:pPr>
      <w:r>
        <w:t xml:space="preserve">7. Geometric phases and Stokes’ theorem on the sphere</w:t>
      </w:r>
    </w:p>
    <w:p>
      <w:pPr>
        <w:pStyle w:val="FirstParagraph"/>
      </w:pPr>
      <w:r>
        <w:t xml:space="preserve">A phase is not a probability. Chapter 2 showed that the phases of a gate do not appear in its transition matrix: a</w:t>
      </w:r>
      <w:r>
        <w:t xml:space="preserve"> </w:t>
      </w:r>
      <m:oMath>
        <m:r>
          <m:t>Z</m:t>
        </m:r>
      </m:oMath>
      <w:r>
        <w:t xml:space="preserve"> </w:t>
      </w:r>
      <w:r>
        <w:t xml:space="preserve">measurement does not see them. This chapter deals with a phase that does carry physical meaning, the</w:t>
      </w:r>
      <w:r>
        <w:t xml:space="preserve"> </w:t>
      </w:r>
      <w:r>
        <w:rPr>
          <w:b/>
          <w:bCs/>
        </w:rPr>
        <w:t xml:space="preserve">geometric</w:t>
      </w:r>
      <w:r>
        <w:rPr>
          <w:b/>
          <w:bCs/>
        </w:rPr>
        <w:t xml:space="preserve"> </w:t>
      </w:r>
      <w:r>
        <w:rPr>
          <w:b/>
          <w:bCs/>
        </w:rPr>
        <w:t xml:space="preserve">phase</w:t>
      </w:r>
      <w:r>
        <w:t xml:space="preserve"> </w:t>
      </w:r>
      <w:r>
        <w:t xml:space="preserve">a qubit picks up when carried around a closed loop, and shows that the base of Chapter 1 reaches it twice.</w:t>
      </w:r>
      <w:r>
        <w:t xml:space="preserve"> </w:t>
      </w:r>
      <w:r>
        <w:t xml:space="preserve">First, its value: for a loop at constant height, the phase in turns</w:t>
      </w:r>
      <w:r>
        <w:t xml:space="preserve"> </w:t>
      </w:r>
      <w:r>
        <w:rPr>
          <w:i/>
          <w:iCs/>
        </w:rPr>
        <w:t xml:space="preserve">is</w:t>
      </w:r>
      <w:r>
        <w:t xml:space="preserve"> </w:t>
      </w:r>
      <w:r>
        <w:t xml:space="preserve">the probability</w:t>
      </w:r>
      <w:r>
        <w:t xml:space="preserve"> </w:t>
      </w:r>
      <m:oMath>
        <m:sSub>
          <m:e>
            <m:r>
              <m:t>p</m:t>
            </m:r>
          </m:e>
          <m:sub>
            <m:r>
              <m:t>0</m:t>
            </m:r>
          </m:sub>
        </m:sSub>
      </m:oMath>
      <w:r>
        <w:t xml:space="preserve">. Then, its measurement:</w:t>
      </w:r>
      <w:r>
        <w:t xml:space="preserve"> </w:t>
      </w:r>
      <w:r>
        <w:t xml:space="preserve">an interferometer turns it into a probability, and the qang angle of that probability is the phase (§84).</w:t>
      </w:r>
    </w:p>
    <w:bookmarkStart w:id="168" w:name="sec-berry"/>
    <w:p>
      <w:pPr>
        <w:pStyle w:val="Heading2"/>
      </w:pPr>
      <w:r>
        <w:t xml:space="preserve">7.1 The Berry connection and curvature</w:t>
      </w:r>
    </w:p>
    <w:p>
      <w:pPr>
        <w:pStyle w:val="FirstParagraph"/>
      </w:pPr>
      <w:r>
        <w:t xml:space="preserve">If a state</w:t>
      </w:r>
      <w:r>
        <w:t xml:space="preserve"> </w:t>
      </w:r>
      <m:oMath>
        <m:r>
          <m:rPr>
            <m:sty m:val="p"/>
          </m:rPr>
          <m:t>|</m:t>
        </m:r>
        <m:r>
          <m:t>ψ</m:t>
        </m:r>
        <m:r>
          <m:rPr>
            <m:sty m:val="p"/>
          </m:rPr>
          <m:t>(</m:t>
        </m:r>
        <m:r>
          <m:rPr>
            <m:sty m:val="bi"/>
          </m:rPr>
          <m:t>R</m:t>
        </m:r>
        <m:r>
          <m:rPr>
            <m:sty m:val="p"/>
          </m:rPr>
          <m:t>)</m:t>
        </m:r>
        <m:r>
          <m:rPr>
            <m:sty m:val="p"/>
          </m:rPr>
          <m:t>⟩</m:t>
        </m:r>
      </m:oMath>
      <w:r>
        <w:t xml:space="preserve"> </w:t>
      </w:r>
      <w:r>
        <w:t xml:space="preserve">depends on parameters</w:t>
      </w:r>
      <w:r>
        <w:t xml:space="preserve"> </w:t>
      </w:r>
      <m:oMath>
        <m:r>
          <m:rPr>
            <m:sty m:val="bi"/>
          </m:rPr>
          <m:t>R</m:t>
        </m:r>
      </m:oMath>
      <w:r>
        <w:t xml:space="preserve"> </w:t>
      </w:r>
      <w:r>
        <w:t xml:space="preserve">and is carried slowly around a closed path, besides the</w:t>
      </w:r>
      <w:r>
        <w:t xml:space="preserve"> </w:t>
      </w:r>
      <w:r>
        <w:t xml:space="preserve">dynamical phase it picks up a phase that depends only on the geometry of the path. Its density is the</w:t>
      </w:r>
      <w:r>
        <w:t xml:space="preserve"> </w:t>
      </w:r>
      <w:r>
        <w:rPr>
          <w:b/>
          <w:bCs/>
        </w:rPr>
        <w:t xml:space="preserve">Berry</w:t>
      </w:r>
      <w:r>
        <w:rPr>
          <w:b/>
          <w:bCs/>
        </w:rPr>
        <w:t xml:space="preserve"> </w:t>
      </w:r>
      <w:r>
        <w:rPr>
          <w:b/>
          <w:bCs/>
        </w:rPr>
        <w:t xml:space="preserve">connection</w:t>
      </w:r>
      <w:r>
        <w:t xml:space="preserve">,</w:t>
      </w:r>
      <w:r>
        <w:t xml:space="preserve"> </w:t>
      </w:r>
      <m:oMath>
        <m:r>
          <m:rPr>
            <m:sty m:val="bi"/>
          </m:rPr>
          <m:t>A</m:t>
        </m:r>
        <m:r>
          <m:rPr>
            <m:sty m:val="p"/>
          </m:rPr>
          <m:t>=</m:t>
        </m:r>
        <m:r>
          <m:t>i</m:t>
        </m:r>
        <m:r>
          <m:rPr>
            <m:sty m:val="p"/>
          </m:rPr>
          <m:t>⟨</m:t>
        </m:r>
        <m:r>
          <m:t>ψ</m:t>
        </m:r>
        <m:r>
          <m:rPr>
            <m:sty m:val="p"/>
          </m:rPr>
          <m:t>|</m:t>
        </m:r>
        <m:r>
          <m:rPr>
            <m:sty m:val="p"/>
          </m:rPr>
          <m:t>∇</m:t>
        </m:r>
        <m:r>
          <m:t>ψ</m:t>
        </m:r>
        <m:r>
          <m:rPr>
            <m:sty m:val="p"/>
          </m:rPr>
          <m:t>⟩</m:t>
        </m:r>
      </m:oMath>
      <w:r>
        <w:t xml:space="preserve">, and its curl is the</w:t>
      </w:r>
      <w:r>
        <w:t xml:space="preserve"> </w:t>
      </w:r>
      <w:r>
        <w:rPr>
          <w:b/>
          <w:bCs/>
        </w:rPr>
        <w:t xml:space="preserve">curvature</w:t>
      </w:r>
      <w:r>
        <w:t xml:space="preserve">. For a qubit, with the state described</w:t>
      </w:r>
      <w:r>
        <w:t xml:space="preserve"> </w:t>
      </w:r>
      <w:r>
        <w:t xml:space="preserve">by its qg vector on the sphere, the curvature is a monopole of strength</w:t>
      </w:r>
      <w:r>
        <w:t xml:space="preserve"> </w:t>
      </w:r>
      <m:oMath>
        <m:f>
          <m:fPr>
            <m:type m:val="lin"/>
          </m:fPr>
          <m:num>
            <m:r>
              <m:t>1</m:t>
            </m:r>
          </m:num>
          <m:den>
            <m:r>
              <m:t>2</m:t>
            </m:r>
          </m:den>
        </m:f>
      </m:oMath>
      <w:r>
        <w:t xml:space="preserve"> </w:t>
      </w:r>
      <w:r>
        <w:t xml:space="preserve">at the centre: on the unit sphere its</w:t>
      </w:r>
      <w:r>
        <w:t xml:space="preserve"> </w:t>
      </w:r>
      <w:r>
        <w:t xml:space="preserve">normal component is</w:t>
      </w:r>
      <w:r>
        <w:t xml:space="preserve"> </w:t>
      </w:r>
      <m:oMath>
        <m:f>
          <m:fPr>
            <m:type m:val="lin"/>
          </m:fPr>
          <m:num>
            <m:r>
              <m:t>1</m:t>
            </m:r>
          </m:num>
          <m:den>
            <m:r>
              <m:t>2</m:t>
            </m:r>
          </m:den>
        </m:f>
      </m:oMath>
      <w:r>
        <w:t xml:space="preserve"> </w:t>
      </w:r>
      <w:r>
        <w:t xml:space="preserve">everywhere.</w:t>
      </w:r>
    </w:p>
    <w:bookmarkEnd w:id="168"/>
    <w:bookmarkStart w:id="169" w:name="sec-stokes-sphere"/>
    <w:p>
      <w:pPr>
        <w:pStyle w:val="Heading2"/>
      </w:pPr>
      <w:r>
        <w:t xml:space="preserve">7.2 Stokes on the sphere</w:t>
      </w:r>
    </w:p>
    <w:p>
      <w:pPr>
        <w:pStyle w:val="FirstParagraph"/>
      </w:pPr>
      <w:r>
        <w:t xml:space="preserve">Stokes’ theorem turns the line integral of the connection around the loop</w:t>
      </w:r>
      <w:r>
        <w:t xml:space="preserve"> </w:t>
      </w:r>
      <m:oMath>
        <m:r>
          <m:t>C</m:t>
        </m:r>
      </m:oMath>
      <w:r>
        <w:t xml:space="preserve"> </w:t>
      </w:r>
      <w:r>
        <w:t xml:space="preserve">into the flux of the curvature</w:t>
      </w:r>
      <w:r>
        <w:t xml:space="preserve"> </w:t>
      </w:r>
      <w:r>
        <w:t xml:space="preserve">through the surface it encloses. Since the curvature is uniform, the flux is</w:t>
      </w:r>
      <w:r>
        <w:t xml:space="preserve"> </w:t>
      </w:r>
      <m:oMath>
        <m:f>
          <m:fPr>
            <m:type m:val="lin"/>
          </m:fPr>
          <m:num>
            <m:r>
              <m:t>1</m:t>
            </m:r>
          </m:num>
          <m:den>
            <m:r>
              <m:t>2</m:t>
            </m:r>
          </m:den>
        </m:f>
      </m:oMath>
      <w:r>
        <w:t xml:space="preserve"> </w:t>
      </w:r>
      <w:r>
        <w:t xml:space="preserve">times the area, that is, the</w:t>
      </w:r>
      <w:r>
        <w:t xml:space="preserve"> </w:t>
      </w:r>
      <w:r>
        <w:t xml:space="preserve">solid angle</w:t>
      </w:r>
      <w:r>
        <w:t xml:space="preserve"> </w:t>
      </w:r>
      <m:oMath>
        <m:r>
          <m:rPr>
            <m:sty m:val="p"/>
          </m:rPr>
          <m:t>Ω</m:t>
        </m:r>
        <m:r>
          <m:rPr>
            <m:sty m:val="p"/>
          </m:rPr>
          <m:t>(</m:t>
        </m:r>
        <m:r>
          <m:t>C</m:t>
        </m:r>
        <m:r>
          <m:rPr>
            <m:sty m:val="p"/>
          </m:rPr>
          <m:t>)</m:t>
        </m:r>
      </m:oMath>
      <w:r>
        <w:t xml:space="preserve">:</w:t>
      </w:r>
    </w:p>
    <w:p>
      <w:pPr>
        <w:pStyle w:val="BodyText"/>
      </w:pPr>
      <m:oMathPara>
        <m:oMathParaPr>
          <m:jc m:val="center"/>
        </m:oMathParaPr>
        <m:oMath>
          <m:r>
            <m:t>γ</m:t>
          </m:r>
          <m:r>
            <m:rPr>
              <m:sty m:val="p"/>
            </m:rPr>
            <m:t>(</m:t>
          </m:r>
          <m:r>
            <m:t>C</m:t>
          </m:r>
          <m:r>
            <m:rPr>
              <m:sty m:val="p"/>
            </m:rPr>
            <m:t>)</m:t>
          </m:r>
          <m:r>
            <m:rPr>
              <m:sty m:val="p"/>
            </m:rPr>
            <m:t>=</m:t>
          </m:r>
          <m:r>
            <m:rPr>
              <m:sty m:val="p"/>
            </m:rPr>
            <m:t>−</m:t>
          </m:r>
          <m:f>
            <m:fPr>
              <m:type m:val="bar"/>
            </m:fPr>
            <m:num>
              <m:r>
                <m:rPr>
                  <m:sty m:val="p"/>
                </m:rPr>
                <m:t>Ω</m:t>
              </m:r>
              <m:r>
                <m:rPr>
                  <m:sty m:val="p"/>
                </m:rPr>
                <m:t>(</m:t>
              </m:r>
              <m:r>
                <m:t>C</m:t>
              </m:r>
              <m:r>
                <m:rPr>
                  <m:sty m:val="p"/>
                </m:rPr>
                <m:t>)</m:t>
              </m:r>
            </m:num>
            <m:den>
              <m:r>
                <m:t>2</m:t>
              </m:r>
            </m:den>
          </m:f>
          <m:r>
            <m:t> </m:t>
          </m:r>
          <m:r>
            <m:rPr>
              <m:sty m:val="p"/>
            </m:rPr>
            <m:t>(</m:t>
          </m:r>
          <m:r>
            <m:rPr>
              <m:sty m:val="p"/>
            </m:rPr>
            <m:t>mod</m:t>
          </m:r>
          <m:r>
            <m:t> </m:t>
          </m:r>
          <m:r>
            <m:t>2</m:t>
          </m:r>
          <m:r>
            <m:t>π</m:t>
          </m:r>
          <m:r>
            <m:rPr>
              <m:sty m:val="p"/>
            </m:rPr>
            <m:t>)</m:t>
          </m:r>
          <m:r>
            <m:rPr>
              <m:sty m:val="p"/>
            </m:rPr>
            <m:t>.</m:t>
          </m:r>
        </m:oMath>
      </m:oMathPara>
    </w:p>
    <w:p>
      <w:pPr>
        <w:pStyle w:val="FirstParagraph"/>
      </w:pPr>
      <w:r>
        <w:t xml:space="preserve">The phase is gauge invariant (it does not depend on the phase chosen for each state along the path) and changes sign</w:t>
      </w:r>
      <w:r>
        <w:t xml:space="preserve"> </w:t>
      </w:r>
      <w:r>
        <w:t xml:space="preserve">when the loop is run backwards.</w:t>
      </w:r>
    </w:p>
    <w:bookmarkEnd w:id="169"/>
    <w:bookmarkStart w:id="174" w:name="sec-cone"/>
    <w:p>
      <w:pPr>
        <w:pStyle w:val="Heading2"/>
      </w:pPr>
      <w:r>
        <w:t xml:space="preserve">7.3 Loops at constant height: the phase is the probability</w:t>
      </w:r>
    </w:p>
    <w:p>
      <w:pPr>
        <w:pStyle w:val="FirstParagraph"/>
      </w:pPr>
      <w:r>
        <w:t xml:space="preserve">A loop around the</w:t>
      </w:r>
      <w:r>
        <w:t xml:space="preserve"> </w:t>
      </w:r>
      <m:oMath>
        <m:r>
          <m:t>Z</m:t>
        </m:r>
      </m:oMath>
      <w:r>
        <w:t xml:space="preserve"> </w:t>
      </w:r>
      <w:r>
        <w:t xml:space="preserve">axis at constant polar bias</w:t>
      </w:r>
      <w:r>
        <w:t xml:space="preserve"> </w:t>
      </w:r>
      <m:oMath>
        <m:r>
          <m:t>q</m:t>
        </m:r>
        <m:sSub>
          <m:e>
            <m:r>
              <m:t>g</m:t>
            </m:r>
          </m:e>
          <m:sub>
            <m:r>
              <m:t>Z</m:t>
            </m:r>
          </m:sub>
        </m:sSub>
      </m:oMath>
      <w:r>
        <w:t xml:space="preserve"> </w:t>
      </w:r>
      <w:r>
        <w:t xml:space="preserve">encloses the cap above it, of solid angle</w:t>
      </w:r>
      <w:r>
        <w:t xml:space="preserve"> </w:t>
      </w:r>
      <m:oMath>
        <m:r>
          <m:rPr>
            <m:sty m:val="p"/>
          </m:rPr>
          <m:t>Ω</m:t>
        </m:r>
        <m:r>
          <m:rPr>
            <m:sty m:val="p"/>
          </m:rPr>
          <m:t>=</m:t>
        </m:r>
        <m:r>
          <m:t>2</m:t>
        </m:r>
        <m:r>
          <m:t>π</m:t>
        </m:r>
        <m:r>
          <m:rPr>
            <m:sty m:val="p"/>
          </m:rPr>
          <m:t>(</m:t>
        </m:r>
        <m:r>
          <m:t>1</m:t>
        </m:r>
        <m:r>
          <m:rPr>
            <m:sty m:val="p"/>
          </m:rPr>
          <m:t>−</m:t>
        </m:r>
        <m:r>
          <m:t>q</m:t>
        </m:r>
        <m:sSub>
          <m:e>
            <m:r>
              <m:t>g</m:t>
            </m:r>
          </m:e>
          <m:sub>
            <m:r>
              <m:t>Z</m:t>
            </m:r>
          </m:sub>
        </m:sSub>
        <m:r>
          <m:rPr>
            <m:sty m:val="p"/>
          </m:rPr>
          <m:t>)</m:t>
        </m:r>
      </m:oMath>
      <w:r>
        <w:t xml:space="preserve">. In turns, the library’s</w:t>
      </w:r>
      <w:r>
        <w:t xml:space="preserve"> </w:t>
      </w:r>
      <m:oMath>
        <m:r>
          <m:t>q</m:t>
        </m:r>
        <m:sSub>
          <m:e>
            <m:r>
              <m:t>g</m:t>
            </m:r>
          </m:e>
          <m:sub>
            <m:r>
              <m:rPr>
                <m:sty m:val="p"/>
              </m:rPr>
              <m:t>Φ</m:t>
            </m:r>
          </m:sub>
        </m:sSub>
      </m:oMath>
      <w:r>
        <w:t xml:space="preserve"> </w:t>
      </w:r>
      <w:r>
        <w:t xml:space="preserve">unit,</w:t>
      </w:r>
    </w:p>
    <w:p>
      <w:pPr>
        <w:pStyle w:val="BodyText"/>
      </w:pPr>
      <m:oMathPara>
        <m:oMathParaPr>
          <m:jc m:val="center"/>
        </m:oMathParaPr>
        <m:oMath>
          <m:r>
            <m:t>φ</m:t>
          </m:r>
          <m:r>
            <m:rPr>
              <m:sty m:val="p"/>
            </m:rPr>
            <m:t>=</m:t>
          </m:r>
          <m:f>
            <m:fPr>
              <m:type m:val="bar"/>
            </m:fPr>
            <m:num>
              <m:r>
                <m:t>γ</m:t>
              </m:r>
            </m:num>
            <m:den>
              <m:r>
                <m:t>2</m:t>
              </m:r>
              <m:r>
                <m:t>π</m:t>
              </m:r>
            </m:den>
          </m:f>
          <m:r>
            <m:rPr>
              <m:sty m:val="p"/>
            </m:rPr>
            <m:t>=</m:t>
          </m:r>
          <m:f>
            <m:fPr>
              <m:type m:val="bar"/>
            </m:fPr>
            <m:num>
              <m:r>
                <m:t>q</m:t>
              </m:r>
              <m:sSub>
                <m:e>
                  <m:r>
                    <m:t>g</m:t>
                  </m:r>
                </m:e>
                <m:sub>
                  <m:r>
                    <m:t>Z</m:t>
                  </m:r>
                </m:sub>
              </m:sSub>
              <m:r>
                <m:rPr>
                  <m:sty m:val="p"/>
                </m:rPr>
                <m:t>−</m:t>
              </m:r>
              <m:r>
                <m:t>1</m:t>
              </m:r>
            </m:num>
            <m:den>
              <m:r>
                <m:t>2</m:t>
              </m:r>
            </m:den>
          </m:f>
          <m:r>
            <m:rPr>
              <m:sty m:val="p"/>
            </m:rPr>
            <m:t>=</m:t>
          </m:r>
          <m:r>
            <m:rPr>
              <m:sty m:val="p"/>
            </m:rPr>
            <m:t>−</m:t>
          </m:r>
          <m:sSub>
            <m:e>
              <m:r>
                <m:t>p</m:t>
              </m:r>
            </m:e>
            <m:sub>
              <m:r>
                <m:t>1</m:t>
              </m:r>
            </m:sub>
          </m:sSub>
          <m:r>
            <m:rPr>
              <m:sty m:val="p"/>
            </m:rPr>
            <m:t>≡</m:t>
          </m:r>
          <m:sSub>
            <m:e>
              <m:r>
                <m:t>p</m:t>
              </m:r>
            </m:e>
            <m:sub>
              <m:r>
                <m:t>0</m:t>
              </m:r>
            </m:sub>
          </m:sSub>
          <m:r>
            <m:t> </m:t>
          </m:r>
          <m:r>
            <m:rPr>
              <m:sty m:val="p"/>
            </m:rPr>
            <m:t>(</m:t>
          </m:r>
          <m:r>
            <m:rPr>
              <m:sty m:val="p"/>
            </m:rPr>
            <m:t>mod</m:t>
          </m:r>
          <m:r>
            <m:t> </m:t>
          </m:r>
          <m:r>
            <m:t>1</m:t>
          </m:r>
          <m:r>
            <m:rPr>
              <m:sty m:val="p"/>
            </m:rPr>
            <m:t>)</m:t>
          </m:r>
          <m:r>
            <m:rPr>
              <m:sty m:val="p"/>
            </m:rPr>
            <m:t>,</m:t>
          </m:r>
          <m:r>
            <m:t>  </m:t>
          </m:r>
          <m:r>
            <m:t>φ</m:t>
          </m:r>
          <m:r>
            <m:rPr>
              <m:sty m:val="p"/>
            </m:rPr>
            <m:t>=</m:t>
          </m:r>
          <m:f>
            <m:fPr>
              <m:type m:val="bar"/>
            </m:fPr>
            <m:num>
              <m:r>
                <m:t>1000</m:t>
              </m:r>
              <m:r>
                <m:rPr>
                  <m:sty m:val="p"/>
                </m:rPr>
                <m:t>+</m:t>
              </m:r>
              <m:r>
                <m:t>m</m:t>
              </m:r>
            </m:num>
            <m:den>
              <m:r>
                <m:t>2000</m:t>
              </m:r>
            </m:den>
          </m:f>
          <m:r>
            <m:t> </m:t>
          </m:r>
          <m:r>
            <m:rPr>
              <m:nor/>
              <m:sty m:val="p"/>
            </m:rPr>
            <m:t>turns</m:t>
          </m:r>
          <m:r>
            <m:rPr>
              <m:sty m:val="p"/>
            </m:rPr>
            <m:t>.</m:t>
          </m:r>
        </m:oMath>
      </m:oMathPara>
    </w:p>
    <w:p>
      <w:pPr>
        <w:pStyle w:val="FirstParagraph"/>
      </w:pPr>
      <w:r>
        <w:rPr>
          <w:b/>
          <w:bCs/>
        </w:rPr>
        <w:t xml:space="preserve">The geometric phase of a loop at constant height, measured in turns, is the probability</w:t>
      </w:r>
      <w:r>
        <w:rPr>
          <w:b/>
          <w:bCs/>
        </w:rPr>
        <w:t xml:space="preserve"> </w:t>
      </w:r>
      <m:oMath>
        <m:sSub>
          <m:e>
            <m:r>
              <m:t>p</m:t>
            </m:r>
          </m:e>
          <m:sub>
            <m:r>
              <m:t>0</m:t>
            </m:r>
          </m:sub>
        </m:sSub>
      </m:oMath>
      <w:r>
        <w:rPr>
          <w:b/>
          <w:bCs/>
        </w:rPr>
        <w:t xml:space="preserve"> </w:t>
      </w:r>
      <w:r>
        <w:rPr>
          <w:b/>
          <w:bCs/>
        </w:rPr>
        <w:t xml:space="preserve">of its height</w:t>
      </w:r>
      <w:r>
        <w:t xml:space="preserve">, and</w:t>
      </w:r>
      <w:r>
        <w:t xml:space="preserve"> </w:t>
      </w:r>
      <w:r>
        <w:t xml:space="preserve">with the milli-qang it is a linear function of the reading. The reason is the same that made the Haar distribution</w:t>
      </w:r>
      <w:r>
        <w:t xml:space="preserve"> </w:t>
      </w:r>
      <w:r>
        <w:t xml:space="preserve">uniform in Chapter 4 (</w:t>
      </w:r>
      <w:hyperlink w:anchor="sec-haar">
        <w:r>
          <w:rPr>
            <w:rStyle w:val="Hyperlink"/>
          </w:rPr>
          <w:t xml:space="preserve">Section 4.2</w:t>
        </w:r>
      </w:hyperlink>
      <w:r>
        <w:t xml:space="preserve">): by Archimedes’ theorem, the fraction of the sphere in the cap above the height</w:t>
      </w:r>
      <w:r>
        <w:t xml:space="preserve"> </w:t>
      </w:r>
      <m:oMath>
        <m:r>
          <m:t>q</m:t>
        </m:r>
        <m:sSub>
          <m:e>
            <m:r>
              <m:t>g</m:t>
            </m:r>
          </m:e>
          <m:sub>
            <m:r>
              <m:t>Z</m:t>
            </m:r>
          </m:sub>
        </m:sSub>
      </m:oMath>
      <w:r>
        <w:t xml:space="preserve"> </w:t>
      </w:r>
      <w:r>
        <w:t xml:space="preserve">is</w:t>
      </w:r>
      <w:r>
        <w:t xml:space="preserve"> </w:t>
      </w:r>
      <m:oMath>
        <m:r>
          <m:rPr>
            <m:sty m:val="p"/>
          </m:rPr>
          <m:t>(</m:t>
        </m:r>
        <m:r>
          <m:t>1</m:t>
        </m:r>
        <m:r>
          <m:rPr>
            <m:sty m:val="p"/>
          </m:rPr>
          <m:t>−</m:t>
        </m:r>
        <m:r>
          <m:t>q</m:t>
        </m:r>
        <m:sSub>
          <m:e>
            <m:r>
              <m:t>g</m:t>
            </m:r>
          </m:e>
          <m:sub>
            <m:r>
              <m:t>Z</m:t>
            </m:r>
          </m:sub>
        </m:sSub>
        <m:r>
          <m:rPr>
            <m:sty m:val="p"/>
          </m:rPr>
          <m:t>)</m:t>
        </m:r>
        <m:r>
          <m:rPr>
            <m:sty m:val="p"/>
          </m:rPr>
          <m:t>/</m:t>
        </m:r>
        <m:r>
          <m:t>2</m:t>
        </m:r>
        <m:r>
          <m:rPr>
            <m:sty m:val="p"/>
          </m:rPr>
          <m:t>=</m:t>
        </m:r>
        <m:sSub>
          <m:e>
            <m:r>
              <m:t>p</m:t>
            </m:r>
          </m:e>
          <m:sub>
            <m:r>
              <m:t>1</m:t>
            </m:r>
          </m:sub>
        </m:sSub>
      </m:oMath>
      <w:r>
        <w:t xml:space="preserve">. The solid angle is</w:t>
      </w:r>
      <w:r>
        <w:t xml:space="preserve"> </w:t>
      </w:r>
      <m:oMath>
        <m:r>
          <m:t>4</m:t>
        </m:r>
        <m:r>
          <m:t>π</m:t>
        </m:r>
        <m:sSub>
          <m:e>
            <m:r>
              <m:t>p</m:t>
            </m:r>
          </m:e>
          <m:sub>
            <m:r>
              <m:t>1</m:t>
            </m:r>
          </m:sub>
        </m:sSub>
      </m:oMath>
      <w:r>
        <w:t xml:space="preserve"> </w:t>
      </w:r>
      <w:r>
        <w:t xml:space="preserve">and the phase</w:t>
      </w:r>
      <w:r>
        <w:t xml:space="preserve"> </w:t>
      </w:r>
      <m:oMath>
        <m:r>
          <m:rPr>
            <m:sty m:val="p"/>
          </m:rPr>
          <m:t>−</m:t>
        </m:r>
        <m:r>
          <m:t>2</m:t>
        </m:r>
        <m:r>
          <m:t>π</m:t>
        </m:r>
        <m:sSub>
          <m:e>
            <m:r>
              <m:t>p</m:t>
            </m:r>
          </m:e>
          <m:sub>
            <m:r>
              <m:t>1</m:t>
            </m:r>
          </m:sub>
        </m:sSub>
      </m:oMath>
      <w:r>
        <w:t xml:space="preserve">.</w:t>
      </w:r>
    </w:p>
    <w:p>
      <w:pPr>
        <w:pStyle w:val="BodyText"/>
      </w:pPr>
      <w:r>
        <w:t xml:space="preserve">Some values: a loop at</w:t>
      </w:r>
      <w:r>
        <w:t xml:space="preserve"> </w:t>
      </w:r>
      <m:oMath>
        <m:r>
          <m:rPr>
            <m:sty m:val="p"/>
          </m:rPr>
          <m:t>+</m:t>
        </m:r>
        <m:r>
          <m:t>500</m:t>
        </m:r>
      </m:oMath>
      <w:r>
        <w:t xml:space="preserve"> </w:t>
      </w:r>
      <w:r>
        <w:t xml:space="preserve">m-qg (</w:t>
      </w:r>
      <m:oMath>
        <m:sSub>
          <m:e>
            <m:r>
              <m:t>p</m:t>
            </m:r>
          </m:e>
          <m:sub>
            <m:r>
              <m:t>0</m:t>
            </m:r>
          </m:sub>
        </m:sSub>
        <m:r>
          <m:rPr>
            <m:sty m:val="p"/>
          </m:rPr>
          <m:t>=</m:t>
        </m:r>
        <m:r>
          <m:t>0.75</m:t>
        </m:r>
      </m:oMath>
      <w:r>
        <w:t xml:space="preserve">) picks up</w:t>
      </w:r>
      <w:r>
        <w:t xml:space="preserve"> </w:t>
      </w:r>
      <m:oMath>
        <m:r>
          <m:t>0.75</m:t>
        </m:r>
      </m:oMath>
      <w:r>
        <w:t xml:space="preserve"> </w:t>
      </w:r>
      <w:r>
        <w:t xml:space="preserve">turns, that is,</w:t>
      </w:r>
      <w:r>
        <w:t xml:space="preserve"> </w:t>
      </w:r>
      <m:oMath>
        <m:r>
          <m:rPr>
            <m:sty m:val="p"/>
          </m:rPr>
          <m:t>−</m:t>
        </m:r>
        <m:f>
          <m:fPr>
            <m:type m:val="lin"/>
          </m:fPr>
          <m:num>
            <m:r>
              <m:t>1</m:t>
            </m:r>
          </m:num>
          <m:den>
            <m:r>
              <m:t>4</m:t>
            </m:r>
          </m:den>
        </m:f>
      </m:oMath>
      <w:r>
        <w:t xml:space="preserve"> </w:t>
      </w:r>
      <w:r>
        <w:t xml:space="preserve">of a turn; one on the</w:t>
      </w:r>
      <w:r>
        <w:t xml:space="preserve"> </w:t>
      </w:r>
      <w:r>
        <w:t xml:space="preserve">equator picks up half a turn,</w:t>
      </w:r>
      <w:r>
        <w:t xml:space="preserve"> </w:t>
      </w:r>
      <m:oMath>
        <m:r>
          <m:t>π</m:t>
        </m:r>
      </m:oMath>
      <w:r>
        <w:t xml:space="preserve">; one hugging the pole</w:t>
      </w:r>
      <w:r>
        <w:t xml:space="preserve"> </w:t>
      </w:r>
      <m:oMath>
        <m:r>
          <m:rPr>
            <m:sty m:val="p"/>
          </m:rPr>
          <m:t>|</m:t>
        </m:r>
        <m:r>
          <m:t>0</m:t>
        </m:r>
        <m:r>
          <m:rPr>
            <m:sty m:val="p"/>
          </m:rPr>
          <m:t>⟩</m:t>
        </m:r>
      </m:oMath>
      <w:r>
        <w:t xml:space="preserve">, nothing.</w:t>
      </w:r>
      <w:r>
        <w:t xml:space="preserve"> </w:t>
      </w:r>
      <w:hyperlink w:anchor="fig-cone">
        <w:r>
          <w:rPr>
            <w:rStyle w:val="Hyperlink"/>
          </w:rPr>
          <w:t xml:space="preserve">Figure 7.1</w:t>
        </w:r>
      </w:hyperlink>
      <w:r>
        <w:t xml:space="preserve"> </w:t>
      </w:r>
      <w:r>
        <w:t xml:space="preserve">shows the line together with</w:t>
      </w:r>
      <w:r>
        <w:t xml:space="preserve"> </w:t>
      </w:r>
      <w:r>
        <w:t xml:space="preserve">the three independent computations of the next section.</w:t>
      </w:r>
    </w:p>
    <w:tbl>
      <w:tblPr>
        <w:tblStyle w:val="Table"/>
        <w:tblW w:type="pct" w:w="5000"/>
        <w:tblLayout w:type="fixed"/>
        <w:tblLook w:firstRow="0" w:lastRow="0" w:firstColumn="0" w:lastColumn="0" w:noHBand="0" w:noVBand="0" w:val="0000"/>
      </w:tblPr>
      <w:tblGrid>
        <w:gridCol w:w="7920"/>
      </w:tblGrid>
      <w:tr>
        <w:tc>
          <w:tcPr/>
          <w:bookmarkStart w:id="173" w:name="fig-cone"/>
          <w:p>
            <w:pPr>
              <w:pStyle w:val="Compact"/>
              <w:jc w:val="center"/>
            </w:pPr>
            <w:r>
              <w:drawing>
                <wp:inline>
                  <wp:extent cx="4800600" cy="2760345"/>
                  <wp:effectExtent b="0" l="0" r="0" t="0"/>
                  <wp:docPr descr="" title="" id="171" name="Picture"/>
                  <a:graphic>
                    <a:graphicData uri="http://schemas.openxmlformats.org/drawingml/2006/picture">
                      <pic:pic>
                        <pic:nvPicPr>
                          <pic:cNvPr descr="figures/cap07_cono.png" id="172" name="Picture"/>
                          <pic:cNvPicPr>
                            <a:picLocks noChangeArrowheads="1" noChangeAspect="1"/>
                          </pic:cNvPicPr>
                        </pic:nvPicPr>
                        <pic:blipFill>
                          <a:blip r:embed="rId170"/>
                          <a:stretch>
                            <a:fillRect/>
                          </a:stretch>
                        </pic:blipFill>
                        <pic:spPr bwMode="auto">
                          <a:xfrm>
                            <a:off x="0" y="0"/>
                            <a:ext cx="4800600" cy="2760345"/>
                          </a:xfrm>
                          <a:prstGeom prst="rect">
                            <a:avLst/>
                          </a:prstGeom>
                          <a:noFill/>
                          <a:ln w="9525">
                            <a:noFill/>
                            <a:headEnd/>
                            <a:tailEnd/>
                          </a:ln>
                        </pic:spPr>
                      </pic:pic>
                    </a:graphicData>
                  </a:graphic>
                </wp:inline>
              </w:drawing>
            </w:r>
          </w:p>
          <w:p>
            <w:pPr>
              <w:jc w:val="center"/>
            </w:pPr>
            <w:pPr>
              <w:jc w:val="left"/>
              <w:spacing w:before="200"/>
              <w:pStyle w:val="ImageCaption"/>
            </w:pPr>
            <w:r>
              <w:t xml:space="preserve">Figure 7.1: The geometric phase of a loop at constant height against its milli-qang reading (bottom) and its probability (top). The line is</w:t>
            </w:r>
            <w:r>
              <w:t xml:space="preserve"> </w:t>
            </w:r>
            <m:oMath>
              <m:r>
                <m:t>φ</m:t>
              </m:r>
              <m:r>
                <m:rPr>
                  <m:sty m:val="p"/>
                </m:rPr>
                <m:t>=</m:t>
              </m:r>
              <m:sSub>
                <m:e>
                  <m:r>
                    <m:t>p</m:t>
                  </m:r>
                </m:e>
                <m:sub>
                  <m:r>
                    <m:t>0</m:t>
                  </m:r>
                </m:sub>
              </m:sSub>
            </m:oMath>
            <w:r>
              <w:t xml:space="preserve">; the symbols are the three independent computations.</w:t>
            </w:r>
          </w:p>
          <w:bookmarkEnd w:id="173"/>
        </w:tc>
      </w:tr>
    </w:tbl>
    <w:p>
      <w:pPr>
        <w:pStyle w:val="BodyText"/>
      </w:pPr>
      <w:r>
        <w:t xml:space="preserve">The equator deserves a note. There the phase is</w:t>
      </w:r>
      <w:r>
        <w:t xml:space="preserve"> </w:t>
      </w:r>
      <m:oMath>
        <m:r>
          <m:t>π</m:t>
        </m:r>
      </m:oMath>
      <w:r>
        <w:t xml:space="preserve">, and</w:t>
      </w:r>
      <w:r>
        <w:t xml:space="preserve"> </w:t>
      </w:r>
      <m:oMath>
        <m:r>
          <m:rPr>
            <m:sty m:val="p"/>
          </m:rPr>
          <m:t>+</m:t>
        </m:r>
        <m:r>
          <m:t>π</m:t>
        </m:r>
      </m:oMath>
      <w:r>
        <w:t xml:space="preserve"> </w:t>
      </w:r>
      <w:r>
        <w:t xml:space="preserve">and</w:t>
      </w:r>
      <w:r>
        <w:t xml:space="preserve"> </w:t>
      </w:r>
      <m:oMath>
        <m:r>
          <m:rPr>
            <m:sty m:val="p"/>
          </m:rPr>
          <m:t>−</m:t>
        </m:r>
        <m:r>
          <m:t>π</m:t>
        </m:r>
      </m:oMath>
      <w:r>
        <w:t xml:space="preserve"> </w:t>
      </w:r>
      <w:r>
        <w:t xml:space="preserve">are the same angle. A numerical computation</w:t>
      </w:r>
      <w:r>
        <w:t xml:space="preserve"> </w:t>
      </w:r>
      <w:r>
        <w:t xml:space="preserve">can return either one depending on rounding, and a comparison that ignores this fails although the result is right.</w:t>
      </w:r>
      <w:r>
        <w:t xml:space="preserve"> </w:t>
      </w:r>
      <w:r>
        <w:t xml:space="preserve">That is exactly what happened to one of the library’s tests, now fixed to compare on the circle.</w:t>
      </w:r>
    </w:p>
    <w:bookmarkEnd w:id="174"/>
    <w:bookmarkStart w:id="175" w:name="sec-three-computations"/>
    <w:p>
      <w:pPr>
        <w:pStyle w:val="Heading2"/>
      </w:pPr>
      <w:r>
        <w:t xml:space="preserve">7.4 Three independent computations</w:t>
      </w:r>
    </w:p>
    <w:p>
      <w:pPr>
        <w:pStyle w:val="FirstParagraph"/>
      </w:pPr>
      <w:r>
        <w:t xml:space="preserve">The library computes the phase in three ways that share no code and checks that they agree (14 tests):</w:t>
      </w:r>
    </w:p>
    <w:p>
      <w:pPr>
        <w:pStyle w:val="Compact"/>
        <w:numPr>
          <w:ilvl w:val="0"/>
          <w:numId w:val="1014"/>
        </w:numPr>
      </w:pPr>
      <w:r>
        <w:rPr>
          <w:b/>
          <w:bCs/>
        </w:rPr>
        <w:t xml:space="preserve">Overlap product</w:t>
      </w:r>
      <w:r>
        <w:t xml:space="preserve"> </w:t>
      </w:r>
      <w:r>
        <w:t xml:space="preserve">(Pancharatnam):</w:t>
      </w:r>
      <w:r>
        <w:t xml:space="preserve"> </w:t>
      </w:r>
      <m:oMath>
        <m:r>
          <m:t>γ</m:t>
        </m:r>
        <m:r>
          <m:rPr>
            <m:sty m:val="p"/>
          </m:rPr>
          <m:t>=</m:t>
        </m:r>
        <m:r>
          <m:rPr>
            <m:sty m:val="p"/>
          </m:rPr>
          <m:t>−</m:t>
        </m:r>
        <m:r>
          <m:rPr>
            <m:sty m:val="p"/>
          </m:rPr>
          <m:t>arg</m:t>
        </m:r>
        <m:nary>
          <m:naryPr>
            <m:chr m:val="∏"/>
            <m:limLoc m:val="undOvr"/>
            <m:subHide m:val="off"/>
            <m:supHide m:val="on"/>
          </m:naryPr>
          <m:sub>
            <m:r>
              <m:t>k</m:t>
            </m:r>
          </m:sub>
          <m:sup>
            <m:r>
              <m:t>​</m:t>
            </m:r>
          </m:sup>
          <m:e>
            <m:r>
              <m:rPr>
                <m:sty m:val="p"/>
              </m:rPr>
              <m:t>⟨</m:t>
            </m:r>
          </m:e>
        </m:nary>
        <m:sSub>
          <m:e>
            <m:r>
              <m:t>ψ</m:t>
            </m:r>
          </m:e>
          <m:sub>
            <m:r>
              <m:t>k</m:t>
            </m:r>
          </m:sub>
        </m:sSub>
        <m:r>
          <m:rPr>
            <m:sty m:val="p"/>
          </m:rPr>
          <m:t>|</m:t>
        </m:r>
        <m:sSub>
          <m:e>
            <m:r>
              <m:t>ψ</m:t>
            </m:r>
          </m:e>
          <m:sub>
            <m:r>
              <m:t>k</m:t>
            </m:r>
            <m:r>
              <m:rPr>
                <m:sty m:val="p"/>
              </m:rPr>
              <m:t>+</m:t>
            </m:r>
            <m:r>
              <m:t>1</m:t>
            </m:r>
          </m:sub>
        </m:sSub>
        <m:r>
          <m:rPr>
            <m:sty m:val="p"/>
          </m:rPr>
          <m:t>⟩</m:t>
        </m:r>
      </m:oMath>
      <w:r>
        <w:t xml:space="preserve"> </w:t>
      </w:r>
      <w:r>
        <w:t xml:space="preserve">over the discretized loop, gauge</w:t>
      </w:r>
      <w:r>
        <w:t xml:space="preserve"> </w:t>
      </w:r>
      <w:r>
        <w:t xml:space="preserve">invariant.</w:t>
      </w:r>
    </w:p>
    <w:p>
      <w:pPr>
        <w:pStyle w:val="Compact"/>
        <w:numPr>
          <w:ilvl w:val="0"/>
          <w:numId w:val="1014"/>
        </w:numPr>
      </w:pPr>
      <w:r>
        <w:rPr>
          <w:b/>
          <w:bCs/>
        </w:rPr>
        <w:t xml:space="preserve">Solid angle</w:t>
      </w:r>
      <w:r>
        <w:t xml:space="preserve">, as a fan of spherical triangles (Van Oosterom and Strackee’s formula). It agrees with the overlap</w:t>
      </w:r>
      <w:r>
        <w:t xml:space="preserve"> </w:t>
      </w:r>
      <w:r>
        <w:t xml:space="preserve">product to</w:t>
      </w:r>
      <w:r>
        <w:t xml:space="preserve"> </w:t>
      </w:r>
      <m:oMath>
        <m:sSup>
          <m:e>
            <m:r>
              <m:t>10</m:t>
            </m:r>
          </m:e>
          <m:sup>
            <m:r>
              <m:rPr>
                <m:sty m:val="p"/>
              </m:rPr>
              <m:t>−</m:t>
            </m:r>
            <m:r>
              <m:t>10</m:t>
            </m:r>
          </m:sup>
        </m:sSup>
      </m:oMath>
      <w:r>
        <w:t xml:space="preserve">.</w:t>
      </w:r>
    </w:p>
    <w:p>
      <w:pPr>
        <w:pStyle w:val="Compact"/>
        <w:numPr>
          <w:ilvl w:val="0"/>
          <w:numId w:val="1014"/>
        </w:numPr>
      </w:pPr>
      <w:r>
        <w:rPr>
          <w:b/>
          <w:bCs/>
        </w:rPr>
        <w:t xml:space="preserve">Curvature flux</w:t>
      </w:r>
      <w:r>
        <w:t xml:space="preserve"> </w:t>
      </w:r>
      <w:r>
        <w:t xml:space="preserve">through the cap, integrated numerically. It agrees with the line integral to</w:t>
      </w:r>
      <w:r>
        <w:t xml:space="preserve"> </w:t>
      </w:r>
      <m:oMath>
        <m:sSup>
          <m:e>
            <m:r>
              <m:t>10</m:t>
            </m:r>
          </m:e>
          <m:sup>
            <m:r>
              <m:rPr>
                <m:sty m:val="p"/>
              </m:rPr>
              <m:t>−</m:t>
            </m:r>
            <m:r>
              <m:t>5</m:t>
            </m:r>
          </m:sup>
        </m:sSup>
      </m:oMath>
      <w:r>
        <w:t xml:space="preserve">: Stokes’</w:t>
      </w:r>
      <w:r>
        <w:t xml:space="preserve"> </w:t>
      </w:r>
      <w:r>
        <w:t xml:space="preserve">theorem checked in numbers.</w:t>
      </w:r>
    </w:p>
    <w:bookmarkEnd w:id="175"/>
    <w:bookmarkStart w:id="180" w:name="sec-interferometer"/>
    <w:p>
      <w:pPr>
        <w:pStyle w:val="Heading2"/>
      </w:pPr>
      <w:r>
        <w:t xml:space="preserve">7.5 Measuring the phase: the interferometer and the probability equation</w:t>
      </w:r>
    </w:p>
    <w:p>
      <w:pPr>
        <w:pStyle w:val="FirstParagraph"/>
      </w:pPr>
      <w:r>
        <w:t xml:space="preserve">A</w:t>
      </w:r>
      <w:r>
        <w:t xml:space="preserve"> </w:t>
      </w:r>
      <m:oMath>
        <m:r>
          <m:t>Z</m:t>
        </m:r>
      </m:oMath>
      <w:r>
        <w:t xml:space="preserve"> </w:t>
      </w:r>
      <w:r>
        <w:t xml:space="preserve">measurement does not see the phase. Measuring it takes an</w:t>
      </w:r>
      <w:r>
        <w:t xml:space="preserve"> </w:t>
      </w:r>
      <w:r>
        <w:rPr>
          <w:b/>
          <w:bCs/>
        </w:rPr>
        <w:t xml:space="preserve">interferometer</w:t>
      </w:r>
      <w:r>
        <w:t xml:space="preserve">: a control qubit in</w:t>
      </w:r>
      <w:r>
        <w:t xml:space="preserve"> </w:t>
      </w:r>
      <m:oMath>
        <m:r>
          <m:rPr>
            <m:sty m:val="p"/>
          </m:rPr>
          <m:t>|</m:t>
        </m:r>
        <m:r>
          <m:rPr>
            <m:sty m:val="p"/>
          </m:rPr>
          <m:t>+</m:t>
        </m:r>
        <m:r>
          <m:rPr>
            <m:sty m:val="p"/>
          </m:rPr>
          <m:t>⟩</m:t>
        </m:r>
      </m:oMath>
      <w:r>
        <w:t xml:space="preserve"> </w:t>
      </w:r>
      <w:r>
        <w:t xml:space="preserve">decides whether the system runs the loop, and at the end the control is measured in the</w:t>
      </w:r>
      <w:r>
        <w:t xml:space="preserve"> </w:t>
      </w:r>
      <m:oMath>
        <m:r>
          <m:t>X</m:t>
        </m:r>
      </m:oMath>
      <w:r>
        <w:t xml:space="preserve"> </w:t>
      </w:r>
      <w:r>
        <w:t xml:space="preserve">basis (Hadamard test).</w:t>
      </w:r>
      <w:r>
        <w:t xml:space="preserve"> </w:t>
      </w:r>
      <w:r>
        <w:t xml:space="preserve">With the dynamical phase cancelled, for instance by an echo, the probability of reading 0 on the control is</w:t>
      </w:r>
    </w:p>
    <w:p>
      <w:pPr>
        <w:pStyle w:val="BodyText"/>
      </w:pPr>
      <m:oMathPara>
        <m:oMathParaPr>
          <m:jc m:val="center"/>
        </m:oMathParaPr>
        <m:oMath>
          <m:sSub>
            <m:e>
              <m:r>
                <m:t>p</m:t>
              </m:r>
            </m:e>
            <m:sub>
              <m:r>
                <m:t>0</m:t>
              </m:r>
            </m:sub>
          </m:sSub>
          <m:r>
            <m:rPr>
              <m:sty m:val="p"/>
            </m:rPr>
            <m:t>=</m:t>
          </m:r>
          <m:f>
            <m:fPr>
              <m:type m:val="bar"/>
            </m:fPr>
            <m:num>
              <m:r>
                <m:t>1</m:t>
              </m:r>
              <m:r>
                <m:rPr>
                  <m:sty m:val="p"/>
                </m:rPr>
                <m:t>+</m:t>
              </m:r>
              <m:r>
                <m:rPr>
                  <m:sty m:val="p"/>
                </m:rPr>
                <m:t>cos</m:t>
              </m:r>
              <m:r>
                <m:t>γ</m:t>
              </m:r>
            </m:num>
            <m:den>
              <m:r>
                <m:t>2</m:t>
              </m:r>
            </m:den>
          </m:f>
          <m:r>
            <m:rPr>
              <m:sty m:val="p"/>
            </m:rPr>
            <m:t>=</m:t>
          </m:r>
          <m:sSup>
            <m:e>
              <m:r>
                <m:rPr>
                  <m:sty m:val="p"/>
                </m:rPr>
                <m:t>cos</m:t>
              </m:r>
            </m:e>
            <m:sup>
              <m:r>
                <m:t>2</m:t>
              </m:r>
            </m:sup>
          </m:sSup>
          <m:f>
            <m:fPr>
              <m:type m:val="bar"/>
            </m:fPr>
            <m:num>
              <m:r>
                <m:t>γ</m:t>
              </m:r>
            </m:num>
            <m:den>
              <m:r>
                <m:t>2</m:t>
              </m:r>
            </m:den>
          </m:f>
          <m:r>
            <m:rPr>
              <m:sty m:val="p"/>
            </m:rPr>
            <m:t>:</m:t>
          </m:r>
        </m:oMath>
      </m:oMathPara>
    </w:p>
    <w:p>
      <w:pPr>
        <w:pStyle w:val="FirstParagraph"/>
      </w:pPr>
      <w:r>
        <w:t xml:space="preserve">Born’s rule of Chapter 1 with</w:t>
      </w:r>
      <w:r>
        <w:t xml:space="preserve"> </w:t>
      </w:r>
      <m:oMath>
        <m:r>
          <m:t>γ</m:t>
        </m:r>
      </m:oMath>
      <w:r>
        <w:t xml:space="preserve"> </w:t>
      </w:r>
      <w:r>
        <w:t xml:space="preserve">in place of</w:t>
      </w:r>
      <w:r>
        <w:t xml:space="preserve"> </w:t>
      </w:r>
      <m:oMath>
        <m:r>
          <m:t>θ</m:t>
        </m:r>
      </m:oMath>
      <w:r>
        <w:t xml:space="preserve">. Therefore</w:t>
      </w:r>
      <w:r>
        <w:t xml:space="preserve"> </w:t>
      </w:r>
      <w:r>
        <w:rPr>
          <w:b/>
          <w:bCs/>
        </w:rPr>
        <w:t xml:space="preserve">the qang angle of the measured probability is</w:t>
      </w:r>
      <w:r>
        <w:rPr>
          <w:b/>
          <w:bCs/>
        </w:rPr>
        <w:t xml:space="preserve"> </w:t>
      </w:r>
      <w:r>
        <w:rPr>
          <w:b/>
          <w:bCs/>
        </w:rPr>
        <w:t xml:space="preserve">the geometric phase</w:t>
      </w:r>
      <w:r>
        <w:t xml:space="preserve">,</w:t>
      </w:r>
      <w:r>
        <w:t xml:space="preserve"> </w:t>
      </w:r>
      <m:oMath>
        <m:acc>
          <m:accPr>
            <m:chr m:val="̂"/>
          </m:accPr>
          <m:e>
            <m:r>
              <m:t>γ</m:t>
            </m:r>
          </m:e>
        </m:acc>
        <m:r>
          <m:rPr>
            <m:sty m:val="p"/>
          </m:rPr>
          <m:t>=</m:t>
        </m:r>
        <m:r>
          <m:t>2</m:t>
        </m:r>
        <m:r>
          <m:rPr>
            <m:sty m:val="p"/>
          </m:rPr>
          <m:t>arccos</m:t>
        </m:r>
        <m:rad>
          <m:radPr>
            <m:degHide m:val="on"/>
          </m:radPr>
          <m:deg/>
          <m:e>
            <m:sSub>
              <m:e>
                <m:acc>
                  <m:accPr>
                    <m:chr m:val="̂"/>
                  </m:accPr>
                  <m:e>
                    <m:r>
                      <m:t>p</m:t>
                    </m:r>
                  </m:e>
                </m:acc>
              </m:e>
              <m:sub>
                <m:r>
                  <m:t>0</m:t>
                </m:r>
              </m:sub>
            </m:sSub>
          </m:e>
        </m:rad>
      </m:oMath>
      <w:r>
        <w:t xml:space="preserve">, and its milli-qang reading is</w:t>
      </w:r>
      <w:r>
        <w:t xml:space="preserve"> </w:t>
      </w:r>
      <m:oMath>
        <m:r>
          <m:t>m</m:t>
        </m:r>
        <m:r>
          <m:rPr>
            <m:sty m:val="p"/>
          </m:rPr>
          <m:t>=</m:t>
        </m:r>
        <m:r>
          <m:t>1000</m:t>
        </m:r>
        <m:r>
          <m:rPr>
            <m:sty m:val="p"/>
          </m:rPr>
          <m:t>cos</m:t>
        </m:r>
        <m:r>
          <m:t>γ</m:t>
        </m:r>
      </m:oMath>
      <w:r>
        <w:t xml:space="preserve">.</w:t>
      </w:r>
    </w:p>
    <w:p>
      <w:pPr>
        <w:pStyle w:val="BodyText"/>
      </w:pPr>
      <w:r>
        <w:t xml:space="preserve">Everything the base says about that angle applies to the phase. In particular, being the arcsine transformation</w:t>
      </w:r>
      <w:r>
        <w:t xml:space="preserve"> </w:t>
      </w:r>
      <w:r>
        <w:t xml:space="preserve">(</w:t>
      </w:r>
      <w:hyperlink w:anchor="sec-arcsine">
        <w:r>
          <w:rPr>
            <w:rStyle w:val="Hyperlink"/>
          </w:rPr>
          <w:t xml:space="preserve">Section 1.8</w:t>
        </w:r>
      </w:hyperlink>
      <w:r>
        <w:t xml:space="preserve">), its uncertainty is</w:t>
      </w:r>
      <w:r>
        <w:t xml:space="preserve"> </w:t>
      </w:r>
      <m:oMath>
        <m:r>
          <m:t>1</m:t>
        </m:r>
        <m:r>
          <m:rPr>
            <m:sty m:val="p"/>
          </m:rPr>
          <m:t>/</m:t>
        </m:r>
        <m:rad>
          <m:radPr>
            <m:degHide m:val="on"/>
          </m:radPr>
          <m:deg/>
          <m:e>
            <m:r>
              <m:t>N</m:t>
            </m:r>
          </m:e>
        </m:rad>
      </m:oMath>
      <w:r>
        <w:t xml:space="preserve"> </w:t>
      </w:r>
      <w:r>
        <w:rPr>
          <w:b/>
          <w:bCs/>
        </w:rPr>
        <w:t xml:space="preserve">for any value of the phase</w:t>
      </w:r>
      <w:r>
        <w:t xml:space="preserve">.</w:t>
      </w:r>
      <w:r>
        <w:t xml:space="preserve"> </w:t>
      </w:r>
      <w:hyperlink w:anchor="fig-interferometer">
        <w:r>
          <w:rPr>
            <w:rStyle w:val="Hyperlink"/>
          </w:rPr>
          <w:t xml:space="preserve">Figure 7.2</w:t>
        </w:r>
      </w:hyperlink>
      <w:r>
        <w:t xml:space="preserve"> </w:t>
      </w:r>
      <w:r>
        <w:t xml:space="preserve">checks it with a</w:t>
      </w:r>
      <w:r>
        <w:t xml:space="preserve"> </w:t>
      </w:r>
      <w:r>
        <w:t xml:space="preserve">simulation from this chapter: with 1000 shots per point, the standard deviation of</w:t>
      </w:r>
      <w:r>
        <w:t xml:space="preserve"> </w:t>
      </w:r>
      <m:oMath>
        <m:acc>
          <m:accPr>
            <m:chr m:val="̂"/>
          </m:accPr>
          <m:e>
            <m:r>
              <m:t>γ</m:t>
            </m:r>
          </m:e>
        </m:acc>
      </m:oMath>
      <w:r>
        <w:t xml:space="preserve"> </w:t>
      </w:r>
      <w:r>
        <w:t xml:space="preserve">stays around 32 mrad</w:t>
      </w:r>
      <w:r>
        <w:t xml:space="preserve"> </w:t>
      </w:r>
      <w:r>
        <w:t xml:space="preserve">(about</w:t>
      </w:r>
      <w:r>
        <w:t xml:space="preserve"> </w:t>
      </w:r>
      <m:oMath>
        <m:sSup>
          <m:e>
            <m:r>
              <m:t>1.8</m:t>
            </m:r>
          </m:e>
          <m:sup>
            <m:r>
              <m:rPr>
                <m:sty m:val="p"/>
              </m:rPr>
              <m:t>∘</m:t>
            </m:r>
          </m:sup>
        </m:sSup>
      </m:oMath>
      <w:r>
        <w:t xml:space="preserve">) from</w:t>
      </w:r>
      <w:r>
        <w:t xml:space="preserve"> </w:t>
      </w:r>
      <m:oMath>
        <m:sSup>
          <m:e>
            <m:r>
              <m:t>10</m:t>
            </m:r>
          </m:e>
          <m:sup>
            <m:r>
              <m:rPr>
                <m:sty m:val="p"/>
              </m:rPr>
              <m:t>∘</m:t>
            </m:r>
          </m:sup>
        </m:sSup>
      </m:oMath>
      <w:r>
        <w:t xml:space="preserve"> </w:t>
      </w:r>
      <w:r>
        <w:t xml:space="preserve">to</w:t>
      </w:r>
      <w:r>
        <w:t xml:space="preserve"> </w:t>
      </w:r>
      <m:oMath>
        <m:sSup>
          <m:e>
            <m:r>
              <m:t>170</m:t>
            </m:r>
          </m:e>
          <m:sup>
            <m:r>
              <m:rPr>
                <m:sty m:val="p"/>
              </m:rPr>
              <m:t>∘</m:t>
            </m:r>
          </m:sup>
        </m:sSup>
      </m:oMath>
      <w:r>
        <w:t xml:space="preserve">. At</w:t>
      </w:r>
      <w:r>
        <w:t xml:space="preserve"> </w:t>
      </w:r>
      <m:oMath>
        <m:r>
          <m:t>0</m:t>
        </m:r>
      </m:oMath>
      <w:r>
        <w:t xml:space="preserve"> </w:t>
      </w:r>
      <w:r>
        <w:t xml:space="preserve">and</w:t>
      </w:r>
      <w:r>
        <w:t xml:space="preserve"> </w:t>
      </w:r>
      <m:oMath>
        <m:r>
          <m:t>π</m:t>
        </m:r>
      </m:oMath>
      <w:r>
        <w:t xml:space="preserve"> </w:t>
      </w:r>
      <w:r>
        <w:t xml:space="preserve">it is zero because the outcome is deterministic, always 0 or</w:t>
      </w:r>
      <w:r>
        <w:t xml:space="preserve"> </w:t>
      </w:r>
      <w:r>
        <w:t xml:space="preserve">always 1, and there the exact intervals of Chapter 4 are needed.</w:t>
      </w:r>
    </w:p>
    <w:tbl>
      <w:tblPr>
        <w:tblStyle w:val="Table"/>
        <w:tblW w:type="pct" w:w="5000"/>
        <w:tblLayout w:type="fixed"/>
        <w:tblLook w:firstRow="0" w:lastRow="0" w:firstColumn="0" w:lastColumn="0" w:noHBand="0" w:noVBand="0" w:val="0000"/>
      </w:tblPr>
      <w:tblGrid>
        <w:gridCol w:w="7920"/>
      </w:tblGrid>
      <w:tr>
        <w:tc>
          <w:tcPr/>
          <w:bookmarkStart w:id="179" w:name="fig-interferometer"/>
          <w:p>
            <w:pPr>
              <w:pStyle w:val="Compact"/>
              <w:jc w:val="center"/>
            </w:pPr>
            <w:r>
              <w:drawing>
                <wp:inline>
                  <wp:extent cx="5334000" cy="2133600"/>
                  <wp:effectExtent b="0" l="0" r="0" t="0"/>
                  <wp:docPr descr="" title="" id="177" name="Picture"/>
                  <a:graphic>
                    <a:graphicData uri="http://schemas.openxmlformats.org/drawingml/2006/picture">
                      <pic:pic>
                        <pic:nvPicPr>
                          <pic:cNvPr descr="figures/cap07_interferometro.png" id="178" name="Picture"/>
                          <pic:cNvPicPr>
                            <a:picLocks noChangeArrowheads="1" noChangeAspect="1"/>
                          </pic:cNvPicPr>
                        </pic:nvPicPr>
                        <pic:blipFill>
                          <a:blip r:embed="rId176"/>
                          <a:stretch>
                            <a:fillRect/>
                          </a:stretch>
                        </pic:blipFill>
                        <pic:spPr bwMode="auto">
                          <a:xfrm>
                            <a:off x="0" y="0"/>
                            <a:ext cx="5334000" cy="2133600"/>
                          </a:xfrm>
                          <a:prstGeom prst="rect">
                            <a:avLst/>
                          </a:prstGeom>
                          <a:noFill/>
                          <a:ln w="9525">
                            <a:noFill/>
                            <a:headEnd/>
                            <a:tailEnd/>
                          </a:ln>
                        </pic:spPr>
                      </pic:pic>
                    </a:graphicData>
                  </a:graphic>
                </wp:inline>
              </w:drawing>
            </w:r>
          </w:p>
          <w:p>
            <w:pPr>
              <w:jc w:val="center"/>
            </w:pPr>
            <w:pPr>
              <w:jc w:val="left"/>
              <w:spacing w:before="200"/>
              <w:pStyle w:val="ImageCaption"/>
            </w:pPr>
            <w:r>
              <w:t xml:space="preserve">Figure 7.2: Interferometric measurement of the geometric phase with the probability equation. Left: the phase estimated as the qang angle of the measured probability, against the true one. Right: its standard deviation, equal to</w:t>
            </w:r>
            <w:r>
              <w:t xml:space="preserve"> </w:t>
            </w:r>
            <m:oMath>
              <m:r>
                <m:t>1</m:t>
              </m:r>
              <m:r>
                <m:rPr>
                  <m:sty m:val="p"/>
                </m:rPr>
                <m:t>/</m:t>
              </m:r>
              <m:rad>
                <m:radPr>
                  <m:degHide m:val="on"/>
                </m:radPr>
                <m:deg/>
                <m:e>
                  <m:r>
                    <m:t>N</m:t>
                  </m:r>
                </m:e>
              </m:rad>
            </m:oMath>
            <w:r>
              <w:t xml:space="preserve"> </w:t>
            </w:r>
            <w:r>
              <w:t xml:space="preserve">over the whole range.</w:t>
            </w:r>
          </w:p>
          <w:bookmarkEnd w:id="179"/>
        </w:tc>
      </w:tr>
    </w:tbl>
    <w:p>
      <w:pPr>
        <w:pStyle w:val="BodyText"/>
      </w:pPr>
      <w:r>
        <w:t xml:space="preserve">There is a limit, the same as in Chapter 1. Since</w:t>
      </w:r>
      <w:r>
        <w:t xml:space="preserve"> </w:t>
      </w:r>
      <m:oMath>
        <m:r>
          <m:rPr>
            <m:sty m:val="p"/>
          </m:rPr>
          <m:t>cos</m:t>
        </m:r>
        <m:r>
          <m:t>γ</m:t>
        </m:r>
      </m:oMath>
      <w:r>
        <w:t xml:space="preserve"> </w:t>
      </w:r>
      <w:r>
        <w:t xml:space="preserve">is even, a single probability gives</w:t>
      </w:r>
      <w:r>
        <w:t xml:space="preserve"> </w:t>
      </w:r>
      <m:oMath>
        <m:r>
          <m:rPr>
            <m:sty m:val="p"/>
          </m:rPr>
          <m:t>|</m:t>
        </m:r>
        <m:r>
          <m:t>γ</m:t>
        </m:r>
        <m:r>
          <m:rPr>
            <m:sty m:val="p"/>
          </m:rPr>
          <m:t>|</m:t>
        </m:r>
      </m:oMath>
      <w:r>
        <w:t xml:space="preserve"> </w:t>
      </w:r>
      <w:r>
        <w:t xml:space="preserve">in</w:t>
      </w:r>
      <w:r>
        <w:t xml:space="preserve"> </w:t>
      </w:r>
      <m:oMath>
        <m:r>
          <m:rPr>
            <m:sty m:val="p"/>
          </m:rPr>
          <m:t>[</m:t>
        </m:r>
        <m:r>
          <m:t>0</m:t>
        </m:r>
        <m:r>
          <m:rPr>
            <m:sty m:val="p"/>
          </m:rPr>
          <m:t>,</m:t>
        </m:r>
        <m:r>
          <m:t>π</m:t>
        </m:r>
        <m:r>
          <m:rPr>
            <m:sty m:val="p"/>
          </m:rPr>
          <m:t>]</m:t>
        </m:r>
      </m:oMath>
      <w:r>
        <w:t xml:space="preserve">, not its sign. The remedy is the branch sign (</w:t>
      </w:r>
      <w:hyperlink w:anchor="sec-inversion">
        <w:r>
          <w:rPr>
            <w:rStyle w:val="Hyperlink"/>
          </w:rPr>
          <w:t xml:space="preserve">Section 1.5</w:t>
        </w:r>
      </w:hyperlink>
      <w:r>
        <w:t xml:space="preserve">): measure the other quadrature too, shifting the</w:t>
      </w:r>
      <w:r>
        <w:t xml:space="preserve"> </w:t>
      </w:r>
      <w:r>
        <w:t xml:space="preserve">reference phase by a quarter turn, which gives</w:t>
      </w:r>
      <w:r>
        <w:t xml:space="preserve"> </w:t>
      </w:r>
      <m:oMath>
        <m:r>
          <m:rPr>
            <m:sty m:val="p"/>
          </m:rPr>
          <m:t>sin</m:t>
        </m:r>
        <m:r>
          <m:t>γ</m:t>
        </m:r>
      </m:oMath>
      <w:r>
        <w:t xml:space="preserve">. The two probabilities together fix the phase on the whole</w:t>
      </w:r>
      <w:r>
        <w:t xml:space="preserve"> </w:t>
      </w:r>
      <w:r>
        <w:t xml:space="preserve">circle.</w:t>
      </w:r>
    </w:p>
    <w:bookmarkEnd w:id="180"/>
    <w:bookmarkStart w:id="181" w:name="sec-octant"/>
    <w:p>
      <w:pPr>
        <w:pStyle w:val="Heading2"/>
      </w:pPr>
      <w:r>
        <w:t xml:space="preserve">7.6 Pancharatnam’s phase and the octant</w:t>
      </w:r>
    </w:p>
    <w:p>
      <w:pPr>
        <w:pStyle w:val="FirstParagraph"/>
      </w:pPr>
      <w:r>
        <w:t xml:space="preserve">For polarized light the same phase is Pancharatnam’s on the Poincaré sphere, and Chapter 6 already set up the</w:t>
      </w:r>
      <w:r>
        <w:t xml:space="preserve"> </w:t>
      </w:r>
      <w:r>
        <w:t xml:space="preserve">coordinates (</w:t>
      </w:r>
      <w:hyperlink w:anchor="sec-malus">
        <w:r>
          <w:rPr>
            <w:rStyle w:val="Hyperlink"/>
          </w:rPr>
          <w:t xml:space="preserve">Section 6.1</w:t>
        </w:r>
      </w:hyperlink>
      <w:r>
        <w:t xml:space="preserve">). The circuit H → D → R → H runs around an octant of the sphere: three quarter arcs of great</w:t>
      </w:r>
      <w:r>
        <w:t xml:space="preserve"> </w:t>
      </w:r>
      <w:r>
        <w:t xml:space="preserve">circles enclosing one eighth of its area,</w:t>
      </w:r>
      <w:r>
        <w:t xml:space="preserve"> </w:t>
      </w:r>
      <m:oMath>
        <m:r>
          <m:rPr>
            <m:sty m:val="p"/>
          </m:rPr>
          <m:t>Ω</m:t>
        </m:r>
        <m:r>
          <m:rPr>
            <m:sty m:val="p"/>
          </m:rPr>
          <m:t>=</m:t>
        </m:r>
        <m:r>
          <m:t>4</m:t>
        </m:r>
        <m:r>
          <m:t>π</m:t>
        </m:r>
        <m:r>
          <m:rPr>
            <m:sty m:val="p"/>
          </m:rPr>
          <m:t>/</m:t>
        </m:r>
        <m:r>
          <m:t>8</m:t>
        </m:r>
        <m:r>
          <m:rPr>
            <m:sty m:val="p"/>
          </m:rPr>
          <m:t>=</m:t>
        </m:r>
        <m:r>
          <m:t>π</m:t>
        </m:r>
        <m:r>
          <m:rPr>
            <m:sty m:val="p"/>
          </m:rPr>
          <m:t>/</m:t>
        </m:r>
        <m:r>
          <m:t>2</m:t>
        </m:r>
      </m:oMath>
      <w:r>
        <w:t xml:space="preserve">. The phase is</w:t>
      </w:r>
      <w:r>
        <w:t xml:space="preserve"> </w:t>
      </w:r>
      <m:oMath>
        <m:r>
          <m:t>γ</m:t>
        </m:r>
        <m:r>
          <m:rPr>
            <m:sty m:val="p"/>
          </m:rPr>
          <m:t>=</m:t>
        </m:r>
        <m:r>
          <m:rPr>
            <m:sty m:val="p"/>
          </m:rPr>
          <m:t>−</m:t>
        </m:r>
        <m:r>
          <m:t>π</m:t>
        </m:r>
        <m:r>
          <m:rPr>
            <m:sty m:val="p"/>
          </m:rPr>
          <m:t>/</m:t>
        </m:r>
        <m:r>
          <m:t>4</m:t>
        </m:r>
      </m:oMath>
      <w:r>
        <w:t xml:space="preserve">, one eighth of a turn</w:t>
      </w:r>
      <w:r>
        <w:t xml:space="preserve"> </w:t>
      </w:r>
      <w:r>
        <w:t xml:space="preserve">backwards (</w:t>
      </w:r>
      <m:oMath>
        <m:r>
          <m:t>0.875</m:t>
        </m:r>
      </m:oMath>
      <w:r>
        <w:t xml:space="preserve"> </w:t>
      </w:r>
      <w:r>
        <w:t xml:space="preserve">turns mod 1), and the library reproduces it from the three qg vectors.</w:t>
      </w:r>
    </w:p>
    <w:bookmarkEnd w:id="181"/>
    <w:bookmarkStart w:id="183" w:name="sec-comparison07"/>
    <w:p>
      <w:pPr>
        <w:pStyle w:val="Heading2"/>
      </w:pPr>
      <w:r>
        <w:t xml:space="preserve">7.7 Without qang and with qang</w:t>
      </w:r>
    </w:p>
    <w:tbl>
      <w:tblPr>
        <w:tblStyle w:val="Table"/>
        <w:tblW w:type="pct" w:w="5000"/>
        <w:tblLayout w:type="fixed"/>
        <w:tblLook w:firstRow="0" w:lastRow="0" w:firstColumn="0" w:lastColumn="0" w:noHBand="0" w:noVBand="0" w:val="0000"/>
      </w:tblPr>
      <w:tblGrid>
        <w:gridCol w:w="7920"/>
      </w:tblGrid>
      <w:tr>
        <w:tc>
          <w:tcPr/>
          <w:bookmarkStart w:id="182" w:name="tbl-comparison07"/>
          <w:p>
            <w:pPr>
              <w:jc w:val="center"/>
            </w:pPr>
            <w:pPr>
              <w:jc w:val="left"/>
              <w:spacing w:before="200"/>
              <w:pStyle w:val="ImageCaption"/>
            </w:pPr>
            <w:r>
              <w:t xml:space="preserve">Table 7.1: The chapter’s actions without the qang scale and with it.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action</w:t>
                  </w:r>
                </w:p>
              </w:tc>
              <w:tc>
                <w:tcPr/>
                <w:p>
                  <w:pPr>
                    <w:pStyle w:val="Compact"/>
                    <w:jc w:val="center"/>
                  </w:pPr>
                  <w:r>
                    <w:t xml:space="preserve">without qang</w:t>
                  </w:r>
                </w:p>
              </w:tc>
              <w:tc>
                <w:tcPr/>
                <w:p>
                  <w:pPr>
                    <w:pStyle w:val="Compact"/>
                    <w:jc w:val="center"/>
                  </w:pPr>
                  <w:r>
                    <w:t xml:space="preserve">with qang</w:t>
                  </w:r>
                </w:p>
              </w:tc>
              <w:tc>
                <w:tcPr/>
                <w:p>
                  <w:pPr>
                    <w:pStyle w:val="Compact"/>
                    <w:jc w:val="center"/>
                  </w:pPr>
                  <w:r>
                    <w:t xml:space="preserve">difference</w:t>
                  </w:r>
                </w:p>
              </w:tc>
            </w:tr>
            <w:tr>
              <w:tc>
                <w:tcPr/>
                <w:p>
                  <w:pPr>
                    <w:pStyle w:val="Compact"/>
                    <w:jc w:val="center"/>
                  </w:pPr>
                  <w:r>
                    <w:t xml:space="preserve">geometric phase of a constant-height loop</w:t>
                  </w:r>
                </w:p>
              </w:tc>
              <w:tc>
                <w:tcPr/>
                <w:p>
                  <w:pPr>
                    <w:pStyle w:val="Compact"/>
                    <w:jc w:val="center"/>
                  </w:pPr>
                  <m:oMath>
                    <m:r>
                      <m:rPr>
                        <m:sty m:val="p"/>
                      </m:rPr>
                      <m:t>−</m:t>
                    </m:r>
                    <m:f>
                      <m:fPr>
                        <m:type m:val="lin"/>
                      </m:fPr>
                      <m:num>
                        <m:r>
                          <m:t>1</m:t>
                        </m:r>
                      </m:num>
                      <m:den>
                        <m:r>
                          <m:t>2</m:t>
                        </m:r>
                      </m:den>
                    </m:f>
                  </m:oMath>
                  <w:r>
                    <w:t xml:space="preserve"> </w:t>
                  </w:r>
                  <w:r>
                    <w:t xml:space="preserve">of the solid angle,</w:t>
                  </w:r>
                  <w:r>
                    <w:t xml:space="preserve"> </w:t>
                  </w:r>
                  <m:oMath>
                    <m:r>
                      <m:rPr>
                        <m:sty m:val="p"/>
                      </m:rPr>
                      <m:t>Ω</m:t>
                    </m:r>
                    <m:r>
                      <m:rPr>
                        <m:sty m:val="p"/>
                      </m:rPr>
                      <m:t>=</m:t>
                    </m:r>
                    <m:r>
                      <m:t>2</m:t>
                    </m:r>
                    <m:r>
                      <m:t>π</m:t>
                    </m:r>
                    <m:r>
                      <m:rPr>
                        <m:sty m:val="p"/>
                      </m:rPr>
                      <m:t>(</m:t>
                    </m:r>
                    <m:r>
                      <m:t>1</m:t>
                    </m:r>
                    <m:r>
                      <m:rPr>
                        <m:sty m:val="p"/>
                      </m:rPr>
                      <m:t>−</m:t>
                    </m:r>
                    <m:r>
                      <m:rPr>
                        <m:sty m:val="p"/>
                      </m:rPr>
                      <m:t>cos</m:t>
                    </m:r>
                    <m:r>
                      <m:t>θ</m:t>
                    </m:r>
                    <m:r>
                      <m:rPr>
                        <m:sty m:val="p"/>
                      </m:rPr>
                      <m:t>)</m:t>
                    </m:r>
                  </m:oMath>
                </w:p>
              </w:tc>
              <w:tc>
                <w:tcPr/>
                <w:p>
                  <w:pPr>
                    <w:pStyle w:val="Compact"/>
                    <w:jc w:val="center"/>
                  </w:pPr>
                  <w:r>
                    <w:t xml:space="preserve">the phase in turns is</w:t>
                  </w:r>
                  <w:r>
                    <w:t xml:space="preserve"> </w:t>
                  </w:r>
                  <m:oMath>
                    <m:sSub>
                      <m:e>
                        <m:r>
                          <m:t>p</m:t>
                        </m:r>
                      </m:e>
                      <m:sub>
                        <m:r>
                          <m:t>0</m:t>
                        </m:r>
                      </m:sub>
                    </m:sSub>
                    <m:r>
                      <m:rPr>
                        <m:sty m:val="p"/>
                      </m:rPr>
                      <m:t>=</m:t>
                    </m:r>
                    <m:r>
                      <m:rPr>
                        <m:sty m:val="p"/>
                      </m:rPr>
                      <m:t>(</m:t>
                    </m:r>
                    <m:r>
                      <m:t>1000</m:t>
                    </m:r>
                    <m:r>
                      <m:rPr>
                        <m:sty m:val="p"/>
                      </m:rPr>
                      <m:t>+</m:t>
                    </m:r>
                    <m:r>
                      <m:t>m</m:t>
                    </m:r>
                    <m:r>
                      <m:rPr>
                        <m:sty m:val="p"/>
                      </m:rPr>
                      <m:t>)</m:t>
                    </m:r>
                    <m:r>
                      <m:rPr>
                        <m:sty m:val="p"/>
                      </m:rPr>
                      <m:t>/</m:t>
                    </m:r>
                    <m:r>
                      <m:t>2000</m:t>
                    </m:r>
                  </m:oMath>
                </w:p>
              </w:tc>
              <w:tc>
                <w:tcPr/>
                <w:p>
                  <w:pPr>
                    <w:pStyle w:val="Compact"/>
                    <w:jc w:val="center"/>
                  </w:pPr>
                  <w:r>
                    <w:rPr>
                      <w:b/>
                      <w:bCs/>
                    </w:rPr>
                    <w:t xml:space="preserve">equivalent</w:t>
                  </w:r>
                  <w:r>
                    <w:t xml:space="preserve">; with qang it is read from a single measured probability</w:t>
                  </w:r>
                </w:p>
              </w:tc>
            </w:tr>
            <w:tr>
              <w:tc>
                <w:tcPr/>
                <w:p>
                  <w:pPr>
                    <w:pStyle w:val="Compact"/>
                    <w:jc w:val="center"/>
                  </w:pPr>
                  <w:r>
                    <w:t xml:space="preserve">measure the phase in an interferometer</w:t>
                  </w:r>
                </w:p>
              </w:tc>
              <w:tc>
                <w:tcPr/>
                <w:p>
                  <w:pPr>
                    <w:pStyle w:val="Compact"/>
                    <w:jc w:val="center"/>
                  </w:pPr>
                  <w:r>
                    <w:t xml:space="preserve">invert</w:t>
                  </w:r>
                  <w:r>
                    <w:t xml:space="preserve"> </w:t>
                  </w:r>
                  <m:oMath>
                    <m:sSup>
                      <m:e>
                        <m:r>
                          <m:rPr>
                            <m:sty m:val="p"/>
                          </m:rPr>
                          <m:t>cos</m:t>
                        </m:r>
                      </m:e>
                      <m:sup>
                        <m:r>
                          <m:t>2</m:t>
                        </m:r>
                      </m:sup>
                    </m:sSup>
                    <m:r>
                      <m:rPr>
                        <m:sty m:val="p"/>
                      </m:rPr>
                      <m:t>(</m:t>
                    </m:r>
                    <m:r>
                      <m:t>γ</m:t>
                    </m:r>
                    <m:r>
                      <m:rPr>
                        <m:sty m:val="p"/>
                      </m:rPr>
                      <m:t>/</m:t>
                    </m:r>
                    <m:r>
                      <m:t>2</m:t>
                    </m:r>
                    <m:r>
                      <m:rPr>
                        <m:sty m:val="p"/>
                      </m:rPr>
                      <m:t>)</m:t>
                    </m:r>
                  </m:oMath>
                  <w:r>
                    <w:t xml:space="preserve"> </w:t>
                  </w:r>
                  <w:r>
                    <w:t xml:space="preserve">with the delta method</w:t>
                  </w:r>
                </w:p>
              </w:tc>
              <w:tc>
                <w:tcPr/>
                <w:p>
                  <w:pPr>
                    <w:pStyle w:val="Compact"/>
                    <w:jc w:val="center"/>
                  </w:pPr>
                  <w:r>
                    <w:t xml:space="preserve">the qang angle is the phase, with uncertainty</w:t>
                  </w:r>
                  <w:r>
                    <w:t xml:space="preserve"> </w:t>
                  </w:r>
                  <m:oMath>
                    <m:r>
                      <m:t>1</m:t>
                    </m:r>
                    <m:r>
                      <m:rPr>
                        <m:sty m:val="p"/>
                      </m:rPr>
                      <m:t>/</m:t>
                    </m:r>
                    <m:rad>
                      <m:radPr>
                        <m:degHide m:val="on"/>
                      </m:radPr>
                      <m:deg/>
                      <m:e>
                        <m:r>
                          <m:t>N</m:t>
                        </m:r>
                      </m:e>
                    </m:rad>
                  </m:oMath>
                  <w:r>
                    <w:t xml:space="preserve"> </w:t>
                  </w:r>
                  <w:r>
                    <w:t xml:space="preserve">for any value</w:t>
                  </w:r>
                </w:p>
              </w:tc>
              <w:tc>
                <w:tcPr/>
                <w:p>
                  <w:pPr>
                    <w:pStyle w:val="Compact"/>
                    <w:jc w:val="center"/>
                  </w:pPr>
                  <w:r>
                    <w:rPr>
                      <w:b/>
                      <w:bCs/>
                    </w:rPr>
                    <w:t xml:space="preserve">same result</w:t>
                  </w:r>
                  <w:r>
                    <w:t xml:space="preserve"> </w:t>
                  </w:r>
                  <w:r>
                    <w:t xml:space="preserve">in the interior: the delta method also gives</w:t>
                  </w:r>
                  <w:r>
                    <w:t xml:space="preserve"> </w:t>
                  </w:r>
                  <m:oMath>
                    <m:r>
                      <m:t>1</m:t>
                    </m:r>
                    <m:r>
                      <m:rPr>
                        <m:sty m:val="p"/>
                      </m:rPr>
                      <m:t>/</m:t>
                    </m:r>
                    <m:rad>
                      <m:radPr>
                        <m:degHide m:val="on"/>
                      </m:radPr>
                      <m:deg/>
                      <m:e>
                        <m:r>
                          <m:t>N</m:t>
                        </m:r>
                      </m:e>
                    </m:rad>
                  </m:oMath>
                  <w:r>
                    <w:t xml:space="preserve">; qang gives it without a derivative. At</w:t>
                  </w:r>
                  <w:r>
                    <w:t xml:space="preserve"> </w:t>
                  </w:r>
                  <m:oMath>
                    <m:r>
                      <m:t>0</m:t>
                    </m:r>
                  </m:oMath>
                  <w:r>
                    <w:t xml:space="preserve"> </w:t>
                  </w:r>
                  <w:r>
                    <w:t xml:space="preserve">and</w:t>
                  </w:r>
                  <w:r>
                    <w:t xml:space="preserve"> </w:t>
                  </w:r>
                  <m:oMath>
                    <m:r>
                      <m:t>π</m:t>
                    </m:r>
                  </m:oMath>
                  <w:r>
                    <w:t xml:space="preserve"> </w:t>
                  </w:r>
                  <w:r>
                    <w:t xml:space="preserve">both give zero width and the intervals of Chapter 4 are needed</w:t>
                  </w:r>
                </w:p>
              </w:tc>
            </w:tr>
            <w:tr>
              <w:tc>
                <w:tcPr/>
                <w:p>
                  <w:pPr>
                    <w:pStyle w:val="Compact"/>
                    <w:jc w:val="center"/>
                  </w:pPr>
                  <w:r>
                    <w:t xml:space="preserve">the sign of the phase</w:t>
                  </w:r>
                </w:p>
              </w:tc>
              <w:tc>
                <w:tcPr/>
                <w:p>
                  <w:pPr>
                    <w:pStyle w:val="Compact"/>
                    <w:jc w:val="center"/>
                  </w:pPr>
                  <w:r>
                    <w:t xml:space="preserve">second quadrature</w:t>
                  </w:r>
                </w:p>
              </w:tc>
              <w:tc>
                <w:tcPr/>
                <w:p>
                  <w:pPr>
                    <w:pStyle w:val="Compact"/>
                    <w:jc w:val="center"/>
                  </w:pPr>
                  <w:r>
                    <w:t xml:space="preserve">second quadrature</w:t>
                  </w:r>
                </w:p>
              </w:tc>
              <w:tc>
                <w:tcPr/>
                <w:p>
                  <w:pPr>
                    <w:pStyle w:val="Compact"/>
                    <w:jc w:val="center"/>
                  </w:pPr>
                  <w:r>
                    <w:rPr>
                      <w:b/>
                      <w:bCs/>
                    </w:rPr>
                    <w:t xml:space="preserve">none</w:t>
                  </w:r>
                  <w:r>
                    <w:t xml:space="preserve">: the limit is the same</w:t>
                  </w:r>
                </w:p>
              </w:tc>
            </w:tr>
          </w:tbl>
          <w:bookmarkEnd w:id="182"/>
          <w:p/>
        </w:tc>
      </w:tr>
    </w:tbl>
    <w:p>
      <w:pPr>
        <w:pStyle w:val="BodyText"/>
      </w:pPr>
      <w:r>
        <w:rPr>
          <w:b/>
          <w:bCs/>
        </w:rPr>
        <w:t xml:space="preserve">Balance.</w:t>
      </w:r>
      <w:r>
        <w:t xml:space="preserve"> </w:t>
      </w:r>
      <w:r>
        <w:t xml:space="preserve">The Berry phase is the same with or without qang; what the scale adds is reading it from a single</w:t>
      </w:r>
      <w:r>
        <w:t xml:space="preserve"> </w:t>
      </w:r>
      <w:r>
        <w:t xml:space="preserve">probability and having its error bar without deriving anything. It adds no precision.</w:t>
      </w:r>
    </w:p>
    <w:bookmarkEnd w:id="183"/>
    <w:bookmarkStart w:id="184" w:name="sec-code07"/>
    <w:p>
      <w:pPr>
        <w:pStyle w:val="Heading2"/>
      </w:pPr>
      <w:r>
        <w:t xml:space="preserve">7.8 In code</w:t>
      </w:r>
    </w:p>
    <w:p>
      <w:pPr>
        <w:pStyle w:val="SourceCode"/>
      </w:pPr>
      <w:r>
        <w:rPr>
          <w:rStyle w:val="ImportTok"/>
        </w:rPr>
        <w:t xml:space="preserve">import</w:t>
      </w:r>
      <w:r>
        <w:rPr>
          <w:rStyle w:val="NormalTok"/>
        </w:rPr>
        <w:t xml:space="preserve"> math</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qang </w:t>
      </w:r>
      <w:r>
        <w:rPr>
          <w:rStyle w:val="ImportTok"/>
        </w:rPr>
        <w:t xml:space="preserve">import</w:t>
      </w:r>
      <w:r>
        <w:rPr>
          <w:rStyle w:val="NormalTok"/>
        </w:rPr>
        <w:t xml:space="preserve"> geometric</w:t>
      </w:r>
      <w:r>
        <w:br/>
      </w:r>
      <w:r>
        <w:br/>
      </w:r>
      <w:r>
        <w:rPr>
          <w:rStyle w:val="NormalTok"/>
        </w:rPr>
        <w:t xml:space="preserve">geometric.cone_phase_turns(</w:t>
      </w:r>
      <w:r>
        <w:rPr>
          <w:rStyle w:val="FloatTok"/>
        </w:rPr>
        <w:t xml:space="preserve">0.5</w:t>
      </w:r>
      <w:r>
        <w:rPr>
          <w:rStyle w:val="NormalTok"/>
        </w:rPr>
        <w:t xml:space="preserve">)       </w:t>
      </w:r>
      <w:r>
        <w:rPr>
          <w:rStyle w:val="CommentTok"/>
        </w:rPr>
        <w:t xml:space="preserve"># 0.75 turns = p0 at +500 m-qg</w:t>
      </w:r>
      <w:r>
        <w:br/>
      </w:r>
      <w:r>
        <w:rPr>
          <w:rStyle w:val="NormalTok"/>
        </w:rPr>
        <w:t xml:space="preserve">geometric.cone_phase_turns(</w:t>
      </w:r>
      <w:r>
        <w:rPr>
          <w:rStyle w:val="FloatTok"/>
        </w:rPr>
        <w:t xml:space="preserve">0.0</w:t>
      </w:r>
      <w:r>
        <w:rPr>
          <w:rStyle w:val="NormalTok"/>
        </w:rPr>
        <w:t xml:space="preserve">)       </w:t>
      </w:r>
      <w:r>
        <w:rPr>
          <w:rStyle w:val="CommentTok"/>
        </w:rPr>
        <w:t xml:space="preserve"># 0.5: the equator, half a turn</w:t>
      </w:r>
      <w:r>
        <w:br/>
      </w:r>
      <w:r>
        <w:br/>
      </w:r>
      <w:r>
        <w:rPr>
          <w:rStyle w:val="CommentTok"/>
        </w:rPr>
        <w:t xml:space="preserve"># discretized loop at qg_Z = 0.8: the phase from overlaps, in turns</w:t>
      </w:r>
      <w:r>
        <w:br/>
      </w:r>
      <w:r>
        <w:rPr>
          <w:rStyle w:val="NormalTok"/>
        </w:rPr>
        <w:t xml:space="preserve">r </w:t>
      </w:r>
      <w:r>
        <w:rPr>
          <w:rStyle w:val="OperatorTok"/>
        </w:rPr>
        <w:t xml:space="preserve">=</w:t>
      </w:r>
      <w:r>
        <w:rPr>
          <w:rStyle w:val="NormalTok"/>
        </w:rPr>
        <w:t xml:space="preserve"> math.sqrt(</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0.8</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loop </w:t>
      </w:r>
      <w:r>
        <w:rPr>
          <w:rStyle w:val="OperatorTok"/>
        </w:rPr>
        <w:t xml:space="preserve">=</w:t>
      </w:r>
      <w:r>
        <w:rPr>
          <w:rStyle w:val="NormalTok"/>
        </w:rPr>
        <w:t xml:space="preserve"> [np.array([r </w:t>
      </w:r>
      <w:r>
        <w:rPr>
          <w:rStyle w:val="OperatorTok"/>
        </w:rPr>
        <w:t xml:space="preserve">*</w:t>
      </w:r>
      <w:r>
        <w:rPr>
          <w:rStyle w:val="NormalTok"/>
        </w:rPr>
        <w:t xml:space="preserve"> math.cos(a), r </w:t>
      </w:r>
      <w:r>
        <w:rPr>
          <w:rStyle w:val="OperatorTok"/>
        </w:rPr>
        <w:t xml:space="preserve">*</w:t>
      </w:r>
      <w:r>
        <w:rPr>
          <w:rStyle w:val="NormalTok"/>
        </w:rPr>
        <w:t xml:space="preserve"> math.sin(a), </w:t>
      </w:r>
      <w:r>
        <w:rPr>
          <w:rStyle w:val="FloatTok"/>
        </w:rPr>
        <w:t xml:space="preserve">0.8</w:t>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np.linspace(</w:t>
      </w:r>
      <w:r>
        <w:rPr>
          <w:rStyle w:val="DecValTok"/>
        </w:rPr>
        <w:t xml:space="preserve">0</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math.pi, </w:t>
      </w:r>
      <w:r>
        <w:rPr>
          <w:rStyle w:val="DecValTok"/>
        </w:rPr>
        <w:t xml:space="preserve">400</w:t>
      </w:r>
      <w:r>
        <w:rPr>
          <w:rStyle w:val="NormalTok"/>
        </w:rPr>
        <w:t xml:space="preserve">, endpoint</w:t>
      </w:r>
      <w:r>
        <w:rPr>
          <w:rStyle w:val="OperatorTok"/>
        </w:rPr>
        <w:t xml:space="preserve">=</w:t>
      </w:r>
      <w:r>
        <w:rPr>
          <w:rStyle w:val="VariableTok"/>
        </w:rPr>
        <w:t xml:space="preserve">False</w:t>
      </w:r>
      <w:r>
        <w:rPr>
          <w:rStyle w:val="NormalTok"/>
        </w:rPr>
        <w:t xml:space="preserve">)]</w:t>
      </w:r>
      <w:r>
        <w:br/>
      </w:r>
      <w:r>
        <w:rPr>
          <w:rStyle w:val="NormalTok"/>
        </w:rPr>
        <w:t xml:space="preserve">geometric.geometric_phase_qg(loop).phi         </w:t>
      </w:r>
      <w:r>
        <w:rPr>
          <w:rStyle w:val="CommentTok"/>
        </w:rPr>
        <w:t xml:space="preserve"># 0.9 (= p0 = 0.9)</w:t>
      </w:r>
      <w:r>
        <w:br/>
      </w:r>
      <w:r>
        <w:br/>
      </w:r>
      <w:r>
        <w:rPr>
          <w:rStyle w:val="NormalTok"/>
        </w:rPr>
        <w:t xml:space="preserve">octant </w:t>
      </w:r>
      <w:r>
        <w:rPr>
          <w:rStyle w:val="OperatorTok"/>
        </w:rPr>
        <w:t xml:space="preserve">=</w:t>
      </w:r>
      <w:r>
        <w:rPr>
          <w:rStyle w:val="NormalTok"/>
        </w:rPr>
        <w:t xml:space="preserve"> [np.array([</w:t>
      </w:r>
      <w:r>
        <w:rPr>
          <w:rStyle w:val="DecValTok"/>
        </w:rPr>
        <w:t xml:space="preserve">0</w:t>
      </w:r>
      <w:r>
        <w:rPr>
          <w:rStyle w:val="NormalTok"/>
        </w:rPr>
        <w:t xml:space="preserve">, </w:t>
      </w:r>
      <w:r>
        <w:rPr>
          <w:rStyle w:val="DecValTok"/>
        </w:rPr>
        <w:t xml:space="preserve">0</w:t>
      </w:r>
      <w:r>
        <w:rPr>
          <w:rStyle w:val="NormalTok"/>
        </w:rPr>
        <w:t xml:space="preserve">, </w:t>
      </w:r>
      <w:r>
        <w:rPr>
          <w:rStyle w:val="FloatTok"/>
        </w:rPr>
        <w:t xml:space="preserve">1.0</w:t>
      </w:r>
      <w:r>
        <w:rPr>
          <w:rStyle w:val="NormalTok"/>
        </w:rPr>
        <w:t xml:space="preserve">]), np.array([</w:t>
      </w:r>
      <w:r>
        <w:rPr>
          <w:rStyle w:val="FloatTok"/>
        </w:rPr>
        <w:t xml:space="preserve">1.0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np.array([</w:t>
      </w:r>
      <w:r>
        <w:rPr>
          <w:rStyle w:val="DecValTok"/>
        </w:rPr>
        <w:t xml:space="preserve">0</w:t>
      </w:r>
      <w:r>
        <w:rPr>
          <w:rStyle w:val="NormalTok"/>
        </w:rPr>
        <w:t xml:space="preserve">, </w:t>
      </w:r>
      <w:r>
        <w:rPr>
          <w:rStyle w:val="FloatTok"/>
        </w:rPr>
        <w:t xml:space="preserve">1.0</w:t>
      </w:r>
      <w:r>
        <w:rPr>
          <w:rStyle w:val="NormalTok"/>
        </w:rPr>
        <w:t xml:space="preserve">, </w:t>
      </w:r>
      <w:r>
        <w:rPr>
          <w:rStyle w:val="DecValTok"/>
        </w:rPr>
        <w:t xml:space="preserve">0</w:t>
      </w:r>
      <w:r>
        <w:rPr>
          <w:rStyle w:val="NormalTok"/>
        </w:rPr>
        <w:t xml:space="preserve">])]   </w:t>
      </w:r>
      <w:r>
        <w:rPr>
          <w:rStyle w:val="CommentTok"/>
        </w:rPr>
        <w:t xml:space="preserve"># H, D, R</w:t>
      </w:r>
      <w:r>
        <w:br/>
      </w:r>
      <w:r>
        <w:rPr>
          <w:rStyle w:val="NormalTok"/>
        </w:rPr>
        <w:t xml:space="preserve">geometric.geometric_phase_qg(octant).phi        </w:t>
      </w:r>
      <w:r>
        <w:rPr>
          <w:rStyle w:val="CommentTok"/>
        </w:rPr>
        <w:t xml:space="preserve"># 0.875: -1/8 of a turn</w:t>
      </w:r>
    </w:p>
    <w:p>
      <w:pPr>
        <w:pStyle w:val="FirstParagraph"/>
      </w:pPr>
      <w:r>
        <w:t xml:space="preserve">The figures are generated by</w:t>
      </w:r>
      <w:r>
        <w:t xml:space="preserve"> </w:t>
      </w:r>
      <w:r>
        <w:rPr>
          <w:rStyle w:val="VerbatimChar"/>
        </w:rPr>
        <w:t xml:space="preserve">tools/make_cap07_figures.py</w:t>
      </w:r>
      <w:r>
        <w:t xml:space="preserve">.</w:t>
      </w:r>
    </w:p>
    <w:bookmarkEnd w:id="184"/>
    <w:bookmarkStart w:id="185" w:name="sec-summary07"/>
    <w:p>
      <w:pPr>
        <w:pStyle w:val="Heading2"/>
      </w:pPr>
      <w:r>
        <w:t xml:space="preserve">7.9 Summary</w:t>
      </w:r>
    </w:p>
    <w:p>
      <w:pPr>
        <w:pStyle w:val="Compact"/>
        <w:numPr>
          <w:ilvl w:val="0"/>
          <w:numId w:val="1015"/>
        </w:numPr>
      </w:pPr>
      <w:r>
        <w:t xml:space="preserve">The geometric phase of a closed loop is minus half the solid angle it encloses: Stokes’ theorem with the Berry</w:t>
      </w:r>
      <w:r>
        <w:t xml:space="preserve"> </w:t>
      </w:r>
      <w:r>
        <w:t xml:space="preserve">curvature, a monopole of strength</w:t>
      </w:r>
      <w:r>
        <w:t xml:space="preserve"> </w:t>
      </w:r>
      <m:oMath>
        <m:f>
          <m:fPr>
            <m:type m:val="lin"/>
          </m:fPr>
          <m:num>
            <m:r>
              <m:t>1</m:t>
            </m:r>
          </m:num>
          <m:den>
            <m:r>
              <m:t>2</m:t>
            </m:r>
          </m:den>
        </m:f>
      </m:oMath>
      <w:r>
        <w:t xml:space="preserve">.</w:t>
      </w:r>
    </w:p>
    <w:p>
      <w:pPr>
        <w:pStyle w:val="Compact"/>
        <w:numPr>
          <w:ilvl w:val="0"/>
          <w:numId w:val="1015"/>
        </w:numPr>
      </w:pPr>
      <w:r>
        <w:t xml:space="preserve">For a loop at constant height, the phase in turns is</w:t>
      </w:r>
      <w:r>
        <w:t xml:space="preserve"> </w:t>
      </w:r>
      <m:oMath>
        <m:sSub>
          <m:e>
            <m:r>
              <m:t>p</m:t>
            </m:r>
          </m:e>
          <m:sub>
            <m:r>
              <m:t>0</m:t>
            </m:r>
          </m:sub>
        </m:sSub>
      </m:oMath>
      <w:r>
        <w:t xml:space="preserve"> </w:t>
      </w:r>
      <w:r>
        <w:t xml:space="preserve">(mod 1), that is,</w:t>
      </w:r>
      <w:r>
        <w:t xml:space="preserve"> </w:t>
      </w:r>
      <m:oMath>
        <m:r>
          <m:rPr>
            <m:sty m:val="p"/>
          </m:rPr>
          <m:t>(</m:t>
        </m:r>
        <m:r>
          <m:t>1000</m:t>
        </m:r>
        <m:r>
          <m:rPr>
            <m:sty m:val="p"/>
          </m:rPr>
          <m:t>+</m:t>
        </m:r>
        <m:r>
          <m:t>m</m:t>
        </m:r>
        <m:r>
          <m:rPr>
            <m:sty m:val="p"/>
          </m:rPr>
          <m:t>)</m:t>
        </m:r>
        <m:r>
          <m:rPr>
            <m:sty m:val="p"/>
          </m:rPr>
          <m:t>/</m:t>
        </m:r>
        <m:r>
          <m:t>2000</m:t>
        </m:r>
      </m:oMath>
      <w:r>
        <w:t xml:space="preserve">: the same Archimedean</w:t>
      </w:r>
      <w:r>
        <w:t xml:space="preserve"> </w:t>
      </w:r>
      <w:r>
        <w:t xml:space="preserve">reason that makes the Haar measure uniform in m-qg.</w:t>
      </w:r>
    </w:p>
    <w:p>
      <w:pPr>
        <w:pStyle w:val="Compact"/>
        <w:numPr>
          <w:ilvl w:val="0"/>
          <w:numId w:val="1015"/>
        </w:numPr>
      </w:pPr>
      <w:r>
        <w:t xml:space="preserve">Three independent computations (overlaps, solid angle, curvature flux) agree to</w:t>
      </w:r>
      <w:r>
        <w:t xml:space="preserve"> </w:t>
      </w:r>
      <m:oMath>
        <m:sSup>
          <m:e>
            <m:r>
              <m:t>10</m:t>
            </m:r>
          </m:e>
          <m:sup>
            <m:r>
              <m:rPr>
                <m:sty m:val="p"/>
              </m:rPr>
              <m:t>−</m:t>
            </m:r>
            <m:r>
              <m:t>10</m:t>
            </m:r>
          </m:sup>
        </m:sSup>
      </m:oMath>
      <w:r>
        <w:t xml:space="preserve"> </w:t>
      </w:r>
      <w:r>
        <w:t xml:space="preserve">and</w:t>
      </w:r>
      <w:r>
        <w:t xml:space="preserve"> </w:t>
      </w:r>
      <m:oMath>
        <m:sSup>
          <m:e>
            <m:r>
              <m:t>10</m:t>
            </m:r>
          </m:e>
          <m:sup>
            <m:r>
              <m:rPr>
                <m:sty m:val="p"/>
              </m:rPr>
              <m:t>−</m:t>
            </m:r>
            <m:r>
              <m:t>5</m:t>
            </m:r>
          </m:sup>
        </m:sSup>
      </m:oMath>
      <w:r>
        <w:t xml:space="preserve">.</w:t>
      </w:r>
    </w:p>
    <w:p>
      <w:pPr>
        <w:pStyle w:val="Compact"/>
        <w:numPr>
          <w:ilvl w:val="0"/>
          <w:numId w:val="1015"/>
        </w:numPr>
      </w:pPr>
      <w:r>
        <w:t xml:space="preserve">An interferometer turns the phase into the probability</w:t>
      </w:r>
      <w:r>
        <w:t xml:space="preserve"> </w:t>
      </w:r>
      <m:oMath>
        <m:sSup>
          <m:e>
            <m:r>
              <m:rPr>
                <m:sty m:val="p"/>
              </m:rPr>
              <m:t>cos</m:t>
            </m:r>
          </m:e>
          <m:sup>
            <m:r>
              <m:t>2</m:t>
            </m:r>
          </m:sup>
        </m:sSup>
        <m:r>
          <m:rPr>
            <m:sty m:val="p"/>
          </m:rPr>
          <m:t>(</m:t>
        </m:r>
        <m:r>
          <m:t>γ</m:t>
        </m:r>
        <m:r>
          <m:rPr>
            <m:sty m:val="p"/>
          </m:rPr>
          <m:t>/</m:t>
        </m:r>
        <m:r>
          <m:t>2</m:t>
        </m:r>
        <m:r>
          <m:rPr>
            <m:sty m:val="p"/>
          </m:rPr>
          <m:t>)</m:t>
        </m:r>
      </m:oMath>
      <w:r>
        <w:t xml:space="preserve">; its qang angle is the phase, with</w:t>
      </w:r>
      <w:r>
        <w:t xml:space="preserve"> </w:t>
      </w:r>
      <w:r>
        <w:t xml:space="preserve">uncertainty</w:t>
      </w:r>
      <w:r>
        <w:t xml:space="preserve"> </w:t>
      </w:r>
      <m:oMath>
        <m:r>
          <m:t>1</m:t>
        </m:r>
        <m:r>
          <m:rPr>
            <m:sty m:val="p"/>
          </m:rPr>
          <m:t>/</m:t>
        </m:r>
        <m:rad>
          <m:radPr>
            <m:degHide m:val="on"/>
          </m:radPr>
          <m:deg/>
          <m:e>
            <m:r>
              <m:t>N</m:t>
            </m:r>
          </m:e>
        </m:rad>
      </m:oMath>
      <w:r>
        <w:t xml:space="preserve"> </w:t>
      </w:r>
      <w:r>
        <w:t xml:space="preserve">for any value, and the sign needs a second quadrature.</w:t>
      </w:r>
    </w:p>
    <w:p>
      <w:pPr>
        <w:pStyle w:val="Compact"/>
        <w:numPr>
          <w:ilvl w:val="0"/>
          <w:numId w:val="1015"/>
        </w:numPr>
      </w:pPr>
      <w:r>
        <w:t xml:space="preserve">The polarization circuit H → D → R → H encloses an octant and picks up</w:t>
      </w:r>
      <w:r>
        <w:t xml:space="preserve"> </w:t>
      </w:r>
      <m:oMath>
        <m:r>
          <m:rPr>
            <m:sty m:val="p"/>
          </m:rPr>
          <m:t>−</m:t>
        </m:r>
        <m:r>
          <m:t>π</m:t>
        </m:r>
        <m:r>
          <m:rPr>
            <m:sty m:val="p"/>
          </m:rPr>
          <m:t>/</m:t>
        </m:r>
        <m:r>
          <m:t>4</m:t>
        </m:r>
      </m:oMath>
      <w:r>
        <w:t xml:space="preserve">.</w:t>
      </w:r>
    </w:p>
    <w:bookmarkEnd w:id="185"/>
    <w:bookmarkEnd w:id="186"/>
    <w:bookmarkStart w:id="212" w:name="sec-ch08"/>
    <w:p>
      <w:pPr>
        <w:pStyle w:val="Heading1"/>
      </w:pPr>
      <w:r>
        <w:t xml:space="preserve">8. Fisher information, clocks, gravity and metrology</w:t>
      </w:r>
    </w:p>
    <w:p>
      <w:pPr>
        <w:pStyle w:val="FirstParagraph"/>
      </w:pPr>
      <w:r>
        <w:t xml:space="preserve">Metrology is the discipline of measuring a parameter with the smallest possible uncertainty, and its central tool is</w:t>
      </w:r>
      <w:r>
        <w:t xml:space="preserve"> </w:t>
      </w:r>
      <w:r>
        <w:t xml:space="preserve">the Fisher information: how much each shot teaches about the parameter. This chapter writes it on the base of</w:t>
      </w:r>
      <w:r>
        <w:t xml:space="preserve"> </w:t>
      </w:r>
      <w:r>
        <w:t xml:space="preserve">Chapter 1. The probability equation</w:t>
      </w:r>
      <w:r>
        <w:t xml:space="preserve"> </w:t>
      </w:r>
      <m:oMath>
        <m:sSub>
          <m:e>
            <m:r>
              <m:t>p</m:t>
            </m:r>
          </m:e>
          <m:sub>
            <m:r>
              <m:t>0</m:t>
            </m:r>
          </m:sub>
        </m:sSub>
        <m:r>
          <m:rPr>
            <m:sty m:val="p"/>
          </m:rPr>
          <m:t>=</m:t>
        </m:r>
        <m:sSup>
          <m:e>
            <m:r>
              <m:rPr>
                <m:sty m:val="p"/>
              </m:rPr>
              <m:t>cos</m:t>
            </m:r>
          </m:e>
          <m:sup>
            <m:r>
              <m:t>2</m:t>
            </m:r>
          </m:sup>
        </m:sSup>
        <m:r>
          <m:rPr>
            <m:sty m:val="p"/>
          </m:rPr>
          <m:t>(</m:t>
        </m:r>
        <m:r>
          <m:t>θ</m:t>
        </m:r>
        <m:r>
          <m:rPr>
            <m:sty m:val="p"/>
          </m:rPr>
          <m:t>/</m:t>
        </m:r>
        <m:r>
          <m:t>2</m:t>
        </m:r>
        <m:r>
          <m:rPr>
            <m:sty m:val="p"/>
          </m:rPr>
          <m:t>)</m:t>
        </m:r>
      </m:oMath>
      <w:r>
        <w:t xml:space="preserve"> </w:t>
      </w:r>
      <w:r>
        <w:t xml:space="preserve">fixes how much information each reading carries, and from it</w:t>
      </w:r>
      <w:r>
        <w:t xml:space="preserve"> </w:t>
      </w:r>
      <w:r>
        <w:t xml:space="preserve">follow the resolution in milli-qang, the operating point of an interferometer, the comparison of two atomic clocks one</w:t>
      </w:r>
      <w:r>
        <w:t xml:space="preserve"> </w:t>
      </w:r>
      <w:r>
        <w:t xml:space="preserve">metre apart in height, the advantage (and the limits) of entanglement, and the thermometry of a qubit.</w:t>
      </w:r>
    </w:p>
    <w:bookmarkStart w:id="191" w:name="sec-fisher-base"/>
    <w:p>
      <w:pPr>
        <w:pStyle w:val="Heading2"/>
      </w:pPr>
      <w:r>
        <w:t xml:space="preserve">8.1 From the base: the information in one shot</w:t>
      </w:r>
    </w:p>
    <w:p>
      <w:pPr>
        <w:pStyle w:val="FirstParagraph"/>
      </w:pPr>
      <w:r>
        <w:t xml:space="preserve">A shot in the</w:t>
      </w:r>
      <w:r>
        <w:t xml:space="preserve"> </w:t>
      </w:r>
      <m:oMath>
        <m:r>
          <m:t>Z</m:t>
        </m:r>
      </m:oMath>
      <w:r>
        <w:t xml:space="preserve"> </w:t>
      </w:r>
      <w:r>
        <w:t xml:space="preserve">basis is a coin with probability</w:t>
      </w:r>
      <w:r>
        <w:t xml:space="preserve"> </w:t>
      </w:r>
      <m:oMath>
        <m:sSub>
          <m:e>
            <m:r>
              <m:t>p</m:t>
            </m:r>
          </m:e>
          <m:sub>
            <m:r>
              <m:t>0</m:t>
            </m:r>
          </m:sub>
        </m:sSub>
      </m:oMath>
      <w:r>
        <w:t xml:space="preserve">. Its Fisher information about the angle is</w:t>
      </w:r>
    </w:p>
    <w:p>
      <w:pPr>
        <w:pStyle w:val="BodyText"/>
      </w:pPr>
      <m:oMathPara>
        <m:oMathParaPr>
          <m:jc m:val="center"/>
        </m:oMathParaPr>
        <m:oMath>
          <m:sSub>
            <m:e>
              <m:r>
                <m:t>F</m:t>
              </m:r>
            </m:e>
            <m:sub>
              <m:r>
                <m:t>θ</m:t>
              </m:r>
            </m:sub>
          </m:sSub>
          <m:r>
            <m:rPr>
              <m:sty m:val="p"/>
            </m:rPr>
            <m:t>=</m:t>
          </m:r>
          <m:f>
            <m:fPr>
              <m:type m:val="bar"/>
            </m:fPr>
            <m:num>
              <m:r>
                <m:rPr>
                  <m:sty m:val="p"/>
                </m:rPr>
                <m:t>(</m:t>
              </m:r>
              <m:r>
                <m:t>d</m:t>
              </m:r>
              <m:sSub>
                <m:e>
                  <m:r>
                    <m:t>p</m:t>
                  </m:r>
                </m:e>
                <m:sub>
                  <m:r>
                    <m:t>0</m:t>
                  </m:r>
                </m:sub>
              </m:sSub>
              <m:r>
                <m:rPr>
                  <m:sty m:val="p"/>
                </m:rPr>
                <m:t>/</m:t>
              </m:r>
              <m:r>
                <m:t>d</m:t>
              </m:r>
              <m:r>
                <m:t>θ</m:t>
              </m:r>
              <m:sSup>
                <m:e>
                  <m:r>
                    <m:rPr>
                      <m:sty m:val="p"/>
                    </m:rPr>
                    <m:t>)</m:t>
                  </m:r>
                </m:e>
                <m:sup>
                  <m:r>
                    <m:t>2</m:t>
                  </m:r>
                </m:sup>
              </m:sSup>
            </m:num>
            <m:den>
              <m:sSub>
                <m:e>
                  <m:r>
                    <m:t>p</m:t>
                  </m:r>
                </m:e>
                <m:sub>
                  <m:r>
                    <m:t>0</m:t>
                  </m:r>
                </m:sub>
              </m:sSub>
              <m:r>
                <m:rPr>
                  <m:sty m:val="p"/>
                </m:rPr>
                <m:t>(</m:t>
              </m:r>
              <m:r>
                <m:t>1</m:t>
              </m:r>
              <m:r>
                <m:rPr>
                  <m:sty m:val="p"/>
                </m:rPr>
                <m:t>−</m:t>
              </m:r>
              <m:sSub>
                <m:e>
                  <m:r>
                    <m:t>p</m:t>
                  </m:r>
                </m:e>
                <m:sub>
                  <m:r>
                    <m:t>0</m:t>
                  </m:r>
                </m:sub>
              </m:sSub>
              <m:r>
                <m:rPr>
                  <m:sty m:val="p"/>
                </m:rPr>
                <m:t>)</m:t>
              </m:r>
            </m:den>
          </m:f>
          <m:r>
            <m:rPr>
              <m:sty m:val="p"/>
            </m:rPr>
            <m:t>=</m:t>
          </m:r>
          <m:f>
            <m:fPr>
              <m:type m:val="bar"/>
            </m:fPr>
            <m:num>
              <m:sSup>
                <m:e>
                  <m:r>
                    <m:rPr>
                      <m:sty m:val="p"/>
                    </m:rPr>
                    <m:t>sin</m:t>
                  </m:r>
                </m:e>
                <m:sup>
                  <m:r>
                    <m:t>2</m:t>
                  </m:r>
                </m:sup>
              </m:sSup>
              <m:r>
                <m:t>θ</m:t>
              </m:r>
              <m:r>
                <m:rPr>
                  <m:sty m:val="p"/>
                </m:rPr>
                <m:t>/</m:t>
              </m:r>
              <m:r>
                <m:t>4</m:t>
              </m:r>
            </m:num>
            <m:den>
              <m:sSup>
                <m:e>
                  <m:r>
                    <m:rPr>
                      <m:sty m:val="p"/>
                    </m:rPr>
                    <m:t>sin</m:t>
                  </m:r>
                </m:e>
                <m:sup>
                  <m:r>
                    <m:t>2</m:t>
                  </m:r>
                </m:sup>
              </m:sSup>
              <m:r>
                <m:t>θ</m:t>
              </m:r>
              <m:r>
                <m:rPr>
                  <m:sty m:val="p"/>
                </m:rPr>
                <m:t>/</m:t>
              </m:r>
              <m:r>
                <m:t>4</m:t>
              </m:r>
            </m:den>
          </m:f>
          <m:r>
            <m:rPr>
              <m:sty m:val="p"/>
            </m:rPr>
            <m:t>=</m:t>
          </m:r>
          <m:r>
            <m:t>1</m:t>
          </m:r>
          <m:r>
            <m:rPr>
              <m:sty m:val="p"/>
            </m:rPr>
            <m:t>,</m:t>
          </m:r>
        </m:oMath>
      </m:oMathPara>
    </w:p>
    <w:p>
      <w:pPr>
        <w:pStyle w:val="FirstParagraph"/>
      </w:pPr>
      <w:r>
        <w:t xml:space="preserve">constant over the whole sphere; about the reading</w:t>
      </w:r>
      <w:r>
        <w:t xml:space="preserve"> </w:t>
      </w:r>
      <m:oMath>
        <m:r>
          <m:t>q</m:t>
        </m:r>
        <m:sSub>
          <m:e>
            <m:r>
              <m:t>g</m:t>
            </m:r>
          </m:e>
          <m:sub>
            <m:r>
              <m:t>Z</m:t>
            </m:r>
          </m:sub>
        </m:sSub>
        <m:r>
          <m:rPr>
            <m:sty m:val="p"/>
          </m:rPr>
          <m:t>=</m:t>
        </m:r>
        <m:r>
          <m:rPr>
            <m:sty m:val="p"/>
          </m:rPr>
          <m:t>cos</m:t>
        </m:r>
        <m:r>
          <m:t>θ</m:t>
        </m:r>
      </m:oMath>
      <w:r>
        <w:t xml:space="preserve">, by contrast, it is</w:t>
      </w:r>
      <w:r>
        <w:t xml:space="preserve"> </w:t>
      </w:r>
      <m:oMath>
        <m:sSub>
          <m:e>
            <m:r>
              <m:t>F</m:t>
            </m:r>
          </m:e>
          <m:sub>
            <m:r>
              <m:t>q</m:t>
            </m:r>
            <m:r>
              <m:t>g</m:t>
            </m:r>
          </m:sub>
        </m:sSub>
        <m:r>
          <m:rPr>
            <m:sty m:val="p"/>
          </m:rPr>
          <m:t>=</m:t>
        </m:r>
        <m:r>
          <m:t>1</m:t>
        </m:r>
        <m:r>
          <m:rPr>
            <m:sty m:val="p"/>
          </m:rPr>
          <m:t>/</m:t>
        </m:r>
        <m:r>
          <m:rPr>
            <m:sty m:val="p"/>
          </m:rPr>
          <m:t>(</m:t>
        </m:r>
        <m:r>
          <m:t>1</m:t>
        </m:r>
        <m:r>
          <m:rPr>
            <m:sty m:val="p"/>
          </m:rPr>
          <m:t>−</m:t>
        </m:r>
        <m:r>
          <m:t>q</m:t>
        </m:r>
        <m:sSubSup>
          <m:e>
            <m:r>
              <m:t>g</m:t>
            </m:r>
          </m:e>
          <m:sub>
            <m:r>
              <m:t>Z</m:t>
            </m:r>
          </m:sub>
          <m:sup>
            <m:r>
              <m:t>2</m:t>
            </m:r>
          </m:sup>
        </m:sSubSup>
        <m:r>
          <m:rPr>
            <m:sty m:val="p"/>
          </m:rPr>
          <m:t>)</m:t>
        </m:r>
      </m:oMath>
      <w:r>
        <w:t xml:space="preserve">, growing</w:t>
      </w:r>
      <w:r>
        <w:t xml:space="preserve"> </w:t>
      </w:r>
      <w:r>
        <w:t xml:space="preserve">towards the poles.</w:t>
      </w:r>
      <w:r>
        <w:t xml:space="preserve"> </w:t>
      </w:r>
      <w:r>
        <w:rPr>
          <w:b/>
          <w:bCs/>
        </w:rPr>
        <w:t xml:space="preserve">The qang angle is the flat coordinate of the information and</w:t>
      </w:r>
      <w:r>
        <w:rPr>
          <w:b/>
          <w:bCs/>
        </w:rPr>
        <w:t xml:space="preserve"> </w:t>
      </w:r>
      <m:oMath>
        <m:r>
          <m:t>q</m:t>
        </m:r>
        <m:sSub>
          <m:e>
            <m:r>
              <m:t>g</m:t>
            </m:r>
          </m:e>
          <m:sub>
            <m:r>
              <m:t>Z</m:t>
            </m:r>
          </m:sub>
        </m:sSub>
      </m:oMath>
      <w:r>
        <w:rPr>
          <w:b/>
          <w:bCs/>
        </w:rPr>
        <w:t xml:space="preserve"> </w:t>
      </w:r>
      <w:r>
        <w:rPr>
          <w:b/>
          <w:bCs/>
        </w:rPr>
        <w:t xml:space="preserve">the curved one</w:t>
      </w:r>
      <w:r>
        <w:t xml:space="preserve"> </w:t>
      </w:r>
      <w:r>
        <w:t xml:space="preserve">(</w:t>
      </w:r>
      <w:hyperlink w:anchor="fig-fisher">
        <w:r>
          <w:rPr>
            <w:rStyle w:val="Hyperlink"/>
          </w:rPr>
          <w:t xml:space="preserve">Figure 8.1</w:t>
        </w:r>
      </w:hyperlink>
      <w:r>
        <w:t xml:space="preserve">).</w:t>
      </w:r>
      <w:r>
        <w:t xml:space="preserve"> </w:t>
      </w:r>
      <w:r>
        <w:t xml:space="preserve">The two descriptions are the same physics: the</w:t>
      </w:r>
      <w:r>
        <w:t xml:space="preserve"> </w:t>
      </w:r>
      <m:oMath>
        <m:r>
          <m:t>1</m:t>
        </m:r>
        <m:r>
          <m:rPr>
            <m:sty m:val="p"/>
          </m:rPr>
          <m:t>/</m:t>
        </m:r>
        <m:r>
          <m:t>N</m:t>
        </m:r>
      </m:oMath>
      <w:r>
        <w:t xml:space="preserve"> </w:t>
      </w:r>
      <w:r>
        <w:t xml:space="preserve">variance of the angle in Chapter 1 is the Cramér–Rao bound in the</w:t>
      </w:r>
      <w:r>
        <w:t xml:space="preserve"> </w:t>
      </w:r>
      <w:r>
        <w:t xml:space="preserve">flat coordinate (§167).</w:t>
      </w:r>
    </w:p>
    <w:tbl>
      <w:tblPr>
        <w:tblStyle w:val="Table"/>
        <w:tblW w:type="pct" w:w="5000"/>
        <w:tblLayout w:type="fixed"/>
        <w:tblLook w:firstRow="0" w:lastRow="0" w:firstColumn="0" w:lastColumn="0" w:noHBand="0" w:noVBand="0" w:val="0000"/>
      </w:tblPr>
      <w:tblGrid>
        <w:gridCol w:w="7920"/>
      </w:tblGrid>
      <w:tr>
        <w:tc>
          <w:tcPr/>
          <w:bookmarkStart w:id="190" w:name="fig-fisher"/>
          <w:p>
            <w:pPr>
              <w:pStyle w:val="Compact"/>
              <w:jc w:val="center"/>
            </w:pPr>
            <w:r>
              <w:drawing>
                <wp:inline>
                  <wp:extent cx="4800600" cy="2933700"/>
                  <wp:effectExtent b="0" l="0" r="0" t="0"/>
                  <wp:docPr descr="" title="" id="188" name="Picture"/>
                  <a:graphic>
                    <a:graphicData uri="http://schemas.openxmlformats.org/drawingml/2006/picture">
                      <pic:pic>
                        <pic:nvPicPr>
                          <pic:cNvPr descr="figures/cap08_fisher.png" id="189" name="Picture"/>
                          <pic:cNvPicPr>
                            <a:picLocks noChangeArrowheads="1" noChangeAspect="1"/>
                          </pic:cNvPicPr>
                        </pic:nvPicPr>
                        <pic:blipFill>
                          <a:blip r:embed="rId187"/>
                          <a:stretch>
                            <a:fillRect/>
                          </a:stretch>
                        </pic:blipFill>
                        <pic:spPr bwMode="auto">
                          <a:xfrm>
                            <a:off x="0" y="0"/>
                            <a:ext cx="4800600" cy="2933700"/>
                          </a:xfrm>
                          <a:prstGeom prst="rect">
                            <a:avLst/>
                          </a:prstGeom>
                          <a:noFill/>
                          <a:ln w="9525">
                            <a:noFill/>
                            <a:headEnd/>
                            <a:tailEnd/>
                          </a:ln>
                        </pic:spPr>
                      </pic:pic>
                    </a:graphicData>
                  </a:graphic>
                </wp:inline>
              </w:drawing>
            </w:r>
          </w:p>
          <w:p>
            <w:pPr>
              <w:jc w:val="center"/>
            </w:pPr>
            <w:pPr>
              <w:jc w:val="left"/>
              <w:spacing w:before="200"/>
              <w:pStyle w:val="ImageCaption"/>
            </w:pPr>
            <w:r>
              <w:t xml:space="preserve">Figure 8.1: Fisher information per shot. In the angle it is constant; in</w:t>
            </w:r>
            <w:r>
              <w:t xml:space="preserve"> </w:t>
            </w:r>
            <m:oMath>
              <m:r>
                <m:t>q</m:t>
              </m:r>
              <m:sSub>
                <m:e>
                  <m:r>
                    <m:t>g</m:t>
                  </m:r>
                </m:e>
                <m:sub>
                  <m:r>
                    <m:t>Z</m:t>
                  </m:r>
                </m:sub>
              </m:sSub>
            </m:oMath>
            <w:r>
              <w:t xml:space="preserve"> </w:t>
            </w:r>
            <w:r>
              <w:t xml:space="preserve">it grows towards the poles. In a Ramsey interferometer with visibility</w:t>
            </w:r>
            <w:r>
              <w:t xml:space="preserve"> </w:t>
            </w:r>
            <m:oMath>
              <m:r>
                <m:t>V</m:t>
              </m:r>
              <m:r>
                <m:rPr>
                  <m:sty m:val="p"/>
                </m:rPr>
                <m:t>&lt;</m:t>
              </m:r>
              <m:r>
                <m:t>1</m:t>
              </m:r>
            </m:oMath>
            <w:r>
              <w:t xml:space="preserve"> </w:t>
            </w:r>
            <w:r>
              <w:t xml:space="preserve">(green) the information about the phase falls to zero at the extreme fringes and peaks in the middle.</w:t>
            </w:r>
          </w:p>
          <w:bookmarkEnd w:id="190"/>
        </w:tc>
      </w:tr>
    </w:tbl>
    <w:p>
      <w:pPr>
        <w:pStyle w:val="BodyText"/>
      </w:pPr>
      <w:r>
        <w:t xml:space="preserve">Expressed in milli-qang, the bound gives the resolution of a reading:</w:t>
      </w:r>
    </w:p>
    <w:p>
      <w:pPr>
        <w:pStyle w:val="BodyText"/>
      </w:pPr>
      <m:oMathPara>
        <m:oMathParaPr>
          <m:jc m:val="center"/>
        </m:oMathParaPr>
        <m:oMath>
          <m:sSub>
            <m:e>
              <m:r>
                <m:t>σ</m:t>
              </m:r>
            </m:e>
            <m:sub>
              <m:r>
                <m:t>m</m:t>
              </m:r>
            </m:sub>
          </m:sSub>
          <m:r>
            <m:rPr>
              <m:sty m:val="p"/>
            </m:rPr>
            <m:t>=</m:t>
          </m:r>
          <m:f>
            <m:fPr>
              <m:type m:val="bar"/>
            </m:fPr>
            <m:num>
              <m:r>
                <m:t>1000</m:t>
              </m:r>
              <m:r>
                <m:t> </m:t>
              </m:r>
              <m:r>
                <m:rPr>
                  <m:sty m:val="p"/>
                </m:rPr>
                <m:t>|</m:t>
              </m:r>
              <m:r>
                <m:rPr>
                  <m:sty m:val="p"/>
                </m:rPr>
                <m:t>sin</m:t>
              </m:r>
              <m:r>
                <m:t>θ</m:t>
              </m:r>
              <m:r>
                <m:rPr>
                  <m:sty m:val="p"/>
                </m:rPr>
                <m:t>|</m:t>
              </m:r>
            </m:num>
            <m:den>
              <m:rad>
                <m:radPr>
                  <m:degHide m:val="on"/>
                </m:radPr>
                <m:deg/>
                <m:e>
                  <m:r>
                    <m:t>N</m:t>
                  </m:r>
                </m:e>
              </m:rad>
            </m:den>
          </m:f>
          <m:r>
            <m:t> </m:t>
          </m:r>
          <m:r>
            <m:rPr>
              <m:nor/>
              <m:sty m:val="p"/>
            </m:rPr>
            <m:t>m-qg</m:t>
          </m:r>
          <m:r>
            <m:rPr>
              <m:sty m:val="p"/>
            </m:rPr>
            <m:t>,</m:t>
          </m:r>
          <m:r>
            <m:t>  </m:t>
          </m:r>
          <m:r>
            <m:t>N</m:t>
          </m:r>
          <m:r>
            <m:rPr>
              <m:sty m:val="p"/>
            </m:rPr>
            <m:t>=</m:t>
          </m:r>
          <m:sSup>
            <m:e>
              <m:d>
                <m:dPr>
                  <m:begChr m:val="("/>
                  <m:sepChr m:val=""/>
                  <m:endChr m:val=")"/>
                  <m:grow/>
                </m:dPr>
                <m:e>
                  <m:f>
                    <m:fPr>
                      <m:type m:val="bar"/>
                    </m:fPr>
                    <m:num>
                      <m:r>
                        <m:t>1000</m:t>
                      </m:r>
                      <m:r>
                        <m:rPr>
                          <m:sty m:val="p"/>
                        </m:rPr>
                        <m:t>sin</m:t>
                      </m:r>
                      <m:r>
                        <m:t>θ</m:t>
                      </m:r>
                    </m:num>
                    <m:den>
                      <m:r>
                        <m:t>δ</m:t>
                      </m:r>
                    </m:den>
                  </m:f>
                </m:e>
              </m:d>
            </m:e>
            <m:sup>
              <m:r>
                <m:t>2</m:t>
              </m:r>
            </m:sup>
          </m:sSup>
          <m:r>
            <m:t> </m:t>
          </m:r>
          <m:r>
            <m:rPr>
              <m:nor/>
              <m:sty m:val="p"/>
            </m:rPr>
            <m:t>shots to resolve </m:t>
          </m:r>
          <m:r>
            <m:t>δ</m:t>
          </m:r>
          <m:r>
            <m:t> </m:t>
          </m:r>
          <m:r>
            <m:rPr>
              <m:nor/>
              <m:sty m:val="p"/>
            </m:rPr>
            <m:t>m-qg</m:t>
          </m:r>
          <m:r>
            <m:rPr>
              <m:sty m:val="p"/>
            </m:rPr>
            <m:t>.</m:t>
          </m:r>
        </m:oMath>
      </m:oMathPara>
    </w:p>
    <w:p>
      <w:pPr>
        <w:pStyle w:val="FirstParagraph"/>
      </w:pPr>
      <w:r>
        <w:t xml:space="preserve">On the equator, resolving 10 m-qg takes</w:t>
      </w:r>
      <w:r>
        <w:t xml:space="preserve"> </w:t>
      </w:r>
      <m:oMath>
        <m:sSup>
          <m:e>
            <m:r>
              <m:t>10</m:t>
            </m:r>
          </m:e>
          <m:sup>
            <m:r>
              <m:t>4</m:t>
            </m:r>
          </m:sup>
        </m:sSup>
      </m:oMath>
      <w:r>
        <w:t xml:space="preserve"> </w:t>
      </w:r>
      <w:r>
        <w:t xml:space="preserve">shots and resolving 1 m-qg,</w:t>
      </w:r>
      <w:r>
        <w:t xml:space="preserve"> </w:t>
      </w:r>
      <m:oMath>
        <m:sSup>
          <m:e>
            <m:r>
              <m:t>10</m:t>
            </m:r>
          </m:e>
          <m:sup>
            <m:r>
              <m:t>6</m:t>
            </m:r>
          </m:sup>
        </m:sSup>
      </m:oMath>
      <w:r>
        <w:t xml:space="preserve">; at 60° from the pole, 5 m-qg cost</w:t>
      </w:r>
      <w:r>
        <w:t xml:space="preserve"> </w:t>
      </w:r>
      <w:r>
        <w:t xml:space="preserve">30 000. Near a pole the reading is more precise in m-qg, but one m-qg there corresponds to a larger angle: a state</w:t>
      </w:r>
      <w:r>
        <w:t xml:space="preserve"> </w:t>
      </w:r>
      <m:oMath>
        <m:r>
          <m:t>δ</m:t>
        </m:r>
      </m:oMath>
      <w:r>
        <w:t xml:space="preserve"> </w:t>
      </w:r>
      <w:r>
        <w:t xml:space="preserve">m-qg from the pole is</w:t>
      </w:r>
      <w:r>
        <w:t xml:space="preserve"> </w:t>
      </w:r>
      <m:oMath>
        <m:r>
          <m:rPr>
            <m:sty m:val="p"/>
          </m:rPr>
          <m:t>arccos</m:t>
        </m:r>
        <m:r>
          <m:rPr>
            <m:sty m:val="p"/>
          </m:rPr>
          <m:t>(</m:t>
        </m:r>
        <m:r>
          <m:t>1</m:t>
        </m:r>
        <m:r>
          <m:rPr>
            <m:sty m:val="p"/>
          </m:rPr>
          <m:t>−</m:t>
        </m:r>
        <m:r>
          <m:t>δ</m:t>
        </m:r>
        <m:r>
          <m:rPr>
            <m:sty m:val="p"/>
          </m:rPr>
          <m:t>/</m:t>
        </m:r>
        <m:r>
          <m:t>1000</m:t>
        </m:r>
        <m:r>
          <m:rPr>
            <m:sty m:val="p"/>
          </m:rPr>
          <m:t>)</m:t>
        </m:r>
        <m:r>
          <m:rPr>
            <m:sty m:val="p"/>
          </m:rPr>
          <m:t>≈</m:t>
        </m:r>
        <m:rad>
          <m:radPr>
            <m:degHide m:val="on"/>
          </m:radPr>
          <m:deg/>
          <m:e>
            <m:r>
              <m:t>2</m:t>
            </m:r>
            <m:r>
              <m:t>δ</m:t>
            </m:r>
            <m:r>
              <m:rPr>
                <m:sty m:val="p"/>
              </m:rPr>
              <m:t>/</m:t>
            </m:r>
            <m:r>
              <m:t>1000</m:t>
            </m:r>
          </m:e>
        </m:rad>
      </m:oMath>
      <w:r>
        <w:t xml:space="preserve"> </w:t>
      </w:r>
      <w:r>
        <w:t xml:space="preserve">radians away, 2.56° for 1 m-qg.</w:t>
      </w:r>
    </w:p>
    <w:bookmarkEnd w:id="191"/>
    <w:bookmarkStart w:id="192" w:name="sec-fubini"/>
    <w:p>
      <w:pPr>
        <w:pStyle w:val="Heading2"/>
      </w:pPr>
      <w:r>
        <w:t xml:space="preserve">8.2 Information geometry and the natural gradient</w:t>
      </w:r>
    </w:p>
    <w:p>
      <w:pPr>
        <w:pStyle w:val="FirstParagraph"/>
      </w:pPr>
      <w:r>
        <w:t xml:space="preserve">The many-parameter version of the Fisher information is the Fubini–Study metric, and it governs the</w:t>
      </w:r>
      <w:r>
        <w:t xml:space="preserve"> </w:t>
      </w:r>
      <w:r>
        <w:rPr>
          <w:b/>
          <w:bCs/>
        </w:rPr>
        <w:t xml:space="preserve">natural</w:t>
      </w:r>
      <w:r>
        <w:rPr>
          <w:b/>
          <w:bCs/>
        </w:rPr>
        <w:t xml:space="preserve"> </w:t>
      </w:r>
      <w:r>
        <w:rPr>
          <w:b/>
          <w:bCs/>
        </w:rPr>
        <w:t xml:space="preserve">gradient</w:t>
      </w:r>
      <w:r>
        <w:t xml:space="preserve">: descent that measures its steps in distance between states, not between parameters. In a real ansatz of</w:t>
      </w:r>
      <w:r>
        <w:t xml:space="preserve"> </w:t>
      </w:r>
      <m:oMath>
        <m:sSub>
          <m:e>
            <m:r>
              <m:t>R</m:t>
            </m:r>
          </m:e>
          <m:sub>
            <m:r>
              <m:t>Y</m:t>
            </m:r>
          </m:sub>
        </m:sSub>
      </m:oMath>
      <w:r>
        <w:t xml:space="preserve"> </w:t>
      </w:r>
      <w:r>
        <w:t xml:space="preserve">rotations and CZ gates, every state of the circuit is real,</w:t>
      </w:r>
      <w:r>
        <w:t xml:space="preserve"> </w:t>
      </w:r>
      <m:oMath>
        <m:r>
          <m:rPr>
            <m:sty m:val="p"/>
          </m:rPr>
          <m:t>⟨</m:t>
        </m:r>
        <m:sSub>
          <m:e>
            <m:r>
              <m:t>Y</m:t>
            </m:r>
          </m:e>
          <m:sub>
            <m:r>
              <m:t>k</m:t>
            </m:r>
          </m:sub>
        </m:sSub>
        <m:r>
          <m:rPr>
            <m:sty m:val="p"/>
          </m:rPr>
          <m:t>⟩</m:t>
        </m:r>
        <m:r>
          <m:rPr>
            <m:sty m:val="p"/>
          </m:rPr>
          <m:t>=</m:t>
        </m:r>
        <m:r>
          <m:t>0</m:t>
        </m:r>
      </m:oMath>
      <w:r>
        <w:t xml:space="preserve"> </w:t>
      </w:r>
      <w:r>
        <w:t xml:space="preserve">before each rotation and every</w:t>
      </w:r>
      <w:r>
        <w:t xml:space="preserve"> </w:t>
      </w:r>
      <w:r>
        <w:t xml:space="preserve">diagonal entry of the metric is exactly</w:t>
      </w:r>
      <w:r>
        <w:t xml:space="preserve"> </w:t>
      </w:r>
      <m:oMath>
        <m:f>
          <m:fPr>
            <m:type m:val="lin"/>
          </m:fPr>
          <m:num>
            <m:r>
              <m:t>1</m:t>
            </m:r>
          </m:num>
          <m:den>
            <m:r>
              <m:t>4</m:t>
            </m:r>
          </m:den>
        </m:f>
      </m:oMath>
      <w:r>
        <w:t xml:space="preserve">: the angles are flat one by one, and all the curvature sits in the</w:t>
      </w:r>
      <w:r>
        <w:t xml:space="preserve"> </w:t>
      </w:r>
      <w:r>
        <w:t xml:space="preserve">off-diagonal terms, which within a layer are correlators</w:t>
      </w:r>
      <w:r>
        <w:t xml:space="preserve"> </w:t>
      </w:r>
      <m:oMath>
        <m:r>
          <m:rPr>
            <m:sty m:val="p"/>
          </m:rPr>
          <m:t>⟨</m:t>
        </m:r>
        <m:sSub>
          <m:e>
            <m:r>
              <m:t>Y</m:t>
            </m:r>
          </m:e>
          <m:sub>
            <m:r>
              <m:t>i</m:t>
            </m:r>
          </m:sub>
        </m:sSub>
        <m:sSub>
          <m:e>
            <m:r>
              <m:t>Y</m:t>
            </m:r>
          </m:e>
          <m:sub>
            <m:r>
              <m:t>j</m:t>
            </m:r>
          </m:sub>
        </m:sSub>
        <m:r>
          <m:rPr>
            <m:sty m:val="p"/>
          </m:rPr>
          <m:t>⟩</m:t>
        </m:r>
        <m:r>
          <m:rPr>
            <m:sty m:val="p"/>
          </m:rPr>
          <m:t>/</m:t>
        </m:r>
        <m:r>
          <m:t>4</m:t>
        </m:r>
      </m:oMath>
      <w:r>
        <w:t xml:space="preserve">, measurable with one circuit per layer</w:t>
      </w:r>
      <w:r>
        <w:t xml:space="preserve"> </w:t>
      </w:r>
      <w:r>
        <w:t xml:space="preserve">(§159).</w:t>
      </w:r>
    </w:p>
    <w:p>
      <w:pPr>
        <w:pStyle w:val="BodyText"/>
      </w:pPr>
      <w:r>
        <w:t xml:space="preserve">Two practical consequences, checked on a 4-qubit Ising chain with 20 seeds: descent in qg coordinates</w:t>
      </w:r>
      <w:r>
        <w:t xml:space="preserve"> </w:t>
      </w:r>
      <w:r>
        <w:rPr>
          <w:b/>
          <w:bCs/>
        </w:rPr>
        <w:t xml:space="preserve">never</w:t>
      </w:r>
      <w:r>
        <w:rPr>
          <w:b/>
          <w:bCs/>
        </w:rPr>
        <w:t xml:space="preserve"> </w:t>
      </w:r>
      <w:r>
        <w:rPr>
          <w:b/>
          <w:bCs/>
        </w:rPr>
        <w:t xml:space="preserve">converges</w:t>
      </w:r>
      <w:r>
        <w:t xml:space="preserve"> </w:t>
      </w:r>
      <w:r>
        <w:t xml:space="preserve">(0 of 20), because the curved coordinate distorts the steps; and the natural gradient with the qg</w:t>
      </w:r>
      <m:oMath>
        <m:sSub>
          <m:e>
            <m:r>
              <m:t>​</m:t>
            </m:r>
          </m:e>
          <m:sub>
            <m:r>
              <m:t>Y</m:t>
            </m:r>
            <m:r>
              <m:t>Y</m:t>
            </m:r>
          </m:sub>
        </m:sSub>
      </m:oMath>
      <w:r>
        <w:t xml:space="preserve"> </w:t>
      </w:r>
      <w:r>
        <w:t xml:space="preserve">block metric is 1.3 times faster than descent in the angle, and 4.6 times with the full metric. The gain comes from the</w:t>
      </w:r>
      <w:r>
        <w:t xml:space="preserve"> </w:t>
      </w:r>
      <w:r>
        <w:t xml:space="preserve">metric, not from changing coordinates: the natural gradient in qg is Euclidean descent in</w:t>
      </w:r>
      <w:r>
        <w:t xml:space="preserve"> </w:t>
      </w:r>
      <m:oMath>
        <m:r>
          <m:t>θ</m:t>
        </m:r>
      </m:oMath>
      <w:r>
        <w:t xml:space="preserve">. The rule is to</w:t>
      </w:r>
      <w:r>
        <w:t xml:space="preserve"> </w:t>
      </w:r>
      <w:r>
        <w:t xml:space="preserve">optimize in the angle and read out in qg.</w:t>
      </w:r>
    </w:p>
    <w:bookmarkEnd w:id="192"/>
    <w:bookmarkStart w:id="198" w:name="sec-clocks"/>
    <w:p>
      <w:pPr>
        <w:pStyle w:val="Heading2"/>
      </w:pPr>
      <w:r>
        <w:t xml:space="preserve">8.3 Two clocks and gravity</w:t>
      </w:r>
    </w:p>
    <w:p>
      <w:pPr>
        <w:pStyle w:val="FirstParagraph"/>
      </w:pPr>
      <w:r>
        <w:t xml:space="preserve">An atomic clock measures a phase, and two clocks at different heights tick at different rates: the gravitational</w:t>
      </w:r>
      <w:r>
        <w:t xml:space="preserve"> </w:t>
      </w:r>
      <w:r>
        <w:t xml:space="preserve">redshift. Read with the same laser, they give</w:t>
      </w:r>
      <w:r>
        <w:t xml:space="preserve"> </w:t>
      </w:r>
      <m:oMath>
        <m:r>
          <m:t>q</m:t>
        </m:r>
        <m:sSub>
          <m:e>
            <m:r>
              <m:t>g</m:t>
            </m:r>
          </m:e>
          <m:sub>
            <m:r>
              <m:t>Z</m:t>
            </m:r>
            <m:r>
              <m:rPr>
                <m:sty m:val="p"/>
              </m:rPr>
              <m:t>,</m:t>
            </m:r>
            <m:r>
              <m:t>1</m:t>
            </m:r>
          </m:sub>
        </m:sSub>
        <m:r>
          <m:rPr>
            <m:sty m:val="p"/>
          </m:rPr>
          <m:t>=</m:t>
        </m:r>
        <m:r>
          <m:rPr>
            <m:sty m:val="p"/>
          </m:rPr>
          <m:t>cos</m:t>
        </m:r>
        <m:r>
          <m:rPr>
            <m:sty m:val="p"/>
          </m:rPr>
          <m:t>(</m:t>
        </m:r>
        <m:r>
          <m:t>φ</m:t>
        </m:r>
        <m:r>
          <m:rPr>
            <m:sty m:val="p"/>
          </m:rPr>
          <m:t>+</m:t>
        </m:r>
        <m:r>
          <m:t>δ</m:t>
        </m:r>
        <m:r>
          <m:rPr>
            <m:sty m:val="p"/>
          </m:rPr>
          <m:t>)</m:t>
        </m:r>
      </m:oMath>
      <w:r>
        <w:t xml:space="preserve"> </w:t>
      </w:r>
      <w:r>
        <w:t xml:space="preserve">and</w:t>
      </w:r>
      <w:r>
        <w:t xml:space="preserve"> </w:t>
      </w:r>
      <m:oMath>
        <m:r>
          <m:t>q</m:t>
        </m:r>
        <m:sSub>
          <m:e>
            <m:r>
              <m:t>g</m:t>
            </m:r>
          </m:e>
          <m:sub>
            <m:r>
              <m:t>Z</m:t>
            </m:r>
            <m:r>
              <m:rPr>
                <m:sty m:val="p"/>
              </m:rPr>
              <m:t>,</m:t>
            </m:r>
            <m:r>
              <m:t>2</m:t>
            </m:r>
          </m:sub>
        </m:sSub>
        <m:r>
          <m:rPr>
            <m:sty m:val="p"/>
          </m:rPr>
          <m:t>=</m:t>
        </m:r>
        <m:r>
          <m:rPr>
            <m:sty m:val="p"/>
          </m:rPr>
          <m:t>cos</m:t>
        </m:r>
        <m:r>
          <m:rPr>
            <m:sty m:val="p"/>
          </m:rPr>
          <m:t>(</m:t>
        </m:r>
        <m:r>
          <m:t>φ</m:t>
        </m:r>
        <m:r>
          <m:rPr>
            <m:sty m:val="p"/>
          </m:rPr>
          <m:t>−</m:t>
        </m:r>
        <m:r>
          <m:t>δ</m:t>
        </m:r>
        <m:r>
          <m:rPr>
            <m:sty m:val="p"/>
          </m:rPr>
          <m:t>)</m:t>
        </m:r>
      </m:oMath>
      <w:r>
        <w:t xml:space="preserve">, where</w:t>
      </w:r>
      <w:r>
        <w:t xml:space="preserve"> </w:t>
      </w:r>
      <m:oMath>
        <m:r>
          <m:t>φ</m:t>
        </m:r>
      </m:oMath>
      <w:r>
        <w:t xml:space="preserve"> </w:t>
      </w:r>
      <w:r>
        <w:t xml:space="preserve">is a random common phase (the laser noise) and</w:t>
      </w:r>
      <w:r>
        <w:t xml:space="preserve"> </w:t>
      </w:r>
      <m:oMath>
        <m:r>
          <m:t>2</m:t>
        </m:r>
        <m:r>
          <m:t>δ</m:t>
        </m:r>
      </m:oMath>
      <w:r>
        <w:t xml:space="preserve"> </w:t>
      </w:r>
      <w:r>
        <w:t xml:space="preserve">the difference sought. Even with</w:t>
      </w:r>
      <w:r>
        <w:t xml:space="preserve"> </w:t>
      </w:r>
      <m:oMath>
        <m:r>
          <m:t>φ</m:t>
        </m:r>
      </m:oMath>
      <w:r>
        <w:t xml:space="preserve"> </w:t>
      </w:r>
      <w:r>
        <w:t xml:space="preserve">unknown, the pairs of</w:t>
      </w:r>
      <w:r>
        <w:t xml:space="preserve"> </w:t>
      </w:r>
      <w:r>
        <w:t xml:space="preserve">readings lie on the ellipse</w:t>
      </w:r>
    </w:p>
    <w:p>
      <w:pPr>
        <w:pStyle w:val="BodyText"/>
      </w:pPr>
      <m:oMathPara>
        <m:oMathParaPr>
          <m:jc m:val="center"/>
        </m:oMathParaPr>
        <m:oMath>
          <m:sSup>
            <m:e>
              <m:r>
                <m:t>x</m:t>
              </m:r>
            </m:e>
            <m:sup>
              <m:r>
                <m:t>2</m:t>
              </m:r>
            </m:sup>
          </m:sSup>
          <m:r>
            <m:rPr>
              <m:sty m:val="p"/>
            </m:rPr>
            <m:t>+</m:t>
          </m:r>
          <m:sSup>
            <m:e>
              <m:r>
                <m:t>y</m:t>
              </m:r>
            </m:e>
            <m:sup>
              <m:r>
                <m:t>2</m:t>
              </m:r>
            </m:sup>
          </m:sSup>
          <m:r>
            <m:rPr>
              <m:sty m:val="p"/>
            </m:rPr>
            <m:t>−</m:t>
          </m:r>
          <m:r>
            <m:t>2</m:t>
          </m:r>
          <m:r>
            <m:t>x</m:t>
          </m:r>
          <m:r>
            <m:t>y</m:t>
          </m:r>
          <m:r>
            <m:t> </m:t>
          </m:r>
          <m:r>
            <m:t>c</m:t>
          </m:r>
          <m:r>
            <m:rPr>
              <m:sty m:val="p"/>
            </m:rPr>
            <m:t>=</m:t>
          </m:r>
          <m:r>
            <m:t>1</m:t>
          </m:r>
          <m:r>
            <m:rPr>
              <m:sty m:val="p"/>
            </m:rPr>
            <m:t>−</m:t>
          </m:r>
          <m:sSup>
            <m:e>
              <m:r>
                <m:t>c</m:t>
              </m:r>
            </m:e>
            <m:sup>
              <m:r>
                <m:t>2</m:t>
              </m:r>
            </m:sup>
          </m:sSup>
          <m:r>
            <m:rPr>
              <m:sty m:val="p"/>
            </m:rPr>
            <m:t>,</m:t>
          </m:r>
          <m:r>
            <m:t>  </m:t>
          </m:r>
          <m:r>
            <m:t>c</m:t>
          </m:r>
          <m:r>
            <m:rPr>
              <m:sty m:val="p"/>
            </m:rPr>
            <m:t>=</m:t>
          </m:r>
          <m:r>
            <m:rPr>
              <m:sty m:val="p"/>
            </m:rPr>
            <m:t>cos</m:t>
          </m:r>
          <m:r>
            <m:t>2</m:t>
          </m:r>
          <m:r>
            <m:t>δ</m:t>
          </m:r>
          <m:r>
            <m:rPr>
              <m:sty m:val="p"/>
            </m:rPr>
            <m:t>,</m:t>
          </m:r>
        </m:oMath>
      </m:oMathPara>
    </w:p>
    <w:p>
      <w:pPr>
        <w:pStyle w:val="FirstParagraph"/>
      </w:pPr>
      <w:r>
        <w:t xml:space="preserve">so the difference is read from the</w:t>
      </w:r>
      <w:r>
        <w:t xml:space="preserve"> </w:t>
      </w:r>
      <w:r>
        <w:rPr>
          <w:i/>
          <w:iCs/>
        </w:rPr>
        <w:t xml:space="preserve">shape</w:t>
      </w:r>
      <w:r>
        <w:t xml:space="preserve"> </w:t>
      </w:r>
      <w:r>
        <w:t xml:space="preserve">of the cloud, without controlling the common phase (</w:t>
      </w:r>
      <w:hyperlink w:anchor="fig-clocks">
        <w:r>
          <w:rPr>
            <w:rStyle w:val="Hyperlink"/>
          </w:rPr>
          <w:t xml:space="preserve">Figure 8.2</w:t>
        </w:r>
      </w:hyperlink>
      <w:r>
        <w:t xml:space="preserve">). For two</w:t>
      </w:r>
      <w:r>
        <w:t xml:space="preserve"> </w:t>
      </w:r>
      <w:r>
        <w:t xml:space="preserve">strontium clocks 1 m apart,</w:t>
      </w:r>
      <w:r>
        <w:t xml:space="preserve"> </w:t>
      </w:r>
      <m:oMath>
        <m:r>
          <m:t>2</m:t>
        </m:r>
        <m:r>
          <m:t>δ</m:t>
        </m:r>
        <m:r>
          <m:rPr>
            <m:sty m:val="p"/>
          </m:rPr>
          <m:t>=</m:t>
        </m:r>
        <m:r>
          <m:t>2</m:t>
        </m:r>
        <m:r>
          <m:t>π</m:t>
        </m:r>
        <m:r>
          <m:t>ν</m:t>
        </m:r>
        <m:r>
          <m:t> </m:t>
        </m:r>
        <m:r>
          <m:t>g</m:t>
        </m:r>
        <m:r>
          <m:t>h</m:t>
        </m:r>
        <m:r>
          <m:t> </m:t>
        </m:r>
        <m:r>
          <m:t>t</m:t>
        </m:r>
        <m:r>
          <m:rPr>
            <m:sty m:val="p"/>
          </m:rPr>
          <m:t>/</m:t>
        </m:r>
        <m:sSup>
          <m:e>
            <m:r>
              <m:t>c</m:t>
            </m:r>
          </m:e>
          <m:sup>
            <m:r>
              <m:t>2</m:t>
            </m:r>
          </m:sup>
        </m:sSup>
        <m:r>
          <m:rPr>
            <m:sty m:val="p"/>
          </m:rPr>
          <m:t>=</m:t>
        </m:r>
        <m:r>
          <m:t>0.294</m:t>
        </m:r>
      </m:oMath>
      <w:r>
        <w:t xml:space="preserve"> </w:t>
      </w:r>
      <w:r>
        <w:t xml:space="preserve">rad in one second.</w:t>
      </w:r>
    </w:p>
    <w:tbl>
      <w:tblPr>
        <w:tblStyle w:val="Table"/>
        <w:tblW w:type="pct" w:w="5000"/>
        <w:tblLayout w:type="fixed"/>
        <w:tblLook w:firstRow="0" w:lastRow="0" w:firstColumn="0" w:lastColumn="0" w:noHBand="0" w:noVBand="0" w:val="0000"/>
      </w:tblPr>
      <w:tblGrid>
        <w:gridCol w:w="7920"/>
      </w:tblGrid>
      <w:tr>
        <w:tc>
          <w:tcPr/>
          <w:bookmarkStart w:id="196" w:name="fig-clocks"/>
          <w:p>
            <w:pPr>
              <w:pStyle w:val="Compact"/>
              <w:jc w:val="center"/>
            </w:pPr>
            <w:r>
              <w:drawing>
                <wp:inline>
                  <wp:extent cx="3733800" cy="3600450"/>
                  <wp:effectExtent b="0" l="0" r="0" t="0"/>
                  <wp:docPr descr="" title="" id="194" name="Picture"/>
                  <a:graphic>
                    <a:graphicData uri="http://schemas.openxmlformats.org/drawingml/2006/picture">
                      <pic:pic>
                        <pic:nvPicPr>
                          <pic:cNvPr descr="figures/cap08_clocks.png" id="195" name="Picture"/>
                          <pic:cNvPicPr>
                            <a:picLocks noChangeArrowheads="1" noChangeAspect="1"/>
                          </pic:cNvPicPr>
                        </pic:nvPicPr>
                        <pic:blipFill>
                          <a:blip r:embed="rId193"/>
                          <a:stretch>
                            <a:fillRect/>
                          </a:stretch>
                        </pic:blipFill>
                        <pic:spPr bwMode="auto">
                          <a:xfrm>
                            <a:off x="0" y="0"/>
                            <a:ext cx="3733800" cy="3600450"/>
                          </a:xfrm>
                          <a:prstGeom prst="rect">
                            <a:avLst/>
                          </a:prstGeom>
                          <a:noFill/>
                          <a:ln w="9525">
                            <a:noFill/>
                            <a:headEnd/>
                            <a:tailEnd/>
                          </a:ln>
                        </pic:spPr>
                      </pic:pic>
                    </a:graphicData>
                  </a:graphic>
                </wp:inline>
              </w:drawing>
            </w:r>
          </w:p>
          <w:p>
            <w:pPr>
              <w:jc w:val="center"/>
            </w:pPr>
            <w:pPr>
              <w:jc w:val="left"/>
              <w:spacing w:before="200"/>
              <w:pStyle w:val="ImageCaption"/>
            </w:pPr>
            <w:r>
              <w:t xml:space="preserve">Figure 8.2: Readings of two clocks with a random common phase. The height difference opens the diagonal into an ellipse; its shape gives the phase difference without knowing the common phase.</w:t>
            </w:r>
          </w:p>
          <w:bookmarkEnd w:id="196"/>
        </w:tc>
      </w:tr>
    </w:tbl>
    <w:p>
      <w:pPr>
        <w:pStyle w:val="BodyText"/>
      </w:pPr>
      <w:r>
        <w:t xml:space="preserve">Fitting the ellipse needs the squares of the readings, and there the unbiased estimator of</w:t>
      </w:r>
      <w:r>
        <w:t xml:space="preserve"> </w:t>
      </w:r>
      <m:oMath>
        <m:r>
          <m:t>q</m:t>
        </m:r>
        <m:sSup>
          <m:e>
            <m:r>
              <m:t>g</m:t>
            </m:r>
          </m:e>
          <m:sup>
            <m:r>
              <m:t>2</m:t>
            </m:r>
          </m:sup>
        </m:sSup>
      </m:oMath>
      <w:r>
        <w:t xml:space="preserve"> </w:t>
      </w:r>
      <w:r>
        <w:t xml:space="preserve">from Chapter 4</w:t>
      </w:r>
      <w:r>
        <w:t xml:space="preserve"> </w:t>
      </w:r>
      <w:r>
        <w:t xml:space="preserve">comes in: without the correction, the shot-noise bias flattens the ellipse. All four recorded predictions passed</w:t>
      </w:r>
      <w:r>
        <w:t xml:space="preserve"> </w:t>
      </w:r>
      <w:r>
        <w:t xml:space="preserve">(§126):</w:t>
      </w:r>
    </w:p>
    <w:tbl>
      <w:tblPr>
        <w:tblStyle w:val="Table"/>
        <w:tblW w:type="pct" w:w="5000"/>
        <w:tblLayout w:type="fixed"/>
        <w:tblLook w:firstRow="0" w:lastRow="0" w:firstColumn="0" w:lastColumn="0" w:noHBand="0" w:noVBand="0" w:val="0000"/>
      </w:tblPr>
      <w:tblGrid>
        <w:gridCol w:w="7920"/>
      </w:tblGrid>
      <w:tr>
        <w:tc>
          <w:tcPr/>
          <w:bookmarkStart w:id="197" w:name="tbl-clocks"/>
          <w:p>
            <w:pPr>
              <w:jc w:val="center"/>
            </w:pPr>
            <w:pPr>
              <w:jc w:val="left"/>
              <w:spacing w:before="200"/>
              <w:pStyle w:val="ImageCaption"/>
            </w:pPr>
            <w:r>
              <w:t xml:space="preserve">Table 8.1: Clock comparison by ellipse fitting, simulated.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t xml:space="preserve">check</w:t>
                  </w:r>
                </w:p>
              </w:tc>
              <w:tc>
                <w:tcPr/>
                <w:p>
                  <w:pPr>
                    <w:pStyle w:val="Compact"/>
                    <w:jc w:val="center"/>
                  </w:pPr>
                  <w:r>
                    <w:t xml:space="preserve">result</w:t>
                  </w:r>
                </w:p>
              </w:tc>
            </w:tr>
            <w:tr>
              <w:tc>
                <w:tcPr/>
                <w:p>
                  <w:pPr>
                    <w:pStyle w:val="Compact"/>
                    <w:jc w:val="center"/>
                  </w:pPr>
                  <w:r>
                    <w:t xml:space="preserve">relative bias, 1000 shots, 200 runs, four values of</w:t>
                  </w:r>
                  <w:r>
                    <w:t xml:space="preserve"> </w:t>
                  </w:r>
                  <m:oMath>
                    <m:r>
                      <m:t>δ</m:t>
                    </m:r>
                  </m:oMath>
                </w:p>
              </w:tc>
              <w:tc>
                <w:tcPr/>
                <w:p>
                  <w:pPr>
                    <w:pStyle w:val="Compact"/>
                    <w:jc w:val="center"/>
                  </w:pPr>
                  <w:r>
                    <w:t xml:space="preserve">+0.09%, +0.12%, +0.05%, −0.07%</w:t>
                  </w:r>
                </w:p>
              </w:tc>
            </w:tr>
            <w:tr>
              <w:tc>
                <w:tcPr/>
                <w:p>
                  <w:pPr>
                    <w:pStyle w:val="Compact"/>
                    <w:jc w:val="center"/>
                  </w:pPr>
                  <w:r>
                    <w:t xml:space="preserve">spread of the ellipse fit against the moment estimator (</w:t>
                  </w:r>
                  <m:oMath>
                    <m:r>
                      <m:t>δ</m:t>
                    </m:r>
                    <m:r>
                      <m:rPr>
                        <m:sty m:val="p"/>
                      </m:rPr>
                      <m:t>=</m:t>
                    </m:r>
                    <m:r>
                      <m:t>0.15</m:t>
                    </m:r>
                  </m:oMath>
                  <w:r>
                    <w:t xml:space="preserve">)</w:t>
                  </w:r>
                </w:p>
              </w:tc>
              <w:tc>
                <w:tcPr/>
                <w:p>
                  <w:pPr>
                    <w:pStyle w:val="Compact"/>
                    <w:jc w:val="center"/>
                  </w:pPr>
                  <w:r>
                    <w:t xml:space="preserve">0.0022 against 0.0075</w:t>
                  </w:r>
                </w:p>
              </w:tc>
            </w:tr>
            <w:tr>
              <w:tc>
                <w:tcPr/>
                <w:p>
                  <w:pPr>
                    <w:pStyle w:val="Compact"/>
                    <w:jc w:val="center"/>
                  </w:pPr>
                  <w:r>
                    <w:t xml:space="preserve">bias with 100 shots, without and with the correction</w:t>
                  </w:r>
                </w:p>
              </w:tc>
              <w:tc>
                <w:tcPr/>
                <w:p>
                  <w:pPr>
                    <w:pStyle w:val="Compact"/>
                    <w:jc w:val="center"/>
                  </w:pPr>
                  <w:r>
                    <w:t xml:space="preserve">+11.8% and +0.9%</w:t>
                  </w:r>
                </w:p>
              </w:tc>
            </w:tr>
            <w:tr>
              <w:tc>
                <w:tcPr/>
                <w:p>
                  <w:pPr>
                    <w:pStyle w:val="Compact"/>
                    <w:jc w:val="center"/>
                  </w:pPr>
                  <w:r>
                    <w:t xml:space="preserve">strontium, 1 m, 1 s</w:t>
                  </w:r>
                </w:p>
              </w:tc>
              <w:tc>
                <w:tcPr/>
                <w:p>
                  <w:pPr>
                    <w:pStyle w:val="Compact"/>
                    <w:jc w:val="center"/>
                  </w:pPr>
                  <m:oMath>
                    <m:r>
                      <m:t>δ</m:t>
                    </m:r>
                    <m:r>
                      <m:rPr>
                        <m:sty m:val="p"/>
                      </m:rPr>
                      <m:t>=</m:t>
                    </m:r>
                    <m:r>
                      <m:t>0.1471</m:t>
                    </m:r>
                  </m:oMath>
                  <w:r>
                    <w:t xml:space="preserve">; estimate</w:t>
                  </w:r>
                  <w:r>
                    <w:t xml:space="preserve"> </w:t>
                  </w:r>
                  <m:oMath>
                    <m:r>
                      <m:t>0.1472</m:t>
                    </m:r>
                    <m:r>
                      <m:rPr>
                        <m:sty m:val="p"/>
                      </m:rPr>
                      <m:t>±</m:t>
                    </m:r>
                    <m:r>
                      <m:t>0.0022</m:t>
                    </m:r>
                  </m:oMath>
                  <w:r>
                    <w:t xml:space="preserve"> </w:t>
                  </w:r>
                  <w:r>
                    <w:t xml:space="preserve">(68σ)</w:t>
                  </w:r>
                </w:p>
              </w:tc>
            </w:tr>
          </w:tbl>
          <w:bookmarkEnd w:id="197"/>
          <w:p/>
        </w:tc>
      </w:tr>
    </w:tbl>
    <w:p>
      <w:pPr>
        <w:pStyle w:val="BodyText"/>
      </w:pPr>
      <w:r>
        <w:t xml:space="preserve">In this idealized model the spread corresponds to about 1.5 cm of height per 200 runs. The limits are stated: no</w:t>
      </w:r>
      <w:r>
        <w:t xml:space="preserve"> </w:t>
      </w:r>
      <w:r>
        <w:t xml:space="preserve">laser decoherence during the Ramsey time, contrast 1 and binomial projection noise.</w:t>
      </w:r>
    </w:p>
    <w:bookmarkEnd w:id="198"/>
    <w:bookmarkStart w:id="199" w:name="sec-ramsey"/>
    <w:p>
      <w:pPr>
        <w:pStyle w:val="Heading2"/>
      </w:pPr>
      <w:r>
        <w:t xml:space="preserve">8.4 Ramsey sensing: where to operate</w:t>
      </w:r>
    </w:p>
    <w:p>
      <w:pPr>
        <w:pStyle w:val="FirstParagraph"/>
      </w:pPr>
      <w:r>
        <w:t xml:space="preserve">A Ramsey interferometer turns a phase into a probability:</w:t>
      </w:r>
      <w:r>
        <w:t xml:space="preserve"> </w:t>
      </w:r>
      <m:oMath>
        <m:r>
          <m:t>q</m:t>
        </m:r>
        <m:r>
          <m:t>g</m:t>
        </m:r>
        <m:r>
          <m:rPr>
            <m:sty m:val="p"/>
          </m:rPr>
          <m:t>=</m:t>
        </m:r>
        <m:r>
          <m:t>a</m:t>
        </m:r>
        <m:r>
          <m:rPr>
            <m:sty m:val="p"/>
          </m:rPr>
          <m:t>+</m:t>
        </m:r>
        <m:r>
          <m:t>b</m:t>
        </m:r>
        <m:r>
          <m:t>V</m:t>
        </m:r>
        <m:r>
          <m:rPr>
            <m:sty m:val="p"/>
          </m:rPr>
          <m:t>cos</m:t>
        </m:r>
        <m:r>
          <m:rPr>
            <m:sty m:val="p"/>
          </m:rPr>
          <m:t>(</m:t>
        </m:r>
        <m:r>
          <m:t>φ</m:t>
        </m:r>
        <m:r>
          <m:rPr>
            <m:sty m:val="p"/>
          </m:rPr>
          <m:t>−</m:t>
        </m:r>
        <m:r>
          <m:t>α</m:t>
        </m:r>
        <m:r>
          <m:rPr>
            <m:sty m:val="p"/>
          </m:rPr>
          <m:t>)</m:t>
        </m:r>
      </m:oMath>
      <w:r>
        <w:t xml:space="preserve">, with visibility</w:t>
      </w:r>
      <w:r>
        <w:t xml:space="preserve"> </w:t>
      </w:r>
      <m:oMath>
        <m:r>
          <m:t>V</m:t>
        </m:r>
      </m:oMath>
      <w:r>
        <w:t xml:space="preserve">, operating</w:t>
      </w:r>
      <w:r>
        <w:t xml:space="preserve"> </w:t>
      </w:r>
      <w:r>
        <w:t xml:space="preserve">point</w:t>
      </w:r>
      <w:r>
        <w:t xml:space="preserve"> </w:t>
      </w:r>
      <m:oMath>
        <m:r>
          <m:t>α</m:t>
        </m:r>
      </m:oMath>
      <w:r>
        <w:t xml:space="preserve"> </w:t>
      </w:r>
      <w:r>
        <w:t xml:space="preserve">and the read-out map</w:t>
      </w:r>
      <w:r>
        <w:t xml:space="preserve"> </w:t>
      </w:r>
      <m:oMath>
        <m:r>
          <m:rPr>
            <m:sty m:val="p"/>
          </m:rPr>
          <m:t>(</m:t>
        </m:r>
        <m:r>
          <m:t>a</m:t>
        </m:r>
        <m:r>
          <m:rPr>
            <m:sty m:val="p"/>
          </m:rPr>
          <m:t>,</m:t>
        </m:r>
        <m:r>
          <m:t>b</m:t>
        </m:r>
        <m:r>
          <m:rPr>
            <m:sty m:val="p"/>
          </m:rPr>
          <m:t>)</m:t>
        </m:r>
      </m:oMath>
      <w:r>
        <w:t xml:space="preserve"> </w:t>
      </w:r>
      <w:r>
        <w:t xml:space="preserve">of Chapter 27. With ideal read-out, the information per shot about the phase</w:t>
      </w:r>
      <w:r>
        <w:t xml:space="preserve"> </w:t>
      </w:r>
      <w:r>
        <w:t xml:space="preserve">is</w:t>
      </w:r>
    </w:p>
    <w:p>
      <w:pPr>
        <w:pStyle w:val="BodyText"/>
      </w:pPr>
      <m:oMathPara>
        <m:oMathParaPr>
          <m:jc m:val="center"/>
        </m:oMathParaPr>
        <m:oMath>
          <m:r>
            <m:t>F</m:t>
          </m:r>
          <m:r>
            <m:rPr>
              <m:sty m:val="p"/>
            </m:rPr>
            <m:t>=</m:t>
          </m:r>
          <m:f>
            <m:fPr>
              <m:type m:val="bar"/>
            </m:fPr>
            <m:num>
              <m:sSup>
                <m:e>
                  <m:r>
                    <m:t>V</m:t>
                  </m:r>
                </m:e>
                <m:sup>
                  <m:r>
                    <m:t>2</m:t>
                  </m:r>
                </m:sup>
              </m:sSup>
              <m:r>
                <m:rPr>
                  <m:sty m:val="p"/>
                </m:rPr>
                <m:t>−</m:t>
              </m:r>
              <m:r>
                <m:t>q</m:t>
              </m:r>
              <m:sSup>
                <m:e>
                  <m:r>
                    <m:t>g</m:t>
                  </m:r>
                </m:e>
                <m:sup>
                  <m:r>
                    <m:t>2</m:t>
                  </m:r>
                </m:sup>
              </m:sSup>
            </m:num>
            <m:den>
              <m:r>
                <m:t>1</m:t>
              </m:r>
              <m:r>
                <m:rPr>
                  <m:sty m:val="p"/>
                </m:rPr>
                <m:t>−</m:t>
              </m:r>
              <m:r>
                <m:t>q</m:t>
              </m:r>
              <m:sSup>
                <m:e>
                  <m:r>
                    <m:t>g</m:t>
                  </m:r>
                </m:e>
                <m:sup>
                  <m:r>
                    <m:t>2</m:t>
                  </m:r>
                </m:sup>
              </m:sSup>
            </m:den>
          </m:f>
          <m:r>
            <m:rPr>
              <m:sty m:val="p"/>
            </m:rPr>
            <m:t>.</m:t>
          </m:r>
        </m:oMath>
      </m:oMathPara>
    </w:p>
    <w:p>
      <w:pPr>
        <w:pStyle w:val="FirstParagraph"/>
      </w:pPr>
      <w:r>
        <w:t xml:space="preserve">With</w:t>
      </w:r>
      <w:r>
        <w:t xml:space="preserve"> </w:t>
      </w:r>
      <m:oMath>
        <m:r>
          <m:t>V</m:t>
        </m:r>
        <m:r>
          <m:rPr>
            <m:sty m:val="p"/>
          </m:rPr>
          <m:t>=</m:t>
        </m:r>
        <m:r>
          <m:t>1</m:t>
        </m:r>
      </m:oMath>
      <w:r>
        <w:t xml:space="preserve"> </w:t>
      </w:r>
      <w:r>
        <w:t xml:space="preserve">it is flat,</w:t>
      </w:r>
      <w:r>
        <w:t xml:space="preserve"> </w:t>
      </w:r>
      <m:oMath>
        <m:r>
          <m:t>F</m:t>
        </m:r>
        <m:r>
          <m:rPr>
            <m:sty m:val="p"/>
          </m:rPr>
          <m:t>=</m:t>
        </m:r>
        <m:r>
          <m:t>1</m:t>
        </m:r>
      </m:oMath>
      <w:r>
        <w:t xml:space="preserve"> </w:t>
      </w:r>
      <w:r>
        <w:t xml:space="preserve">everywhere: the</w:t>
      </w:r>
      <w:r>
        <w:t xml:space="preserve"> </w:t>
      </w:r>
      <m:oMath>
        <m:r>
          <m:t>1</m:t>
        </m:r>
        <m:r>
          <m:rPr>
            <m:sty m:val="p"/>
          </m:rPr>
          <m:t>/</m:t>
        </m:r>
        <m:r>
          <m:rPr>
            <m:sty m:val="p"/>
          </m:rPr>
          <m:t>(</m:t>
        </m:r>
        <m:r>
          <m:t>1</m:t>
        </m:r>
        <m:r>
          <m:rPr>
            <m:sty m:val="p"/>
          </m:rPr>
          <m:t>−</m:t>
        </m:r>
        <m:r>
          <m:t>q</m:t>
        </m:r>
        <m:sSup>
          <m:e>
            <m:r>
              <m:t>g</m:t>
            </m:r>
          </m:e>
          <m:sup>
            <m:r>
              <m:t>2</m:t>
            </m:r>
          </m:sup>
        </m:sSup>
        <m:r>
          <m:rPr>
            <m:sty m:val="p"/>
          </m:rPr>
          <m:t>)</m:t>
        </m:r>
      </m:oMath>
      <w:r>
        <w:t xml:space="preserve"> </w:t>
      </w:r>
      <w:r>
        <w:t xml:space="preserve">gain at the poles is exactly cancelled by the Jacobian. With</w:t>
      </w:r>
      <w:r>
        <w:t xml:space="preserve"> </w:t>
      </w:r>
      <m:oMath>
        <m:r>
          <m:t>V</m:t>
        </m:r>
        <m:r>
          <m:rPr>
            <m:sty m:val="p"/>
          </m:rPr>
          <m:t>&lt;</m:t>
        </m:r>
        <m:r>
          <m:t>1</m:t>
        </m:r>
      </m:oMath>
      <w:r>
        <w:t xml:space="preserve"> </w:t>
      </w:r>
      <w:r>
        <w:t xml:space="preserve">the optimum is the middle of the fringe,</w:t>
      </w:r>
      <w:r>
        <w:t xml:space="preserve"> </w:t>
      </w:r>
      <m:oMath>
        <m:r>
          <m:t>q</m:t>
        </m:r>
        <m:r>
          <m:t>g</m:t>
        </m:r>
        <m:r>
          <m:rPr>
            <m:sty m:val="p"/>
          </m:rPr>
          <m:t>=</m:t>
        </m:r>
        <m:r>
          <m:t>0</m:t>
        </m:r>
      </m:oMath>
      <w:r>
        <w:t xml:space="preserve">, and the information vanishes at the bright fringe</w:t>
      </w:r>
      <w:r>
        <w:t xml:space="preserve"> </w:t>
      </w:r>
      <w:r>
        <w:t xml:space="preserve">(</w:t>
      </w:r>
      <w:hyperlink w:anchor="fig-fisher">
        <w:r>
          <w:rPr>
            <w:rStyle w:val="Hyperlink"/>
          </w:rPr>
          <w:t xml:space="preserve">Figure 8.1</w:t>
        </w:r>
      </w:hyperlink>
      <w:r>
        <w:t xml:space="preserve">). This is the known practice of operating at quadrature, written in qg (§36). Three measured nuances:</w:t>
      </w:r>
    </w:p>
    <w:p>
      <w:pPr>
        <w:pStyle w:val="Compact"/>
        <w:numPr>
          <w:ilvl w:val="0"/>
          <w:numId w:val="1016"/>
        </w:numPr>
      </w:pPr>
      <w:r>
        <w:rPr>
          <w:b/>
          <w:bCs/>
        </w:rPr>
        <w:t xml:space="preserve">Read-out asymmetry moves the optimum, but it does not matter:</w:t>
      </w:r>
      <w:r>
        <w:t xml:space="preserve"> </w:t>
      </w:r>
      <w:r>
        <w:t xml:space="preserve">moving to the new optimum gains 0.17% with the</w:t>
      </w:r>
      <w:r>
        <w:t xml:space="preserve"> </w:t>
      </w:r>
      <w:r>
        <w:t xml:space="preserve">calibrated read-out, and 1.6% even with a 10% read-out error.</w:t>
      </w:r>
    </w:p>
    <w:p>
      <w:pPr>
        <w:pStyle w:val="Compact"/>
        <w:numPr>
          <w:ilvl w:val="0"/>
          <w:numId w:val="1016"/>
        </w:numPr>
      </w:pPr>
      <w:r>
        <w:rPr>
          <w:b/>
          <w:bCs/>
        </w:rPr>
        <w:t xml:space="preserve">With few shots a prior helps:</w:t>
      </w:r>
      <w:r>
        <w:t xml:space="preserve"> </w:t>
      </w:r>
      <w:r>
        <w:t xml:space="preserve">with 10 shots, the Bayesian posterior mean is about 2 times better than direct</w:t>
      </w:r>
      <w:r>
        <w:t xml:space="preserve"> </w:t>
      </w:r>
      <w:r>
        <w:t xml:space="preserve">inversion, because the prior range of the phase carries information.</w:t>
      </w:r>
    </w:p>
    <w:p>
      <w:pPr>
        <w:pStyle w:val="Compact"/>
        <w:numPr>
          <w:ilvl w:val="0"/>
          <w:numId w:val="1016"/>
        </w:numPr>
      </w:pPr>
      <w:r>
        <w:rPr>
          <w:b/>
          <w:bCs/>
        </w:rPr>
        <w:t xml:space="preserve">With visibility 0.9, operating at the pole gets worse with more shots</w:t>
      </w:r>
      <w:r>
        <w:t xml:space="preserve"> </w:t>
      </w:r>
      <w:r>
        <w:t xml:space="preserve">(the scaled error goes from 1.09 to 2.50</w:t>
      </w:r>
      <w:r>
        <w:t xml:space="preserve"> </w:t>
      </w:r>
      <w:r>
        <w:t xml:space="preserve">between 10 and 1000 shots): small phases become invisible there. The middle of the fringe tracks its bound</w:t>
      </w:r>
      <w:r>
        <w:t xml:space="preserve"> </w:t>
      </w:r>
      <w:r>
        <w:t xml:space="preserve">(1.11–1.24, with bound 1.12).</w:t>
      </w:r>
    </w:p>
    <w:bookmarkEnd w:id="199"/>
    <w:bookmarkStart w:id="205" w:name="sec-ghz"/>
    <w:p>
      <w:pPr>
        <w:pStyle w:val="Heading2"/>
      </w:pPr>
      <w:r>
        <w:t xml:space="preserve">8.5 GHZ metrology: when entanglement wins</w:t>
      </w:r>
    </w:p>
    <w:p>
      <w:pPr>
        <w:pStyle w:val="FirstParagraph"/>
      </w:pPr>
      <w:r>
        <w:t xml:space="preserve">With</w:t>
      </w:r>
      <w:r>
        <w:t xml:space="preserve"> </w:t>
      </w:r>
      <m:oMath>
        <m:r>
          <m:t>N</m:t>
        </m:r>
      </m:oMath>
      <w:r>
        <w:t xml:space="preserve"> </w:t>
      </w:r>
      <w:r>
        <w:t xml:space="preserve">qubits a frequency</w:t>
      </w:r>
      <w:r>
        <w:t xml:space="preserve"> </w:t>
      </w:r>
      <m:oMath>
        <m:r>
          <m:t>ω</m:t>
        </m:r>
      </m:oMath>
      <w:r>
        <w:t xml:space="preserve"> </w:t>
      </w:r>
      <w:r>
        <w:t xml:space="preserve">can be measured in two ways:</w:t>
      </w:r>
      <w:r>
        <w:t xml:space="preserve"> </w:t>
      </w:r>
      <m:oMath>
        <m:r>
          <m:t>N</m:t>
        </m:r>
      </m:oMath>
      <w:r>
        <w:t xml:space="preserve"> </w:t>
      </w:r>
      <w:r>
        <w:t xml:space="preserve">independent Ramsey clocks, or a GHZ state, whose</w:t>
      </w:r>
      <w:r>
        <w:t xml:space="preserve"> </w:t>
      </w:r>
      <w:r>
        <w:t xml:space="preserve">parity</w:t>
      </w:r>
      <w:r>
        <w:t xml:space="preserve"> </w:t>
      </w:r>
      <m:oMath>
        <m:sSub>
          <m:e>
            <m:r>
              <m:t>X</m:t>
            </m:r>
          </m:e>
          <m:sub>
            <m:r>
              <m:t>1</m:t>
            </m:r>
          </m:sub>
        </m:sSub>
        <m:r>
          <m:rPr>
            <m:sty m:val="p"/>
          </m:rPr>
          <m:t>⋯</m:t>
        </m:r>
        <m:sSub>
          <m:e>
            <m:r>
              <m:t>X</m:t>
            </m:r>
          </m:e>
          <m:sub>
            <m:r>
              <m:t>N</m:t>
            </m:r>
          </m:sub>
        </m:sSub>
      </m:oMath>
      <w:r>
        <w:t xml:space="preserve"> </w:t>
      </w:r>
      <w:r>
        <w:t xml:space="preserve">is a single qg value of the whole register,</w:t>
      </w:r>
      <w:r>
        <w:t xml:space="preserve"> </w:t>
      </w:r>
      <m:oMath>
        <m:r>
          <m:t>q</m:t>
        </m:r>
        <m:sSub>
          <m:e>
            <m:r>
              <m:t>g</m:t>
            </m:r>
          </m:e>
          <m:sub>
            <m:r>
              <m:t>P</m:t>
            </m:r>
          </m:sub>
        </m:sSub>
        <m:r>
          <m:rPr>
            <m:sty m:val="p"/>
          </m:rPr>
          <m:t>=</m:t>
        </m:r>
        <m:sSub>
          <m:e>
            <m:r>
              <m:t>V</m:t>
            </m:r>
          </m:e>
          <m:sub>
            <m:r>
              <m:t>N</m:t>
            </m:r>
          </m:sub>
        </m:sSub>
        <m:r>
          <m:rPr>
            <m:sty m:val="p"/>
          </m:rPr>
          <m:t>cos</m:t>
        </m:r>
        <m:r>
          <m:rPr>
            <m:sty m:val="p"/>
          </m:rPr>
          <m:t>(</m:t>
        </m:r>
        <m:r>
          <m:t>N</m:t>
        </m:r>
        <m:r>
          <m:t>ω</m:t>
        </m:r>
        <m:r>
          <m:t>t</m:t>
        </m:r>
        <m:r>
          <m:rPr>
            <m:sty m:val="p"/>
          </m:rPr>
          <m:t>)</m:t>
        </m:r>
      </m:oMath>
      <w:r>
        <w:t xml:space="preserve">, oscillating</w:t>
      </w:r>
      <w:r>
        <w:t xml:space="preserve"> </w:t>
      </w:r>
      <m:oMath>
        <m:r>
          <m:t>N</m:t>
        </m:r>
      </m:oMath>
      <w:r>
        <w:t xml:space="preserve"> </w:t>
      </w:r>
      <w:r>
        <w:t xml:space="preserve">times faster.</w:t>
      </w:r>
      <w:r>
        <w:t xml:space="preserve"> </w:t>
      </w:r>
      <w:r>
        <w:t xml:space="preserve">The advantage is paid for in visibility, which falls as the</w:t>
      </w:r>
      <w:r>
        <w:t xml:space="preserve"> </w:t>
      </w:r>
      <m:oMath>
        <m:r>
          <m:t>N</m:t>
        </m:r>
      </m:oMath>
      <w:r>
        <w:t xml:space="preserve">-th power of that of one qubit. At mid-fringe the</w:t>
      </w:r>
      <w:r>
        <w:t xml:space="preserve"> </w:t>
      </w:r>
      <w:r>
        <w:t xml:space="preserve">information per shot is</w:t>
      </w:r>
      <w:r>
        <w:t xml:space="preserve"> </w:t>
      </w:r>
      <m:oMath>
        <m:sSup>
          <m:e>
            <m:r>
              <m:t>V</m:t>
            </m:r>
          </m:e>
          <m:sup>
            <m:r>
              <m:t>2</m:t>
            </m:r>
          </m:sup>
        </m:sSup>
      </m:oMath>
      <w:r>
        <w:t xml:space="preserve">, and per unit time (§58):</w:t>
      </w:r>
    </w:p>
    <w:p>
      <w:pPr>
        <w:pStyle w:val="BodyText"/>
      </w:pPr>
      <m:oMathPara>
        <m:oMathParaPr>
          <m:jc m:val="center"/>
        </m:oMathParaPr>
        <m:oMath>
          <m:r>
            <m:rPr>
              <m:nor/>
              <m:sty m:val="p"/>
            </m:rPr>
            <m:t>independent: </m:t>
          </m:r>
          <m:r>
            <m:t>N</m:t>
          </m:r>
          <m:r>
            <m:t> </m:t>
          </m:r>
          <m:r>
            <m:t>t</m:t>
          </m:r>
          <m:r>
            <m:t> </m:t>
          </m:r>
          <m:sSup>
            <m:e>
              <m:r>
                <m:t>e</m:t>
              </m:r>
            </m:e>
            <m:sup>
              <m:r>
                <m:rPr>
                  <m:sty m:val="p"/>
                </m:rPr>
                <m:t>−</m:t>
              </m:r>
              <m:r>
                <m:t>2</m:t>
              </m:r>
              <m:r>
                <m:t>t</m:t>
              </m:r>
              <m:r>
                <m:rPr>
                  <m:sty m:val="p"/>
                </m:rPr>
                <m:t>/</m:t>
              </m:r>
              <m:sSub>
                <m:e>
                  <m:r>
                    <m:t>T</m:t>
                  </m:r>
                </m:e>
                <m:sub>
                  <m:r>
                    <m:t>2</m:t>
                  </m:r>
                </m:sub>
              </m:sSub>
            </m:sup>
          </m:sSup>
          <m:r>
            <m:rPr>
              <m:sty m:val="p"/>
            </m:rPr>
            <m:t>(</m:t>
          </m:r>
          <m:r>
            <m:t>1</m:t>
          </m:r>
          <m:r>
            <m:rPr>
              <m:sty m:val="p"/>
            </m:rPr>
            <m:t>−</m:t>
          </m:r>
          <m:r>
            <m:t>2</m:t>
          </m:r>
          <m:r>
            <m:t>e</m:t>
          </m:r>
          <m:sSup>
            <m:e>
              <m:r>
                <m:rPr>
                  <m:sty m:val="p"/>
                </m:rPr>
                <m:t>)</m:t>
              </m:r>
            </m:e>
            <m:sup>
              <m:r>
                <m:t>2</m:t>
              </m:r>
            </m:sup>
          </m:sSup>
          <m:r>
            <m:rPr>
              <m:sty m:val="p"/>
            </m:rPr>
            <m:t>,</m:t>
          </m:r>
          <m:r>
            <m:t>  </m:t>
          </m:r>
          <m:r>
            <m:rPr>
              <m:nor/>
              <m:sty m:val="p"/>
            </m:rPr>
            <m:t>GHZ: </m:t>
          </m:r>
          <m:sSup>
            <m:e>
              <m:r>
                <m:t>N</m:t>
              </m:r>
            </m:e>
            <m:sup>
              <m:r>
                <m:t>2</m:t>
              </m:r>
            </m:sup>
          </m:sSup>
          <m:r>
            <m:t> </m:t>
          </m:r>
          <m:r>
            <m:t>t</m:t>
          </m:r>
          <m:r>
            <m:t> </m:t>
          </m:r>
          <m:sSup>
            <m:e>
              <m:r>
                <m:t>e</m:t>
              </m:r>
            </m:e>
            <m:sup>
              <m:r>
                <m:rPr>
                  <m:sty m:val="p"/>
                </m:rPr>
                <m:t>−</m:t>
              </m:r>
              <m:r>
                <m:t>2</m:t>
              </m:r>
              <m:r>
                <m:t>N</m:t>
              </m:r>
              <m:r>
                <m:t>t</m:t>
              </m:r>
              <m:r>
                <m:rPr>
                  <m:sty m:val="p"/>
                </m:rPr>
                <m:t>/</m:t>
              </m:r>
              <m:sSub>
                <m:e>
                  <m:r>
                    <m:t>T</m:t>
                  </m:r>
                </m:e>
                <m:sub>
                  <m:r>
                    <m:t>2</m:t>
                  </m:r>
                </m:sub>
              </m:sSub>
            </m:sup>
          </m:sSup>
          <m:r>
            <m:rPr>
              <m:sty m:val="p"/>
            </m:rPr>
            <m:t>(</m:t>
          </m:r>
          <m:r>
            <m:t>1</m:t>
          </m:r>
          <m:r>
            <m:rPr>
              <m:sty m:val="p"/>
            </m:rPr>
            <m:t>−</m:t>
          </m:r>
          <m:r>
            <m:t>2</m:t>
          </m:r>
          <m:r>
            <m:t>e</m:t>
          </m:r>
          <m:sSup>
            <m:e>
              <m:r>
                <m:rPr>
                  <m:sty m:val="p"/>
                </m:rPr>
                <m:t>)</m:t>
              </m:r>
            </m:e>
            <m:sup>
              <m:r>
                <m:t>2</m:t>
              </m:r>
              <m:r>
                <m:t>N</m:t>
              </m:r>
            </m:sup>
          </m:sSup>
          <m:r>
            <m:rPr>
              <m:sty m:val="p"/>
            </m:rPr>
            <m:t>,</m:t>
          </m:r>
        </m:oMath>
      </m:oMathPara>
    </w:p>
    <w:p>
      <w:pPr>
        <w:pStyle w:val="FirstParagraph"/>
      </w:pPr>
      <w:r>
        <w:t xml:space="preserve">with</w:t>
      </w:r>
      <w:r>
        <w:t xml:space="preserve"> </w:t>
      </w:r>
      <m:oMath>
        <m:r>
          <m:t>e</m:t>
        </m:r>
      </m:oMath>
      <w:r>
        <w:t xml:space="preserve"> </w:t>
      </w:r>
      <w:r>
        <w:t xml:space="preserve">the read-out error per qubit. Optimizing the interrogation time:</w:t>
      </w:r>
    </w:p>
    <w:tbl>
      <w:tblPr>
        <w:tblStyle w:val="Table"/>
        <w:tblW w:type="pct" w:w="5000"/>
        <w:tblLayout w:type="fixed"/>
        <w:tblLook w:firstRow="0" w:lastRow="0" w:firstColumn="0" w:lastColumn="0" w:noHBand="0" w:noVBand="0" w:val="0000"/>
      </w:tblPr>
      <w:tblGrid>
        <w:gridCol w:w="7920"/>
      </w:tblGrid>
      <w:tr>
        <w:tc>
          <w:tcPr/>
          <w:bookmarkStart w:id="200" w:name="tbl-ghz"/>
          <w:p>
            <w:pPr>
              <w:jc w:val="center"/>
            </w:pPr>
            <w:pPr>
              <w:jc w:val="left"/>
              <w:spacing w:before="200"/>
              <w:pStyle w:val="ImageCaption"/>
            </w:pPr>
            <w:r>
              <w:t xml:space="preserve">Table 8.2: Gain in the Fisher-information rate, GHZ over independent qubits.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m:oMath>
                    <m:r>
                      <m:t>N</m:t>
                    </m:r>
                  </m:oMath>
                  <w:r>
                    <w:t xml:space="preserve">​</w:t>
                  </w:r>
                </w:p>
              </w:tc>
              <w:tc>
                <w:tcPr/>
                <w:p>
                  <w:pPr>
                    <w:pStyle w:val="Compact"/>
                    <w:jc w:val="center"/>
                  </w:pPr>
                  <w:r>
                    <w:t xml:space="preserve">Markovian,</w:t>
                  </w:r>
                  <w:r>
                    <w:t xml:space="preserve"> </w:t>
                  </w:r>
                  <m:oMath>
                    <m:r>
                      <m:t>e</m:t>
                    </m:r>
                    <m:r>
                      <m:rPr>
                        <m:sty m:val="p"/>
                      </m:rPr>
                      <m:t>=</m:t>
                    </m:r>
                    <m:r>
                      <m:t>0</m:t>
                    </m:r>
                  </m:oMath>
                </w:p>
              </w:tc>
              <w:tc>
                <w:tcPr/>
                <w:p>
                  <w:pPr>
                    <w:pStyle w:val="Compact"/>
                    <w:jc w:val="center"/>
                  </w:pPr>
                  <m:oMath>
                    <m:r>
                      <m:t>e</m:t>
                    </m:r>
                    <m:r>
                      <m:rPr>
                        <m:sty m:val="p"/>
                      </m:rPr>
                      <m:t>=</m:t>
                    </m:r>
                    <m:r>
                      <m:t>0.002</m:t>
                    </m:r>
                  </m:oMath>
                  <w:r>
                    <w:t xml:space="preserve">​</w:t>
                  </w:r>
                </w:p>
              </w:tc>
              <w:tc>
                <w:tcPr/>
                <w:p>
                  <w:pPr>
                    <w:pStyle w:val="Compact"/>
                    <w:jc w:val="center"/>
                  </w:pPr>
                  <m:oMath>
                    <m:r>
                      <m:t>e</m:t>
                    </m:r>
                    <m:r>
                      <m:rPr>
                        <m:sty m:val="p"/>
                      </m:rPr>
                      <m:t>=</m:t>
                    </m:r>
                    <m:r>
                      <m:t>0.01</m:t>
                    </m:r>
                  </m:oMath>
                  <w:r>
                    <w:t xml:space="preserve">​</w:t>
                  </w:r>
                </w:p>
              </w:tc>
              <w:tc>
                <w:tcPr/>
                <w:p>
                  <w:pPr>
                    <w:pStyle w:val="Compact"/>
                    <w:jc w:val="center"/>
                  </w:pPr>
                  <w:r>
                    <w:t xml:space="preserve">Gaussian,</w:t>
                  </w:r>
                  <w:r>
                    <w:t xml:space="preserve"> </w:t>
                  </w:r>
                  <m:oMath>
                    <m:r>
                      <m:t>e</m:t>
                    </m:r>
                    <m:r>
                      <m:rPr>
                        <m:sty m:val="p"/>
                      </m:rPr>
                      <m:t>=</m:t>
                    </m:r>
                    <m:r>
                      <m:t>0</m:t>
                    </m:r>
                  </m:oMath>
                </w:p>
              </w:tc>
              <w:tc>
                <w:tcPr/>
                <w:p>
                  <w:pPr>
                    <w:pStyle w:val="Compact"/>
                    <w:jc w:val="center"/>
                  </w:pPr>
                  <m:oMath>
                    <m:r>
                      <m:t>e</m:t>
                    </m:r>
                    <m:r>
                      <m:rPr>
                        <m:sty m:val="p"/>
                      </m:rPr>
                      <m:t>=</m:t>
                    </m:r>
                    <m:r>
                      <m:t>0.002</m:t>
                    </m:r>
                  </m:oMath>
                  <w:r>
                    <w:t xml:space="preserve">​</w:t>
                  </w:r>
                </w:p>
              </w:tc>
              <w:tc>
                <w:tcPr/>
                <w:p>
                  <w:pPr>
                    <w:pStyle w:val="Compact"/>
                    <w:jc w:val="center"/>
                  </w:pPr>
                  <m:oMath>
                    <m:r>
                      <m:t>e</m:t>
                    </m:r>
                    <m:r>
                      <m:rPr>
                        <m:sty m:val="p"/>
                      </m:rPr>
                      <m:t>=</m:t>
                    </m:r>
                    <m:r>
                      <m:t>0.01</m:t>
                    </m:r>
                  </m:oMath>
                  <w:r>
                    <w:t xml:space="preserve">​</w:t>
                  </w:r>
                </w:p>
              </w:tc>
            </w:tr>
            <w:tr>
              <w:tc>
                <w:tcPr/>
                <w:p>
                  <w:pPr>
                    <w:pStyle w:val="Compact"/>
                    <w:jc w:val="center"/>
                  </w:pPr>
                  <w:r>
                    <w:t xml:space="preserve">2</w:t>
                  </w:r>
                </w:p>
              </w:tc>
              <w:tc>
                <w:tcPr/>
                <w:p>
                  <w:pPr>
                    <w:pStyle w:val="Compact"/>
                    <w:jc w:val="center"/>
                  </w:pPr>
                  <w:r>
                    <w:t xml:space="preserve">1.000</w:t>
                  </w:r>
                </w:p>
              </w:tc>
              <w:tc>
                <w:tcPr/>
                <w:p>
                  <w:pPr>
                    <w:pStyle w:val="Compact"/>
                    <w:jc w:val="center"/>
                  </w:pPr>
                  <w:r>
                    <w:t xml:space="preserve">0.992</w:t>
                  </w:r>
                </w:p>
              </w:tc>
              <w:tc>
                <w:tcPr/>
                <w:p>
                  <w:pPr>
                    <w:pStyle w:val="Compact"/>
                    <w:jc w:val="center"/>
                  </w:pPr>
                  <w:r>
                    <w:t xml:space="preserve">0.960</w:t>
                  </w:r>
                </w:p>
              </w:tc>
              <w:tc>
                <w:tcPr/>
                <w:p>
                  <w:pPr>
                    <w:pStyle w:val="Compact"/>
                    <w:jc w:val="center"/>
                  </w:pPr>
                  <w:r>
                    <w:t xml:space="preserve">1.414</w:t>
                  </w:r>
                </w:p>
              </w:tc>
              <w:tc>
                <w:tcPr/>
                <w:p>
                  <w:pPr>
                    <w:pStyle w:val="Compact"/>
                    <w:jc w:val="center"/>
                  </w:pPr>
                  <w:r>
                    <w:t xml:space="preserve">1.403</w:t>
                  </w:r>
                </w:p>
              </w:tc>
              <w:tc>
                <w:tcPr/>
                <w:p>
                  <w:pPr>
                    <w:pStyle w:val="Compact"/>
                    <w:jc w:val="center"/>
                  </w:pPr>
                  <w:r>
                    <w:t xml:space="preserve">1.358</w:t>
                  </w:r>
                </w:p>
              </w:tc>
            </w:tr>
            <w:tr>
              <w:tc>
                <w:tcPr/>
                <w:p>
                  <w:pPr>
                    <w:pStyle w:val="Compact"/>
                    <w:jc w:val="center"/>
                  </w:pPr>
                  <w:r>
                    <w:t xml:space="preserve">10</w:t>
                  </w:r>
                </w:p>
              </w:tc>
              <w:tc>
                <w:tcPr/>
                <w:p>
                  <w:pPr>
                    <w:pStyle w:val="Compact"/>
                    <w:jc w:val="center"/>
                  </w:pPr>
                  <w:r>
                    <w:t xml:space="preserve">1.000</w:t>
                  </w:r>
                </w:p>
              </w:tc>
              <w:tc>
                <w:tcPr/>
                <w:p>
                  <w:pPr>
                    <w:pStyle w:val="Compact"/>
                    <w:jc w:val="center"/>
                  </w:pPr>
                  <w:r>
                    <w:t xml:space="preserve">0.930</w:t>
                  </w:r>
                </w:p>
              </w:tc>
              <w:tc>
                <w:tcPr/>
                <w:p>
                  <w:pPr>
                    <w:pStyle w:val="Compact"/>
                    <w:jc w:val="center"/>
                  </w:pPr>
                  <w:r>
                    <w:t xml:space="preserve">0.695</w:t>
                  </w:r>
                </w:p>
              </w:tc>
              <w:tc>
                <w:tcPr/>
                <w:p>
                  <w:pPr>
                    <w:pStyle w:val="Compact"/>
                    <w:jc w:val="center"/>
                  </w:pPr>
                  <w:r>
                    <w:t xml:space="preserve">3.162</w:t>
                  </w:r>
                </w:p>
              </w:tc>
              <w:tc>
                <w:tcPr/>
                <w:p>
                  <w:pPr>
                    <w:pStyle w:val="Compact"/>
                    <w:jc w:val="center"/>
                  </w:pPr>
                  <w:r>
                    <w:t xml:space="preserve">2.942</w:t>
                  </w:r>
                </w:p>
              </w:tc>
              <w:tc>
                <w:tcPr/>
                <w:p>
                  <w:pPr>
                    <w:pStyle w:val="Compact"/>
                    <w:jc w:val="center"/>
                  </w:pPr>
                  <w:r>
                    <w:t xml:space="preserve">2.198</w:t>
                  </w:r>
                </w:p>
              </w:tc>
            </w:tr>
            <w:tr>
              <w:tc>
                <w:tcPr/>
                <w:p>
                  <w:pPr>
                    <w:pStyle w:val="Compact"/>
                    <w:jc w:val="center"/>
                  </w:pPr>
                  <w:r>
                    <w:t xml:space="preserve">30</w:t>
                  </w:r>
                </w:p>
              </w:tc>
              <w:tc>
                <w:tcPr/>
                <w:p>
                  <w:pPr>
                    <w:pStyle w:val="Compact"/>
                    <w:jc w:val="center"/>
                  </w:pPr>
                  <w:r>
                    <w:t xml:space="preserve">1.000</w:t>
                  </w:r>
                </w:p>
              </w:tc>
              <w:tc>
                <w:tcPr/>
                <w:p>
                  <w:pPr>
                    <w:pStyle w:val="Compact"/>
                    <w:jc w:val="center"/>
                  </w:pPr>
                  <w:r>
                    <w:t xml:space="preserve">0.793</w:t>
                  </w:r>
                </w:p>
              </w:tc>
              <w:tc>
                <w:tcPr/>
                <w:p>
                  <w:pPr>
                    <w:pStyle w:val="Compact"/>
                    <w:jc w:val="center"/>
                  </w:pPr>
                  <w:r>
                    <w:t xml:space="preserve">0.310</w:t>
                  </w:r>
                </w:p>
              </w:tc>
              <w:tc>
                <w:tcPr/>
                <w:p>
                  <w:pPr>
                    <w:pStyle w:val="Compact"/>
                    <w:jc w:val="center"/>
                  </w:pPr>
                  <w:r>
                    <w:t xml:space="preserve">5.477</w:t>
                  </w:r>
                </w:p>
              </w:tc>
              <w:tc>
                <w:tcPr/>
                <w:p>
                  <w:pPr>
                    <w:pStyle w:val="Compact"/>
                    <w:jc w:val="center"/>
                  </w:pPr>
                  <w:r>
                    <w:t xml:space="preserve">4.341</w:t>
                  </w:r>
                </w:p>
              </w:tc>
              <w:tc>
                <w:tcPr/>
                <w:p>
                  <w:pPr>
                    <w:pStyle w:val="Compact"/>
                    <w:jc w:val="center"/>
                  </w:pPr>
                  <w:r>
                    <w:t xml:space="preserve">1.697</w:t>
                  </w:r>
                </w:p>
              </w:tc>
            </w:tr>
            <w:tr>
              <w:tc>
                <w:tcPr/>
                <w:p>
                  <w:pPr>
                    <w:pStyle w:val="Compact"/>
                    <w:jc w:val="center"/>
                  </w:pPr>
                  <w:r>
                    <w:t xml:space="preserve">100</w:t>
                  </w:r>
                </w:p>
              </w:tc>
              <w:tc>
                <w:tcPr/>
                <w:p>
                  <w:pPr>
                    <w:pStyle w:val="Compact"/>
                    <w:jc w:val="center"/>
                  </w:pPr>
                  <w:r>
                    <w:t xml:space="preserve">1.000</w:t>
                  </w:r>
                </w:p>
              </w:tc>
              <w:tc>
                <w:tcPr/>
                <w:p>
                  <w:pPr>
                    <w:pStyle w:val="Compact"/>
                    <w:jc w:val="center"/>
                  </w:pPr>
                  <w:r>
                    <w:t xml:space="preserve">0.452</w:t>
                  </w:r>
                </w:p>
              </w:tc>
              <w:tc>
                <w:tcPr/>
                <w:p>
                  <w:pPr>
                    <w:pStyle w:val="Compact"/>
                    <w:jc w:val="center"/>
                  </w:pPr>
                  <w:r>
                    <w:t xml:space="preserve">0.018</w:t>
                  </w:r>
                </w:p>
              </w:tc>
              <w:tc>
                <w:tcPr/>
                <w:p>
                  <w:pPr>
                    <w:pStyle w:val="Compact"/>
                    <w:jc w:val="center"/>
                  </w:pPr>
                  <w:r>
                    <w:t xml:space="preserve">10.00</w:t>
                  </w:r>
                </w:p>
              </w:tc>
              <w:tc>
                <w:tcPr/>
                <w:p>
                  <w:pPr>
                    <w:pStyle w:val="Compact"/>
                    <w:jc w:val="center"/>
                  </w:pPr>
                  <w:r>
                    <w:t xml:space="preserve">4.522</w:t>
                  </w:r>
                </w:p>
              </w:tc>
              <w:tc>
                <w:tcPr/>
                <w:p>
                  <w:pPr>
                    <w:pStyle w:val="Compact"/>
                    <w:jc w:val="center"/>
                  </w:pPr>
                  <w:r>
                    <w:t xml:space="preserve">0.183</w:t>
                  </w:r>
                </w:p>
              </w:tc>
            </w:tr>
          </w:tbl>
          <w:bookmarkEnd w:id="200"/>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04" w:name="fig-ghz"/>
          <w:p>
            <w:pPr>
              <w:pStyle w:val="Compact"/>
              <w:jc w:val="center"/>
            </w:pPr>
            <w:r>
              <w:drawing>
                <wp:inline>
                  <wp:extent cx="4800600" cy="2933700"/>
                  <wp:effectExtent b="0" l="0" r="0" t="0"/>
                  <wp:docPr descr="" title="" id="202" name="Picture"/>
                  <a:graphic>
                    <a:graphicData uri="http://schemas.openxmlformats.org/drawingml/2006/picture">
                      <pic:pic>
                        <pic:nvPicPr>
                          <pic:cNvPr descr="figures/cap08_ghz.png" id="203" name="Picture"/>
                          <pic:cNvPicPr>
                            <a:picLocks noChangeArrowheads="1" noChangeAspect="1"/>
                          </pic:cNvPicPr>
                        </pic:nvPicPr>
                        <pic:blipFill>
                          <a:blip r:embed="rId201"/>
                          <a:stretch>
                            <a:fillRect/>
                          </a:stretch>
                        </pic:blipFill>
                        <pic:spPr bwMode="auto">
                          <a:xfrm>
                            <a:off x="0" y="0"/>
                            <a:ext cx="4800600" cy="2933700"/>
                          </a:xfrm>
                          <a:prstGeom prst="rect">
                            <a:avLst/>
                          </a:prstGeom>
                          <a:noFill/>
                          <a:ln w="9525">
                            <a:noFill/>
                            <a:headEnd/>
                            <a:tailEnd/>
                          </a:ln>
                        </pic:spPr>
                      </pic:pic>
                    </a:graphicData>
                  </a:graphic>
                </wp:inline>
              </w:drawing>
            </w:r>
          </w:p>
          <w:p>
            <w:pPr>
              <w:jc w:val="center"/>
            </w:pPr>
            <w:pPr>
              <w:jc w:val="left"/>
              <w:spacing w:before="200"/>
              <w:pStyle w:val="ImageCaption"/>
            </w:pPr>
            <w:r>
              <w:t xml:space="preserve">Figure 8.3: The gain of the GHZ state by type of dephasing and read-out error. With Markovian dephasing there is no gain for any N; with Gaussian dephasing it grows as √N, until the read-out error, raised to the N, eats it.</w:t>
            </w:r>
          </w:p>
          <w:bookmarkEnd w:id="204"/>
        </w:tc>
      </w:tr>
    </w:tbl>
    <w:p>
      <w:pPr>
        <w:pStyle w:val="BodyText"/>
      </w:pPr>
      <w:r>
        <w:t xml:space="preserve">The table sums up three known results, here in a single qg reading. With Markovian dephasing there is no gain for any</w:t>
      </w:r>
      <w:r>
        <w:t xml:space="preserve"> </w:t>
      </w:r>
      <m:oMath>
        <m:r>
          <m:t>N</m:t>
        </m:r>
      </m:oMath>
      <w:r>
        <w:t xml:space="preserve"> </w:t>
      </w:r>
      <w:r>
        <w:t xml:space="preserve">(Huelga and co-workers, 1997), and with read-out error independent qubits are strictly better. With Gaussian, slow</w:t>
      </w:r>
      <w:r>
        <w:t xml:space="preserve"> </w:t>
      </w:r>
      <w:r>
        <w:t xml:space="preserve">dephasing the gain grows as</w:t>
      </w:r>
      <w:r>
        <w:t xml:space="preserve"> </w:t>
      </w:r>
      <m:oMath>
        <m:rad>
          <m:radPr>
            <m:degHide m:val="on"/>
          </m:radPr>
          <m:deg/>
          <m:e>
            <m:r>
              <m:t>N</m:t>
            </m:r>
          </m:e>
        </m:rad>
      </m:oMath>
      <w:r>
        <w:t xml:space="preserve">, the Zeno-type limit (Matsuzaki and co-workers, 2011; Chin, Huelga and Plenio,</w:t>
      </w:r>
      <w:r>
        <w:t xml:space="preserve"> </w:t>
      </w:r>
      <w:r>
        <w:t xml:space="preserve">2012). And the read-out caps it: the parity carries</w:t>
      </w:r>
      <w:r>
        <w:t xml:space="preserve"> </w:t>
      </w:r>
      <m:oMath>
        <m:r>
          <m:rPr>
            <m:sty m:val="p"/>
          </m:rPr>
          <m:t>(</m:t>
        </m:r>
        <m:r>
          <m:t>1</m:t>
        </m:r>
        <m:r>
          <m:rPr>
            <m:sty m:val="p"/>
          </m:rPr>
          <m:t>−</m:t>
        </m:r>
        <m:r>
          <m:t>2</m:t>
        </m:r>
        <m:r>
          <m:t>e</m:t>
        </m:r>
        <m:sSup>
          <m:e>
            <m:r>
              <m:rPr>
                <m:sty m:val="p"/>
              </m:rPr>
              <m:t>)</m:t>
            </m:r>
          </m:e>
          <m:sup>
            <m:r>
              <m:t>N</m:t>
            </m:r>
          </m:sup>
        </m:sSup>
      </m:oMath>
      <w:r>
        <w:t xml:space="preserve">, so there is an optimal size of the GHZ state, beyond</w:t>
      </w:r>
      <w:r>
        <w:t xml:space="preserve"> </w:t>
      </w:r>
      <w:r>
        <w:t xml:space="preserve">which adding qubits makes the measurement worse (</w:t>
      </w:r>
      <w:hyperlink w:anchor="fig-ghz">
        <w:r>
          <w:rPr>
            <w:rStyle w:val="Hyperlink"/>
          </w:rPr>
          <w:t xml:space="preserve">Figure 8.3</w:t>
        </w:r>
      </w:hyperlink>
      <w:r>
        <w:t xml:space="preserve">).</w:t>
      </w:r>
    </w:p>
    <w:bookmarkEnd w:id="205"/>
    <w:bookmarkStart w:id="207" w:name="sec-thermal"/>
    <w:p>
      <w:pPr>
        <w:pStyle w:val="Heading2"/>
      </w:pPr>
      <w:r>
        <w:t xml:space="preserve">8.6 Thermal states:</w:t>
      </w:r>
      <w:r>
        <w:t xml:space="preserve"> </w:t>
      </w:r>
      <m:oMath>
        <m:r>
          <m:t>q</m:t>
        </m:r>
        <m:sSub>
          <m:e>
            <m:r>
              <m:t>g</m:t>
            </m:r>
          </m:e>
          <m:sub>
            <m:r>
              <m:t>Z</m:t>
            </m:r>
          </m:sub>
        </m:sSub>
        <m:r>
          <m:rPr>
            <m:sty m:val="p"/>
          </m:rPr>
          <m:t>=</m:t>
        </m:r>
        <m:r>
          <m:rPr>
            <m:sty m:val="p"/>
          </m:rPr>
          <m:t>tanh</m:t>
        </m:r>
        <m:r>
          <m:rPr>
            <m:sty m:val="p"/>
          </m:rPr>
          <m:t>(</m:t>
        </m:r>
        <m:r>
          <m:t>β</m:t>
        </m:r>
        <m:r>
          <m:t>h</m:t>
        </m:r>
        <m:r>
          <m:rPr>
            <m:sty m:val="p"/>
          </m:rPr>
          <m:t>)</m:t>
        </m:r>
      </m:oMath>
    </w:p>
    <w:p>
      <w:pPr>
        <w:pStyle w:val="FirstParagraph"/>
      </w:pPr>
      <w:r>
        <w:t xml:space="preserve">A qubit with</w:t>
      </w:r>
      <w:r>
        <w:t xml:space="preserve"> </w:t>
      </w:r>
      <m:oMath>
        <m:r>
          <m:t>H</m:t>
        </m:r>
        <m:r>
          <m:rPr>
            <m:sty m:val="p"/>
          </m:rPr>
          <m:t>=</m:t>
        </m:r>
        <m:r>
          <m:rPr>
            <m:sty m:val="p"/>
          </m:rPr>
          <m:t>−</m:t>
        </m:r>
        <m:r>
          <m:t>h</m:t>
        </m:r>
        <m:r>
          <m:t>Z</m:t>
        </m:r>
      </m:oMath>
      <w:r>
        <w:t xml:space="preserve"> </w:t>
      </w:r>
      <w:r>
        <w:t xml:space="preserve">in equilibrium at temperature</w:t>
      </w:r>
      <w:r>
        <w:t xml:space="preserve"> </w:t>
      </w:r>
      <m:oMath>
        <m:r>
          <m:t>T</m:t>
        </m:r>
      </m:oMath>
      <w:r>
        <w:t xml:space="preserve"> </w:t>
      </w:r>
      <w:r>
        <w:t xml:space="preserve">(with</w:t>
      </w:r>
      <w:r>
        <w:t xml:space="preserve"> </w:t>
      </w:r>
      <m:oMath>
        <m:sSub>
          <m:e>
            <m:r>
              <m:t>k</m:t>
            </m:r>
          </m:e>
          <m:sub>
            <m:r>
              <m:t>B</m:t>
            </m:r>
          </m:sub>
        </m:sSub>
        <m:r>
          <m:rPr>
            <m:sty m:val="p"/>
          </m:rPr>
          <m:t>=</m:t>
        </m:r>
        <m:r>
          <m:t>1</m:t>
        </m:r>
      </m:oMath>
      <w:r>
        <w:t xml:space="preserve">) is in the Gibbs state, and its polar bias is</w:t>
      </w:r>
    </w:p>
    <w:p>
      <w:pPr>
        <w:pStyle w:val="BodyText"/>
      </w:pPr>
      <m:oMathPara>
        <m:oMathParaPr>
          <m:jc m:val="center"/>
        </m:oMathParaPr>
        <m:oMath>
          <m:r>
            <m:t>q</m:t>
          </m:r>
          <m:sSub>
            <m:e>
              <m:r>
                <m:t>g</m:t>
              </m:r>
            </m:e>
            <m:sub>
              <m:r>
                <m:t>Z</m:t>
              </m:r>
            </m:sub>
          </m:sSub>
          <m:r>
            <m:rPr>
              <m:sty m:val="p"/>
            </m:rPr>
            <m:t>=</m:t>
          </m:r>
          <m:r>
            <m:rPr>
              <m:sty m:val="p"/>
            </m:rPr>
            <m:t>tanh</m:t>
          </m:r>
          <m:r>
            <m:rPr>
              <m:sty m:val="p"/>
            </m:rPr>
            <m:t>(</m:t>
          </m:r>
          <m:r>
            <m:t>β</m:t>
          </m:r>
          <m:r>
            <m:t>h</m:t>
          </m:r>
          <m:r>
            <m:rPr>
              <m:sty m:val="p"/>
            </m:rPr>
            <m:t>)</m:t>
          </m:r>
          <m:r>
            <m:rPr>
              <m:sty m:val="p"/>
            </m:rPr>
            <m:t>,</m:t>
          </m:r>
          <m:r>
            <m:t>  </m:t>
          </m:r>
          <m:r>
            <m:t>β</m:t>
          </m:r>
          <m:r>
            <m:rPr>
              <m:sty m:val="p"/>
            </m:rPr>
            <m:t>=</m:t>
          </m:r>
          <m:r>
            <m:t>1</m:t>
          </m:r>
          <m:r>
            <m:rPr>
              <m:sty m:val="p"/>
            </m:rPr>
            <m:t>/</m:t>
          </m:r>
          <m:r>
            <m:t>T</m:t>
          </m:r>
          <m:r>
            <m:rPr>
              <m:sty m:val="p"/>
            </m:rPr>
            <m:t>.</m:t>
          </m:r>
        </m:oMath>
      </m:oMathPara>
    </w:p>
    <w:p>
      <w:pPr>
        <w:pStyle w:val="FirstParagraph"/>
      </w:pPr>
      <w:r>
        <w:t xml:space="preserve">The whole thermodynamics of the qubit is then a function of a single reading (§25):</w:t>
      </w:r>
    </w:p>
    <w:tbl>
      <w:tblPr>
        <w:tblStyle w:val="Table"/>
        <w:tblW w:type="pct" w:w="5000"/>
        <w:tblLayout w:type="fixed"/>
        <w:tblLook w:firstRow="0" w:lastRow="0" w:firstColumn="0" w:lastColumn="0" w:noHBand="0" w:noVBand="0" w:val="0000"/>
      </w:tblPr>
      <w:tblGrid>
        <w:gridCol w:w="7920"/>
      </w:tblGrid>
      <w:tr>
        <w:tc>
          <w:tcPr/>
          <w:bookmarkStart w:id="206" w:name="tbl-thermal"/>
          <w:p>
            <w:pPr>
              <w:jc w:val="center"/>
            </w:pPr>
            <w:pPr>
              <w:jc w:val="left"/>
              <w:spacing w:before="200"/>
              <w:pStyle w:val="ImageCaption"/>
            </w:pPr>
            <w:r>
              <w:t xml:space="preserve">Table 8.3: Thermodynamics of a qubit in qg units.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t xml:space="preserve">quantity</w:t>
                  </w:r>
                </w:p>
              </w:tc>
              <w:tc>
                <w:tcPr/>
                <w:p>
                  <w:pPr>
                    <w:pStyle w:val="Compact"/>
                    <w:jc w:val="center"/>
                  </w:pPr>
                  <w:r>
                    <w:t xml:space="preserve">in qg</w:t>
                  </w:r>
                </w:p>
              </w:tc>
            </w:tr>
            <w:tr>
              <w:tc>
                <w:tcPr/>
                <w:p>
                  <w:pPr>
                    <w:pStyle w:val="Compact"/>
                    <w:jc w:val="center"/>
                  </w:pPr>
                  <w:r>
                    <w:t xml:space="preserve">energy</w:t>
                  </w:r>
                </w:p>
              </w:tc>
              <w:tc>
                <w:tcPr/>
                <w:p>
                  <w:pPr>
                    <w:pStyle w:val="Compact"/>
                    <w:jc w:val="center"/>
                  </w:pPr>
                  <m:oMath>
                    <m:r>
                      <m:t>U</m:t>
                    </m:r>
                    <m:r>
                      <m:rPr>
                        <m:sty m:val="p"/>
                      </m:rPr>
                      <m:t>=</m:t>
                    </m:r>
                    <m:r>
                      <m:rPr>
                        <m:sty m:val="p"/>
                      </m:rPr>
                      <m:t>−</m:t>
                    </m:r>
                    <m:r>
                      <m:t>h</m:t>
                    </m:r>
                    <m:r>
                      <m:t> </m:t>
                    </m:r>
                    <m:r>
                      <m:t>q</m:t>
                    </m:r>
                    <m:r>
                      <m:t>g</m:t>
                    </m:r>
                  </m:oMath>
                  <w:r>
                    <w:t xml:space="preserve">​</w:t>
                  </w:r>
                </w:p>
              </w:tc>
            </w:tr>
            <w:tr>
              <w:tc>
                <w:tcPr/>
                <w:p>
                  <w:pPr>
                    <w:pStyle w:val="Compact"/>
                    <w:jc w:val="center"/>
                  </w:pPr>
                  <w:r>
                    <w:t xml:space="preserve">entropy (bits)</w:t>
                  </w:r>
                </w:p>
              </w:tc>
              <w:tc>
                <w:tcPr/>
                <w:p>
                  <w:pPr>
                    <w:pStyle w:val="Compact"/>
                    <w:jc w:val="center"/>
                  </w:pPr>
                  <m:oMath>
                    <m:r>
                      <m:t>S</m:t>
                    </m:r>
                    <m:r>
                      <m:rPr>
                        <m:sty m:val="p"/>
                      </m:rPr>
                      <m:t>=</m:t>
                    </m:r>
                    <m:r>
                      <m:t>q</m:t>
                    </m:r>
                    <m:sSub>
                      <m:e>
                        <m:r>
                          <m:t>g</m:t>
                        </m:r>
                      </m:e>
                      <m:sub>
                        <m:r>
                          <m:t>S</m:t>
                        </m:r>
                      </m:sub>
                    </m:sSub>
                    <m:r>
                      <m:rPr>
                        <m:sty m:val="p"/>
                      </m:rPr>
                      <m:t>(</m:t>
                    </m:r>
                    <m:r>
                      <m:t>q</m:t>
                    </m:r>
                    <m:r>
                      <m:t>g</m:t>
                    </m:r>
                    <m:r>
                      <m:rPr>
                        <m:sty m:val="p"/>
                      </m:rPr>
                      <m:t>)</m:t>
                    </m:r>
                  </m:oMath>
                  <w:r>
                    <w:t xml:space="preserve">, exact because</w:t>
                  </w:r>
                  <w:r>
                    <w:t xml:space="preserve"> </w:t>
                  </w:r>
                  <m:oMath>
                    <m:r>
                      <m:t>ρ</m:t>
                    </m:r>
                  </m:oMath>
                  <w:r>
                    <w:t xml:space="preserve"> </w:t>
                  </w:r>
                  <w:r>
                    <w:t xml:space="preserve">is diagonal in</w:t>
                  </w:r>
                  <w:r>
                    <w:t xml:space="preserve"> </w:t>
                  </w:r>
                  <m:oMath>
                    <m:r>
                      <m:t>Z</m:t>
                    </m:r>
                  </m:oMath>
                </w:p>
              </w:tc>
            </w:tr>
            <w:tr>
              <w:tc>
                <w:tcPr/>
                <w:p>
                  <w:pPr>
                    <w:pStyle w:val="Compact"/>
                    <w:jc w:val="center"/>
                  </w:pPr>
                  <w:r>
                    <w:t xml:space="preserve">free energy</w:t>
                  </w:r>
                </w:p>
              </w:tc>
              <w:tc>
                <w:tcPr/>
                <w:p>
                  <w:pPr>
                    <w:pStyle w:val="Compact"/>
                    <w:jc w:val="center"/>
                  </w:pPr>
                  <m:oMath>
                    <m:r>
                      <m:t>F</m:t>
                    </m:r>
                    <m:r>
                      <m:rPr>
                        <m:sty m:val="p"/>
                      </m:rPr>
                      <m:t>=</m:t>
                    </m:r>
                    <m:r>
                      <m:rPr>
                        <m:sty m:val="p"/>
                      </m:rPr>
                      <m:t>−</m:t>
                    </m:r>
                    <m:r>
                      <m:t>T</m:t>
                    </m:r>
                    <m:r>
                      <m:rPr>
                        <m:sty m:val="p"/>
                      </m:rPr>
                      <m:t>ln</m:t>
                    </m:r>
                    <m:r>
                      <m:t>​</m:t>
                    </m:r>
                    <m:d>
                      <m:dPr>
                        <m:begChr m:val="("/>
                        <m:sepChr m:val=""/>
                        <m:endChr m:val=")"/>
                        <m:grow/>
                      </m:dPr>
                      <m:e>
                        <m:r>
                          <m:t>2</m:t>
                        </m:r>
                        <m:r>
                          <m:rPr>
                            <m:sty m:val="p"/>
                          </m:rPr>
                          <m:t>/</m:t>
                        </m:r>
                        <m:rad>
                          <m:radPr>
                            <m:degHide m:val="on"/>
                          </m:radPr>
                          <m:deg/>
                          <m:e>
                            <m:r>
                              <m:t>1</m:t>
                            </m:r>
                            <m:r>
                              <m:rPr>
                                <m:sty m:val="p"/>
                              </m:rPr>
                              <m:t>−</m:t>
                            </m:r>
                            <m:r>
                              <m:t>q</m:t>
                            </m:r>
                            <m:sSup>
                              <m:e>
                                <m:r>
                                  <m:t>g</m:t>
                                </m:r>
                              </m:e>
                              <m:sup>
                                <m:r>
                                  <m:t>2</m:t>
                                </m:r>
                              </m:sup>
                            </m:sSup>
                          </m:e>
                        </m:rad>
                      </m:e>
                    </m:d>
                  </m:oMath>
                  <w:r>
                    <w:t xml:space="preserve">​</w:t>
                  </w:r>
                </w:p>
              </w:tc>
            </w:tr>
            <w:tr>
              <w:tc>
                <w:tcPr/>
                <w:p>
                  <w:pPr>
                    <w:pStyle w:val="Compact"/>
                    <w:jc w:val="center"/>
                  </w:pPr>
                  <w:r>
                    <w:t xml:space="preserve">heat capacity</w:t>
                  </w:r>
                </w:p>
              </w:tc>
              <w:tc>
                <w:tcPr/>
                <w:p>
                  <w:pPr>
                    <w:pStyle w:val="Compact"/>
                    <w:jc w:val="center"/>
                  </w:pPr>
                  <m:oMath>
                    <m:r>
                      <m:t>C</m:t>
                    </m:r>
                    <m:r>
                      <m:rPr>
                        <m:sty m:val="p"/>
                      </m:rPr>
                      <m:t>/</m:t>
                    </m:r>
                    <m:sSub>
                      <m:e>
                        <m:r>
                          <m:t>k</m:t>
                        </m:r>
                      </m:e>
                      <m:sub>
                        <m:r>
                          <m:t>B</m:t>
                        </m:r>
                      </m:sub>
                    </m:sSub>
                    <m:r>
                      <m:rPr>
                        <m:sty m:val="p"/>
                      </m:rPr>
                      <m:t>=</m:t>
                    </m:r>
                    <m:r>
                      <m:rPr>
                        <m:sty m:val="p"/>
                      </m:rPr>
                      <m:t>artanh</m:t>
                    </m:r>
                    <m:r>
                      <m:rPr>
                        <m:sty m:val="p"/>
                      </m:rPr>
                      <m:t>(</m:t>
                    </m:r>
                    <m:r>
                      <m:t>q</m:t>
                    </m:r>
                    <m:r>
                      <m:t>g</m:t>
                    </m:r>
                    <m:sSup>
                      <m:e>
                        <m:r>
                          <m:rPr>
                            <m:sty m:val="p"/>
                          </m:rPr>
                          <m:t>)</m:t>
                        </m:r>
                      </m:e>
                      <m:sup>
                        <m:r>
                          <m:t>2</m:t>
                        </m:r>
                      </m:sup>
                    </m:sSup>
                    <m:r>
                      <m:t> </m:t>
                    </m:r>
                    <m:r>
                      <m:rPr>
                        <m:sty m:val="p"/>
                      </m:rPr>
                      <m:t>(</m:t>
                    </m:r>
                    <m:r>
                      <m:t>1</m:t>
                    </m:r>
                    <m:r>
                      <m:rPr>
                        <m:sty m:val="p"/>
                      </m:rPr>
                      <m:t>−</m:t>
                    </m:r>
                    <m:r>
                      <m:t>q</m:t>
                    </m:r>
                    <m:sSup>
                      <m:e>
                        <m:r>
                          <m:t>g</m:t>
                        </m:r>
                      </m:e>
                      <m:sup>
                        <m:r>
                          <m:t>2</m:t>
                        </m:r>
                      </m:sup>
                    </m:sSup>
                    <m:r>
                      <m:rPr>
                        <m:sty m:val="p"/>
                      </m:rPr>
                      <m:t>)</m:t>
                    </m:r>
                  </m:oMath>
                  <w:r>
                    <w:t xml:space="preserve">​</w:t>
                  </w:r>
                </w:p>
              </w:tc>
            </w:tr>
            <w:tr>
              <w:tc>
                <w:tcPr/>
                <w:p>
                  <w:pPr>
                    <w:pStyle w:val="Compact"/>
                    <w:jc w:val="center"/>
                  </w:pPr>
                  <w:r>
                    <w:t xml:space="preserve">preparation angle</w:t>
                  </w:r>
                </w:p>
              </w:tc>
              <w:tc>
                <w:tcPr/>
                <w:p>
                  <w:pPr>
                    <w:pStyle w:val="Compact"/>
                    <w:jc w:val="center"/>
                  </w:pPr>
                  <m:oMath>
                    <m:r>
                      <m:t>θ</m:t>
                    </m:r>
                    <m:r>
                      <m:rPr>
                        <m:sty m:val="p"/>
                      </m:rPr>
                      <m:t>=</m:t>
                    </m:r>
                    <m:r>
                      <m:rPr>
                        <m:sty m:val="p"/>
                      </m:rPr>
                      <m:t>arccos</m:t>
                    </m:r>
                    <m:r>
                      <m:rPr>
                        <m:sty m:val="p"/>
                      </m:rPr>
                      <m:t>(</m:t>
                    </m:r>
                    <m:r>
                      <m:t>q</m:t>
                    </m:r>
                    <m:r>
                      <m:t>g</m:t>
                    </m:r>
                    <m:r>
                      <m:rPr>
                        <m:sty m:val="p"/>
                      </m:rPr>
                      <m:t>)</m:t>
                    </m:r>
                    <m:r>
                      <m:rPr>
                        <m:sty m:val="p"/>
                      </m:rPr>
                      <m:t>=</m:t>
                    </m:r>
                    <m:r>
                      <m:t>π</m:t>
                    </m:r>
                    <m:r>
                      <m:rPr>
                        <m:sty m:val="p"/>
                      </m:rPr>
                      <m:t>/</m:t>
                    </m:r>
                    <m:r>
                      <m:t>2</m:t>
                    </m:r>
                    <m:r>
                      <m:rPr>
                        <m:sty m:val="p"/>
                      </m:rPr>
                      <m:t>−</m:t>
                    </m:r>
                    <m:r>
                      <m:rPr>
                        <m:sty m:val="p"/>
                      </m:rPr>
                      <m:t>gd</m:t>
                    </m:r>
                    <m:r>
                      <m:rPr>
                        <m:sty m:val="p"/>
                      </m:rPr>
                      <m:t>(</m:t>
                    </m:r>
                    <m:r>
                      <m:t>β</m:t>
                    </m:r>
                    <m:r>
                      <m:t>h</m:t>
                    </m:r>
                    <m:r>
                      <m:rPr>
                        <m:sty m:val="p"/>
                      </m:rPr>
                      <m:t>)</m:t>
                    </m:r>
                  </m:oMath>
                  <w:r>
                    <w:t xml:space="preserve"> </w:t>
                  </w:r>
                  <w:r>
                    <w:t xml:space="preserve">(Gudermannian)</w:t>
                  </w:r>
                </w:p>
              </w:tc>
            </w:tr>
          </w:tbl>
          <w:bookmarkEnd w:id="206"/>
          <w:p/>
        </w:tc>
      </w:tr>
    </w:tbl>
    <w:p>
      <w:pPr>
        <w:pStyle w:val="BodyText"/>
      </w:pPr>
      <w:r>
        <w:rPr>
          <w:b/>
          <w:bCs/>
        </w:rPr>
        <w:t xml:space="preserve">Thermometry.</w:t>
      </w:r>
      <w:r>
        <w:t xml:space="preserve"> </w:t>
      </w:r>
      <w:r>
        <w:t xml:space="preserve">A</w:t>
      </w:r>
      <w:r>
        <w:t xml:space="preserve"> </w:t>
      </w:r>
      <m:oMath>
        <m:r>
          <m:t>Z</m:t>
        </m:r>
      </m:oMath>
      <w:r>
        <w:t xml:space="preserve"> </w:t>
      </w:r>
      <w:r>
        <w:t xml:space="preserve">measurement is an energy measurement, and therefore the optimal one on a Gibbs state; its Fisher</w:t>
      </w:r>
      <w:r>
        <w:t xml:space="preserve"> </w:t>
      </w:r>
      <w:r>
        <w:t xml:space="preserve">information about</w:t>
      </w:r>
      <w:r>
        <w:t xml:space="preserve"> </w:t>
      </w:r>
      <m:oMath>
        <m:r>
          <m:t>T</m:t>
        </m:r>
      </m:oMath>
      <w:r>
        <w:t xml:space="preserve"> </w:t>
      </w:r>
      <w:r>
        <w:t xml:space="preserve">is</w:t>
      </w:r>
      <w:r>
        <w:t xml:space="preserve"> </w:t>
      </w:r>
      <m:oMath>
        <m:r>
          <m:t>C</m:t>
        </m:r>
        <m:r>
          <m:rPr>
            <m:sty m:val="p"/>
          </m:rPr>
          <m:t>/</m:t>
        </m:r>
        <m:sSup>
          <m:e>
            <m:r>
              <m:t>T</m:t>
            </m:r>
          </m:e>
          <m:sup>
            <m:r>
              <m:t>2</m:t>
            </m:r>
          </m:sup>
        </m:sSup>
      </m:oMath>
      <w:r>
        <w:t xml:space="preserve">. The best relative precision is at the maximum of the heat capacity:</w:t>
      </w:r>
    </w:p>
    <w:p>
      <w:pPr>
        <w:pStyle w:val="BodyText"/>
      </w:pPr>
      <m:oMathPara>
        <m:oMathParaPr>
          <m:jc m:val="center"/>
        </m:oMathParaPr>
        <m:oMath>
          <m:r>
            <m:t>q</m:t>
          </m:r>
          <m:r>
            <m:t>g</m:t>
          </m:r>
          <m:r>
            <m:rPr>
              <m:sty m:val="p"/>
            </m:rPr>
            <m:t>⋅</m:t>
          </m:r>
          <m:r>
            <m:rPr>
              <m:sty m:val="p"/>
            </m:rPr>
            <m:t>artanh</m:t>
          </m:r>
          <m:r>
            <m:rPr>
              <m:sty m:val="p"/>
            </m:rPr>
            <m:t>(</m:t>
          </m:r>
          <m:r>
            <m:t>q</m:t>
          </m:r>
          <m:r>
            <m:t>g</m:t>
          </m:r>
          <m:r>
            <m:rPr>
              <m:sty m:val="p"/>
            </m:rPr>
            <m:t>)</m:t>
          </m:r>
          <m:r>
            <m:rPr>
              <m:sty m:val="p"/>
            </m:rPr>
            <m:t>=</m:t>
          </m:r>
          <m:r>
            <m:t>1</m:t>
          </m:r>
          <m:r>
            <m:t> </m:t>
          </m:r>
          <m:r>
            <m:rPr>
              <m:sty m:val="p"/>
            </m:rPr>
            <m:t>⇒</m:t>
          </m:r>
          <m:r>
            <m:t> </m:t>
          </m:r>
          <m:r>
            <m:t>q</m:t>
          </m:r>
          <m:sSup>
            <m:e>
              <m:r>
                <m:t>g</m:t>
              </m:r>
            </m:e>
            <m:sup>
              <m:r>
                <m:rPr>
                  <m:sty m:val="p"/>
                </m:rPr>
                <m:t>*</m:t>
              </m:r>
            </m:sup>
          </m:sSup>
          <m:r>
            <m:rPr>
              <m:sty m:val="p"/>
            </m:rPr>
            <m:t>=</m:t>
          </m:r>
          <m:r>
            <m:t>0.8336</m:t>
          </m:r>
          <m:r>
            <m:rPr>
              <m:sty m:val="p"/>
            </m:rPr>
            <m:t>,</m:t>
          </m:r>
          <m:r>
            <m:t>  </m:t>
          </m:r>
          <m:r>
            <m:t>β</m:t>
          </m:r>
          <m:r>
            <m:t>h</m:t>
          </m:r>
          <m:r>
            <m:rPr>
              <m:sty m:val="p"/>
            </m:rPr>
            <m:t>=</m:t>
          </m:r>
          <m:r>
            <m:t>1.1997</m:t>
          </m:r>
          <m:r>
            <m:rPr>
              <m:sty m:val="p"/>
            </m:rPr>
            <m:t>,</m:t>
          </m:r>
        </m:oMath>
      </m:oMathPara>
    </w:p>
    <w:p>
      <w:pPr>
        <w:pStyle w:val="FirstParagraph"/>
      </w:pPr>
      <w:r>
        <w:t xml:space="preserve">the peak of the Schottky anomaly, the known optimal operating point of a two-level thermometer (Correa and co-workers,</w:t>
      </w:r>
      <w:r>
        <w:t xml:space="preserve"> </w:t>
      </w:r>
      <w:r>
        <w:t xml:space="preserve">2015), here as a one-line condition on the reading. The section is an exact rewriting of textbook thermodynamics,</w:t>
      </w:r>
      <w:r>
        <w:t xml:space="preserve"> </w:t>
      </w:r>
      <w:r>
        <w:t xml:space="preserve">checked against</w:t>
      </w:r>
      <w:r>
        <w:t xml:space="preserve"> </w:t>
      </w:r>
      <m:oMath>
        <m:sSup>
          <m:e>
            <m:r>
              <m:t>e</m:t>
            </m:r>
          </m:e>
          <m:sup>
            <m:r>
              <m:rPr>
                <m:sty m:val="p"/>
              </m:rPr>
              <m:t>−</m:t>
            </m:r>
            <m:r>
              <m:t>β</m:t>
            </m:r>
            <m:r>
              <m:t>H</m:t>
            </m:r>
          </m:sup>
        </m:sSup>
      </m:oMath>
      <w:r>
        <w:t xml:space="preserve"> </w:t>
      </w:r>
      <w:r>
        <w:t xml:space="preserve">to</w:t>
      </w:r>
      <w:r>
        <w:t xml:space="preserve"> </w:t>
      </w:r>
      <m:oMath>
        <m:r>
          <m:t>5</m:t>
        </m:r>
        <m:r>
          <m:rPr>
            <m:sty m:val="p"/>
          </m:rPr>
          <m:t>⋅</m:t>
        </m:r>
        <m:sSup>
          <m:e>
            <m:r>
              <m:t>10</m:t>
            </m:r>
          </m:e>
          <m:sup>
            <m:r>
              <m:rPr>
                <m:sty m:val="p"/>
              </m:rPr>
              <m:t>−</m:t>
            </m:r>
            <m:r>
              <m:t>12</m:t>
            </m:r>
          </m:sup>
        </m:sSup>
      </m:oMath>
      <w:r>
        <w:t xml:space="preserve">; no advantage was expected or found.</w:t>
      </w:r>
    </w:p>
    <w:bookmarkEnd w:id="207"/>
    <w:bookmarkStart w:id="209" w:name="sec-comparison08"/>
    <w:p>
      <w:pPr>
        <w:pStyle w:val="Heading2"/>
      </w:pPr>
      <w:r>
        <w:t xml:space="preserve">8.7 Without qang and with qang</w:t>
      </w:r>
    </w:p>
    <w:tbl>
      <w:tblPr>
        <w:tblStyle w:val="Table"/>
        <w:tblW w:type="pct" w:w="5000"/>
        <w:tblLayout w:type="fixed"/>
        <w:tblLook w:firstRow="0" w:lastRow="0" w:firstColumn="0" w:lastColumn="0" w:noHBand="0" w:noVBand="0" w:val="0000"/>
      </w:tblPr>
      <w:tblGrid>
        <w:gridCol w:w="7920"/>
      </w:tblGrid>
      <w:tr>
        <w:tc>
          <w:tcPr/>
          <w:bookmarkStart w:id="208" w:name="tbl-comparison08"/>
          <w:p>
            <w:pPr>
              <w:jc w:val="center"/>
            </w:pPr>
            <w:pPr>
              <w:jc w:val="left"/>
              <w:spacing w:before="200"/>
              <w:pStyle w:val="ImageCaption"/>
            </w:pPr>
            <w:r>
              <w:t xml:space="preserve">Table 8.4: The chapter’s actions without the qang scale and with it.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action</w:t>
                  </w:r>
                </w:p>
              </w:tc>
              <w:tc>
                <w:tcPr/>
                <w:p>
                  <w:pPr>
                    <w:pStyle w:val="Compact"/>
                    <w:jc w:val="center"/>
                  </w:pPr>
                  <w:r>
                    <w:t xml:space="preserve">without qang</w:t>
                  </w:r>
                </w:p>
              </w:tc>
              <w:tc>
                <w:tcPr/>
                <w:p>
                  <w:pPr>
                    <w:pStyle w:val="Compact"/>
                    <w:jc w:val="center"/>
                  </w:pPr>
                  <w:r>
                    <w:t xml:space="preserve">with qang</w:t>
                  </w:r>
                </w:p>
              </w:tc>
              <w:tc>
                <w:tcPr/>
                <w:p>
                  <w:pPr>
                    <w:pStyle w:val="Compact"/>
                    <w:jc w:val="center"/>
                  </w:pPr>
                  <w:r>
                    <w:t xml:space="preserve">difference</w:t>
                  </w:r>
                </w:p>
              </w:tc>
            </w:tr>
            <w:tr>
              <w:tc>
                <w:tcPr/>
                <w:p>
                  <w:pPr>
                    <w:pStyle w:val="Compact"/>
                    <w:jc w:val="center"/>
                  </w:pPr>
                  <w:r>
                    <w:t xml:space="preserve">resolution of a reading</w:t>
                  </w:r>
                </w:p>
              </w:tc>
              <w:tc>
                <w:tcPr/>
                <w:p>
                  <w:pPr>
                    <w:pStyle w:val="Compact"/>
                    <w:jc w:val="center"/>
                  </w:pPr>
                  <w:r>
                    <w:t xml:space="preserve">variance of</w:t>
                  </w:r>
                  <w:r>
                    <w:t xml:space="preserve"> </w:t>
                  </w:r>
                  <m:oMath>
                    <m:r>
                      <m:rPr>
                        <m:sty m:val="p"/>
                      </m:rPr>
                      <m:t>⟨</m:t>
                    </m:r>
                    <m:r>
                      <m:t>Z</m:t>
                    </m:r>
                    <m:r>
                      <m:rPr>
                        <m:sty m:val="p"/>
                      </m:rPr>
                      <m:t>⟩</m:t>
                    </m:r>
                  </m:oMath>
                  <w:r>
                    <w:t xml:space="preserve">,</w:t>
                  </w:r>
                  <w:r>
                    <w:t xml:space="preserve"> </w:t>
                  </w:r>
                  <m:oMath>
                    <m:r>
                      <m:rPr>
                        <m:sty m:val="p"/>
                      </m:rPr>
                      <m:t>(</m:t>
                    </m:r>
                    <m:r>
                      <m:t>1</m:t>
                    </m:r>
                    <m:r>
                      <m:rPr>
                        <m:sty m:val="p"/>
                      </m:rPr>
                      <m:t>−</m:t>
                    </m:r>
                    <m:r>
                      <m:rPr>
                        <m:sty m:val="p"/>
                      </m:rPr>
                      <m:t>⟨</m:t>
                    </m:r>
                    <m:r>
                      <m:t>Z</m:t>
                    </m:r>
                    <m:sSup>
                      <m:e>
                        <m:r>
                          <m:rPr>
                            <m:sty m:val="p"/>
                          </m:rPr>
                          <m:t>⟩</m:t>
                        </m:r>
                      </m:e>
                      <m:sup>
                        <m:r>
                          <m:t>2</m:t>
                        </m:r>
                      </m:sup>
                    </m:sSup>
                    <m:r>
                      <m:rPr>
                        <m:sty m:val="p"/>
                      </m:rPr>
                      <m:t>)</m:t>
                    </m:r>
                    <m:r>
                      <m:rPr>
                        <m:sty m:val="p"/>
                      </m:rPr>
                      <m:t>/</m:t>
                    </m:r>
                    <m:r>
                      <m:t>N</m:t>
                    </m:r>
                  </m:oMath>
                  <w:r>
                    <w:t xml:space="preserve">, different at each point</w:t>
                  </w:r>
                </w:p>
              </w:tc>
              <w:tc>
                <w:tcPr/>
                <w:p>
                  <w:pPr>
                    <w:pStyle w:val="Compact"/>
                    <w:jc w:val="center"/>
                  </w:pPr>
                  <w:r>
                    <w:t xml:space="preserve">information 1 per shot in the angle;</w:t>
                  </w:r>
                  <w:r>
                    <w:t xml:space="preserve"> </w:t>
                  </w:r>
                  <m:oMath>
                    <m:sSub>
                      <m:e>
                        <m:r>
                          <m:t>σ</m:t>
                        </m:r>
                      </m:e>
                      <m:sub>
                        <m:r>
                          <m:t>m</m:t>
                        </m:r>
                      </m:sub>
                    </m:sSub>
                    <m:r>
                      <m:rPr>
                        <m:sty m:val="p"/>
                      </m:rPr>
                      <m:t>=</m:t>
                    </m:r>
                    <m:r>
                      <m:t>1000</m:t>
                    </m:r>
                    <m:r>
                      <m:rPr>
                        <m:sty m:val="p"/>
                      </m:rPr>
                      <m:t>|</m:t>
                    </m:r>
                    <m:r>
                      <m:rPr>
                        <m:sty m:val="p"/>
                      </m:rPr>
                      <m:t>sin</m:t>
                    </m:r>
                    <m:r>
                      <m:t>θ</m:t>
                    </m:r>
                    <m:r>
                      <m:rPr>
                        <m:sty m:val="p"/>
                      </m:rPr>
                      <m:t>|</m:t>
                    </m:r>
                    <m:r>
                      <m:rPr>
                        <m:sty m:val="p"/>
                      </m:rPr>
                      <m:t>/</m:t>
                    </m:r>
                    <m:rad>
                      <m:radPr>
                        <m:degHide m:val="on"/>
                      </m:radPr>
                      <m:deg/>
                      <m:e>
                        <m:r>
                          <m:t>N</m:t>
                        </m:r>
                      </m:e>
                    </m:rad>
                  </m:oMath>
                </w:p>
              </w:tc>
              <w:tc>
                <w:tcPr/>
                <w:p>
                  <w:pPr>
                    <w:pStyle w:val="Compact"/>
                    <w:jc w:val="center"/>
                  </w:pPr>
                  <w:r>
                    <w:t xml:space="preserve">it is the usual</w:t>
                  </w:r>
                  <w:r>
                    <w:t xml:space="preserve"> </w:t>
                  </w:r>
                  <w:r>
                    <w:rPr>
                      <w:b/>
                      <w:bCs/>
                    </w:rPr>
                    <w:t xml:space="preserve">Cramér–Rao bound</w:t>
                  </w:r>
                  <w:r>
                    <w:t xml:space="preserve">; the angle makes it uniform</w:t>
                  </w:r>
                </w:p>
              </w:tc>
            </w:tr>
            <w:tr>
              <w:tc>
                <w:tcPr/>
                <w:p>
                  <w:pPr>
                    <w:pStyle w:val="Compact"/>
                    <w:jc w:val="center"/>
                  </w:pPr>
                  <w:r>
                    <w:t xml:space="preserve">optimize a variational circuit</w:t>
                  </w:r>
                </w:p>
              </w:tc>
              <w:tc>
                <w:tcPr/>
                <w:p>
                  <w:pPr>
                    <w:pStyle w:val="Compact"/>
                    <w:jc w:val="center"/>
                  </w:pPr>
                  <w:r>
                    <w:t xml:space="preserve">descent in the gate angles</w:t>
                  </w:r>
                </w:p>
              </w:tc>
              <w:tc>
                <w:tcPr/>
                <w:p>
                  <w:pPr>
                    <w:pStyle w:val="Compact"/>
                    <w:jc w:val="center"/>
                  </w:pPr>
                  <w:r>
                    <w:t xml:space="preserve">descent in qg coordinates:</w:t>
                  </w:r>
                  <w:r>
                    <w:t xml:space="preserve"> </w:t>
                  </w:r>
                  <w:r>
                    <w:rPr>
                      <w:b/>
                      <w:bCs/>
                    </w:rPr>
                    <w:t xml:space="preserve">does not converge</w:t>
                  </w:r>
                  <w:r>
                    <w:t xml:space="preserve"> </w:t>
                  </w:r>
                  <w:r>
                    <w:t xml:space="preserve">(0 of 20); natural gradient with</w:t>
                  </w:r>
                  <w:r>
                    <w:t xml:space="preserve"> </w:t>
                  </w:r>
                  <m:oMath>
                    <m:r>
                      <m:t>q</m:t>
                    </m:r>
                    <m:sSub>
                      <m:e>
                        <m:r>
                          <m:t>g</m:t>
                        </m:r>
                      </m:e>
                      <m:sub>
                        <m:r>
                          <m:t>Y</m:t>
                        </m:r>
                        <m:r>
                          <m:t>Y</m:t>
                        </m:r>
                      </m:sub>
                    </m:sSub>
                  </m:oMath>
                  <w:r>
                    <w:t xml:space="preserve"> </w:t>
                  </w:r>
                  <w:r>
                    <w:t xml:space="preserve">correlators: 1.3× to 4.6×</w:t>
                  </w:r>
                </w:p>
              </w:tc>
              <w:tc>
                <w:tcPr/>
                <w:p>
                  <w:pPr>
                    <w:pStyle w:val="Compact"/>
                    <w:jc w:val="center"/>
                  </w:pPr>
                  <w:r>
                    <w:rPr>
                      <w:b/>
                      <w:bCs/>
                    </w:rPr>
                    <w:t xml:space="preserve">against</w:t>
                  </w:r>
                  <w:r>
                    <w:t xml:space="preserve"> </w:t>
                  </w:r>
                  <w:r>
                    <w:t xml:space="preserve">using</w:t>
                  </w:r>
                  <w:r>
                    <w:t xml:space="preserve"> </w:t>
                  </w:r>
                  <m:oMath>
                    <m:r>
                      <m:t>q</m:t>
                    </m:r>
                    <m:sSub>
                      <m:e>
                        <m:r>
                          <m:t>g</m:t>
                        </m:r>
                      </m:e>
                      <m:sub>
                        <m:r>
                          <m:t>Z</m:t>
                        </m:r>
                      </m:sub>
                    </m:sSub>
                  </m:oMath>
                  <w:r>
                    <w:t xml:space="preserve"> </w:t>
                  </w:r>
                  <w:r>
                    <w:t xml:space="preserve">as a coordinate; the gain is the</w:t>
                  </w:r>
                  <w:r>
                    <w:t xml:space="preserve"> </w:t>
                  </w:r>
                  <w:r>
                    <w:rPr>
                      <w:b/>
                      <w:bCs/>
                    </w:rPr>
                    <w:t xml:space="preserve">metric</w:t>
                  </w:r>
                  <w:r>
                    <w:t xml:space="preserve">’s, not qang’s</w:t>
                  </w:r>
                </w:p>
              </w:tc>
            </w:tr>
            <w:tr>
              <w:tc>
                <w:tcPr/>
                <w:p>
                  <w:pPr>
                    <w:pStyle w:val="Compact"/>
                    <w:jc w:val="center"/>
                  </w:pPr>
                  <w:r>
                    <w:t xml:space="preserve">compare two clocks</w:t>
                  </w:r>
                </w:p>
              </w:tc>
              <w:tc>
                <w:tcPr/>
                <w:p>
                  <w:pPr>
                    <w:pStyle w:val="Compact"/>
                    <w:jc w:val="center"/>
                  </w:pPr>
                  <w:r>
                    <w:t xml:space="preserve">ellipse fit with naive squares: bias +11.8% at 100 shots</w:t>
                  </w:r>
                </w:p>
              </w:tc>
              <w:tc>
                <w:tcPr/>
                <w:p>
                  <w:pPr>
                    <w:pStyle w:val="Compact"/>
                    <w:jc w:val="center"/>
                  </w:pPr>
                  <w:r>
                    <w:t xml:space="preserve">with unbiased</w:t>
                  </w:r>
                  <w:r>
                    <w:t xml:space="preserve"> </w:t>
                  </w:r>
                  <m:oMath>
                    <m:r>
                      <m:t>q</m:t>
                    </m:r>
                    <m:sSup>
                      <m:e>
                        <m:r>
                          <m:t>g</m:t>
                        </m:r>
                      </m:e>
                      <m:sup>
                        <m:r>
                          <m:t>2</m:t>
                        </m:r>
                      </m:sup>
                    </m:sSup>
                  </m:oMath>
                  <w:r>
                    <w:t xml:space="preserve">: +0.9%</w:t>
                  </w:r>
                </w:p>
              </w:tc>
              <w:tc>
                <w:tcPr/>
                <w:p>
                  <w:pPr>
                    <w:pStyle w:val="Compact"/>
                    <w:jc w:val="center"/>
                  </w:pPr>
                  <w:r>
                    <w:rPr>
                      <w:b/>
                      <w:bCs/>
                    </w:rPr>
                    <w:t xml:space="preserve">in favour</w:t>
                  </w:r>
                  <w:r>
                    <w:t xml:space="preserve"> </w:t>
                  </w:r>
                  <w:r>
                    <w:t xml:space="preserve">of the estimator; it is the standard correction, applied on the qg scale</w:t>
                  </w:r>
                </w:p>
              </w:tc>
            </w:tr>
            <w:tr>
              <w:tc>
                <w:tcPr/>
                <w:p>
                  <w:pPr>
                    <w:pStyle w:val="Compact"/>
                    <w:jc w:val="center"/>
                  </w:pPr>
                  <w:r>
                    <w:t xml:space="preserve">optimal thermometry point</w:t>
                  </w:r>
                </w:p>
              </w:tc>
              <w:tc>
                <w:tcPr/>
                <w:p>
                  <w:pPr>
                    <w:pStyle w:val="Compact"/>
                    <w:jc w:val="center"/>
                  </w:pPr>
                  <w:r>
                    <w:t xml:space="preserve">maximum of the heat capacity (Schottky)</w:t>
                  </w:r>
                </w:p>
              </w:tc>
              <w:tc>
                <w:tcPr/>
                <w:p>
                  <w:pPr>
                    <w:pStyle w:val="Compact"/>
                    <w:jc w:val="center"/>
                  </w:pPr>
                  <m:oMath>
                    <m:r>
                      <m:t>q</m:t>
                    </m:r>
                    <m:r>
                      <m:t>g</m:t>
                    </m:r>
                    <m:r>
                      <m:rPr>
                        <m:sty m:val="p"/>
                      </m:rPr>
                      <m:t>⋅</m:t>
                    </m:r>
                    <m:r>
                      <m:rPr>
                        <m:sty m:val="p"/>
                      </m:rPr>
                      <m:t>artanh</m:t>
                    </m:r>
                    <m:r>
                      <m:rPr>
                        <m:sty m:val="p"/>
                      </m:rPr>
                      <m:t>(</m:t>
                    </m:r>
                    <m:r>
                      <m:t>q</m:t>
                    </m:r>
                    <m:r>
                      <m:t>g</m:t>
                    </m:r>
                    <m:r>
                      <m:rPr>
                        <m:sty m:val="p"/>
                      </m:rPr>
                      <m:t>)</m:t>
                    </m:r>
                    <m:r>
                      <m:rPr>
                        <m:sty m:val="p"/>
                      </m:rPr>
                      <m:t>=</m:t>
                    </m:r>
                    <m:r>
                      <m:t>1</m:t>
                    </m:r>
                  </m:oMath>
                  <w:r>
                    <w:t xml:space="preserve">,</w:t>
                  </w:r>
                  <w:r>
                    <w:t xml:space="preserve"> </w:t>
                  </w:r>
                  <m:oMath>
                    <m:r>
                      <m:t>q</m:t>
                    </m:r>
                    <m:sSup>
                      <m:e>
                        <m:r>
                          <m:t>g</m:t>
                        </m:r>
                      </m:e>
                      <m:sup>
                        <m:r>
                          <m:rPr>
                            <m:sty m:val="p"/>
                          </m:rPr>
                          <m:t>*</m:t>
                        </m:r>
                      </m:sup>
                    </m:sSup>
                    <m:r>
                      <m:rPr>
                        <m:sty m:val="p"/>
                      </m:rPr>
                      <m:t>=</m:t>
                    </m:r>
                    <m:r>
                      <m:t>0.8336</m:t>
                    </m:r>
                  </m:oMath>
                </w:p>
              </w:tc>
              <w:tc>
                <w:tcPr/>
                <w:p>
                  <w:pPr>
                    <w:pStyle w:val="Compact"/>
                    <w:jc w:val="center"/>
                  </w:pPr>
                  <w:r>
                    <w:rPr>
                      <w:b/>
                      <w:bCs/>
                    </w:rPr>
                    <w:t xml:space="preserve">same point</w:t>
                  </w:r>
                  <w:r>
                    <w:t xml:space="preserve">; qang gives it as a one-line condition on the reading</w:t>
                  </w:r>
                </w:p>
              </w:tc>
            </w:tr>
            <w:tr>
              <w:tc>
                <w:tcPr/>
                <w:p>
                  <w:pPr>
                    <w:pStyle w:val="Compact"/>
                    <w:jc w:val="center"/>
                  </w:pPr>
                  <w:r>
                    <w:t xml:space="preserve">GHZ gain</w:t>
                  </w:r>
                </w:p>
              </w:tc>
              <w:tc>
                <w:tcPr/>
                <w:p>
                  <w:pPr>
                    <w:pStyle w:val="Compact"/>
                    <w:jc w:val="center"/>
                  </w:pPr>
                  <w:r>
                    <w:t xml:space="preserve">Fisher rates</w:t>
                  </w:r>
                </w:p>
              </w:tc>
              <w:tc>
                <w:tcPr/>
                <w:p>
                  <w:pPr>
                    <w:pStyle w:val="Compact"/>
                    <w:jc w:val="center"/>
                  </w:pPr>
                  <w:r>
                    <w:t xml:space="preserve">the same rates, with a qg parity</w:t>
                  </w:r>
                </w:p>
              </w:tc>
              <w:tc>
                <w:tcPr/>
                <w:p>
                  <w:pPr>
                    <w:pStyle w:val="Compact"/>
                    <w:jc w:val="center"/>
                  </w:pPr>
                  <w:r>
                    <w:rPr>
                      <w:b/>
                      <w:bCs/>
                    </w:rPr>
                    <w:t xml:space="preserve">none</w:t>
                  </w:r>
                  <w:r>
                    <w:t xml:space="preserve">: the three results are known</w:t>
                  </w:r>
                </w:p>
              </w:tc>
            </w:tr>
          </w:tbl>
          <w:bookmarkEnd w:id="208"/>
          <w:p/>
        </w:tc>
      </w:tr>
    </w:tbl>
    <w:p>
      <w:pPr>
        <w:pStyle w:val="BodyText"/>
      </w:pPr>
      <w:r>
        <w:rPr>
          <w:b/>
          <w:bCs/>
        </w:rPr>
        <w:t xml:space="preserve">Balance.</w:t>
      </w:r>
      <w:r>
        <w:t xml:space="preserve"> </w:t>
      </w:r>
      <w:r>
        <w:t xml:space="preserve">In metrology qang organizes: it puts the Cramér–Rao bound in a flat coordinate and gives one-line</w:t>
      </w:r>
      <w:r>
        <w:t xml:space="preserve"> </w:t>
      </w:r>
      <w:r>
        <w:t xml:space="preserve">conditions. The single result against the qg coordinate is explicit: for optimization, the angle and the metric, not</w:t>
      </w:r>
      <w:r>
        <w:t xml:space="preserve"> </w:t>
      </w:r>
      <m:oMath>
        <m:r>
          <m:t>q</m:t>
        </m:r>
        <m:sSub>
          <m:e>
            <m:r>
              <m:t>g</m:t>
            </m:r>
          </m:e>
          <m:sub>
            <m:r>
              <m:t>Z</m:t>
            </m:r>
          </m:sub>
        </m:sSub>
      </m:oMath>
      <w:r>
        <w:t xml:space="preserve">.</w:t>
      </w:r>
    </w:p>
    <w:bookmarkEnd w:id="209"/>
    <w:bookmarkStart w:id="210" w:name="sec-code08"/>
    <w:p>
      <w:pPr>
        <w:pStyle w:val="Heading2"/>
      </w:pPr>
      <w:r>
        <w:t xml:space="preserve">8.8 In code</w:t>
      </w:r>
    </w:p>
    <w:p>
      <w:pPr>
        <w:pStyle w:val="SourceCode"/>
      </w:pPr>
      <w:r>
        <w:rPr>
          <w:rStyle w:val="ImportTok"/>
        </w:rPr>
        <w:t xml:space="preserve">from</w:t>
      </w:r>
      <w:r>
        <w:rPr>
          <w:rStyle w:val="NormalTok"/>
        </w:rPr>
        <w:t xml:space="preserve"> qang </w:t>
      </w:r>
      <w:r>
        <w:rPr>
          <w:rStyle w:val="ImportTok"/>
        </w:rPr>
        <w:t xml:space="preserve">import</w:t>
      </w:r>
      <w:r>
        <w:rPr>
          <w:rStyle w:val="NormalTok"/>
        </w:rPr>
        <w:t xml:space="preserve"> probability</w:t>
      </w:r>
      <w:r>
        <w:br/>
      </w:r>
      <w:r>
        <w:br/>
      </w:r>
      <w:r>
        <w:rPr>
          <w:rStyle w:val="NormalTok"/>
        </w:rPr>
        <w:t xml:space="preserve">r </w:t>
      </w:r>
      <w:r>
        <w:rPr>
          <w:rStyle w:val="OperatorTok"/>
        </w:rPr>
        <w:t xml:space="preserve">=</w:t>
      </w:r>
      <w:r>
        <w:rPr>
          <w:rStyle w:val="NormalTok"/>
        </w:rPr>
        <w:t xml:space="preserve"> probability.analyze(</w:t>
      </w:r>
      <w:r>
        <w:rPr>
          <w:rStyle w:val="DecValTok"/>
        </w:rPr>
        <w:t xml:space="preserve">750</w:t>
      </w:r>
      <w:r>
        <w:rPr>
          <w:rStyle w:val="NormalTok"/>
        </w:rPr>
        <w:t xml:space="preserve">, </w:t>
      </w:r>
      <w:r>
        <w:rPr>
          <w:rStyle w:val="DecValTok"/>
        </w:rPr>
        <w:t xml:space="preserve">1000</w:t>
      </w:r>
      <w:r>
        <w:rPr>
          <w:rStyle w:val="NormalTok"/>
        </w:rPr>
        <w:t xml:space="preserve">)   </w:t>
      </w:r>
      <w:r>
        <w:rPr>
          <w:rStyle w:val="CommentTok"/>
        </w:rPr>
        <w:t xml:space="preserve"># 750 zeros in 1000 shots, in every qang unit</w:t>
      </w:r>
      <w:r>
        <w:br/>
      </w:r>
      <w:r>
        <w:rPr>
          <w:rStyle w:val="CommentTok"/>
        </w:rPr>
        <w:t xml:space="preserve"># p0, qg_Z, m = 500.0 [444.5, 551.7] m-qg, theta = 60.0° [56.5°, 63.6°], qg_S, with intervals</w:t>
      </w:r>
    </w:p>
    <w:bookmarkEnd w:id="210"/>
    <w:bookmarkStart w:id="211" w:name="sec-summary08"/>
    <w:p>
      <w:pPr>
        <w:pStyle w:val="Heading2"/>
      </w:pPr>
      <w:r>
        <w:t xml:space="preserve">8.9 Summary</w:t>
      </w:r>
    </w:p>
    <w:p>
      <w:pPr>
        <w:pStyle w:val="Compact"/>
        <w:numPr>
          <w:ilvl w:val="0"/>
          <w:numId w:val="1017"/>
        </w:numPr>
      </w:pPr>
      <w:r>
        <w:t xml:space="preserve">Per shot, the information is 1 in the angle and</w:t>
      </w:r>
      <w:r>
        <w:t xml:space="preserve"> </w:t>
      </w:r>
      <m:oMath>
        <m:r>
          <m:t>1</m:t>
        </m:r>
        <m:r>
          <m:rPr>
            <m:sty m:val="p"/>
          </m:rPr>
          <m:t>/</m:t>
        </m:r>
        <m:r>
          <m:rPr>
            <m:sty m:val="p"/>
          </m:rPr>
          <m:t>(</m:t>
        </m:r>
        <m:r>
          <m:t>1</m:t>
        </m:r>
        <m:r>
          <m:rPr>
            <m:sty m:val="p"/>
          </m:rPr>
          <m:t>−</m:t>
        </m:r>
        <m:r>
          <m:t>q</m:t>
        </m:r>
        <m:sSubSup>
          <m:e>
            <m:r>
              <m:t>g</m:t>
            </m:r>
          </m:e>
          <m:sub>
            <m:r>
              <m:t>Z</m:t>
            </m:r>
          </m:sub>
          <m:sup>
            <m:r>
              <m:t>2</m:t>
            </m:r>
          </m:sup>
        </m:sSubSup>
        <m:r>
          <m:rPr>
            <m:sty m:val="p"/>
          </m:rPr>
          <m:t>)</m:t>
        </m:r>
      </m:oMath>
      <w:r>
        <w:t xml:space="preserve"> </w:t>
      </w:r>
      <w:r>
        <w:t xml:space="preserve">in</w:t>
      </w:r>
      <w:r>
        <w:t xml:space="preserve"> </w:t>
      </w:r>
      <m:oMath>
        <m:r>
          <m:t>q</m:t>
        </m:r>
        <m:sSub>
          <m:e>
            <m:r>
              <m:t>g</m:t>
            </m:r>
          </m:e>
          <m:sub>
            <m:r>
              <m:t>Z</m:t>
            </m:r>
          </m:sub>
        </m:sSub>
      </m:oMath>
      <w:r>
        <w:t xml:space="preserve">; the resolution in m-qg is</w:t>
      </w:r>
      <w:r>
        <w:t xml:space="preserve"> </w:t>
      </w:r>
      <m:oMath>
        <m:r>
          <m:t>1000</m:t>
        </m:r>
        <m:r>
          <m:rPr>
            <m:sty m:val="p"/>
          </m:rPr>
          <m:t>|</m:t>
        </m:r>
        <m:r>
          <m:rPr>
            <m:sty m:val="p"/>
          </m:rPr>
          <m:t>sin</m:t>
        </m:r>
        <m:r>
          <m:t>θ</m:t>
        </m:r>
        <m:r>
          <m:rPr>
            <m:sty m:val="p"/>
          </m:rPr>
          <m:t>|</m:t>
        </m:r>
        <m:r>
          <m:rPr>
            <m:sty m:val="p"/>
          </m:rPr>
          <m:t>/</m:t>
        </m:r>
        <m:rad>
          <m:radPr>
            <m:degHide m:val="on"/>
          </m:radPr>
          <m:deg/>
          <m:e>
            <m:r>
              <m:t>N</m:t>
            </m:r>
          </m:e>
        </m:rad>
      </m:oMath>
      <w:r>
        <w:t xml:space="preserve">, the Cramér–Rao bound.</w:t>
      </w:r>
    </w:p>
    <w:p>
      <w:pPr>
        <w:pStyle w:val="Compact"/>
        <w:numPr>
          <w:ilvl w:val="0"/>
          <w:numId w:val="1017"/>
        </w:numPr>
      </w:pPr>
      <w:r>
        <w:t xml:space="preserve">The natural-gradient metric in a real ansatz has diagonal</w:t>
      </w:r>
      <w:r>
        <w:t xml:space="preserve"> </w:t>
      </w:r>
      <m:oMath>
        <m:f>
          <m:fPr>
            <m:type m:val="lin"/>
          </m:fPr>
          <m:num>
            <m:r>
              <m:t>1</m:t>
            </m:r>
          </m:num>
          <m:den>
            <m:r>
              <m:t>4</m:t>
            </m:r>
          </m:den>
        </m:f>
      </m:oMath>
      <w:r>
        <w:t xml:space="preserve"> </w:t>
      </w:r>
      <w:r>
        <w:t xml:space="preserve">and</w:t>
      </w:r>
      <w:r>
        <w:t xml:space="preserve"> </w:t>
      </w:r>
      <m:oMath>
        <m:r>
          <m:t>q</m:t>
        </m:r>
        <m:sSub>
          <m:e>
            <m:r>
              <m:t>g</m:t>
            </m:r>
          </m:e>
          <m:sub>
            <m:r>
              <m:t>Y</m:t>
            </m:r>
            <m:r>
              <m:t>Y</m:t>
            </m:r>
          </m:sub>
        </m:sSub>
      </m:oMath>
      <w:r>
        <w:t xml:space="preserve"> </w:t>
      </w:r>
      <w:r>
        <w:t xml:space="preserve">correlators; optimizing in qg</w:t>
      </w:r>
      <w:r>
        <w:t xml:space="preserve"> </w:t>
      </w:r>
      <w:r>
        <w:t xml:space="preserve">coordinates does not converge, and the gain comes from the metric.</w:t>
      </w:r>
    </w:p>
    <w:p>
      <w:pPr>
        <w:pStyle w:val="Compact"/>
        <w:numPr>
          <w:ilvl w:val="0"/>
          <w:numId w:val="1017"/>
        </w:numPr>
      </w:pPr>
      <w:r>
        <w:t xml:space="preserve">Two clocks with a random common phase trace an ellipse; its shape gives the gravitational redshift at 1 m with 68σ in</w:t>
      </w:r>
      <w:r>
        <w:t xml:space="preserve"> </w:t>
      </w:r>
      <w:r>
        <w:t xml:space="preserve">the model, if the bias of the squares is corrected.</w:t>
      </w:r>
    </w:p>
    <w:p>
      <w:pPr>
        <w:pStyle w:val="Compact"/>
        <w:numPr>
          <w:ilvl w:val="0"/>
          <w:numId w:val="1017"/>
        </w:numPr>
      </w:pPr>
      <w:r>
        <w:t xml:space="preserve">A Ramsey interferometer with visibility</w:t>
      </w:r>
      <w:r>
        <w:t xml:space="preserve"> </w:t>
      </w:r>
      <m:oMath>
        <m:r>
          <m:t>V</m:t>
        </m:r>
        <m:r>
          <m:rPr>
            <m:sty m:val="p"/>
          </m:rPr>
          <m:t>&lt;</m:t>
        </m:r>
        <m:r>
          <m:t>1</m:t>
        </m:r>
      </m:oMath>
      <w:r>
        <w:t xml:space="preserve"> </w:t>
      </w:r>
      <w:r>
        <w:t xml:space="preserve">is operated at mid-fringe; its information is</w:t>
      </w:r>
      <w:r>
        <w:t xml:space="preserve"> </w:t>
      </w:r>
      <m:oMath>
        <m:r>
          <m:rPr>
            <m:sty m:val="p"/>
          </m:rPr>
          <m:t>(</m:t>
        </m:r>
        <m:sSup>
          <m:e>
            <m:r>
              <m:t>V</m:t>
            </m:r>
          </m:e>
          <m:sup>
            <m:r>
              <m:t>2</m:t>
            </m:r>
          </m:sup>
        </m:sSup>
        <m:r>
          <m:rPr>
            <m:sty m:val="p"/>
          </m:rPr>
          <m:t>−</m:t>
        </m:r>
        <m:r>
          <m:t>q</m:t>
        </m:r>
        <m:sSup>
          <m:e>
            <m:r>
              <m:t>g</m:t>
            </m:r>
          </m:e>
          <m:sup>
            <m:r>
              <m:t>2</m:t>
            </m:r>
          </m:sup>
        </m:sSup>
        <m:r>
          <m:rPr>
            <m:sty m:val="p"/>
          </m:rPr>
          <m:t>)</m:t>
        </m:r>
        <m:r>
          <m:rPr>
            <m:sty m:val="p"/>
          </m:rPr>
          <m:t>/</m:t>
        </m:r>
        <m:r>
          <m:rPr>
            <m:sty m:val="p"/>
          </m:rPr>
          <m:t>(</m:t>
        </m:r>
        <m:r>
          <m:t>1</m:t>
        </m:r>
        <m:r>
          <m:rPr>
            <m:sty m:val="p"/>
          </m:rPr>
          <m:t>−</m:t>
        </m:r>
        <m:r>
          <m:t>q</m:t>
        </m:r>
        <m:sSup>
          <m:e>
            <m:r>
              <m:t>g</m:t>
            </m:r>
          </m:e>
          <m:sup>
            <m:r>
              <m:t>2</m:t>
            </m:r>
          </m:sup>
        </m:sSup>
        <m:r>
          <m:rPr>
            <m:sty m:val="p"/>
          </m:rPr>
          <m:t>)</m:t>
        </m:r>
      </m:oMath>
      <w:r>
        <w:t xml:space="preserve">.</w:t>
      </w:r>
    </w:p>
    <w:p>
      <w:pPr>
        <w:pStyle w:val="Compact"/>
        <w:numPr>
          <w:ilvl w:val="0"/>
          <w:numId w:val="1017"/>
        </w:numPr>
      </w:pPr>
      <w:r>
        <w:t xml:space="preserve">The GHZ state gains nothing with Markovian dephasing, gains</w:t>
      </w:r>
      <w:r>
        <w:t xml:space="preserve"> </w:t>
      </w:r>
      <m:oMath>
        <m:rad>
          <m:radPr>
            <m:degHide m:val="on"/>
          </m:radPr>
          <m:deg/>
          <m:e>
            <m:r>
              <m:t>N</m:t>
            </m:r>
          </m:e>
        </m:rad>
      </m:oMath>
      <w:r>
        <w:t xml:space="preserve"> </w:t>
      </w:r>
      <w:r>
        <w:t xml:space="preserve">with slow dephasing and loses it to the read-out</w:t>
      </w:r>
      <w:r>
        <w:t xml:space="preserve"> </w:t>
      </w:r>
      <w:r>
        <w:t xml:space="preserve">error raised to the</w:t>
      </w:r>
      <w:r>
        <w:t xml:space="preserve"> </w:t>
      </w:r>
      <m:oMath>
        <m:r>
          <m:t>N</m:t>
        </m:r>
      </m:oMath>
      <w:r>
        <w:t xml:space="preserve">.</w:t>
      </w:r>
    </w:p>
    <w:p>
      <w:pPr>
        <w:pStyle w:val="Compact"/>
        <w:numPr>
          <w:ilvl w:val="0"/>
          <w:numId w:val="1017"/>
        </w:numPr>
      </w:pPr>
      <w:r>
        <w:t xml:space="preserve">A thermal qubit has</w:t>
      </w:r>
      <w:r>
        <w:t xml:space="preserve"> </w:t>
      </w:r>
      <m:oMath>
        <m:r>
          <m:t>q</m:t>
        </m:r>
        <m:sSub>
          <m:e>
            <m:r>
              <m:t>g</m:t>
            </m:r>
          </m:e>
          <m:sub>
            <m:r>
              <m:t>Z</m:t>
            </m:r>
          </m:sub>
        </m:sSub>
        <m:r>
          <m:rPr>
            <m:sty m:val="p"/>
          </m:rPr>
          <m:t>=</m:t>
        </m:r>
        <m:r>
          <m:rPr>
            <m:sty m:val="p"/>
          </m:rPr>
          <m:t>tanh</m:t>
        </m:r>
        <m:r>
          <m:rPr>
            <m:sty m:val="p"/>
          </m:rPr>
          <m:t>(</m:t>
        </m:r>
        <m:r>
          <m:t>β</m:t>
        </m:r>
        <m:r>
          <m:t>h</m:t>
        </m:r>
        <m:r>
          <m:rPr>
            <m:sty m:val="p"/>
          </m:rPr>
          <m:t>)</m:t>
        </m:r>
      </m:oMath>
      <w:r>
        <w:t xml:space="preserve">; its best thermometry point is</w:t>
      </w:r>
      <w:r>
        <w:t xml:space="preserve"> </w:t>
      </w:r>
      <m:oMath>
        <m:r>
          <m:t>q</m:t>
        </m:r>
        <m:sSup>
          <m:e>
            <m:r>
              <m:t>g</m:t>
            </m:r>
          </m:e>
          <m:sup>
            <m:r>
              <m:rPr>
                <m:sty m:val="p"/>
              </m:rPr>
              <m:t>*</m:t>
            </m:r>
          </m:sup>
        </m:sSup>
        <m:r>
          <m:rPr>
            <m:sty m:val="p"/>
          </m:rPr>
          <m:t>=</m:t>
        </m:r>
        <m:r>
          <m:t>0.8336</m:t>
        </m:r>
      </m:oMath>
      <w:r>
        <w:t xml:space="preserve">, the Schottky peak.</w:t>
      </w:r>
    </w:p>
    <w:bookmarkEnd w:id="211"/>
    <w:bookmarkEnd w:id="212"/>
    <w:bookmarkStart w:id="241" w:name="sec-ch09"/>
    <w:p>
      <w:pPr>
        <w:pStyle w:val="Heading1"/>
      </w:pPr>
      <w:r>
        <w:t xml:space="preserve">9. Quantum kinematics of flavour oscillation in vacuum</w:t>
      </w:r>
    </w:p>
    <w:p>
      <w:pPr>
        <w:pStyle w:val="FirstParagraph"/>
      </w:pPr>
      <w:r>
        <w:t xml:space="preserve">A neutrino is born and detected in a flavour state (</w:t>
      </w:r>
      <m:oMath>
        <m:sSub>
          <m:e>
            <m:r>
              <m:t>ν</m:t>
            </m:r>
          </m:e>
          <m:sub>
            <m:r>
              <m:t>e</m:t>
            </m:r>
          </m:sub>
        </m:sSub>
      </m:oMath>
      <w:r>
        <w:t xml:space="preserve">,</w:t>
      </w:r>
      <w:r>
        <w:t xml:space="preserve"> </w:t>
      </w:r>
      <m:oMath>
        <m:sSub>
          <m:e>
            <m:r>
              <m:t>ν</m:t>
            </m:r>
          </m:e>
          <m:sub>
            <m:r>
              <m:t>μ</m:t>
            </m:r>
          </m:sub>
        </m:sSub>
      </m:oMath>
      <w:r>
        <w:t xml:space="preserve"> </w:t>
      </w:r>
      <w:r>
        <w:t xml:space="preserve">or</w:t>
      </w:r>
      <w:r>
        <w:t xml:space="preserve"> </w:t>
      </w:r>
      <m:oMath>
        <m:sSub>
          <m:e>
            <m:r>
              <m:t>ν</m:t>
            </m:r>
          </m:e>
          <m:sub>
            <m:r>
              <m:t>τ</m:t>
            </m:r>
          </m:sub>
        </m:sSub>
      </m:oMath>
      <w:r>
        <w:t xml:space="preserve">), but it travels in mass states. Since</w:t>
      </w:r>
      <w:r>
        <w:t xml:space="preserve"> </w:t>
      </w:r>
      <w:r>
        <w:t xml:space="preserve">the mass states pick up different phases, the flavour changes on the way: this is flavour oscillation, and in vacuum</w:t>
      </w:r>
      <w:r>
        <w:t xml:space="preserve"> </w:t>
      </w:r>
      <w:r>
        <w:t xml:space="preserve">it is exactly a two- or three-level rotation. This chapter writes it on the base of Chapter 1. An oscillation</w:t>
      </w:r>
      <w:r>
        <w:t xml:space="preserve"> </w:t>
      </w:r>
      <w:r>
        <w:t xml:space="preserve">probability is a qang probability like any other, with its angle, its milli-qang reading and its error bar;</w:t>
      </w:r>
      <w:r>
        <w:t xml:space="preserve"> </w:t>
      </w:r>
      <w:r>
        <w:t xml:space="preserve">two-flavour oscillation is a precession on a cone of the sphere; and three flavours fit on three qubits with a</w:t>
      </w:r>
      <w:r>
        <w:t xml:space="preserve"> </w:t>
      </w:r>
      <w:r>
        <w:t xml:space="preserve">circuit that conserves the weight, so the qg filter applies. The chapter ends with the project’s first real-hardware</w:t>
      </w:r>
      <w:r>
        <w:t xml:space="preserve"> </w:t>
      </w:r>
      <w:r>
        <w:t xml:space="preserve">data point, taken on IQM Garnet.</w:t>
      </w:r>
    </w:p>
    <w:p>
      <w:pPr>
        <w:pStyle w:val="BodyText"/>
      </w:pPr>
      <w:r>
        <w:t xml:space="preserve">Everything in this chapter is in vacuum. A 1300 km baseline crosses the Earth and has sizeable matter effects; those</w:t>
      </w:r>
      <w:r>
        <w:t xml:space="preserve"> </w:t>
      </w:r>
      <w:r>
        <w:t xml:space="preserve">are the subject of Chapter 10.</w:t>
      </w:r>
    </w:p>
    <w:bookmarkStart w:id="213" w:name="sec-osc-base"/>
    <w:p>
      <w:pPr>
        <w:pStyle w:val="Heading2"/>
      </w:pPr>
      <w:r>
        <w:t xml:space="preserve">9.1 From the base: the oscillation probability in m-qg</w:t>
      </w:r>
    </w:p>
    <w:p>
      <w:pPr>
        <w:pStyle w:val="FirstParagraph"/>
      </w:pPr>
      <w:r>
        <w:t xml:space="preserve">With two flavours on one qubit,</w:t>
      </w:r>
      <w:r>
        <w:t xml:space="preserve"> </w:t>
      </w:r>
      <m:oMath>
        <m:r>
          <m:rPr>
            <m:sty m:val="p"/>
          </m:rPr>
          <m:t>|</m:t>
        </m:r>
        <m:r>
          <m:t>0</m:t>
        </m:r>
        <m:r>
          <m:rPr>
            <m:sty m:val="p"/>
          </m:rPr>
          <m:t>⟩</m:t>
        </m:r>
        <m:r>
          <m:rPr>
            <m:sty m:val="p"/>
          </m:rPr>
          <m:t>=</m:t>
        </m:r>
        <m:sSub>
          <m:e>
            <m:r>
              <m:t>ν</m:t>
            </m:r>
          </m:e>
          <m:sub>
            <m:r>
              <m:t>e</m:t>
            </m:r>
          </m:sub>
        </m:sSub>
      </m:oMath>
      <w:r>
        <w:t xml:space="preserve"> </w:t>
      </w:r>
      <w:r>
        <w:t xml:space="preserve">and</w:t>
      </w:r>
      <w:r>
        <w:t xml:space="preserve"> </w:t>
      </w:r>
      <m:oMath>
        <m:r>
          <m:rPr>
            <m:sty m:val="p"/>
          </m:rPr>
          <m:t>|</m:t>
        </m:r>
        <m:r>
          <m:t>1</m:t>
        </m:r>
        <m:r>
          <m:rPr>
            <m:sty m:val="p"/>
          </m:rPr>
          <m:t>⟩</m:t>
        </m:r>
        <m:r>
          <m:rPr>
            <m:sty m:val="p"/>
          </m:rPr>
          <m:t>=</m:t>
        </m:r>
        <m:sSub>
          <m:e>
            <m:r>
              <m:t>ν</m:t>
            </m:r>
          </m:e>
          <m:sub>
            <m:r>
              <m:t>μ</m:t>
            </m:r>
          </m:sub>
        </m:sSub>
      </m:oMath>
      <w:r>
        <w:t xml:space="preserve">, the survival probability is</w:t>
      </w:r>
      <w:r>
        <w:t xml:space="preserve"> </w:t>
      </w:r>
      <m:oMath>
        <m:sSub>
          <m:e>
            <m:r>
              <m:t>p</m:t>
            </m:r>
          </m:e>
          <m:sub>
            <m:r>
              <m:t>0</m:t>
            </m:r>
          </m:sub>
        </m:sSub>
        <m:r>
          <m:rPr>
            <m:sty m:val="p"/>
          </m:rPr>
          <m:t>=</m:t>
        </m:r>
        <m:r>
          <m:t>1</m:t>
        </m:r>
        <m:r>
          <m:rPr>
            <m:sty m:val="p"/>
          </m:rPr>
          <m:t>−</m:t>
        </m:r>
        <m:r>
          <m:t>P</m:t>
        </m:r>
      </m:oMath>
      <w:r>
        <w:t xml:space="preserve">, with</w:t>
      </w:r>
      <w:r>
        <w:t xml:space="preserve"> </w:t>
      </w:r>
      <m:oMath>
        <m:r>
          <m:t>P</m:t>
        </m:r>
        <m:r>
          <m:rPr>
            <m:sty m:val="p"/>
          </m:rPr>
          <m:t>=</m:t>
        </m:r>
        <m:r>
          <m:t>P</m:t>
        </m:r>
        <m:r>
          <m:rPr>
            <m:sty m:val="p"/>
          </m:rPr>
          <m:t>(</m:t>
        </m:r>
        <m:sSub>
          <m:e>
            <m:r>
              <m:t>ν</m:t>
            </m:r>
          </m:e>
          <m:sub>
            <m:r>
              <m:t>e</m:t>
            </m:r>
          </m:sub>
        </m:sSub>
        <m:r>
          <m:rPr>
            <m:sty m:val="p"/>
          </m:rPr>
          <m:t>→</m:t>
        </m:r>
        <m:sSub>
          <m:e>
            <m:r>
              <m:t>ν</m:t>
            </m:r>
          </m:e>
          <m:sub>
            <m:r>
              <m:t>μ</m:t>
            </m:r>
          </m:sub>
        </m:sSub>
        <m:r>
          <m:rPr>
            <m:sty m:val="p"/>
          </m:rPr>
          <m:t>)</m:t>
        </m:r>
      </m:oMath>
      <w:r>
        <w:t xml:space="preserve">. The probability equation of Chapter 1 gives all its readings:</w:t>
      </w:r>
    </w:p>
    <w:p>
      <w:pPr>
        <w:pStyle w:val="BodyText"/>
      </w:pPr>
      <m:oMathPara>
        <m:oMathParaPr>
          <m:jc m:val="center"/>
        </m:oMathParaPr>
        <m:oMath>
          <m:r>
            <m:t>q</m:t>
          </m:r>
          <m:sSub>
            <m:e>
              <m:r>
                <m:t>g</m:t>
              </m:r>
            </m:e>
            <m:sub>
              <m:r>
                <m:t>Z</m:t>
              </m:r>
            </m:sub>
          </m:sSub>
          <m:r>
            <m:rPr>
              <m:sty m:val="p"/>
            </m:rPr>
            <m:t>=</m:t>
          </m:r>
          <m:r>
            <m:t>1</m:t>
          </m:r>
          <m:r>
            <m:rPr>
              <m:sty m:val="p"/>
            </m:rPr>
            <m:t>−</m:t>
          </m:r>
          <m:r>
            <m:t>2</m:t>
          </m:r>
          <m:r>
            <m:t>P</m:t>
          </m:r>
          <m:r>
            <m:rPr>
              <m:sty m:val="p"/>
            </m:rPr>
            <m:t>,</m:t>
          </m:r>
          <m:r>
            <m:t>  </m:t>
          </m:r>
          <m:r>
            <m:t>m</m:t>
          </m:r>
          <m:r>
            <m:rPr>
              <m:sty m:val="p"/>
            </m:rPr>
            <m:t>=</m:t>
          </m:r>
          <m:r>
            <m:t>1000</m:t>
          </m:r>
          <m:r>
            <m:t> </m:t>
          </m:r>
          <m:r>
            <m:rPr>
              <m:sty m:val="p"/>
            </m:rPr>
            <m:t>(</m:t>
          </m:r>
          <m:r>
            <m:t>1</m:t>
          </m:r>
          <m:r>
            <m:rPr>
              <m:sty m:val="p"/>
            </m:rPr>
            <m:t>−</m:t>
          </m:r>
          <m:r>
            <m:t>2</m:t>
          </m:r>
          <m:r>
            <m:t>P</m:t>
          </m:r>
          <m:r>
            <m:rPr>
              <m:sty m:val="p"/>
            </m:rPr>
            <m:t>)</m:t>
          </m:r>
          <m:r>
            <m:t> </m:t>
          </m:r>
          <m:r>
            <m:rPr>
              <m:nor/>
              <m:sty m:val="p"/>
            </m:rPr>
            <m:t>m-qg</m:t>
          </m:r>
          <m:r>
            <m:rPr>
              <m:sty m:val="p"/>
            </m:rPr>
            <m:t>,</m:t>
          </m:r>
          <m:r>
            <m:t>  </m:t>
          </m:r>
          <m:r>
            <m:t>ϑ</m:t>
          </m:r>
          <m:r>
            <m:rPr>
              <m:sty m:val="p"/>
            </m:rPr>
            <m:t>=</m:t>
          </m:r>
          <m:r>
            <m:rPr>
              <m:sty m:val="p"/>
            </m:rPr>
            <m:t>arccos</m:t>
          </m:r>
          <m:r>
            <m:t>q</m:t>
          </m:r>
          <m:sSub>
            <m:e>
              <m:r>
                <m:t>g</m:t>
              </m:r>
            </m:e>
            <m:sub>
              <m:r>
                <m:t>Z</m:t>
              </m:r>
            </m:sub>
          </m:sSub>
          <m:r>
            <m:rPr>
              <m:sty m:val="p"/>
            </m:rPr>
            <m:t>=</m:t>
          </m:r>
          <m:r>
            <m:t>2</m:t>
          </m:r>
          <m:r>
            <m:rPr>
              <m:sty m:val="p"/>
            </m:rPr>
            <m:t>arcsin</m:t>
          </m:r>
          <m:rad>
            <m:radPr>
              <m:degHide m:val="on"/>
            </m:radPr>
            <m:deg/>
            <m:e>
              <m:r>
                <m:t>P</m:t>
              </m:r>
            </m:e>
          </m:rad>
          <m:r>
            <m:rPr>
              <m:sty m:val="p"/>
            </m:rPr>
            <m:t>,</m:t>
          </m:r>
        </m:oMath>
      </m:oMathPara>
    </w:p>
    <w:p>
      <w:pPr>
        <w:pStyle w:val="FirstParagraph"/>
      </w:pPr>
      <w:r>
        <w:t xml:space="preserve">and its shot resolution,</w:t>
      </w:r>
      <w:r>
        <w:t xml:space="preserve"> </w:t>
      </w:r>
      <m:oMath>
        <m:sSub>
          <m:e>
            <m:r>
              <m:t>σ</m:t>
            </m:r>
          </m:e>
          <m:sub>
            <m:r>
              <m:t>m</m:t>
            </m:r>
          </m:sub>
        </m:sSub>
        <m:r>
          <m:rPr>
            <m:sty m:val="p"/>
          </m:rPr>
          <m:t>=</m:t>
        </m:r>
        <m:r>
          <m:t>1000</m:t>
        </m:r>
        <m:r>
          <m:t> </m:t>
        </m:r>
        <m:r>
          <m:rPr>
            <m:sty m:val="p"/>
          </m:rPr>
          <m:t>|</m:t>
        </m:r>
        <m:r>
          <m:rPr>
            <m:sty m:val="p"/>
          </m:rPr>
          <m:t>sin</m:t>
        </m:r>
        <m:r>
          <m:t>ϑ</m:t>
        </m:r>
        <m:r>
          <m:rPr>
            <m:sty m:val="p"/>
          </m:rPr>
          <m:t>|</m:t>
        </m:r>
        <m:r>
          <m:rPr>
            <m:sty m:val="p"/>
          </m:rPr>
          <m:t>/</m:t>
        </m:r>
        <m:rad>
          <m:radPr>
            <m:degHide m:val="on"/>
          </m:radPr>
          <m:deg/>
          <m:e>
            <m:r>
              <m:t>N</m:t>
            </m:r>
          </m:e>
        </m:rad>
        <m:r>
          <m:rPr>
            <m:sty m:val="p"/>
          </m:rPr>
          <m:t>=</m:t>
        </m:r>
        <m:r>
          <m:t>2000</m:t>
        </m:r>
        <m:rad>
          <m:radPr>
            <m:degHide m:val="on"/>
          </m:radPr>
          <m:deg/>
          <m:e>
            <m:r>
              <m:t>P</m:t>
            </m:r>
            <m:r>
              <m:rPr>
                <m:sty m:val="p"/>
              </m:rPr>
              <m:t>(</m:t>
            </m:r>
            <m:r>
              <m:t>1</m:t>
            </m:r>
            <m:r>
              <m:rPr>
                <m:sty m:val="p"/>
              </m:rPr>
              <m:t>−</m:t>
            </m:r>
            <m:r>
              <m:t>P</m:t>
            </m:r>
            <m:r>
              <m:rPr>
                <m:sty m:val="p"/>
              </m:rPr>
              <m:t>)</m:t>
            </m:r>
          </m:e>
        </m:rad>
        <m:r>
          <m:rPr>
            <m:sty m:val="p"/>
          </m:rPr>
          <m:t>/</m:t>
        </m:r>
        <m:rad>
          <m:radPr>
            <m:degHide m:val="on"/>
          </m:radPr>
          <m:deg/>
          <m:e>
            <m:r>
              <m:t>N</m:t>
            </m:r>
          </m:e>
        </m:rad>
      </m:oMath>
      <w:r>
        <w:t xml:space="preserve"> </w:t>
      </w:r>
      <w:r>
        <w:t xml:space="preserve">m-qg. A 1% appearance</w:t>
      </w:r>
      <w:r>
        <w:t xml:space="preserve"> </w:t>
      </w:r>
      <w:r>
        <w:t xml:space="preserve">probability is 20 m-qg; a probability difference of 0.025 is 50 m-qg. With three flavours on three qubits (below)</w:t>
      </w:r>
      <w:r>
        <w:t xml:space="preserve"> </w:t>
      </w:r>
      <w:r>
        <w:t xml:space="preserve">each qubit carries the probability of one flavour and is read the same way:</w:t>
      </w:r>
      <w:r>
        <w:t xml:space="preserve"> </w:t>
      </w:r>
      <m:oMath>
        <m:sSub>
          <m:e>
            <m:r>
              <m:t>m</m:t>
            </m:r>
          </m:e>
          <m:sub>
            <m:r>
              <m:t>β</m:t>
            </m:r>
          </m:sub>
        </m:sSub>
        <m:r>
          <m:rPr>
            <m:sty m:val="p"/>
          </m:rPr>
          <m:t>=</m:t>
        </m:r>
        <m:r>
          <m:t>1000</m:t>
        </m:r>
        <m:r>
          <m:t> </m:t>
        </m:r>
        <m:r>
          <m:rPr>
            <m:sty m:val="p"/>
          </m:rPr>
          <m:t>(</m:t>
        </m:r>
        <m:r>
          <m:t>1</m:t>
        </m:r>
        <m:r>
          <m:rPr>
            <m:sty m:val="p"/>
          </m:rPr>
          <m:t>−</m:t>
        </m:r>
        <m:r>
          <m:t>2</m:t>
        </m:r>
        <m:sSub>
          <m:e>
            <m:r>
              <m:t>P</m:t>
            </m:r>
          </m:e>
          <m:sub>
            <m:r>
              <m:t>β</m:t>
            </m:r>
          </m:sub>
        </m:sSub>
        <m:r>
          <m:rPr>
            <m:sty m:val="p"/>
          </m:rPr>
          <m:t>)</m:t>
        </m:r>
      </m:oMath>
      <w:r>
        <w:t xml:space="preserve">.</w:t>
      </w:r>
    </w:p>
    <w:p>
      <w:pPr>
        <w:pStyle w:val="BodyText"/>
      </w:pPr>
      <w:r>
        <w:t xml:space="preserve">The scale adds no physics: it is the same probability. What it adds is a common ruler for comparing the signal with</w:t>
      </w:r>
      <w:r>
        <w:t xml:space="preserve"> </w:t>
      </w:r>
      <w:r>
        <w:t xml:space="preserve">shot noise and, as shown next, a coordinate in which the mixing angle is read directly.</w:t>
      </w:r>
    </w:p>
    <w:bookmarkEnd w:id="213"/>
    <w:bookmarkStart w:id="218" w:name="sec-cone-osc"/>
    <w:p>
      <w:pPr>
        <w:pStyle w:val="Heading2"/>
      </w:pPr>
      <w:r>
        <w:t xml:space="preserve">9.2 Oscillation as a rotation on a cone</w:t>
      </w:r>
    </w:p>
    <w:p>
      <w:pPr>
        <w:pStyle w:val="FirstParagraph"/>
      </w:pPr>
      <w:r>
        <w:t xml:space="preserve">In the flavour basis, going to the mass basis is a rotation</w:t>
      </w:r>
      <w:r>
        <w:t xml:space="preserve"> </w:t>
      </w:r>
      <m:oMath>
        <m:sSub>
          <m:e>
            <m:r>
              <m:t>R</m:t>
            </m:r>
          </m:e>
          <m:sub>
            <m:r>
              <m:t>Y</m:t>
            </m:r>
          </m:sub>
        </m:sSub>
        <m:r>
          <m:rPr>
            <m:sty m:val="p"/>
          </m:rPr>
          <m:t>(</m:t>
        </m:r>
        <m:r>
          <m:rPr>
            <m:sty m:val="p"/>
          </m:rPr>
          <m:t>−</m:t>
        </m:r>
        <m:r>
          <m:t>2</m:t>
        </m:r>
        <m:r>
          <m:t>θ</m:t>
        </m:r>
        <m:r>
          <m:rPr>
            <m:sty m:val="p"/>
          </m:rPr>
          <m:t>)</m:t>
        </m:r>
      </m:oMath>
      <w:r>
        <w:t xml:space="preserve">, with</w:t>
      </w:r>
      <w:r>
        <w:t xml:space="preserve"> </w:t>
      </w:r>
      <m:oMath>
        <m:r>
          <m:t>θ</m:t>
        </m:r>
      </m:oMath>
      <w:r>
        <w:t xml:space="preserve"> </w:t>
      </w:r>
      <w:r>
        <w:t xml:space="preserve">the mixing angle; in the mass</w:t>
      </w:r>
      <w:r>
        <w:t xml:space="preserve"> </w:t>
      </w:r>
      <w:r>
        <w:t xml:space="preserve">basis the two states acquire the relative phase</w:t>
      </w:r>
    </w:p>
    <w:p>
      <w:pPr>
        <w:pStyle w:val="BodyText"/>
      </w:pPr>
      <m:oMathPara>
        <m:oMathParaPr>
          <m:jc m:val="center"/>
        </m:oMathParaPr>
        <m:oMath>
          <m:r>
            <m:rPr>
              <m:sty m:val="p"/>
            </m:rPr>
            <m:t>Δ</m:t>
          </m:r>
          <m:r>
            <m:rPr>
              <m:sty m:val="p"/>
            </m:rPr>
            <m:t>=</m:t>
          </m:r>
          <m:f>
            <m:fPr>
              <m:type m:val="bar"/>
            </m:fPr>
            <m:num>
              <m:r>
                <m:rPr>
                  <m:sty m:val="p"/>
                </m:rPr>
                <m:t>Δ</m:t>
              </m:r>
              <m:sSup>
                <m:e>
                  <m:r>
                    <m:t>m</m:t>
                  </m:r>
                </m:e>
                <m:sup>
                  <m:r>
                    <m:t>2</m:t>
                  </m:r>
                </m:sup>
              </m:sSup>
              <m:r>
                <m:t>L</m:t>
              </m:r>
            </m:num>
            <m:den>
              <m:r>
                <m:t>2</m:t>
              </m:r>
              <m:r>
                <m:t>E</m:t>
              </m:r>
            </m:den>
          </m:f>
          <m:r>
            <m:rPr>
              <m:sty m:val="p"/>
            </m:rPr>
            <m:t>=</m:t>
          </m:r>
          <m:r>
            <m:t>2</m:t>
          </m:r>
          <m:r>
            <m:rPr>
              <m:sty m:val="p"/>
            </m:rPr>
            <m:t>×</m:t>
          </m:r>
          <m:r>
            <m:t>1.267</m:t>
          </m:r>
          <m:r>
            <m:t> </m:t>
          </m:r>
          <m:f>
            <m:fPr>
              <m:type m:val="bar"/>
            </m:fPr>
            <m:num>
              <m:r>
                <m:rPr>
                  <m:sty m:val="p"/>
                </m:rPr>
                <m:t>Δ</m:t>
              </m:r>
              <m:sSup>
                <m:e>
                  <m:r>
                    <m:t>m</m:t>
                  </m:r>
                </m:e>
                <m:sup>
                  <m:r>
                    <m:t>2</m:t>
                  </m:r>
                </m:sup>
              </m:sSup>
              <m:r>
                <m:rPr>
                  <m:sty m:val="p"/>
                </m:rPr>
                <m:t>[</m:t>
              </m:r>
              <m:sSup>
                <m:e>
                  <m:r>
                    <m:rPr>
                      <m:sty m:val="p"/>
                    </m:rPr>
                    <m:t>e</m:t>
                  </m:r>
                  <m:r>
                    <m:rPr>
                      <m:sty m:val="p"/>
                    </m:rPr>
                    <m:t>V</m:t>
                  </m:r>
                </m:e>
                <m:sup>
                  <m:r>
                    <m:t>2</m:t>
                  </m:r>
                </m:sup>
              </m:sSup>
              <m:r>
                <m:rPr>
                  <m:sty m:val="p"/>
                </m:rPr>
                <m:t>]</m:t>
              </m:r>
              <m:r>
                <m:t> </m:t>
              </m:r>
              <m:r>
                <m:t>L</m:t>
              </m:r>
              <m:r>
                <m:rPr>
                  <m:sty m:val="p"/>
                </m:rPr>
                <m:t>[</m:t>
              </m:r>
              <m:r>
                <m:rPr>
                  <m:sty m:val="p"/>
                </m:rPr>
                <m:t>k</m:t>
              </m:r>
              <m:r>
                <m:rPr>
                  <m:sty m:val="p"/>
                </m:rPr>
                <m:t>m</m:t>
              </m:r>
              <m:r>
                <m:rPr>
                  <m:sty m:val="p"/>
                </m:rPr>
                <m:t>]</m:t>
              </m:r>
            </m:num>
            <m:den>
              <m:r>
                <m:t>E</m:t>
              </m:r>
              <m:r>
                <m:rPr>
                  <m:sty m:val="p"/>
                </m:rPr>
                <m:t>[</m:t>
              </m:r>
              <m:r>
                <m:rPr>
                  <m:sty m:val="p"/>
                </m:rPr>
                <m:t>G</m:t>
              </m:r>
              <m:r>
                <m:rPr>
                  <m:sty m:val="p"/>
                </m:rPr>
                <m:t>e</m:t>
              </m:r>
              <m:r>
                <m:rPr>
                  <m:sty m:val="p"/>
                </m:rPr>
                <m:t>V</m:t>
              </m:r>
              <m:r>
                <m:rPr>
                  <m:sty m:val="p"/>
                </m:rPr>
                <m:t>]</m:t>
              </m:r>
            </m:den>
          </m:f>
          <m:r>
            <m:rPr>
              <m:sty m:val="p"/>
            </m:rPr>
            <m:t>,</m:t>
          </m:r>
        </m:oMath>
      </m:oMathPara>
    </w:p>
    <w:p>
      <w:pPr>
        <w:pStyle w:val="FirstParagraph"/>
      </w:pPr>
      <w:r>
        <w:t xml:space="preserve">which is an</w:t>
      </w:r>
      <w:r>
        <w:t xml:space="preserve"> </w:t>
      </w:r>
      <m:oMath>
        <m:sSub>
          <m:e>
            <m:r>
              <m:t>R</m:t>
            </m:r>
          </m:e>
          <m:sub>
            <m:r>
              <m:t>Z</m:t>
            </m:r>
          </m:sub>
        </m:sSub>
        <m:r>
          <m:rPr>
            <m:sty m:val="p"/>
          </m:rPr>
          <m:t>(</m:t>
        </m:r>
        <m:r>
          <m:rPr>
            <m:sty m:val="p"/>
          </m:rPr>
          <m:t>Δ</m:t>
        </m:r>
        <m:r>
          <m:rPr>
            <m:sty m:val="p"/>
          </m:rPr>
          <m:t>)</m:t>
        </m:r>
      </m:oMath>
      <w:r>
        <w:t xml:space="preserve">; and returning to flavour is</w:t>
      </w:r>
      <w:r>
        <w:t xml:space="preserve"> </w:t>
      </w:r>
      <m:oMath>
        <m:sSub>
          <m:e>
            <m:r>
              <m:t>R</m:t>
            </m:r>
          </m:e>
          <m:sub>
            <m:r>
              <m:t>Y</m:t>
            </m:r>
          </m:sub>
        </m:sSub>
        <m:r>
          <m:rPr>
            <m:sty m:val="p"/>
          </m:rPr>
          <m:t>(</m:t>
        </m:r>
        <m:r>
          <m:t>2</m:t>
        </m:r>
        <m:r>
          <m:t>θ</m:t>
        </m:r>
        <m:r>
          <m:rPr>
            <m:sty m:val="p"/>
          </m:rPr>
          <m:t>)</m:t>
        </m:r>
      </m:oMath>
      <w:r>
        <w:t xml:space="preserve">. The one-qubit circuit is then</w:t>
      </w:r>
      <w:r>
        <w:t xml:space="preserve"> </w:t>
      </w:r>
      <m:oMath>
        <m:sSub>
          <m:e>
            <m:r>
              <m:t>R</m:t>
            </m:r>
          </m:e>
          <m:sub>
            <m:r>
              <m:t>Y</m:t>
            </m:r>
          </m:sub>
        </m:sSub>
        <m:r>
          <m:rPr>
            <m:sty m:val="p"/>
          </m:rPr>
          <m:t>(</m:t>
        </m:r>
        <m:r>
          <m:t>2</m:t>
        </m:r>
        <m:r>
          <m:t>θ</m:t>
        </m:r>
        <m:r>
          <m:rPr>
            <m:sty m:val="p"/>
          </m:rPr>
          <m:t>)</m:t>
        </m:r>
        <m:r>
          <m:t> </m:t>
        </m:r>
        <m:sSub>
          <m:e>
            <m:r>
              <m:t>R</m:t>
            </m:r>
          </m:e>
          <m:sub>
            <m:r>
              <m:t>Z</m:t>
            </m:r>
          </m:sub>
        </m:sSub>
        <m:r>
          <m:rPr>
            <m:sty m:val="p"/>
          </m:rPr>
          <m:t>(</m:t>
        </m:r>
        <m:r>
          <m:rPr>
            <m:sty m:val="p"/>
          </m:rPr>
          <m:t>Δ</m:t>
        </m:r>
        <m:r>
          <m:rPr>
            <m:sty m:val="p"/>
          </m:rPr>
          <m:t>)</m:t>
        </m:r>
        <m:r>
          <m:t> </m:t>
        </m:r>
        <m:sSub>
          <m:e>
            <m:r>
              <m:t>R</m:t>
            </m:r>
          </m:e>
          <m:sub>
            <m:r>
              <m:t>Y</m:t>
            </m:r>
          </m:sub>
        </m:sSub>
        <m:r>
          <m:rPr>
            <m:sty m:val="p"/>
          </m:rPr>
          <m:t>(</m:t>
        </m:r>
        <m:r>
          <m:rPr>
            <m:sty m:val="p"/>
          </m:rPr>
          <m:t>−</m:t>
        </m:r>
        <m:r>
          <m:t>2</m:t>
        </m:r>
        <m:r>
          <m:t>θ</m:t>
        </m:r>
        <m:r>
          <m:rPr>
            <m:sty m:val="p"/>
          </m:rPr>
          <m:t>)</m:t>
        </m:r>
      </m:oMath>
      <w:r>
        <w:t xml:space="preserve">, and its reading is (§151)</w:t>
      </w:r>
    </w:p>
    <w:p>
      <w:pPr>
        <w:pStyle w:val="BodyText"/>
      </w:pPr>
      <m:oMathPara>
        <m:oMathParaPr>
          <m:jc m:val="center"/>
        </m:oMathParaPr>
        <m:oMath>
          <m:r>
            <m:t>q</m:t>
          </m:r>
          <m:sSub>
            <m:e>
              <m:r>
                <m:t>g</m:t>
              </m:r>
            </m:e>
            <m:sub>
              <m:r>
                <m:t>Z</m:t>
              </m:r>
            </m:sub>
          </m:sSub>
          <m:r>
            <m:rPr>
              <m:sty m:val="p"/>
            </m:rPr>
            <m:t>=</m:t>
          </m:r>
          <m:sSup>
            <m:e>
              <m:r>
                <m:rPr>
                  <m:sty m:val="p"/>
                </m:rPr>
                <m:t>cos</m:t>
              </m:r>
            </m:e>
            <m:sup>
              <m:r>
                <m:t>2</m:t>
              </m:r>
            </m:sup>
          </m:sSup>
          <m:r>
            <m:t>2</m:t>
          </m:r>
          <m:r>
            <m:t>θ</m:t>
          </m:r>
          <m:r>
            <m:rPr>
              <m:sty m:val="p"/>
            </m:rPr>
            <m:t>+</m:t>
          </m:r>
          <m:sSup>
            <m:e>
              <m:r>
                <m:rPr>
                  <m:sty m:val="p"/>
                </m:rPr>
                <m:t>sin</m:t>
              </m:r>
            </m:e>
            <m:sup>
              <m:r>
                <m:t>2</m:t>
              </m:r>
            </m:sup>
          </m:sSup>
          <m:r>
            <m:t>2</m:t>
          </m:r>
          <m:r>
            <m:t>θ</m:t>
          </m:r>
          <m:r>
            <m:t> </m:t>
          </m:r>
          <m:r>
            <m:rPr>
              <m:sty m:val="p"/>
            </m:rPr>
            <m:t>cos</m:t>
          </m:r>
          <m:r>
            <m:rPr>
              <m:sty m:val="p"/>
            </m:rPr>
            <m:t>Δ</m:t>
          </m:r>
          <m:r>
            <m:rPr>
              <m:sty m:val="p"/>
            </m:rPr>
            <m:t>,</m:t>
          </m:r>
          <m:r>
            <m:t>  </m:t>
          </m:r>
          <m:r>
            <m:t>P</m:t>
          </m:r>
          <m:r>
            <m:rPr>
              <m:sty m:val="p"/>
            </m:rPr>
            <m:t>(</m:t>
          </m:r>
          <m:sSub>
            <m:e>
              <m:r>
                <m:t>ν</m:t>
              </m:r>
            </m:e>
            <m:sub>
              <m:r>
                <m:t>e</m:t>
              </m:r>
            </m:sub>
          </m:sSub>
          <m:r>
            <m:rPr>
              <m:sty m:val="p"/>
            </m:rPr>
            <m:t>→</m:t>
          </m:r>
          <m:sSub>
            <m:e>
              <m:r>
                <m:t>ν</m:t>
              </m:r>
            </m:e>
            <m:sub>
              <m:r>
                <m:t>μ</m:t>
              </m:r>
            </m:sub>
          </m:sSub>
          <m:r>
            <m:rPr>
              <m:sty m:val="p"/>
            </m:rPr>
            <m:t>)</m:t>
          </m:r>
          <m:r>
            <m:rPr>
              <m:sty m:val="p"/>
            </m:rPr>
            <m:t>=</m:t>
          </m:r>
          <m:sSup>
            <m:e>
              <m:r>
                <m:rPr>
                  <m:sty m:val="p"/>
                </m:rPr>
                <m:t>sin</m:t>
              </m:r>
            </m:e>
            <m:sup>
              <m:r>
                <m:t>2</m:t>
              </m:r>
            </m:sup>
          </m:sSup>
          <m:r>
            <m:t>2</m:t>
          </m:r>
          <m:r>
            <m:t>θ</m:t>
          </m:r>
          <m:r>
            <m:t> </m:t>
          </m:r>
          <m:sSup>
            <m:e>
              <m:r>
                <m:rPr>
                  <m:sty m:val="p"/>
                </m:rPr>
                <m:t>sin</m:t>
              </m:r>
            </m:e>
            <m:sup>
              <m:r>
                <m:t>2</m:t>
              </m:r>
            </m:sup>
          </m:sSup>
          <m:f>
            <m:fPr>
              <m:type m:val="bar"/>
            </m:fPr>
            <m:num>
              <m:r>
                <m:rPr>
                  <m:sty m:val="p"/>
                </m:rPr>
                <m:t>Δ</m:t>
              </m:r>
            </m:num>
            <m:den>
              <m:r>
                <m:t>2</m:t>
              </m:r>
            </m:den>
          </m:f>
          <m:r>
            <m:rPr>
              <m:sty m:val="p"/>
            </m:rPr>
            <m:t>.</m:t>
          </m:r>
        </m:oMath>
      </m:oMathPara>
    </w:p>
    <w:p>
      <w:pPr>
        <w:pStyle w:val="FirstParagraph"/>
      </w:pPr>
      <w:r>
        <w:t xml:space="preserve">The first formula is the</w:t>
      </w:r>
      <w:r>
        <w:t xml:space="preserve"> </w:t>
      </w:r>
      <w:r>
        <w:rPr>
          <w:b/>
          <w:bCs/>
        </w:rPr>
        <w:t xml:space="preserve">spherical law of cosines</w:t>
      </w:r>
      <w:r>
        <w:t xml:space="preserve">. The mass axis is</w:t>
      </w:r>
      <w:r>
        <w:t xml:space="preserve"> </w:t>
      </w:r>
      <m:oMath>
        <m:r>
          <m:t>2</m:t>
        </m:r>
        <m:r>
          <m:t>θ</m:t>
        </m:r>
      </m:oMath>
      <w:r>
        <w:t xml:space="preserve"> </w:t>
      </w:r>
      <w:r>
        <w:t xml:space="preserve">from the pole; the Bloch vector, which</w:t>
      </w:r>
      <w:r>
        <w:t xml:space="preserve"> </w:t>
      </w:r>
      <w:r>
        <w:t xml:space="preserve">starts at the pole, precesses about that axis on a cone of half-angle</w:t>
      </w:r>
      <w:r>
        <w:t xml:space="preserve"> </w:t>
      </w:r>
      <m:oMath>
        <m:r>
          <m:t>2</m:t>
        </m:r>
        <m:r>
          <m:t>θ</m:t>
        </m:r>
      </m:oMath>
      <w:r>
        <w:t xml:space="preserve">, and after turning by</w:t>
      </w:r>
      <w:r>
        <w:t xml:space="preserve"> </w:t>
      </w:r>
      <m:oMath>
        <m:r>
          <m:rPr>
            <m:sty m:val="p"/>
          </m:rPr>
          <m:t>Δ</m:t>
        </m:r>
      </m:oMath>
      <w:r>
        <w:t xml:space="preserve"> </w:t>
      </w:r>
      <w:r>
        <w:t xml:space="preserve">it is an arc</w:t>
      </w:r>
      <w:r>
        <w:t xml:space="preserve"> </w:t>
      </w:r>
      <w:r>
        <w:t xml:space="preserve">distance</w:t>
      </w:r>
      <w:r>
        <w:t xml:space="preserve"> </w:t>
      </w:r>
      <m:oMath>
        <m:r>
          <m:t>ϑ</m:t>
        </m:r>
        <m:r>
          <m:rPr>
            <m:sty m:val="p"/>
          </m:rPr>
          <m:t>=</m:t>
        </m:r>
        <m:r>
          <m:rPr>
            <m:sty m:val="p"/>
          </m:rPr>
          <m:t>arccos</m:t>
        </m:r>
        <m:r>
          <m:t>q</m:t>
        </m:r>
        <m:sSub>
          <m:e>
            <m:r>
              <m:t>g</m:t>
            </m:r>
          </m:e>
          <m:sub>
            <m:r>
              <m:t>Z</m:t>
            </m:r>
          </m:sub>
        </m:sSub>
      </m:oMath>
      <w:r>
        <w:t xml:space="preserve"> </w:t>
      </w:r>
      <w:r>
        <w:t xml:space="preserve">from the pole. It is the spherical triangle with two sides</w:t>
      </w:r>
      <w:r>
        <w:t xml:space="preserve"> </w:t>
      </w:r>
      <m:oMath>
        <m:r>
          <m:t>2</m:t>
        </m:r>
        <m:r>
          <m:t>θ</m:t>
        </m:r>
      </m:oMath>
      <w:r>
        <w:t xml:space="preserve"> </w:t>
      </w:r>
      <w:r>
        <w:t xml:space="preserve">and included angle</w:t>
      </w:r>
      <w:r>
        <w:t xml:space="preserve"> </w:t>
      </w:r>
      <m:oMath>
        <m:r>
          <m:rPr>
            <m:sty m:val="p"/>
          </m:rPr>
          <m:t>Δ</m:t>
        </m:r>
      </m:oMath>
      <w:r>
        <w:t xml:space="preserve">. The qang angle of the reading is the distance travelled on the sphere (</w:t>
      </w:r>
      <w:hyperlink w:anchor="fig-cone-osc">
        <w:r>
          <w:rPr>
            <w:rStyle w:val="Hyperlink"/>
          </w:rPr>
          <w:t xml:space="preserve">Figure 9.1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17" w:name="fig-cone-osc"/>
          <w:p>
            <w:pPr>
              <w:pStyle w:val="Compact"/>
              <w:jc w:val="center"/>
            </w:pPr>
            <w:r>
              <w:drawing>
                <wp:inline>
                  <wp:extent cx="5334000" cy="2196352"/>
                  <wp:effectExtent b="0" l="0" r="0" t="0"/>
                  <wp:docPr descr="" title="" id="215" name="Picture"/>
                  <a:graphic>
                    <a:graphicData uri="http://schemas.openxmlformats.org/drawingml/2006/picture">
                      <pic:pic>
                        <pic:nvPicPr>
                          <pic:cNvPr descr="figures/cap09_cone.png" id="216" name="Picture"/>
                          <pic:cNvPicPr>
                            <a:picLocks noChangeArrowheads="1" noChangeAspect="1"/>
                          </pic:cNvPicPr>
                        </pic:nvPicPr>
                        <pic:blipFill>
                          <a:blip r:embed="rId214"/>
                          <a:stretch>
                            <a:fillRect/>
                          </a:stretch>
                        </pic:blipFill>
                        <pic:spPr bwMode="auto">
                          <a:xfrm>
                            <a:off x="0" y="0"/>
                            <a:ext cx="5334000" cy="2196352"/>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Two flavours on one qubit. Left, the m-qg reading as a function of the phase, with the shot-noise band for 1000 shots. Right, the qang angle</w:t>
            </w:r>
            <w:r>
              <w:t xml:space="preserve"> </w:t>
            </w:r>
            <m:oMath>
              <m:r>
                <m:t>ϑ</m:t>
              </m:r>
              <m:r>
                <m:rPr>
                  <m:sty m:val="p"/>
                </m:rPr>
                <m:t>=</m:t>
              </m:r>
              <m:r>
                <m:rPr>
                  <m:sty m:val="p"/>
                </m:rPr>
                <m:t>arccos</m:t>
              </m:r>
              <m:r>
                <m:t>q</m:t>
              </m:r>
              <m:sSub>
                <m:e>
                  <m:r>
                    <m:t>g</m:t>
                  </m:r>
                </m:e>
                <m:sub>
                  <m:r>
                    <m:t>Z</m:t>
                  </m:r>
                </m:sub>
              </m:sSub>
            </m:oMath>
            <w:r>
              <w:t xml:space="preserve">: at the oscillation maximum (</w:t>
            </w:r>
            <m:oMath>
              <m:r>
                <m:rPr>
                  <m:sty m:val="p"/>
                </m:rPr>
                <m:t>Δ</m:t>
              </m:r>
              <m:r>
                <m:rPr>
                  <m:sty m:val="p"/>
                </m:rPr>
                <m:t>=</m:t>
              </m:r>
              <m:r>
                <m:t>π</m:t>
              </m:r>
            </m:oMath>
            <w:r>
              <w:t xml:space="preserve">) it is exactly</w:t>
            </w:r>
            <w:r>
              <w:t xml:space="preserve"> </w:t>
            </w:r>
            <m:oMath>
              <m:r>
                <m:t>4</m:t>
              </m:r>
              <m:r>
                <m:t>θ</m:t>
              </m:r>
            </m:oMath>
            <w:r>
              <w:t xml:space="preserve">.</w:t>
            </w:r>
          </w:p>
          <w:bookmarkEnd w:id="217"/>
        </w:tc>
      </w:tr>
    </w:tbl>
    <w:bookmarkEnd w:id="218"/>
    <w:bookmarkStart w:id="219" w:name="sec-quarter"/>
    <w:p>
      <w:pPr>
        <w:pStyle w:val="Heading2"/>
      </w:pPr>
      <w:r>
        <w:t xml:space="preserve">9.3 The mixing angle is a quarter of the qang angle</w:t>
      </w:r>
    </w:p>
    <w:p>
      <w:pPr>
        <w:pStyle w:val="FirstParagraph"/>
      </w:pPr>
      <w:r>
        <w:t xml:space="preserve">At the oscillation maximum,</w:t>
      </w:r>
      <w:r>
        <w:t xml:space="preserve"> </w:t>
      </w:r>
      <m:oMath>
        <m:r>
          <m:rPr>
            <m:sty m:val="p"/>
          </m:rPr>
          <m:t>Δ</m:t>
        </m:r>
        <m:r>
          <m:rPr>
            <m:sty m:val="p"/>
          </m:rPr>
          <m:t>=</m:t>
        </m:r>
        <m:r>
          <m:t>π</m:t>
        </m:r>
      </m:oMath>
      <w:r>
        <w:t xml:space="preserve">, the law of cosines reduces to</w:t>
      </w:r>
      <w:r>
        <w:t xml:space="preserve"> </w:t>
      </w:r>
      <m:oMath>
        <m:r>
          <m:t>q</m:t>
        </m:r>
        <m:sSub>
          <m:e>
            <m:r>
              <m:t>g</m:t>
            </m:r>
          </m:e>
          <m:sub>
            <m:r>
              <m:t>Z</m:t>
            </m:r>
          </m:sub>
        </m:sSub>
        <m:r>
          <m:rPr>
            <m:sty m:val="p"/>
          </m:rPr>
          <m:t>=</m:t>
        </m:r>
        <m:sSup>
          <m:e>
            <m:r>
              <m:rPr>
                <m:sty m:val="p"/>
              </m:rPr>
              <m:t>cos</m:t>
            </m:r>
          </m:e>
          <m:sup>
            <m:r>
              <m:t>2</m:t>
            </m:r>
          </m:sup>
        </m:sSup>
        <m:r>
          <m:t>2</m:t>
        </m:r>
        <m:r>
          <m:t>θ</m:t>
        </m:r>
        <m:r>
          <m:rPr>
            <m:sty m:val="p"/>
          </m:rPr>
          <m:t>−</m:t>
        </m:r>
        <m:sSup>
          <m:e>
            <m:r>
              <m:rPr>
                <m:sty m:val="p"/>
              </m:rPr>
              <m:t>sin</m:t>
            </m:r>
          </m:e>
          <m:sup>
            <m:r>
              <m:t>2</m:t>
            </m:r>
          </m:sup>
        </m:sSup>
        <m:r>
          <m:t>2</m:t>
        </m:r>
        <m:r>
          <m:t>θ</m:t>
        </m:r>
        <m:r>
          <m:rPr>
            <m:sty m:val="p"/>
          </m:rPr>
          <m:t>=</m:t>
        </m:r>
        <m:r>
          <m:rPr>
            <m:sty m:val="p"/>
          </m:rPr>
          <m:t>cos</m:t>
        </m:r>
        <m:r>
          <m:t>4</m:t>
        </m:r>
        <m:r>
          <m:t>θ</m:t>
        </m:r>
      </m:oMath>
      <w:r>
        <w:t xml:space="preserve">, and</w:t>
      </w:r>
      <w:r>
        <w:t xml:space="preserve"> </w:t>
      </w:r>
      <w:r>
        <w:t xml:space="preserve">therefore</w:t>
      </w:r>
    </w:p>
    <w:p>
      <w:pPr>
        <w:pStyle w:val="BodyText"/>
      </w:pPr>
      <m:oMathPara>
        <m:oMathParaPr>
          <m:jc m:val="center"/>
        </m:oMathParaPr>
        <m:oMath>
          <m:sSub>
            <m:e>
              <m:r>
                <m:t>θ</m:t>
              </m:r>
            </m:e>
            <m:sub>
              <m:r>
                <m:rPr>
                  <m:nor/>
                  <m:sty m:val="p"/>
                </m:rPr>
                <m:t>mix</m:t>
              </m:r>
            </m:sub>
          </m:sSub>
          <m:r>
            <m:rPr>
              <m:sty m:val="p"/>
            </m:rPr>
            <m:t>=</m:t>
          </m:r>
          <m:f>
            <m:fPr>
              <m:type m:val="bar"/>
            </m:fPr>
            <m:num>
              <m:r>
                <m:t>ϑ</m:t>
              </m:r>
            </m:num>
            <m:den>
              <m:r>
                <m:t>4</m:t>
              </m:r>
            </m:den>
          </m:f>
          <m:r>
            <m:rPr>
              <m:sty m:val="p"/>
            </m:rPr>
            <m:t>=</m:t>
          </m:r>
          <m:f>
            <m:fPr>
              <m:type m:val="bar"/>
            </m:fPr>
            <m:num>
              <m:r>
                <m:rPr>
                  <m:sty m:val="p"/>
                </m:rPr>
                <m:t>arccos</m:t>
              </m:r>
              <m:r>
                <m:t>q</m:t>
              </m:r>
              <m:sSub>
                <m:e>
                  <m:r>
                    <m:t>g</m:t>
                  </m:r>
                </m:e>
                <m:sub>
                  <m:r>
                    <m:t>Z</m:t>
                  </m:r>
                </m:sub>
              </m:sSub>
            </m:num>
            <m:den>
              <m:r>
                <m:t>4</m:t>
              </m:r>
            </m:den>
          </m:f>
          <m:r>
            <m:t>  </m:t>
          </m:r>
          <m:r>
            <m:rPr>
              <m:sty m:val="p"/>
            </m:rPr>
            <m:t>(</m:t>
          </m:r>
          <m:r>
            <m:t>θ</m:t>
          </m:r>
          <m:r>
            <m:rPr>
              <m:sty m:val="p"/>
            </m:rPr>
            <m:t>≤</m:t>
          </m:r>
          <m:r>
            <m:t>π</m:t>
          </m:r>
          <m:r>
            <m:rPr>
              <m:sty m:val="p"/>
            </m:rPr>
            <m:t>/</m:t>
          </m:r>
          <m:r>
            <m:t>4</m:t>
          </m:r>
          <m:r>
            <m:rPr>
              <m:sty m:val="p"/>
            </m:rPr>
            <m:t>)</m:t>
          </m:r>
          <m:r>
            <m:rPr>
              <m:sty m:val="p"/>
            </m:rPr>
            <m:t>.</m:t>
          </m:r>
        </m:oMath>
      </m:oMathPara>
    </w:p>
    <w:p>
      <w:pPr>
        <w:pStyle w:val="FirstParagraph"/>
      </w:pPr>
      <w:r>
        <w:t xml:space="preserve">The mixing angle is read as a quarter of a qang angle, without inverting any</w:t>
      </w:r>
      <w:r>
        <w:t xml:space="preserve"> </w:t>
      </w:r>
      <m:oMath>
        <m:sSup>
          <m:e>
            <m:r>
              <m:rPr>
                <m:sty m:val="p"/>
              </m:rPr>
              <m:t>sin</m:t>
            </m:r>
          </m:e>
          <m:sup>
            <m:r>
              <m:t>2</m:t>
            </m:r>
          </m:sup>
        </m:sSup>
      </m:oMath>
      <w:r>
        <w:t xml:space="preserve">. It must be said precisely what</w:t>
      </w:r>
      <w:r>
        <w:t xml:space="preserve"> </w:t>
      </w:r>
      <w:r>
        <w:t xml:space="preserve">this is and what it is not. It is exact only at the maximum: at any other phase the relation between</w:t>
      </w:r>
      <w:r>
        <w:t xml:space="preserve"> </w:t>
      </w:r>
      <m:oMath>
        <m:r>
          <m:t>ϑ</m:t>
        </m:r>
      </m:oMath>
      <w:r>
        <w:t xml:space="preserve"> </w:t>
      </w:r>
      <w:r>
        <w:t xml:space="preserve">and</w:t>
      </w:r>
      <w:r>
        <w:t xml:space="preserve"> </w:t>
      </w:r>
      <m:oMath>
        <m:r>
          <m:t>θ</m:t>
        </m:r>
      </m:oMath>
      <w:r>
        <w:t xml:space="preserve"> </w:t>
      </w:r>
      <w:r>
        <w:t xml:space="preserve">is not linear, and the trigonometry is still there. And it is not new physics: it is the arcsine</w:t>
      </w:r>
      <w:r>
        <w:t xml:space="preserve"> </w:t>
      </w:r>
      <w:r>
        <w:t xml:space="preserve">transformation of a proportion from Chapter 4 (§125), which at the maximum coincides with the geometry of the cone.</w:t>
      </w:r>
    </w:p>
    <w:p>
      <w:pPr>
        <w:pStyle w:val="BodyText"/>
      </w:pPr>
      <w:r>
        <w:t xml:space="preserve">The condition</w:t>
      </w:r>
      <w:r>
        <w:t xml:space="preserve"> </w:t>
      </w:r>
      <m:oMath>
        <m:r>
          <m:t>θ</m:t>
        </m:r>
        <m:r>
          <m:rPr>
            <m:sty m:val="p"/>
          </m:rPr>
          <m:t>≤</m:t>
        </m:r>
        <m:r>
          <m:t>π</m:t>
        </m:r>
        <m:r>
          <m:rPr>
            <m:sty m:val="p"/>
          </m:rPr>
          <m:t>/</m:t>
        </m:r>
        <m:r>
          <m:t>4</m:t>
        </m:r>
      </m:oMath>
      <w:r>
        <w:t xml:space="preserve"> </w:t>
      </w:r>
      <w:r>
        <w:t xml:space="preserve">is not a detail either. For</w:t>
      </w:r>
      <w:r>
        <w:t xml:space="preserve"> </w:t>
      </w:r>
      <m:oMath>
        <m:r>
          <m:t>θ</m:t>
        </m:r>
        <m:r>
          <m:rPr>
            <m:sty m:val="p"/>
          </m:rPr>
          <m:t>&gt;</m:t>
        </m:r>
        <m:r>
          <m:t>π</m:t>
        </m:r>
        <m:r>
          <m:rPr>
            <m:sty m:val="p"/>
          </m:rPr>
          <m:t>/</m:t>
        </m:r>
        <m:r>
          <m:t>4</m:t>
        </m:r>
      </m:oMath>
      <w:r>
        <w:t xml:space="preserve"> </w:t>
      </w:r>
      <w:r>
        <w:t xml:space="preserve">the angle</w:t>
      </w:r>
      <w:r>
        <w:t xml:space="preserve"> </w:t>
      </w:r>
      <m:oMath>
        <m:r>
          <m:t>4</m:t>
        </m:r>
        <m:r>
          <m:t>θ</m:t>
        </m:r>
      </m:oMath>
      <w:r>
        <w:t xml:space="preserve"> </w:t>
      </w:r>
      <w:r>
        <w:t xml:space="preserve">exceeds</w:t>
      </w:r>
      <w:r>
        <w:t xml:space="preserve"> </w:t>
      </w:r>
      <m:oMath>
        <m:r>
          <m:t>π</m:t>
        </m:r>
      </m:oMath>
      <w:r>
        <w:t xml:space="preserve"> </w:t>
      </w:r>
      <w:r>
        <w:t xml:space="preserve">and</w:t>
      </w:r>
      <w:r>
        <w:t xml:space="preserve"> </w:t>
      </w:r>
      <m:oMath>
        <m:r>
          <m:rPr>
            <m:sty m:val="p"/>
          </m:rPr>
          <m:t>arccos</m:t>
        </m:r>
      </m:oMath>
      <w:r>
        <w:t xml:space="preserve"> </w:t>
      </w:r>
      <w:r>
        <w:t xml:space="preserve">returns</w:t>
      </w:r>
      <w:r>
        <w:t xml:space="preserve"> </w:t>
      </w:r>
      <m:oMath>
        <m:r>
          <m:t>2</m:t>
        </m:r>
        <m:r>
          <m:t>π</m:t>
        </m:r>
        <m:r>
          <m:rPr>
            <m:sty m:val="p"/>
          </m:rPr>
          <m:t>−</m:t>
        </m:r>
        <m:r>
          <m:t>4</m:t>
        </m:r>
        <m:r>
          <m:t>θ</m:t>
        </m:r>
      </m:oMath>
      <w:r>
        <w:t xml:space="preserve">, that is,</w:t>
      </w:r>
      <w:r>
        <w:t xml:space="preserve"> </w:t>
      </w:r>
      <m:oMath>
        <m:r>
          <m:t>π</m:t>
        </m:r>
        <m:r>
          <m:rPr>
            <m:sty m:val="p"/>
          </m:rPr>
          <m:t>/</m:t>
        </m:r>
        <m:r>
          <m:t>2</m:t>
        </m:r>
        <m:r>
          <m:rPr>
            <m:sty m:val="p"/>
          </m:rPr>
          <m:t>−</m:t>
        </m:r>
        <m:r>
          <m:t>θ</m:t>
        </m:r>
      </m:oMath>
      <w:r>
        <w:t xml:space="preserve">. Since</w:t>
      </w:r>
      <w:r>
        <w:t xml:space="preserve"> </w:t>
      </w:r>
      <m:oMath>
        <m:sSup>
          <m:e>
            <m:r>
              <m:rPr>
                <m:sty m:val="p"/>
              </m:rPr>
              <m:t>sin</m:t>
            </m:r>
          </m:e>
          <m:sup>
            <m:r>
              <m:t>22</m:t>
            </m:r>
          </m:sup>
        </m:sSup>
        <m:r>
          <m:t>θ</m:t>
        </m:r>
      </m:oMath>
      <w:r>
        <w:t xml:space="preserve"> </w:t>
      </w:r>
      <w:r>
        <w:t xml:space="preserve">is symmetric under</w:t>
      </w:r>
      <w:r>
        <w:t xml:space="preserve"> </w:t>
      </w:r>
      <m:oMath>
        <m:r>
          <m:t>θ</m:t>
        </m:r>
        <m:r>
          <m:rPr>
            <m:sty m:val="p"/>
          </m:rPr>
          <m:t>→</m:t>
        </m:r>
        <m:r>
          <m:t>π</m:t>
        </m:r>
        <m:r>
          <m:rPr>
            <m:sty m:val="p"/>
          </m:rPr>
          <m:t>/</m:t>
        </m:r>
        <m:r>
          <m:t>2</m:t>
        </m:r>
        <m:r>
          <m:rPr>
            <m:sty m:val="p"/>
          </m:rPr>
          <m:t>−</m:t>
        </m:r>
        <m:r>
          <m:t>θ</m:t>
        </m:r>
      </m:oMath>
      <w:r>
        <w:t xml:space="preserve">, no two-flavour measurement</w:t>
      </w:r>
      <w:r>
        <w:t xml:space="preserve"> </w:t>
      </w:r>
      <w:r>
        <w:t xml:space="preserve">can tell the two values apart: this is the</w:t>
      </w:r>
      <w:r>
        <w:t xml:space="preserve"> </w:t>
      </w:r>
      <w:r>
        <w:rPr>
          <w:b/>
          <w:bCs/>
        </w:rPr>
        <w:t xml:space="preserve">octant degeneracy</w:t>
      </w:r>
      <w:r>
        <w:t xml:space="preserve">, the same one the atmospheric angle</w:t>
      </w:r>
      <w:r>
        <w:t xml:space="preserve"> </w:t>
      </w:r>
      <m:oMath>
        <m:sSub>
          <m:e>
            <m:r>
              <m:t>θ</m:t>
            </m:r>
          </m:e>
          <m:sub>
            <m:r>
              <m:t>23</m:t>
            </m:r>
          </m:sub>
        </m:sSub>
      </m:oMath>
      <w:r>
        <w:t xml:space="preserve"> </w:t>
      </w:r>
      <w:r>
        <w:t xml:space="preserve">has</w:t>
      </w:r>
      <w:r>
        <w:t xml:space="preserve"> </w:t>
      </w:r>
      <w:r>
        <w:t xml:space="preserve">(49° in the values used here; the reading at the maximum would give 41°). The qg scale makes it visible; it does not</w:t>
      </w:r>
      <w:r>
        <w:t xml:space="preserve"> </w:t>
      </w:r>
      <w:r>
        <w:t xml:space="preserve">resolve it.</w:t>
      </w:r>
    </w:p>
    <w:bookmarkEnd w:id="219"/>
    <w:bookmarkStart w:id="221" w:name="sec-bars"/>
    <w:p>
      <w:pPr>
        <w:pStyle w:val="Heading2"/>
      </w:pPr>
      <w:r>
        <w:t xml:space="preserve">9.4 Error bars that do not depend on the angle</w:t>
      </w:r>
    </w:p>
    <w:p>
      <w:pPr>
        <w:pStyle w:val="FirstParagraph"/>
      </w:pPr>
      <w:r>
        <w:t xml:space="preserve">The qang angle inherits the stabilized variance of the arcsine transformation: its shot-noise standard deviation is</w:t>
      </w:r>
      <w:r>
        <w:t xml:space="preserve"> </w:t>
      </w:r>
      <m:oMath>
        <m:r>
          <m:t>1</m:t>
        </m:r>
        <m:r>
          <m:rPr>
            <m:sty m:val="p"/>
          </m:rPr>
          <m:t>/</m:t>
        </m:r>
        <m:rad>
          <m:radPr>
            <m:degHide m:val="on"/>
          </m:radPr>
          <m:deg/>
          <m:e>
            <m:r>
              <m:t>N</m:t>
            </m:r>
            <m:r>
              <m:rPr>
                <m:sty m:val="p"/>
              </m:rPr>
              <m:t>+</m:t>
            </m:r>
            <m:f>
              <m:fPr>
                <m:type m:val="bar"/>
              </m:fPr>
              <m:num>
                <m:r>
                  <m:t>1</m:t>
                </m:r>
              </m:num>
              <m:den>
                <m:r>
                  <m:t>2</m:t>
                </m:r>
              </m:den>
            </m:f>
          </m:e>
        </m:rad>
      </m:oMath>
      <w:r>
        <w:t xml:space="preserve">, the same over the whole sphere (Chapter 4, §125). Divided by four:</w:t>
      </w:r>
    </w:p>
    <w:p>
      <w:pPr>
        <w:pStyle w:val="BodyText"/>
      </w:pPr>
      <m:oMathPara>
        <m:oMathParaPr>
          <m:jc m:val="center"/>
        </m:oMathParaPr>
        <m:oMath>
          <m:sSub>
            <m:e>
              <m:r>
                <m:t>σ</m:t>
              </m:r>
            </m:e>
            <m:sub>
              <m:r>
                <m:t>θ</m:t>
              </m:r>
            </m:sub>
          </m:sSub>
          <m:r>
            <m:rPr>
              <m:sty m:val="p"/>
            </m:rPr>
            <m:t>=</m:t>
          </m:r>
          <m:f>
            <m:fPr>
              <m:type m:val="bar"/>
            </m:fPr>
            <m:num>
              <m:r>
                <m:t>1</m:t>
              </m:r>
            </m:num>
            <m:den>
              <m:r>
                <m:t>4</m:t>
              </m:r>
              <m:rad>
                <m:radPr>
                  <m:degHide m:val="on"/>
                </m:radPr>
                <m:deg/>
                <m:e>
                  <m:r>
                    <m:t>N</m:t>
                  </m:r>
                  <m:r>
                    <m:rPr>
                      <m:sty m:val="p"/>
                    </m:rPr>
                    <m:t>+</m:t>
                  </m:r>
                  <m:f>
                    <m:fPr>
                      <m:type m:val="bar"/>
                    </m:fPr>
                    <m:num>
                      <m:r>
                        <m:t>1</m:t>
                      </m:r>
                    </m:num>
                    <m:den>
                      <m:r>
                        <m:t>2</m:t>
                      </m:r>
                    </m:den>
                  </m:f>
                </m:e>
              </m:rad>
            </m:den>
          </m:f>
          <m:r>
            <m:rPr>
              <m:sty m:val="p"/>
            </m:rPr>
            <m:t>,</m:t>
          </m:r>
        </m:oMath>
      </m:oMathPara>
    </w:p>
    <w:p>
      <w:pPr>
        <w:pStyle w:val="FirstParagraph"/>
      </w:pPr>
      <w:r>
        <w:t xml:space="preserve">which does not depend on</w:t>
      </w:r>
      <w:r>
        <w:t xml:space="preserve"> </w:t>
      </w:r>
      <m:oMath>
        <m:r>
          <m:t>θ</m:t>
        </m:r>
      </m:oMath>
      <w:r>
        <w:t xml:space="preserve">. With 1000 shots it is 0.0079 rad (0.45°). Read in milli-qang, the same measurement</w:t>
      </w:r>
      <w:r>
        <w:t xml:space="preserve"> </w:t>
      </w:r>
      <w:r>
        <w:t xml:space="preserve">does depend on the point: for</w:t>
      </w:r>
      <w:r>
        <w:t xml:space="preserve"> </w:t>
      </w:r>
      <m:oMath>
        <m:r>
          <m:t>θ</m:t>
        </m:r>
        <m:r>
          <m:rPr>
            <m:sty m:val="p"/>
          </m:rPr>
          <m:t>=</m:t>
        </m:r>
        <m:r>
          <m:t>0.1</m:t>
        </m:r>
      </m:oMath>
      <w:r>
        <w:t xml:space="preserve"> </w:t>
      </w:r>
      <w:r>
        <w:t xml:space="preserve">the maximum is at</w:t>
      </w:r>
      <w:r>
        <w:t xml:space="preserve"> </w:t>
      </w:r>
      <m:oMath>
        <m:r>
          <m:t>m</m:t>
        </m:r>
        <m:r>
          <m:rPr>
            <m:sty m:val="p"/>
          </m:rPr>
          <m:t>=</m:t>
        </m:r>
        <m:r>
          <m:t>1000</m:t>
        </m:r>
        <m:r>
          <m:rPr>
            <m:sty m:val="p"/>
          </m:rPr>
          <m:t>cos</m:t>
        </m:r>
        <m:r>
          <m:t>0.4</m:t>
        </m:r>
        <m:r>
          <m:rPr>
            <m:sty m:val="p"/>
          </m:rPr>
          <m:t>=</m:t>
        </m:r>
        <m:r>
          <m:t>921</m:t>
        </m:r>
      </m:oMath>
      <w:r>
        <w:t xml:space="preserve"> </w:t>
      </w:r>
      <w:r>
        <w:t xml:space="preserve">m-qg with</w:t>
      </w:r>
      <w:r>
        <w:t xml:space="preserve"> </w:t>
      </w:r>
      <m:oMath>
        <m:sSub>
          <m:e>
            <m:r>
              <m:t>σ</m:t>
            </m:r>
          </m:e>
          <m:sub>
            <m:r>
              <m:t>m</m:t>
            </m:r>
          </m:sub>
        </m:sSub>
        <m:r>
          <m:rPr>
            <m:sty m:val="p"/>
          </m:rPr>
          <m:t>=</m:t>
        </m:r>
        <m:r>
          <m:t>12</m:t>
        </m:r>
      </m:oMath>
      <w:r>
        <w:t xml:space="preserve"> </w:t>
      </w:r>
      <w:r>
        <w:t xml:space="preserve">m-qg. The</w:t>
      </w:r>
      <w:r>
        <w:t xml:space="preserve"> </w:t>
      </w:r>
      <w:r>
        <w:t xml:space="preserve">pre-registered prediction (N1) held over 2000 binomial repetitions:</w:t>
      </w:r>
    </w:p>
    <w:tbl>
      <w:tblPr>
        <w:tblStyle w:val="Table"/>
        <w:tblW w:type="pct" w:w="5000"/>
        <w:tblLayout w:type="fixed"/>
        <w:tblLook w:firstRow="0" w:lastRow="0" w:firstColumn="0" w:lastColumn="0" w:noHBand="0" w:noVBand="0" w:val="0000"/>
      </w:tblPr>
      <w:tblGrid>
        <w:gridCol w:w="7920"/>
      </w:tblGrid>
      <w:tr>
        <w:tc>
          <w:tcPr/>
          <w:bookmarkStart w:id="220" w:name="tbl-bars"/>
          <w:p>
            <w:pPr>
              <w:jc w:val="center"/>
            </w:pPr>
            <w:pPr>
              <w:jc w:val="left"/>
              <w:spacing w:before="200"/>
              <w:pStyle w:val="ImageCaption"/>
            </w:pPr>
            <w:r>
              <w:t xml:space="preserve">Table 9.1: The mixing angle read as</w:t>
            </w:r>
            <w:r>
              <w:t xml:space="preserve"> </w:t>
            </w:r>
            <m:oMath>
              <m:r>
                <m:rPr>
                  <m:sty m:val="p"/>
                </m:rPr>
                <m:t>arccos</m:t>
              </m:r>
              <m:r>
                <m:rPr>
                  <m:sty m:val="p"/>
                </m:rPr>
                <m:t>(</m:t>
              </m:r>
              <m:r>
                <m:t>q</m:t>
              </m:r>
              <m:sSub>
                <m:e>
                  <m:r>
                    <m:t>g</m:t>
                  </m:r>
                </m:e>
                <m:sub>
                  <m:r>
                    <m:t>Z</m:t>
                  </m:r>
                </m:sub>
              </m:sSub>
              <m:r>
                <m:rPr>
                  <m:sty m:val="p"/>
                </m:rPr>
                <m:t>)</m:t>
              </m:r>
              <m:r>
                <m:rPr>
                  <m:sty m:val="p"/>
                </m:rPr>
                <m:t>/</m:t>
              </m:r>
              <m:r>
                <m:t>4</m:t>
              </m:r>
            </m:oMath>
            <w:r>
              <w:t xml:space="preserve"> </w:t>
            </w:r>
            <w:r>
              <w:t xml:space="preserve">at the maximum, 1000 shots, 2000 repetitions.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m:oMath>
                    <m:r>
                      <m:t>θ</m:t>
                    </m:r>
                  </m:oMath>
                  <w:r>
                    <w:t xml:space="preserve"> </w:t>
                  </w:r>
                  <w:r>
                    <w:t xml:space="preserve">(rad)</w:t>
                  </w:r>
                </w:p>
              </w:tc>
              <w:tc>
                <w:tcPr/>
                <w:p>
                  <w:pPr>
                    <w:pStyle w:val="Compact"/>
                    <w:jc w:val="center"/>
                  </w:pPr>
                  <w:r>
                    <w:t xml:space="preserve">0.1</w:t>
                  </w:r>
                </w:p>
              </w:tc>
              <w:tc>
                <w:tcPr/>
                <w:p>
                  <w:pPr>
                    <w:pStyle w:val="Compact"/>
                    <w:jc w:val="center"/>
                  </w:pPr>
                  <w:r>
                    <w:t xml:space="preserve">0.3</w:t>
                  </w:r>
                </w:p>
              </w:tc>
              <w:tc>
                <w:tcPr/>
                <w:p>
                  <w:pPr>
                    <w:pStyle w:val="Compact"/>
                    <w:jc w:val="center"/>
                  </w:pPr>
                  <w:r>
                    <w:t xml:space="preserve">0.5</w:t>
                  </w:r>
                </w:p>
              </w:tc>
              <w:tc>
                <w:tcPr/>
                <w:p>
                  <w:pPr>
                    <w:pStyle w:val="Compact"/>
                    <w:jc w:val="center"/>
                  </w:pPr>
                  <w:r>
                    <w:t xml:space="preserve">0.7</w:t>
                  </w:r>
                </w:p>
              </w:tc>
            </w:tr>
            <w:tr>
              <w:tc>
                <w:tcPr/>
                <w:p>
                  <w:pPr>
                    <w:pStyle w:val="Compact"/>
                    <w:jc w:val="center"/>
                  </w:pPr>
                  <w:r>
                    <w:t xml:space="preserve">mean of</w:t>
                  </w:r>
                  <w:r>
                    <w:t xml:space="preserve"> </w:t>
                  </w:r>
                  <m:oMath>
                    <m:acc>
                      <m:accPr>
                        <m:chr m:val="̂"/>
                      </m:accPr>
                      <m:e>
                        <m:r>
                          <m:t>θ</m:t>
                        </m:r>
                      </m:e>
                    </m:acc>
                  </m:oMath>
                </w:p>
              </w:tc>
              <w:tc>
                <w:tcPr/>
                <w:p>
                  <w:pPr>
                    <w:pStyle w:val="Compact"/>
                    <w:jc w:val="center"/>
                  </w:pPr>
                  <w:r>
                    <w:t xml:space="preserve">0.0999</w:t>
                  </w:r>
                </w:p>
              </w:tc>
              <w:tc>
                <w:tcPr/>
                <w:p>
                  <w:pPr>
                    <w:pStyle w:val="Compact"/>
                    <w:jc w:val="center"/>
                  </w:pPr>
                  <w:r>
                    <w:t xml:space="preserve">0.2999</w:t>
                  </w:r>
                </w:p>
              </w:tc>
              <w:tc>
                <w:tcPr/>
                <w:p>
                  <w:pPr>
                    <w:pStyle w:val="Compact"/>
                    <w:jc w:val="center"/>
                  </w:pPr>
                  <w:r>
                    <w:t xml:space="preserve">0.5000</w:t>
                  </w:r>
                </w:p>
              </w:tc>
              <w:tc>
                <w:tcPr/>
                <w:p>
                  <w:pPr>
                    <w:pStyle w:val="Compact"/>
                    <w:jc w:val="center"/>
                  </w:pPr>
                  <w:r>
                    <w:t xml:space="preserve">0.7006</w:t>
                  </w:r>
                </w:p>
              </w:tc>
            </w:tr>
            <w:tr>
              <w:tc>
                <w:tcPr/>
                <w:p>
                  <w:pPr>
                    <w:pStyle w:val="Compact"/>
                    <w:jc w:val="center"/>
                  </w:pPr>
                  <w:r>
                    <w:t xml:space="preserve">std of</w:t>
                  </w:r>
                  <w:r>
                    <w:t xml:space="preserve"> </w:t>
                  </w:r>
                  <m:oMath>
                    <m:acc>
                      <m:accPr>
                        <m:chr m:val="̂"/>
                      </m:accPr>
                      <m:e>
                        <m:r>
                          <m:t>θ</m:t>
                        </m:r>
                      </m:e>
                    </m:acc>
                  </m:oMath>
                  <w:r>
                    <w:t xml:space="preserve"> </w:t>
                  </w:r>
                  <w:r>
                    <w:t xml:space="preserve">(theory 0.0079)</w:t>
                  </w:r>
                </w:p>
              </w:tc>
              <w:tc>
                <w:tcPr/>
                <w:p>
                  <w:pPr>
                    <w:pStyle w:val="Compact"/>
                    <w:jc w:val="center"/>
                  </w:pPr>
                  <w:r>
                    <w:t xml:space="preserve">0.0079</w:t>
                  </w:r>
                </w:p>
              </w:tc>
              <w:tc>
                <w:tcPr/>
                <w:p>
                  <w:pPr>
                    <w:pStyle w:val="Compact"/>
                    <w:jc w:val="center"/>
                  </w:pPr>
                  <w:r>
                    <w:t xml:space="preserve">0.0077</w:t>
                  </w:r>
                </w:p>
              </w:tc>
              <w:tc>
                <w:tcPr/>
                <w:p>
                  <w:pPr>
                    <w:pStyle w:val="Compact"/>
                    <w:jc w:val="center"/>
                  </w:pPr>
                  <w:r>
                    <w:t xml:space="preserve">0.0078</w:t>
                  </w:r>
                </w:p>
              </w:tc>
              <w:tc>
                <w:tcPr/>
                <w:p>
                  <w:pPr>
                    <w:pStyle w:val="Compact"/>
                    <w:jc w:val="center"/>
                  </w:pPr>
                  <w:r>
                    <w:t xml:space="preserve">0.0081</w:t>
                  </w:r>
                </w:p>
              </w:tc>
            </w:tr>
          </w:tbl>
          <w:bookmarkEnd w:id="220"/>
          <w:p/>
        </w:tc>
      </w:tr>
    </w:tbl>
    <w:bookmarkEnd w:id="221"/>
    <w:bookmarkStart w:id="226" w:name="sec-three"/>
    <w:p>
      <w:pPr>
        <w:pStyle w:val="Heading2"/>
      </w:pPr>
      <w:r>
        <w:t xml:space="preserve">9.5 Three flavours on three qubits</w:t>
      </w:r>
    </w:p>
    <w:p>
      <w:pPr>
        <w:pStyle w:val="FirstParagraph"/>
      </w:pPr>
      <w:r>
        <w:t xml:space="preserve">With three flavours, flavour state</w:t>
      </w:r>
      <w:r>
        <w:t xml:space="preserve"> </w:t>
      </w:r>
      <m:oMath>
        <m:r>
          <m:t>k</m:t>
        </m:r>
      </m:oMath>
      <w:r>
        <w:t xml:space="preserve"> </w:t>
      </w:r>
      <w:r>
        <w:t xml:space="preserve">is the weight-1 state with only qubit</w:t>
      </w:r>
      <w:r>
        <w:t xml:space="preserve"> </w:t>
      </w:r>
      <m:oMath>
        <m:r>
          <m:t>k</m:t>
        </m:r>
      </m:oMath>
      <w:r>
        <w:t xml:space="preserve"> </w:t>
      </w:r>
      <w:r>
        <w:t xml:space="preserve">excited:</w:t>
      </w:r>
      <w:r>
        <w:t xml:space="preserve"> </w:t>
      </w:r>
      <m:oMath>
        <m:sSub>
          <m:e>
            <m:r>
              <m:t>ν</m:t>
            </m:r>
          </m:e>
          <m:sub>
            <m:r>
              <m:t>e</m:t>
            </m:r>
          </m:sub>
        </m:sSub>
        <m:r>
          <m:rPr>
            <m:sty m:val="p"/>
          </m:rPr>
          <m:t>=</m:t>
        </m:r>
        <m:r>
          <m:rPr>
            <m:sty m:val="p"/>
          </m:rPr>
          <m:t>|</m:t>
        </m:r>
        <m:r>
          <m:t>100</m:t>
        </m:r>
        <m:r>
          <m:rPr>
            <m:sty m:val="p"/>
          </m:rPr>
          <m:t>⟩</m:t>
        </m:r>
      </m:oMath>
      <w:r>
        <w:t xml:space="preserve">,</w:t>
      </w:r>
      <w:r>
        <w:t xml:space="preserve"> </w:t>
      </w:r>
      <m:oMath>
        <m:sSub>
          <m:e>
            <m:r>
              <m:t>ν</m:t>
            </m:r>
          </m:e>
          <m:sub>
            <m:r>
              <m:t>μ</m:t>
            </m:r>
          </m:sub>
        </m:sSub>
        <m:r>
          <m:rPr>
            <m:sty m:val="p"/>
          </m:rPr>
          <m:t>=</m:t>
        </m:r>
        <m:r>
          <m:rPr>
            <m:sty m:val="p"/>
          </m:rPr>
          <m:t>|</m:t>
        </m:r>
        <m:r>
          <m:t>010</m:t>
        </m:r>
        <m:r>
          <m:rPr>
            <m:sty m:val="p"/>
          </m:rPr>
          <m:t>⟩</m:t>
        </m:r>
      </m:oMath>
      <w:r>
        <w:t xml:space="preserve">,</w:t>
      </w:r>
      <w:r>
        <w:t xml:space="preserve"> </w:t>
      </w:r>
      <m:oMath>
        <m:sSub>
          <m:e>
            <m:r>
              <m:t>ν</m:t>
            </m:r>
          </m:e>
          <m:sub>
            <m:r>
              <m:t>τ</m:t>
            </m:r>
          </m:sub>
        </m:sSub>
        <m:r>
          <m:rPr>
            <m:sty m:val="p"/>
          </m:rPr>
          <m:t>=</m:t>
        </m:r>
        <m:r>
          <m:rPr>
            <m:sty m:val="p"/>
          </m:rPr>
          <m:t>|</m:t>
        </m:r>
        <m:r>
          <m:t>001</m:t>
        </m:r>
        <m:r>
          <m:rPr>
            <m:sty m:val="p"/>
          </m:rPr>
          <m:t>⟩</m:t>
        </m:r>
      </m:oMath>
      <w:r>
        <w:t xml:space="preserve"> </w:t>
      </w:r>
      <w:r>
        <w:t xml:space="preserve">(in qubit order 0, 1, 2). The PMNS matrix in its standard form,</w:t>
      </w:r>
    </w:p>
    <w:p>
      <w:pPr>
        <w:pStyle w:val="BodyText"/>
      </w:pPr>
      <m:oMathPara>
        <m:oMathParaPr>
          <m:jc m:val="center"/>
        </m:oMathParaPr>
        <m:oMath>
          <m:r>
            <m:t>U</m:t>
          </m:r>
          <m:r>
            <m:rPr>
              <m:sty m:val="p"/>
            </m:rPr>
            <m:t>=</m:t>
          </m:r>
          <m:sSub>
            <m:e>
              <m:r>
                <m:t>R</m:t>
              </m:r>
            </m:e>
            <m:sub>
              <m:r>
                <m:t>23</m:t>
              </m:r>
            </m:sub>
          </m:sSub>
          <m:r>
            <m:t> </m:t>
          </m:r>
          <m:sSub>
            <m:e>
              <m:r>
                <m:t>U</m:t>
              </m:r>
            </m:e>
            <m:sub>
              <m:r>
                <m:t>δ</m:t>
              </m:r>
            </m:sub>
          </m:sSub>
          <m:r>
            <m:t> </m:t>
          </m:r>
          <m:sSub>
            <m:e>
              <m:r>
                <m:t>R</m:t>
              </m:r>
            </m:e>
            <m:sub>
              <m:r>
                <m:t>13</m:t>
              </m:r>
            </m:sub>
          </m:sSub>
          <m:r>
            <m:t> </m:t>
          </m:r>
          <m:sSubSup>
            <m:e>
              <m:r>
                <m:t>U</m:t>
              </m:r>
            </m:e>
            <m:sub>
              <m:r>
                <m:t>δ</m:t>
              </m:r>
            </m:sub>
            <m:sup>
              <m:r>
                <m:rPr>
                  <m:sty m:val="p"/>
                </m:rPr>
                <m:t>†</m:t>
              </m:r>
            </m:sup>
          </m:sSubSup>
          <m:r>
            <m:t> </m:t>
          </m:r>
          <m:sSub>
            <m:e>
              <m:r>
                <m:t>R</m:t>
              </m:r>
            </m:e>
            <m:sub>
              <m:r>
                <m:t>12</m:t>
              </m:r>
            </m:sub>
          </m:sSub>
          <m:r>
            <m:rPr>
              <m:sty m:val="p"/>
            </m:rPr>
            <m:t>,</m:t>
          </m:r>
          <m:r>
            <m:t>  </m:t>
          </m:r>
          <m:sSub>
            <m:e>
              <m:r>
                <m:t>U</m:t>
              </m:r>
            </m:e>
            <m:sub>
              <m:r>
                <m:t>δ</m:t>
              </m:r>
            </m:sub>
          </m:sSub>
          <m:r>
            <m:rPr>
              <m:sty m:val="p"/>
            </m:rPr>
            <m:t>=</m:t>
          </m:r>
          <m:r>
            <m:rPr>
              <m:sty m:val="p"/>
            </m:rPr>
            <m:t>diag</m:t>
          </m:r>
          <m:r>
            <m:rPr>
              <m:sty m:val="p"/>
            </m:rPr>
            <m:t>(</m:t>
          </m:r>
          <m:r>
            <m:t>1</m:t>
          </m:r>
          <m:r>
            <m:rPr>
              <m:sty m:val="p"/>
            </m:rPr>
            <m:t>,</m:t>
          </m:r>
          <m:r>
            <m:t>1</m:t>
          </m:r>
          <m:r>
            <m:rPr>
              <m:sty m:val="p"/>
            </m:rPr>
            <m:t>,</m:t>
          </m:r>
          <m:sSup>
            <m:e>
              <m:r>
                <m:t>e</m:t>
              </m:r>
            </m:e>
            <m:sup>
              <m:r>
                <m:t>i</m:t>
              </m:r>
              <m:sSub>
                <m:e>
                  <m:r>
                    <m:t>δ</m:t>
                  </m:r>
                </m:e>
                <m:sub>
                  <m:r>
                    <m:t>C</m:t>
                  </m:r>
                  <m:r>
                    <m:t>P</m:t>
                  </m:r>
                </m:sub>
              </m:sSub>
            </m:sup>
          </m:sSup>
          <m:r>
            <m:rPr>
              <m:sty m:val="p"/>
            </m:rPr>
            <m:t>)</m:t>
          </m:r>
          <m:r>
            <m:rPr>
              <m:sty m:val="p"/>
            </m:rPr>
            <m:t>,</m:t>
          </m:r>
        </m:oMath>
      </m:oMathPara>
    </w:p>
    <w:p>
      <w:pPr>
        <w:pStyle w:val="FirstParagraph"/>
      </w:pPr>
      <w:r>
        <w:t xml:space="preserve">is three real rotations and two phases. Each rotation</w:t>
      </w:r>
      <w:r>
        <w:t xml:space="preserve"> </w:t>
      </w:r>
      <m:oMath>
        <m:sSub>
          <m:e>
            <m:r>
              <m:t>R</m:t>
            </m:r>
          </m:e>
          <m:sub>
            <m:r>
              <m:t>i</m:t>
            </m:r>
            <m:r>
              <m:t>j</m:t>
            </m:r>
          </m:sub>
        </m:sSub>
      </m:oMath>
      <w:r>
        <w:t xml:space="preserve"> </w:t>
      </w:r>
      <w:r>
        <w:t xml:space="preserve">is an RBS gate (an</w:t>
      </w:r>
      <w:r>
        <w:t xml:space="preserve"> </w:t>
      </w:r>
      <m:oMath>
        <m:r>
          <m:t>X</m:t>
        </m:r>
        <m:r>
          <m:t>X</m:t>
        </m:r>
        <m:r>
          <m:rPr>
            <m:sty m:val="p"/>
          </m:rPr>
          <m:t>+</m:t>
        </m:r>
        <m:r>
          <m:t>Y</m:t>
        </m:r>
        <m:r>
          <m:t>Y</m:t>
        </m:r>
      </m:oMath>
      <w:r>
        <w:t xml:space="preserve">) between qubits</w:t>
      </w:r>
      <w:r>
        <w:t xml:space="preserve"> </w:t>
      </w:r>
      <m:oMath>
        <m:r>
          <m:t>i</m:t>
        </m:r>
      </m:oMath>
      <w:r>
        <w:t xml:space="preserve"> </w:t>
      </w:r>
      <w:r>
        <w:t xml:space="preserve">and</w:t>
      </w:r>
      <w:r>
        <w:t xml:space="preserve"> </w:t>
      </w:r>
      <m:oMath>
        <m:r>
          <m:t>j</m:t>
        </m:r>
      </m:oMath>
      <w:r>
        <w:t xml:space="preserve">;</w:t>
      </w:r>
      <w:r>
        <w:t xml:space="preserve"> </w:t>
      </w:r>
      <w:r>
        <w:t xml:space="preserve">each phase is a phase gate on one qubit; and propagation, in the mass basis, is one phase gate per qubit.</w:t>
      </w:r>
      <w:r>
        <w:t xml:space="preserve"> </w:t>
      </w:r>
      <w:r>
        <w:rPr>
          <w:b/>
          <w:bCs/>
        </w:rPr>
        <w:t xml:space="preserve">Every gate</w:t>
      </w:r>
      <w:r>
        <w:rPr>
          <w:b/>
          <w:bCs/>
        </w:rPr>
        <w:t xml:space="preserve"> </w:t>
      </w:r>
      <w:r>
        <w:rPr>
          <w:b/>
          <w:bCs/>
        </w:rPr>
        <w:t xml:space="preserve">conserves the Hamming weight</w:t>
      </w:r>
      <w:r>
        <w:t xml:space="preserve">, so a shot with weight other than 1 is an error and can be discarded: this is the qg</w:t>
      </w:r>
      <w:r>
        <w:t xml:space="preserve"> </w:t>
      </w:r>
      <w:r>
        <w:t xml:space="preserve">symmetry filter of Chapter 21 (§77). For antineutrinos,</w:t>
      </w:r>
      <w:r>
        <w:t xml:space="preserve"> </w:t>
      </w:r>
      <m:oMath>
        <m:sSub>
          <m:e>
            <m:r>
              <m:t>δ</m:t>
            </m:r>
          </m:e>
          <m:sub>
            <m:r>
              <m:t>C</m:t>
            </m:r>
            <m:r>
              <m:t>P</m:t>
            </m:r>
          </m:sub>
        </m:sSub>
        <m:r>
          <m:rPr>
            <m:sty m:val="p"/>
          </m:rPr>
          <m:t>→</m:t>
        </m:r>
        <m:r>
          <m:rPr>
            <m:sty m:val="p"/>
          </m:rPr>
          <m:t>−</m:t>
        </m:r>
        <m:sSub>
          <m:e>
            <m:r>
              <m:t>δ</m:t>
            </m:r>
          </m:e>
          <m:sub>
            <m:r>
              <m:t>C</m:t>
            </m:r>
            <m:r>
              <m:t>P</m:t>
            </m:r>
          </m:sub>
        </m:sSub>
      </m:oMath>
      <w:r>
        <w:t xml:space="preserve"> </w:t>
      </w:r>
      <w:r>
        <w:t xml:space="preserve">is enough. The circuit reproduces the</w:t>
      </w:r>
      <w:r>
        <w:t xml:space="preserve"> </w:t>
      </w:r>
      <w:r>
        <w:t xml:space="preserve">analytic vacuum probabilities to</w:t>
      </w:r>
      <w:r>
        <w:t xml:space="preserve"> </w:t>
      </w:r>
      <m:oMath>
        <m:sSup>
          <m:e>
            <m:r>
              <m:t>10</m:t>
            </m:r>
          </m:e>
          <m:sup>
            <m:r>
              <m:rPr>
                <m:sty m:val="p"/>
              </m:rPr>
              <m:t>−</m:t>
            </m:r>
            <m:r>
              <m:t>15</m:t>
            </m:r>
          </m:sup>
        </m:sSup>
      </m:oMath>
      <w:r>
        <w:t xml:space="preserve">.</w:t>
      </w:r>
    </w:p>
    <w:p>
      <w:pPr>
        <w:pStyle w:val="BodyText"/>
      </w:pPr>
      <w:hyperlink w:anchor="fig-spectrum">
        <w:r>
          <w:rPr>
            <w:rStyle w:val="Hyperlink"/>
          </w:rPr>
          <w:t xml:space="preserve">Figure 9.2</w:t>
        </w:r>
      </w:hyperlink>
      <w:r>
        <w:t xml:space="preserve"> </w:t>
      </w:r>
      <w:r>
        <w:t xml:space="preserve">shows the case of the prediction: an initial</w:t>
      </w:r>
      <w:r>
        <w:t xml:space="preserve"> </w:t>
      </w:r>
      <m:oMath>
        <m:sSub>
          <m:e>
            <m:r>
              <m:t>ν</m:t>
            </m:r>
          </m:e>
          <m:sub>
            <m:r>
              <m:t>μ</m:t>
            </m:r>
          </m:sub>
        </m:sSub>
      </m:oMath>
      <w:r>
        <w:t xml:space="preserve">,</w:t>
      </w:r>
      <w:r>
        <w:t xml:space="preserve"> </w:t>
      </w:r>
      <m:oMath>
        <m:r>
          <m:t>L</m:t>
        </m:r>
        <m:r>
          <m:rPr>
            <m:sty m:val="p"/>
          </m:rPr>
          <m:t>=</m:t>
        </m:r>
        <m:r>
          <m:t>1300</m:t>
        </m:r>
      </m:oMath>
      <w:r>
        <w:t xml:space="preserve"> </w:t>
      </w:r>
      <w:r>
        <w:t xml:space="preserve">km (a DUNE-like baseline),</w:t>
      </w:r>
      <w:r>
        <w:t xml:space="preserve"> </w:t>
      </w:r>
      <m:oMath>
        <m:sSub>
          <m:e>
            <m:r>
              <m:t>δ</m:t>
            </m:r>
          </m:e>
          <m:sub>
            <m:r>
              <m:t>C</m:t>
            </m:r>
            <m:r>
              <m:t>P</m:t>
            </m:r>
          </m:sub>
        </m:sSub>
        <m:r>
          <m:rPr>
            <m:sty m:val="p"/>
          </m:rPr>
          <m:t>=</m:t>
        </m:r>
        <m:r>
          <m:rPr>
            <m:sty m:val="p"/>
          </m:rPr>
          <m:t>−</m:t>
        </m:r>
        <m:r>
          <m:t>π</m:t>
        </m:r>
        <m:r>
          <m:rPr>
            <m:sty m:val="p"/>
          </m:rPr>
          <m:t>/</m:t>
        </m:r>
        <m:r>
          <m:t>2</m:t>
        </m:r>
      </m:oMath>
      <w:r>
        <w:t xml:space="preserve"> </w:t>
      </w:r>
      <w:r>
        <w:t xml:space="preserve">and NuFIT-like mixing values in normal ordering. The first oscillation maximum is at 2.63 GeV, where</w:t>
      </w:r>
      <w:r>
        <w:t xml:space="preserve"> </w:t>
      </w:r>
      <w:r>
        <w:t xml:space="preserve">survival drops to</w:t>
      </w:r>
      <w:r>
        <w:t xml:space="preserve"> </w:t>
      </w:r>
      <m:oMath>
        <m:r>
          <m:t>P</m:t>
        </m:r>
        <m:r>
          <m:rPr>
            <m:sty m:val="p"/>
          </m:rPr>
          <m:t>(</m:t>
        </m:r>
        <m:sSub>
          <m:e>
            <m:r>
              <m:t>ν</m:t>
            </m:r>
          </m:e>
          <m:sub>
            <m:r>
              <m:t>μ</m:t>
            </m:r>
          </m:sub>
        </m:sSub>
        <m:r>
          <m:rPr>
            <m:sty m:val="p"/>
          </m:rPr>
          <m:t>→</m:t>
        </m:r>
        <m:sSub>
          <m:e>
            <m:r>
              <m:t>ν</m:t>
            </m:r>
          </m:e>
          <m:sub>
            <m:r>
              <m:t>μ</m:t>
            </m:r>
          </m:sub>
        </m:sSub>
        <m:r>
          <m:rPr>
            <m:sty m:val="p"/>
          </m:rPr>
          <m:t>)</m:t>
        </m:r>
        <m:r>
          <m:rPr>
            <m:sty m:val="p"/>
          </m:rPr>
          <m:t>=</m:t>
        </m:r>
        <m:r>
          <m:t>0.013</m:t>
        </m:r>
      </m:oMath>
      <w:r>
        <w:t xml:space="preserve">, that is,</w:t>
      </w:r>
      <w:r>
        <w:t xml:space="preserve"> </w:t>
      </w:r>
      <m:oMath>
        <m:sSub>
          <m:e>
            <m:r>
              <m:t>m</m:t>
            </m:r>
          </m:e>
          <m:sub>
            <m:r>
              <m:t>μ</m:t>
            </m:r>
          </m:sub>
        </m:sSub>
        <m:r>
          <m:rPr>
            <m:sty m:val="p"/>
          </m:rPr>
          <m:t>=</m:t>
        </m:r>
        <m:r>
          <m:t>974</m:t>
        </m:r>
      </m:oMath>
      <w:r>
        <w:t xml:space="preserve"> </w:t>
      </w:r>
      <w:r>
        <w:t xml:space="preserve">m-qg.</w:t>
      </w:r>
    </w:p>
    <w:tbl>
      <w:tblPr>
        <w:tblStyle w:val="Table"/>
        <w:tblW w:type="pct" w:w="5000"/>
        <w:tblLayout w:type="fixed"/>
        <w:tblLook w:firstRow="0" w:lastRow="0" w:firstColumn="0" w:lastColumn="0" w:noHBand="0" w:noVBand="0" w:val="0000"/>
      </w:tblPr>
      <w:tblGrid>
        <w:gridCol w:w="7920"/>
      </w:tblGrid>
      <w:tr>
        <w:tc>
          <w:tcPr/>
          <w:bookmarkStart w:id="225" w:name="fig-spectrum"/>
          <w:p>
            <w:pPr>
              <w:pStyle w:val="Compact"/>
              <w:jc w:val="center"/>
            </w:pPr>
            <w:r>
              <w:drawing>
                <wp:inline>
                  <wp:extent cx="4800600" cy="2854410"/>
                  <wp:effectExtent b="0" l="0" r="0" t="0"/>
                  <wp:docPr descr="" title="" id="223" name="Picture"/>
                  <a:graphic>
                    <a:graphicData uri="http://schemas.openxmlformats.org/drawingml/2006/picture">
                      <pic:pic>
                        <pic:nvPicPr>
                          <pic:cNvPr descr="figures/cap09_spectrum.png" id="224" name="Picture"/>
                          <pic:cNvPicPr>
                            <a:picLocks noChangeArrowheads="1" noChangeAspect="1"/>
                          </pic:cNvPicPr>
                        </pic:nvPicPr>
                        <pic:blipFill>
                          <a:blip r:embed="rId222"/>
                          <a:stretch>
                            <a:fillRect/>
                          </a:stretch>
                        </pic:blipFill>
                        <pic:spPr bwMode="auto">
                          <a:xfrm>
                            <a:off x="0" y="0"/>
                            <a:ext cx="4800600" cy="2854410"/>
                          </a:xfrm>
                          <a:prstGeom prst="rect">
                            <a:avLst/>
                          </a:prstGeom>
                          <a:noFill/>
                          <a:ln w="9525">
                            <a:noFill/>
                            <a:headEnd/>
                            <a:tailEnd/>
                          </a:ln>
                        </pic:spPr>
                      </pic:pic>
                    </a:graphicData>
                  </a:graphic>
                </wp:inline>
              </w:drawing>
            </w:r>
          </w:p>
          <w:p>
            <w:pPr>
              <w:jc w:val="center"/>
            </w:pPr>
            <w:pPr>
              <w:jc w:val="left"/>
              <w:spacing w:before="200"/>
              <w:pStyle w:val="ImageCaption"/>
            </w:pPr>
            <w:r>
              <w:t xml:space="preserve">Figure 9.2: Three-flavour probabilities for an initial</w:t>
            </w:r>
            <w:r>
              <w:t xml:space="preserve"> </w:t>
            </w:r>
            <m:oMath>
              <m:sSub>
                <m:e>
                  <m:r>
                    <m:t>ν</m:t>
                  </m:r>
                </m:e>
                <m:sub>
                  <m:r>
                    <m:t>μ</m:t>
                  </m:r>
                </m:sub>
              </m:sSub>
            </m:oMath>
            <w:r>
              <w:t xml:space="preserve"> </w:t>
            </w:r>
            <w:r>
              <w:t xml:space="preserve">at 1300 km, in vacuum; on the right, the m-qg reading of each flavour’s qubit. Dashed lines are antineutrinos:</w:t>
            </w:r>
            <w:r>
              <w:t xml:space="preserve"> </w:t>
            </w:r>
            <m:oMath>
              <m:sSub>
                <m:e>
                  <m:r>
                    <m:t>ν</m:t>
                  </m:r>
                </m:e>
                <m:sub>
                  <m:r>
                    <m:t>μ</m:t>
                  </m:r>
                </m:sub>
              </m:sSub>
            </m:oMath>
            <w:r>
              <w:t xml:space="preserve"> </w:t>
            </w:r>
            <w:r>
              <w:t xml:space="preserve">survival is identical (CPT),</w:t>
            </w:r>
            <w:r>
              <w:t xml:space="preserve"> </w:t>
            </w:r>
            <m:oMath>
              <m:sSub>
                <m:e>
                  <m:r>
                    <m:t>ν</m:t>
                  </m:r>
                </m:e>
                <m:sub>
                  <m:r>
                    <m:t>e</m:t>
                  </m:r>
                </m:sub>
              </m:sSub>
            </m:oMath>
            <w:r>
              <w:t xml:space="preserve"> </w:t>
            </w:r>
            <w:r>
              <w:t xml:space="preserve">appearance is not (CP).</w:t>
            </w:r>
          </w:p>
          <w:bookmarkEnd w:id="225"/>
        </w:tc>
      </w:tr>
    </w:tbl>
    <w:bookmarkEnd w:id="226"/>
    <w:bookmarkStart w:id="233" w:name="sec-filter"/>
    <w:p>
      <w:pPr>
        <w:pStyle w:val="Heading2"/>
      </w:pPr>
      <w:r>
        <w:t xml:space="preserve">9.6 Noise suppression with the qg filter</w:t>
      </w:r>
    </w:p>
    <w:p>
      <w:pPr>
        <w:pStyle w:val="FirstParagraph"/>
      </w:pPr>
      <w:r>
        <w:t xml:space="preserve">The compiled three-flavour circuit has 18 two-qubit gates on IBM. It was run on</w:t>
      </w:r>
      <w:r>
        <w:t xml:space="preserve"> </w:t>
      </w:r>
      <w:r>
        <w:rPr>
          <w:b/>
          <w:bCs/>
        </w:rPr>
        <w:t xml:space="preserve">simulated noise models</w:t>
      </w:r>
      <w:r>
        <w:t xml:space="preserve"> </w:t>
      </w:r>
      <w:r>
        <w:t xml:space="preserve">of three</w:t>
      </w:r>
      <w:r>
        <w:t xml:space="preserve"> </w:t>
      </w:r>
      <w:r>
        <w:t xml:space="preserve">devices (FakeBrisbane with ECR gates, FakeTorino and FakeFez with CZ), at 8 energies between 0.8 and 5 GeV with 4000</w:t>
      </w:r>
      <w:r>
        <w:t xml:space="preserve"> </w:t>
      </w:r>
      <w:r>
        <w:t xml:space="preserve">shots. The error is the mean of</w:t>
      </w:r>
      <w:r>
        <w:t xml:space="preserve"> </w:t>
      </w:r>
      <m:oMath>
        <m:r>
          <m:rPr>
            <m:sty m:val="p"/>
          </m:rPr>
          <m:t>|</m:t>
        </m:r>
        <m:acc>
          <m:accPr>
            <m:chr m:val="̂"/>
          </m:accPr>
          <m:e>
            <m:r>
              <m:t>P</m:t>
            </m:r>
          </m:e>
        </m:acc>
        <m:r>
          <m:rPr>
            <m:sty m:val="p"/>
          </m:rPr>
          <m:t>−</m:t>
        </m:r>
        <m:r>
          <m:t>P</m:t>
        </m:r>
        <m:r>
          <m:rPr>
            <m:sty m:val="p"/>
          </m:rPr>
          <m:t>|</m:t>
        </m:r>
      </m:oMath>
      <w:r>
        <w:t xml:space="preserve"> </w:t>
      </w:r>
      <w:r>
        <w:t xml:space="preserve">over the three flavours and eight energies (§151):</w:t>
      </w:r>
    </w:p>
    <w:tbl>
      <w:tblPr>
        <w:tblStyle w:val="Table"/>
        <w:tblW w:type="pct" w:w="5000"/>
        <w:tblLayout w:type="fixed"/>
        <w:tblLook w:firstRow="0" w:lastRow="0" w:firstColumn="0" w:lastColumn="0" w:noHBand="0" w:noVBand="0" w:val="0000"/>
      </w:tblPr>
      <w:tblGrid>
        <w:gridCol w:w="7920"/>
      </w:tblGrid>
      <w:tr>
        <w:tc>
          <w:tcPr/>
          <w:bookmarkStart w:id="227" w:name="tbl-filter"/>
          <w:p>
            <w:pPr>
              <w:jc w:val="center"/>
            </w:pPr>
            <w:pPr>
              <w:jc w:val="left"/>
              <w:spacing w:before="200"/>
              <w:pStyle w:val="ImageCaption"/>
            </w:pPr>
            <w:r>
              <w:t xml:space="preserve">Table 9.2: Mean error of the three-flavour probabilities, simulated noise models.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t xml:space="preserve">simulated device</w:t>
                  </w:r>
                </w:p>
              </w:tc>
              <w:tc>
                <w:tcPr/>
                <w:p>
                  <w:pPr>
                    <w:pStyle w:val="Compact"/>
                    <w:jc w:val="center"/>
                  </w:pPr>
                  <w:r>
                    <w:t xml:space="preserve">raw</w:t>
                  </w:r>
                </w:p>
              </w:tc>
              <w:tc>
                <w:tcPr/>
                <w:p>
                  <w:pPr>
                    <w:pStyle w:val="Compact"/>
                    <w:jc w:val="center"/>
                  </w:pPr>
                  <w:r>
                    <w:t xml:space="preserve">readout correction</w:t>
                  </w:r>
                </w:p>
              </w:tc>
              <w:tc>
                <w:tcPr/>
                <w:p>
                  <w:pPr>
                    <w:pStyle w:val="Compact"/>
                    <w:jc w:val="center"/>
                  </w:pPr>
                  <w:r>
                    <w:t xml:space="preserve">qg filter</w:t>
                  </w:r>
                </w:p>
              </w:tc>
              <w:tc>
                <w:tcPr/>
                <w:p>
                  <w:pPr>
                    <w:pStyle w:val="Compact"/>
                    <w:jc w:val="center"/>
                  </w:pPr>
                  <w:r>
                    <w:t xml:space="preserve">filter + readout</w:t>
                  </w:r>
                </w:p>
              </w:tc>
              <w:tc>
                <w:tcPr/>
                <w:p>
                  <w:pPr>
                    <w:pStyle w:val="Compact"/>
                    <w:jc w:val="center"/>
                  </w:pPr>
                  <w:r>
                    <w:t xml:space="preserve">kept</w:t>
                  </w:r>
                </w:p>
              </w:tc>
              <w:tc>
                <w:tcPr/>
                <w:p>
                  <w:pPr>
                    <w:pStyle w:val="Compact"/>
                    <w:jc w:val="center"/>
                  </w:pPr>
                  <w:r>
                    <w:t xml:space="preserve">raw / filter + readout</w:t>
                  </w:r>
                </w:p>
              </w:tc>
            </w:tr>
            <w:tr>
              <w:tc>
                <w:tcPr/>
                <w:p>
                  <w:pPr>
                    <w:pStyle w:val="Compact"/>
                    <w:jc w:val="center"/>
                  </w:pPr>
                  <w:r>
                    <w:t xml:space="preserve">FakeBrisbane</w:t>
                  </w:r>
                </w:p>
              </w:tc>
              <w:tc>
                <w:tcPr/>
                <w:p>
                  <w:pPr>
                    <w:pStyle w:val="Compact"/>
                    <w:jc w:val="center"/>
                  </w:pPr>
                  <w:r>
                    <w:t xml:space="preserve">0.048</w:t>
                  </w:r>
                </w:p>
              </w:tc>
              <w:tc>
                <w:tcPr/>
                <w:p>
                  <w:pPr>
                    <w:pStyle w:val="Compact"/>
                    <w:jc w:val="center"/>
                  </w:pPr>
                  <w:r>
                    <w:t xml:space="preserve">0.038</w:t>
                  </w:r>
                </w:p>
              </w:tc>
              <w:tc>
                <w:tcPr/>
                <w:p>
                  <w:pPr>
                    <w:pStyle w:val="Compact"/>
                    <w:jc w:val="center"/>
                  </w:pPr>
                  <w:r>
                    <w:t xml:space="preserve">0.014</w:t>
                  </w:r>
                </w:p>
              </w:tc>
              <w:tc>
                <w:tcPr/>
                <w:p>
                  <w:pPr>
                    <w:pStyle w:val="Compact"/>
                    <w:jc w:val="center"/>
                  </w:pPr>
                  <w:r>
                    <w:t xml:space="preserve">0.013</w:t>
                  </w:r>
                </w:p>
              </w:tc>
              <w:tc>
                <w:tcPr/>
                <w:p>
                  <w:pPr>
                    <w:pStyle w:val="Compact"/>
                    <w:jc w:val="center"/>
                  </w:pPr>
                  <w:r>
                    <w:t xml:space="preserve">85–87%</w:t>
                  </w:r>
                </w:p>
              </w:tc>
              <w:tc>
                <w:tcPr/>
                <w:p>
                  <w:pPr>
                    <w:pStyle w:val="Compact"/>
                    <w:jc w:val="center"/>
                  </w:pPr>
                  <w:r>
                    <w:t xml:space="preserve">3.8×</w:t>
                  </w:r>
                </w:p>
              </w:tc>
            </w:tr>
            <w:tr>
              <w:tc>
                <w:tcPr/>
                <w:p>
                  <w:pPr>
                    <w:pStyle w:val="Compact"/>
                    <w:jc w:val="center"/>
                  </w:pPr>
                  <w:r>
                    <w:t xml:space="preserve">FakeTorino</w:t>
                  </w:r>
                </w:p>
              </w:tc>
              <w:tc>
                <w:tcPr/>
                <w:p>
                  <w:pPr>
                    <w:pStyle w:val="Compact"/>
                    <w:jc w:val="center"/>
                  </w:pPr>
                  <w:r>
                    <w:t xml:space="preserve">0.034</w:t>
                  </w:r>
                </w:p>
              </w:tc>
              <w:tc>
                <w:tcPr/>
                <w:p>
                  <w:pPr>
                    <w:pStyle w:val="Compact"/>
                    <w:jc w:val="center"/>
                  </w:pPr>
                  <w:r>
                    <w:t xml:space="preserve">0.028</w:t>
                  </w:r>
                </w:p>
              </w:tc>
              <w:tc>
                <w:tcPr/>
                <w:p>
                  <w:pPr>
                    <w:pStyle w:val="Compact"/>
                    <w:jc w:val="center"/>
                  </w:pPr>
                  <w:r>
                    <w:t xml:space="preserve">0.010</w:t>
                  </w:r>
                </w:p>
              </w:tc>
              <w:tc>
                <w:tcPr/>
                <w:p>
                  <w:pPr>
                    <w:pStyle w:val="Compact"/>
                    <w:jc w:val="center"/>
                  </w:pPr>
                  <w:r>
                    <w:t xml:space="preserve">0.010</w:t>
                  </w:r>
                </w:p>
              </w:tc>
              <w:tc>
                <w:tcPr/>
                <w:p>
                  <w:pPr>
                    <w:pStyle w:val="Compact"/>
                    <w:jc w:val="center"/>
                  </w:pPr>
                  <w:r>
                    <w:t xml:space="preserve">90–92%</w:t>
                  </w:r>
                </w:p>
              </w:tc>
              <w:tc>
                <w:tcPr/>
                <w:p>
                  <w:pPr>
                    <w:pStyle w:val="Compact"/>
                    <w:jc w:val="center"/>
                  </w:pPr>
                  <w:r>
                    <w:t xml:space="preserve">3.4×</w:t>
                  </w:r>
                </w:p>
              </w:tc>
            </w:tr>
            <w:tr>
              <w:tc>
                <w:tcPr/>
                <w:p>
                  <w:pPr>
                    <w:pStyle w:val="Compact"/>
                    <w:jc w:val="center"/>
                  </w:pPr>
                  <w:r>
                    <w:t xml:space="preserve">FakeFez</w:t>
                  </w:r>
                </w:p>
              </w:tc>
              <w:tc>
                <w:tcPr/>
                <w:p>
                  <w:pPr>
                    <w:pStyle w:val="Compact"/>
                    <w:jc w:val="center"/>
                  </w:pPr>
                  <w:r>
                    <w:t xml:space="preserve">0.025</w:t>
                  </w:r>
                </w:p>
              </w:tc>
              <w:tc>
                <w:tcPr/>
                <w:p>
                  <w:pPr>
                    <w:pStyle w:val="Compact"/>
                    <w:jc w:val="center"/>
                  </w:pPr>
                  <w:r>
                    <w:t xml:space="preserve">0.024</w:t>
                  </w:r>
                </w:p>
              </w:tc>
              <w:tc>
                <w:tcPr/>
                <w:p>
                  <w:pPr>
                    <w:pStyle w:val="Compact"/>
                    <w:jc w:val="center"/>
                  </w:pPr>
                  <w:r>
                    <w:t xml:space="preserve">0.009</w:t>
                  </w:r>
                </w:p>
              </w:tc>
              <w:tc>
                <w:tcPr/>
                <w:p>
                  <w:pPr>
                    <w:pStyle w:val="Compact"/>
                    <w:jc w:val="center"/>
                  </w:pPr>
                  <w:r>
                    <w:t xml:space="preserve">0.009</w:t>
                  </w:r>
                </w:p>
              </w:tc>
              <w:tc>
                <w:tcPr/>
                <w:p>
                  <w:pPr>
                    <w:pStyle w:val="Compact"/>
                    <w:jc w:val="center"/>
                  </w:pPr>
                  <w:r>
                    <w:t xml:space="preserve">93–94%</w:t>
                  </w:r>
                </w:p>
              </w:tc>
              <w:tc>
                <w:tcPr/>
                <w:p>
                  <w:pPr>
                    <w:pStyle w:val="Compact"/>
                    <w:jc w:val="center"/>
                  </w:pPr>
                  <w:r>
                    <w:t xml:space="preserve">3.0×</w:t>
                  </w:r>
                </w:p>
              </w:tc>
            </w:tr>
          </w:tbl>
          <w:bookmarkEnd w:id="227"/>
          <w:p/>
        </w:tc>
      </w:tr>
    </w:tbl>
    <w:p>
      <w:pPr>
        <w:pStyle w:val="BodyText"/>
      </w:pPr>
      <w:r>
        <w:t xml:space="preserve">The error falls between 3.0 and 3.8 times, and almost all of the gain is the filter, not the readout correction. All</w:t>
      </w:r>
      <w:r>
        <w:t xml:space="preserve"> </w:t>
      </w:r>
      <w:r>
        <w:t xml:space="preserve">four pre-registered predictions held, including the position of the minimum of</w:t>
      </w:r>
      <w:r>
        <w:t xml:space="preserve"> </w:t>
      </w:r>
      <m:oMath>
        <m:r>
          <m:t>P</m:t>
        </m:r>
        <m:r>
          <m:rPr>
            <m:sty m:val="p"/>
          </m:rPr>
          <m:t>(</m:t>
        </m:r>
        <m:sSub>
          <m:e>
            <m:r>
              <m:t>ν</m:t>
            </m:r>
          </m:e>
          <m:sub>
            <m:r>
              <m:t>μ</m:t>
            </m:r>
          </m:sub>
        </m:sSub>
        <m:r>
          <m:rPr>
            <m:sty m:val="p"/>
          </m:rPr>
          <m:t>→</m:t>
        </m:r>
        <m:sSub>
          <m:e>
            <m:r>
              <m:t>ν</m:t>
            </m:r>
          </m:e>
          <m:sub>
            <m:r>
              <m:t>μ</m:t>
            </m:r>
          </m:sub>
        </m:sSub>
        <m:r>
          <m:rPr>
            <m:sty m:val="p"/>
          </m:rPr>
          <m:t>)</m:t>
        </m:r>
      </m:oMath>
      <w:r>
        <w:t xml:space="preserve"> </w:t>
      </w:r>
      <w:r>
        <w:t xml:space="preserve">at 2.6 GeV on all</w:t>
      </w:r>
      <w:r>
        <w:t xml:space="preserve"> </w:t>
      </w:r>
      <w:r>
        <w:t xml:space="preserve">three devices.</w:t>
      </w:r>
    </w:p>
    <w:p>
      <w:pPr>
        <w:pStyle w:val="BodyText"/>
      </w:pPr>
      <w:r>
        <w:rPr>
          <w:b/>
          <w:bCs/>
        </w:rPr>
        <w:t xml:space="preserve">On real hardware</w:t>
      </w:r>
      <w:r>
        <w:t xml:space="preserve"> </w:t>
      </w:r>
      <w:r>
        <w:t xml:space="preserve">(§165). The same circuit was run on IQM Garnet, a 20-qubit superconducting processor, compiled to</w:t>
      </w:r>
      <w:r>
        <w:t xml:space="preserve"> </w:t>
      </w:r>
      <w:r>
        <w:t xml:space="preserve">its native gates with 12 CZ; 8 energies, 300 shots each, with predictions recorded before the job. All four held, and</w:t>
      </w:r>
      <w:r>
        <w:t xml:space="preserve"> </w:t>
      </w:r>
      <w:hyperlink w:anchor="fig-garnet">
        <w:r>
          <w:rPr>
            <w:rStyle w:val="Hyperlink"/>
          </w:rPr>
          <w:t xml:space="preserve">Figure 9.3</w:t>
        </w:r>
      </w:hyperlink>
      <w:r>
        <w:t xml:space="preserve"> </w:t>
      </w:r>
      <w:r>
        <w:t xml:space="preserve">shows the data:</w:t>
      </w:r>
    </w:p>
    <w:tbl>
      <w:tblPr>
        <w:tblStyle w:val="Table"/>
        <w:tblW w:type="pct" w:w="5000"/>
        <w:tblLayout w:type="fixed"/>
        <w:tblLook w:firstRow="0" w:lastRow="0" w:firstColumn="0" w:lastColumn="0" w:noHBand="0" w:noVBand="0" w:val="0000"/>
      </w:tblPr>
      <w:tblGrid>
        <w:gridCol w:w="7920"/>
      </w:tblGrid>
      <w:tr>
        <w:tc>
          <w:tcPr/>
          <w:bookmarkStart w:id="228" w:name="tbl-garnet"/>
          <w:p>
            <w:pPr>
              <w:jc w:val="center"/>
            </w:pPr>
            <w:pPr>
              <w:jc w:val="left"/>
              <w:spacing w:before="200"/>
              <w:pStyle w:val="ImageCaption"/>
            </w:pPr>
            <w:r>
              <w:t xml:space="preserve">Table 9.3: The three-flavour circuit on IQM Garnet, 8 × 300 shots, no readout correction.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t xml:space="preserve">check</w:t>
                  </w:r>
                </w:p>
              </w:tc>
              <w:tc>
                <w:tcPr/>
                <w:p>
                  <w:pPr>
                    <w:pStyle w:val="Compact"/>
                    <w:jc w:val="center"/>
                  </w:pPr>
                  <w:r>
                    <w:t xml:space="preserve">result</w:t>
                  </w:r>
                </w:p>
              </w:tc>
            </w:tr>
            <w:tr>
              <w:tc>
                <w:tcPr/>
                <w:p>
                  <w:pPr>
                    <w:pStyle w:val="Compact"/>
                    <w:jc w:val="center"/>
                  </w:pPr>
                  <w:r>
                    <w:t xml:space="preserve">filtered error below raw</w:t>
                  </w:r>
                </w:p>
              </w:tc>
              <w:tc>
                <w:tcPr/>
                <w:p>
                  <w:pPr>
                    <w:pStyle w:val="Compact"/>
                    <w:jc w:val="center"/>
                  </w:pPr>
                  <w:r>
                    <w:t xml:space="preserve">0.039 &lt; 0.062</w:t>
                  </w:r>
                </w:p>
              </w:tc>
            </w:tr>
            <w:tr>
              <w:tc>
                <w:tcPr/>
                <w:p>
                  <w:pPr>
                    <w:pStyle w:val="Compact"/>
                    <w:jc w:val="center"/>
                  </w:pPr>
                  <w:r>
                    <w:t xml:space="preserve">ratio raw / filtered</w:t>
                  </w:r>
                  <w:r>
                    <w:t xml:space="preserve"> </w:t>
                  </w:r>
                  <m:oMath>
                    <m:r>
                      <m:rPr>
                        <m:sty m:val="p"/>
                      </m:rPr>
                      <m:t>≥</m:t>
                    </m:r>
                    <m:r>
                      <m:t>1.5</m:t>
                    </m:r>
                  </m:oMath>
                </w:p>
              </w:tc>
              <w:tc>
                <w:tcPr/>
                <w:p>
                  <w:pPr>
                    <w:pStyle w:val="Compact"/>
                    <w:jc w:val="center"/>
                  </w:pPr>
                  <w:r>
                    <w:t xml:space="preserve">1.59 (narrowly)</w:t>
                  </w:r>
                </w:p>
              </w:tc>
            </w:tr>
            <w:tr>
              <w:tc>
                <w:tcPr/>
                <w:p>
                  <w:pPr>
                    <w:pStyle w:val="Compact"/>
                    <w:jc w:val="center"/>
                  </w:pPr>
                  <w:r>
                    <w:t xml:space="preserve">filtered minimum of</w:t>
                  </w:r>
                  <w:r>
                    <w:t xml:space="preserve"> </w:t>
                  </w:r>
                  <m:oMath>
                    <m:r>
                      <m:t>P</m:t>
                    </m:r>
                    <m:r>
                      <m:rPr>
                        <m:sty m:val="p"/>
                      </m:rPr>
                      <m:t>(</m:t>
                    </m:r>
                    <m:sSub>
                      <m:e>
                        <m:r>
                          <m:t>ν</m:t>
                        </m:r>
                      </m:e>
                      <m:sub>
                        <m:r>
                          <m:t>μ</m:t>
                        </m:r>
                      </m:sub>
                    </m:sSub>
                    <m:r>
                      <m:rPr>
                        <m:sty m:val="p"/>
                      </m:rPr>
                      <m:t>→</m:t>
                    </m:r>
                    <m:sSub>
                      <m:e>
                        <m:r>
                          <m:t>ν</m:t>
                        </m:r>
                      </m:e>
                      <m:sub>
                        <m:r>
                          <m:t>μ</m:t>
                        </m:r>
                      </m:sub>
                    </m:sSub>
                    <m:r>
                      <m:rPr>
                        <m:sty m:val="p"/>
                      </m:rPr>
                      <m:t>)</m:t>
                    </m:r>
                  </m:oMath>
                  <w:r>
                    <w:t xml:space="preserve"> </w:t>
                  </w:r>
                  <w:r>
                    <w:t xml:space="preserve">at 2.6 GeV</w:t>
                  </w:r>
                </w:p>
              </w:tc>
              <w:tc>
                <w:tcPr/>
                <w:p>
                  <w:pPr>
                    <w:pStyle w:val="Compact"/>
                    <w:jc w:val="center"/>
                  </w:pPr>
                  <w:r>
                    <w:t xml:space="preserve">yes;</w:t>
                  </w:r>
                  <w:r>
                    <w:t xml:space="preserve"> </w:t>
                  </w:r>
                  <w:r>
                    <w:rPr>
                      <w:b/>
                      <w:bCs/>
                    </w:rPr>
                    <w:t xml:space="preserve">raw puts it at 0.8 GeV</w:t>
                  </w:r>
                </w:p>
              </w:tc>
            </w:tr>
            <w:tr>
              <w:tc>
                <w:tcPr/>
                <w:p>
                  <w:pPr>
                    <w:pStyle w:val="Compact"/>
                    <w:jc w:val="center"/>
                  </w:pPr>
                  <w:r>
                    <w:t xml:space="preserve">kept fraction</w:t>
                  </w:r>
                  <w:r>
                    <w:t xml:space="preserve"> </w:t>
                  </w:r>
                  <m:oMath>
                    <m:r>
                      <m:rPr>
                        <m:sty m:val="p"/>
                      </m:rPr>
                      <m:t>≥</m:t>
                    </m:r>
                    <m:r>
                      <m:t>0.5</m:t>
                    </m:r>
                  </m:oMath>
                </w:p>
              </w:tc>
              <w:tc>
                <w:tcPr/>
                <w:p>
                  <w:pPr>
                    <w:pStyle w:val="Compact"/>
                    <w:jc w:val="center"/>
                  </w:pPr>
                  <w:r>
                    <w:t xml:space="preserve">0.88</w:t>
                  </w:r>
                </w:p>
              </w:tc>
            </w:tr>
          </w:tbl>
          <w:bookmarkEnd w:id="22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32" w:name="fig-garnet"/>
          <w:p>
            <w:pPr>
              <w:pStyle w:val="Compact"/>
              <w:jc w:val="center"/>
            </w:pPr>
            <w:r>
              <w:drawing>
                <wp:inline>
                  <wp:extent cx="4800600" cy="2854410"/>
                  <wp:effectExtent b="0" l="0" r="0" t="0"/>
                  <wp:docPr descr="" title="" id="230" name="Picture"/>
                  <a:graphic>
                    <a:graphicData uri="http://schemas.openxmlformats.org/drawingml/2006/picture">
                      <pic:pic>
                        <pic:nvPicPr>
                          <pic:cNvPr descr="figures/cap09_garnet.png" id="231" name="Picture"/>
                          <pic:cNvPicPr>
                            <a:picLocks noChangeArrowheads="1" noChangeAspect="1"/>
                          </pic:cNvPicPr>
                        </pic:nvPicPr>
                        <pic:blipFill>
                          <a:blip r:embed="rId229"/>
                          <a:stretch>
                            <a:fillRect/>
                          </a:stretch>
                        </pic:blipFill>
                        <pic:spPr bwMode="auto">
                          <a:xfrm>
                            <a:off x="0" y="0"/>
                            <a:ext cx="4800600" cy="2854410"/>
                          </a:xfrm>
                          <a:prstGeom prst="rect">
                            <a:avLst/>
                          </a:prstGeom>
                          <a:noFill/>
                          <a:ln w="9525">
                            <a:noFill/>
                            <a:headEnd/>
                            <a:tailEnd/>
                          </a:ln>
                        </pic:spPr>
                      </pic:pic>
                    </a:graphicData>
                  </a:graphic>
                </wp:inline>
              </w:drawing>
            </w:r>
          </w:p>
          <w:p>
            <w:pPr>
              <w:jc w:val="center"/>
            </w:pPr>
            <w:pPr>
              <w:jc w:val="left"/>
              <w:spacing w:before="200"/>
              <w:pStyle w:val="ImageCaption"/>
            </w:pPr>
            <w:r>
              <w:t xml:space="preserve">Figure 9.3: The three-flavour circuit on IQM Garnet. Curves are exact; open circles are raw readings, filled ones filtered. Without the filter,</w:t>
            </w:r>
            <w:r>
              <w:t xml:space="preserve"> </w:t>
            </w:r>
            <m:oMath>
              <m:sSub>
                <m:e>
                  <m:r>
                    <m:t>ν</m:t>
                  </m:r>
                </m:e>
                <m:sub>
                  <m:r>
                    <m:t>μ</m:t>
                  </m:r>
                </m:sub>
              </m:sSub>
            </m:oMath>
            <w:r>
              <w:t xml:space="preserve"> </w:t>
            </w:r>
            <w:r>
              <w:t xml:space="preserve">survival (orange) is lowest at 0.8 GeV; with it, at 2.6 GeV, where the oscillation maximum is.</w:t>
            </w:r>
          </w:p>
          <w:bookmarkEnd w:id="232"/>
        </w:tc>
      </w:tr>
    </w:tbl>
    <w:p>
      <w:pPr>
        <w:pStyle w:val="BodyText"/>
      </w:pPr>
      <w:r>
        <w:t xml:space="preserve">Three readings of this data point. On real hardware</w:t>
      </w:r>
      <w:r>
        <w:t xml:space="preserve"> </w:t>
      </w:r>
      <w:r>
        <w:rPr>
          <w:b/>
          <w:bCs/>
        </w:rPr>
        <w:t xml:space="preserve">the filter puts the oscillation maximum back where it is</w:t>
      </w:r>
      <w:r>
        <w:t xml:space="preserve">. The</w:t>
      </w:r>
      <w:r>
        <w:t xml:space="preserve"> </w:t>
      </w:r>
      <w:r>
        <w:t xml:space="preserve">chip did better than its simulated model (0.062 raw against 0.126) and so the filter gained less (1.6× against 2.2× in</w:t>
      </w:r>
      <w:r>
        <w:t xml:space="preserve"> </w:t>
      </w:r>
      <w:r>
        <w:t xml:space="preserve">the rehearsal): fewer shots leave the sector, so there is less to remove. And what remains is</w:t>
      </w:r>
      <w:r>
        <w:t xml:space="preserve"> </w:t>
      </w:r>
      <w:r>
        <w:rPr>
          <w:b/>
          <w:bCs/>
        </w:rPr>
        <w:t xml:space="preserve">inside the sector</w:t>
      </w:r>
      <w:r>
        <w:t xml:space="preserve">,</w:t>
      </w:r>
      <w:r>
        <w:t xml:space="preserve"> </w:t>
      </w:r>
      <w:r>
        <w:t xml:space="preserve">where the filter cannot see: at the maximum,</w:t>
      </w:r>
      <w:r>
        <w:t xml:space="preserve"> </w:t>
      </w:r>
      <m:oMath>
        <m:r>
          <m:t>P</m:t>
        </m:r>
        <m:r>
          <m:rPr>
            <m:sty m:val="p"/>
          </m:rPr>
          <m:t>(</m:t>
        </m:r>
        <m:sSub>
          <m:e>
            <m:r>
              <m:t>ν</m:t>
            </m:r>
          </m:e>
          <m:sub>
            <m:r>
              <m:t>μ</m:t>
            </m:r>
          </m:sub>
        </m:sSub>
        <m:r>
          <m:rPr>
            <m:sty m:val="p"/>
          </m:rPr>
          <m:t>→</m:t>
        </m:r>
        <m:sSub>
          <m:e>
            <m:r>
              <m:t>ν</m:t>
            </m:r>
          </m:e>
          <m:sub>
            <m:r>
              <m:t>μ</m:t>
            </m:r>
          </m:sub>
        </m:sSub>
        <m:r>
          <m:rPr>
            <m:sty m:val="p"/>
          </m:rPr>
          <m:t>)</m:t>
        </m:r>
      </m:oMath>
      <w:r>
        <w:t xml:space="preserve"> </w:t>
      </w:r>
      <w:r>
        <w:t xml:space="preserve">reads 0.10 against an exact 0.013 (about 175 m-qg</w:t>
      </w:r>
      <w:r>
        <w:t xml:space="preserve"> </w:t>
      </w:r>
      <w:r>
        <w:t xml:space="preserve">apart), and the</w:t>
      </w:r>
      <w:r>
        <w:t xml:space="preserve"> </w:t>
      </w:r>
      <m:oMath>
        <m:sSub>
          <m:e>
            <m:r>
              <m:t>ν</m:t>
            </m:r>
          </m:e>
          <m:sub>
            <m:r>
              <m:t>τ</m:t>
            </m:r>
          </m:sub>
        </m:sSub>
      </m:oMath>
      <w:r>
        <w:t xml:space="preserve"> </w:t>
      </w:r>
      <w:r>
        <w:t xml:space="preserve">error barely moves (0.062 → 0.052). It is one run on one day, with 300 shots per circuit.</w:t>
      </w:r>
    </w:p>
    <w:bookmarkEnd w:id="233"/>
    <w:bookmarkStart w:id="235" w:name="sec-cp"/>
    <w:p>
      <w:pPr>
        <w:pStyle w:val="Heading2"/>
      </w:pPr>
      <w:r>
        <w:t xml:space="preserve">9.7 The CP asymmetry in vacuum</w:t>
      </w:r>
    </w:p>
    <w:p>
      <w:pPr>
        <w:pStyle w:val="FirstParagraph"/>
      </w:pPr>
      <w:r>
        <w:t xml:space="preserve">CP violation shows up as a difference between neutrinos and antineutrinos:</w:t>
      </w:r>
    </w:p>
    <w:p>
      <w:pPr>
        <w:pStyle w:val="BodyText"/>
      </w:pPr>
      <m:oMathPara>
        <m:oMathParaPr>
          <m:jc m:val="center"/>
        </m:oMathParaPr>
        <m:oMath>
          <m:sSub>
            <m:e>
              <m:r>
                <m:t>A</m:t>
              </m:r>
            </m:e>
            <m:sub>
              <m:r>
                <m:t>C</m:t>
              </m:r>
              <m:r>
                <m:t>P</m:t>
              </m:r>
            </m:sub>
          </m:sSub>
          <m:r>
            <m:rPr>
              <m:sty m:val="p"/>
            </m:rPr>
            <m:t>=</m:t>
          </m:r>
          <m:r>
            <m:t>P</m:t>
          </m:r>
          <m:r>
            <m:rPr>
              <m:sty m:val="p"/>
            </m:rPr>
            <m:t>(</m:t>
          </m:r>
          <m:sSub>
            <m:e>
              <m:r>
                <m:t>ν</m:t>
              </m:r>
            </m:e>
            <m:sub>
              <m:r>
                <m:t>μ</m:t>
              </m:r>
            </m:sub>
          </m:sSub>
          <m:r>
            <m:rPr>
              <m:sty m:val="p"/>
            </m:rPr>
            <m:t>→</m:t>
          </m:r>
          <m:sSub>
            <m:e>
              <m:r>
                <m:t>ν</m:t>
              </m:r>
            </m:e>
            <m:sub>
              <m:r>
                <m:t>e</m:t>
              </m:r>
            </m:sub>
          </m:sSub>
          <m:r>
            <m:rPr>
              <m:sty m:val="p"/>
            </m:rPr>
            <m:t>)</m:t>
          </m:r>
          <m:r>
            <m:rPr>
              <m:sty m:val="p"/>
            </m:rPr>
            <m:t>−</m:t>
          </m:r>
          <m:r>
            <m:t>P</m:t>
          </m:r>
          <m:r>
            <m:rPr>
              <m:sty m:val="p"/>
            </m:rPr>
            <m:t>(</m:t>
          </m:r>
          <m:sSub>
            <m:e>
              <m:acc>
                <m:accPr>
                  <m:chr m:val="‾"/>
                </m:accPr>
                <m:e>
                  <m:r>
                    <m:t>ν</m:t>
                  </m:r>
                </m:e>
              </m:acc>
            </m:e>
            <m:sub>
              <m:r>
                <m:t>μ</m:t>
              </m:r>
            </m:sub>
          </m:sSub>
          <m:r>
            <m:rPr>
              <m:sty m:val="p"/>
            </m:rPr>
            <m:t>→</m:t>
          </m:r>
          <m:sSub>
            <m:e>
              <m:acc>
                <m:accPr>
                  <m:chr m:val="‾"/>
                </m:accPr>
                <m:e>
                  <m:r>
                    <m:t>ν</m:t>
                  </m:r>
                </m:e>
              </m:acc>
            </m:e>
            <m:sub>
              <m:r>
                <m:t>e</m:t>
              </m:r>
            </m:sub>
          </m:sSub>
          <m:r>
            <m:rPr>
              <m:sty m:val="p"/>
            </m:rPr>
            <m:t>)</m:t>
          </m:r>
          <m:r>
            <m:rPr>
              <m:sty m:val="p"/>
            </m:rPr>
            <m:t>.</m:t>
          </m:r>
        </m:oMath>
      </m:oMathPara>
    </w:p>
    <w:p>
      <w:pPr>
        <w:pStyle w:val="FirstParagraph"/>
      </w:pPr>
      <w:r>
        <w:t xml:space="preserve">At 2.6 GeV with</w:t>
      </w:r>
      <w:r>
        <w:t xml:space="preserve"> </w:t>
      </w:r>
      <m:oMath>
        <m:sSub>
          <m:e>
            <m:r>
              <m:t>δ</m:t>
            </m:r>
          </m:e>
          <m:sub>
            <m:r>
              <m:t>C</m:t>
            </m:r>
            <m:r>
              <m:t>P</m:t>
            </m:r>
          </m:sub>
        </m:sSub>
        <m:r>
          <m:rPr>
            <m:sty m:val="p"/>
          </m:rPr>
          <m:t>=</m:t>
        </m:r>
        <m:r>
          <m:rPr>
            <m:sty m:val="p"/>
          </m:rPr>
          <m:t>−</m:t>
        </m:r>
        <m:r>
          <m:t>π</m:t>
        </m:r>
        <m:r>
          <m:rPr>
            <m:sty m:val="p"/>
          </m:rPr>
          <m:t>/</m:t>
        </m:r>
        <m:r>
          <m:t>2</m:t>
        </m:r>
      </m:oMath>
      <w:r>
        <w:t xml:space="preserve"> </w:t>
      </w:r>
      <w:r>
        <w:t xml:space="preserve">it is 0.0250 (0.0630 against 0.0380), that is,</w:t>
      </w:r>
      <w:r>
        <w:t xml:space="preserve"> </w:t>
      </w:r>
      <w:r>
        <w:rPr>
          <w:b/>
          <w:bCs/>
        </w:rPr>
        <w:t xml:space="preserve">50 m-qg</w:t>
      </w:r>
      <w:r>
        <w:t xml:space="preserve"> </w:t>
      </w:r>
      <w:r>
        <w:t xml:space="preserve">on the</w:t>
      </w:r>
      <w:r>
        <w:t xml:space="preserve"> </w:t>
      </w:r>
      <m:oMath>
        <m:sSub>
          <m:e>
            <m:r>
              <m:t>ν</m:t>
            </m:r>
          </m:e>
          <m:sub>
            <m:r>
              <m:t>e</m:t>
            </m:r>
          </m:sub>
        </m:sSub>
      </m:oMath>
      <w:r>
        <w:t xml:space="preserve"> </w:t>
      </w:r>
      <w:r>
        <w:t xml:space="preserve">qubit. With</w:t>
      </w:r>
      <w:r>
        <w:t xml:space="preserve"> </w:t>
      </w:r>
      <w:r>
        <w:t xml:space="preserve">20 000 shots per circuit, the shot noise of the difference is about 4.4 m-qg: the signal is about 11σ. Survival, on</w:t>
      </w:r>
      <w:r>
        <w:t xml:space="preserve"> </w:t>
      </w:r>
      <w:r>
        <w:t xml:space="preserve">the other hand, cannot tell them apart: in vacuum CPT imposes</w:t>
      </w:r>
      <w:r>
        <w:t xml:space="preserve"> </w:t>
      </w:r>
      <m:oMath>
        <m:r>
          <m:t>P</m:t>
        </m:r>
        <m:r>
          <m:rPr>
            <m:sty m:val="p"/>
          </m:rPr>
          <m:t>(</m:t>
        </m:r>
        <m:sSub>
          <m:e>
            <m:r>
              <m:t>ν</m:t>
            </m:r>
          </m:e>
          <m:sub>
            <m:r>
              <m:t>μ</m:t>
            </m:r>
          </m:sub>
        </m:sSub>
        <m:r>
          <m:rPr>
            <m:sty m:val="p"/>
          </m:rPr>
          <m:t>→</m:t>
        </m:r>
        <m:sSub>
          <m:e>
            <m:r>
              <m:t>ν</m:t>
            </m:r>
          </m:e>
          <m:sub>
            <m:r>
              <m:t>μ</m:t>
            </m:r>
          </m:sub>
        </m:sSub>
        <m:r>
          <m:rPr>
            <m:sty m:val="p"/>
          </m:rPr>
          <m:t>)</m:t>
        </m:r>
        <m:r>
          <m:rPr>
            <m:sty m:val="p"/>
          </m:rPr>
          <m:t>=</m:t>
        </m:r>
        <m:r>
          <m:t>P</m:t>
        </m:r>
        <m:r>
          <m:rPr>
            <m:sty m:val="p"/>
          </m:rPr>
          <m:t>(</m:t>
        </m:r>
        <m:sSub>
          <m:e>
            <m:acc>
              <m:accPr>
                <m:chr m:val="‾"/>
              </m:accPr>
              <m:e>
                <m:r>
                  <m:t>ν</m:t>
                </m:r>
              </m:e>
            </m:acc>
          </m:e>
          <m:sub>
            <m:r>
              <m:t>μ</m:t>
            </m:r>
          </m:sub>
        </m:sSub>
        <m:r>
          <m:rPr>
            <m:sty m:val="p"/>
          </m:rPr>
          <m:t>→</m:t>
        </m:r>
        <m:sSub>
          <m:e>
            <m:acc>
              <m:accPr>
                <m:chr m:val="‾"/>
              </m:accPr>
              <m:e>
                <m:r>
                  <m:t>ν</m:t>
                </m:r>
              </m:e>
            </m:acc>
          </m:e>
          <m:sub>
            <m:r>
              <m:t>μ</m:t>
            </m:r>
          </m:sub>
        </m:sSub>
        <m:r>
          <m:rPr>
            <m:sty m:val="p"/>
          </m:rPr>
          <m:t>)</m:t>
        </m:r>
      </m:oMath>
      <w:r>
        <w:t xml:space="preserve"> </w:t>
      </w:r>
      <w:r>
        <w:t xml:space="preserve">(the orange</w:t>
      </w:r>
      <w:r>
        <w:t xml:space="preserve"> </w:t>
      </w:r>
      <w:r>
        <w:t xml:space="preserve">curves of</w:t>
      </w:r>
      <w:r>
        <w:t xml:space="preserve"> </w:t>
      </w:r>
      <w:hyperlink w:anchor="fig-spectrum">
        <w:r>
          <w:rPr>
            <w:rStyle w:val="Hyperlink"/>
          </w:rPr>
          <w:t xml:space="preserve">Figure 9.2</w:t>
        </w:r>
      </w:hyperlink>
      <w:r>
        <w:t xml:space="preserve"> </w:t>
      </w:r>
      <w:r>
        <w:t xml:space="preserve">coincide).</w:t>
      </w:r>
    </w:p>
    <w:tbl>
      <w:tblPr>
        <w:tblStyle w:val="Table"/>
        <w:tblW w:type="pct" w:w="5000"/>
        <w:tblLayout w:type="fixed"/>
        <w:tblLook w:firstRow="0" w:lastRow="0" w:firstColumn="0" w:lastColumn="0" w:noHBand="0" w:noVBand="0" w:val="0000"/>
      </w:tblPr>
      <w:tblGrid>
        <w:gridCol w:w="7920"/>
      </w:tblGrid>
      <w:tr>
        <w:tc>
          <w:tcPr/>
          <w:bookmarkStart w:id="234" w:name="tbl-cp"/>
          <w:p>
            <w:pPr>
              <w:jc w:val="center"/>
            </w:pPr>
            <w:pPr>
              <w:jc w:val="left"/>
              <w:spacing w:before="200"/>
              <w:pStyle w:val="ImageCaption"/>
            </w:pPr>
            <w:r>
              <w:t xml:space="preserve">Table 9.4: CP asymmetry at 2.6 GeV, exact 0.0250 (50 m-qg), 20 000 shots, simulated noise models.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simulated device</w:t>
                  </w:r>
                </w:p>
              </w:tc>
              <w:tc>
                <w:tcPr/>
                <w:p>
                  <w:pPr>
                    <w:pStyle w:val="Compact"/>
                    <w:jc w:val="center"/>
                  </w:pPr>
                  <w:r>
                    <w:t xml:space="preserve">raw</w:t>
                  </w:r>
                </w:p>
              </w:tc>
              <w:tc>
                <w:tcPr/>
                <w:p>
                  <w:pPr>
                    <w:pStyle w:val="Compact"/>
                    <w:jc w:val="center"/>
                  </w:pPr>
                  <w:r>
                    <w:t xml:space="preserve">filter + readout</w:t>
                  </w:r>
                </w:p>
              </w:tc>
            </w:tr>
            <w:tr>
              <w:tc>
                <w:tcPr/>
                <w:p>
                  <w:pPr>
                    <w:pStyle w:val="Compact"/>
                    <w:jc w:val="center"/>
                  </w:pPr>
                  <w:r>
                    <w:t xml:space="preserve">FakeBrisbane</w:t>
                  </w:r>
                </w:p>
              </w:tc>
              <w:tc>
                <w:tcPr/>
                <w:p>
                  <w:pPr>
                    <w:pStyle w:val="Compact"/>
                    <w:jc w:val="center"/>
                  </w:pPr>
                  <w:r>
                    <w:t xml:space="preserve">0.024 (48 m-qg)</w:t>
                  </w:r>
                </w:p>
              </w:tc>
              <w:tc>
                <w:tcPr/>
                <w:p>
                  <w:pPr>
                    <w:pStyle w:val="Compact"/>
                    <w:jc w:val="center"/>
                  </w:pPr>
                  <w:r>
                    <w:t xml:space="preserve">0.026 (51 m-qg)</w:t>
                  </w:r>
                </w:p>
              </w:tc>
            </w:tr>
            <w:tr>
              <w:tc>
                <w:tcPr/>
                <w:p>
                  <w:pPr>
                    <w:pStyle w:val="Compact"/>
                    <w:jc w:val="center"/>
                  </w:pPr>
                  <w:r>
                    <w:t xml:space="preserve">FakeTorino</w:t>
                  </w:r>
                </w:p>
              </w:tc>
              <w:tc>
                <w:tcPr/>
                <w:p>
                  <w:pPr>
                    <w:pStyle w:val="Compact"/>
                    <w:jc w:val="center"/>
                  </w:pPr>
                  <w:r>
                    <w:t xml:space="preserve">0.017 (35 m-qg)</w:t>
                  </w:r>
                </w:p>
              </w:tc>
              <w:tc>
                <w:tcPr/>
                <w:p>
                  <w:pPr>
                    <w:pStyle w:val="Compact"/>
                    <w:jc w:val="center"/>
                  </w:pPr>
                  <w:r>
                    <w:t xml:space="preserve">0.022 (44 m-qg)</w:t>
                  </w:r>
                </w:p>
              </w:tc>
            </w:tr>
            <w:tr>
              <w:tc>
                <w:tcPr/>
                <w:p>
                  <w:pPr>
                    <w:pStyle w:val="Compact"/>
                    <w:jc w:val="center"/>
                  </w:pPr>
                  <w:r>
                    <w:t xml:space="preserve">FakeFez</w:t>
                  </w:r>
                </w:p>
              </w:tc>
              <w:tc>
                <w:tcPr/>
                <w:p>
                  <w:pPr>
                    <w:pStyle w:val="Compact"/>
                    <w:jc w:val="center"/>
                  </w:pPr>
                  <w:r>
                    <w:t xml:space="preserve">0.020 (41 m-qg)</w:t>
                  </w:r>
                </w:p>
              </w:tc>
              <w:tc>
                <w:tcPr/>
                <w:p>
                  <w:pPr>
                    <w:pStyle w:val="Compact"/>
                    <w:jc w:val="center"/>
                  </w:pPr>
                  <w:r>
                    <w:t xml:space="preserve">0.022 (44 m-qg)</w:t>
                  </w:r>
                </w:p>
              </w:tc>
            </w:tr>
          </w:tbl>
          <w:bookmarkEnd w:id="234"/>
          <w:p/>
        </w:tc>
      </w:tr>
    </w:tbl>
    <w:p>
      <w:pPr>
        <w:pStyle w:val="BodyText"/>
      </w:pPr>
      <w:r>
        <w:rPr>
          <w:b/>
          <w:bCs/>
        </w:rPr>
        <w:t xml:space="preserve">The asymmetry survives even without the filter.</w:t>
      </w:r>
      <w:r>
        <w:t xml:space="preserve"> </w:t>
      </w:r>
      <w:r>
        <w:t xml:space="preserve">It is the difference of two nearly identical circuits (only the</w:t>
      </w:r>
      <w:r>
        <w:t xml:space="preserve"> </w:t>
      </w:r>
      <w:r>
        <w:t xml:space="preserve">sign of two phases changes), so the shift that noise produces in common cancels in the subtraction, as in the fidelity</w:t>
      </w:r>
      <w:r>
        <w:t xml:space="preserve"> </w:t>
      </w:r>
      <w:r>
        <w:t xml:space="preserve">classifier of §149. What does not cancel is the contraction, which shrinks both probabilities and the difference with</w:t>
      </w:r>
      <w:r>
        <w:t xml:space="preserve"> </w:t>
      </w:r>
      <w:r>
        <w:t xml:space="preserve">them: that is why FakeTorino’s raw value reads 35 m-qg and not 50. The filter halves the error on the CZ devices.</w:t>
      </w:r>
    </w:p>
    <w:bookmarkEnd w:id="235"/>
    <w:bookmarkStart w:id="236" w:name="sec-scope09"/>
    <w:p>
      <w:pPr>
        <w:pStyle w:val="Heading2"/>
      </w:pPr>
      <w:r>
        <w:t xml:space="preserve">9.8 What the link between neutrinos and qang is, and is not</w:t>
      </w:r>
    </w:p>
    <w:p>
      <w:pPr>
        <w:pStyle w:val="FirstParagraph"/>
      </w:pPr>
      <w:r>
        <w:t xml:space="preserve">It is modelling: the oscillation is a rotation, and the qang angle reads the mixing angle directly at the maximum,</w:t>
      </w:r>
      <w:r>
        <w:t xml:space="preserve"> </w:t>
      </w:r>
      <w:r>
        <w:t xml:space="preserve">with a known error bar. It does not remove the trigonometry in general, and it does not speed up variational methods</w:t>
      </w:r>
      <w:r>
        <w:t xml:space="preserve"> </w:t>
      </w:r>
      <w:r>
        <w:t xml:space="preserve">for dense neutrino gases: those are many-body problems (Chapter 10). The limits are stated: vacuum only, fixed</w:t>
      </w:r>
      <w:r>
        <w:t xml:space="preserve"> </w:t>
      </w:r>
      <w:r>
        <w:t xml:space="preserve">parameters, simulated device noise except for the single IQM Garnet run.</w:t>
      </w:r>
    </w:p>
    <w:bookmarkEnd w:id="236"/>
    <w:bookmarkStart w:id="238" w:name="sec-comparison09"/>
    <w:p>
      <w:pPr>
        <w:pStyle w:val="Heading2"/>
      </w:pPr>
      <w:r>
        <w:t xml:space="preserve">9.9 Without qang and with qang</w:t>
      </w:r>
    </w:p>
    <w:tbl>
      <w:tblPr>
        <w:tblStyle w:val="Table"/>
        <w:tblW w:type="pct" w:w="5000"/>
        <w:tblLayout w:type="fixed"/>
        <w:tblLook w:firstRow="0" w:lastRow="0" w:firstColumn="0" w:lastColumn="0" w:noHBand="0" w:noVBand="0" w:val="0000"/>
      </w:tblPr>
      <w:tblGrid>
        <w:gridCol w:w="7920"/>
      </w:tblGrid>
      <w:tr>
        <w:tc>
          <w:tcPr/>
          <w:bookmarkStart w:id="237" w:name="tbl-comparison09"/>
          <w:p>
            <w:pPr>
              <w:jc w:val="center"/>
            </w:pPr>
            <w:pPr>
              <w:jc w:val="left"/>
              <w:spacing w:before="200"/>
              <w:pStyle w:val="ImageCaption"/>
            </w:pPr>
            <w:r>
              <w:t xml:space="preserve">Table 9.5: The chapter’s actions without the qang scale and with it.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action</w:t>
                  </w:r>
                </w:p>
              </w:tc>
              <w:tc>
                <w:tcPr/>
                <w:p>
                  <w:pPr>
                    <w:pStyle w:val="Compact"/>
                    <w:jc w:val="center"/>
                  </w:pPr>
                  <w:r>
                    <w:t xml:space="preserve">without qang</w:t>
                  </w:r>
                </w:p>
              </w:tc>
              <w:tc>
                <w:tcPr/>
                <w:p>
                  <w:pPr>
                    <w:pStyle w:val="Compact"/>
                    <w:jc w:val="center"/>
                  </w:pPr>
                  <w:r>
                    <w:t xml:space="preserve">with qang</w:t>
                  </w:r>
                </w:p>
              </w:tc>
              <w:tc>
                <w:tcPr/>
                <w:p>
                  <w:pPr>
                    <w:pStyle w:val="Compact"/>
                    <w:jc w:val="center"/>
                  </w:pPr>
                  <w:r>
                    <w:t xml:space="preserve">difference</w:t>
                  </w:r>
                </w:p>
              </w:tc>
            </w:tr>
            <w:tr>
              <w:tc>
                <w:tcPr/>
                <w:p>
                  <w:pPr>
                    <w:pStyle w:val="Compact"/>
                    <w:jc w:val="center"/>
                  </w:pPr>
                  <w:r>
                    <w:t xml:space="preserve">read the mixing angle at the maximum</w:t>
                  </w:r>
                </w:p>
              </w:tc>
              <w:tc>
                <w:tcPr/>
                <w:p>
                  <w:pPr>
                    <w:pStyle w:val="Compact"/>
                    <w:jc w:val="center"/>
                  </w:pPr>
                  <m:oMath>
                    <m:r>
                      <m:t>θ</m:t>
                    </m:r>
                    <m:r>
                      <m:rPr>
                        <m:sty m:val="p"/>
                      </m:rPr>
                      <m:t>=</m:t>
                    </m:r>
                    <m:f>
                      <m:fPr>
                        <m:type m:val="lin"/>
                      </m:fPr>
                      <m:num>
                        <m:r>
                          <m:t>1</m:t>
                        </m:r>
                      </m:num>
                      <m:den>
                        <m:r>
                          <m:t>2</m:t>
                        </m:r>
                      </m:den>
                    </m:f>
                    <m:r>
                      <m:rPr>
                        <m:sty m:val="p"/>
                      </m:rPr>
                      <m:t>arcsin</m:t>
                    </m:r>
                    <m:rad>
                      <m:radPr>
                        <m:degHide m:val="on"/>
                      </m:radPr>
                      <m:deg/>
                      <m:e>
                        <m:r>
                          <m:t>P</m:t>
                        </m:r>
                      </m:e>
                    </m:rad>
                  </m:oMath>
                  <w:r>
                    <w:t xml:space="preserve"> </w:t>
                  </w:r>
                  <w:r>
                    <w:t xml:space="preserve">and the delta method</w:t>
                  </w:r>
                </w:p>
              </w:tc>
              <w:tc>
                <w:tcPr/>
                <w:p>
                  <w:pPr>
                    <w:pStyle w:val="Compact"/>
                    <w:jc w:val="center"/>
                  </w:pPr>
                  <m:oMath>
                    <m:r>
                      <m:t>θ</m:t>
                    </m:r>
                    <m:r>
                      <m:rPr>
                        <m:sty m:val="p"/>
                      </m:rPr>
                      <m:t>=</m:t>
                    </m:r>
                    <m:r>
                      <m:rPr>
                        <m:sty m:val="p"/>
                      </m:rPr>
                      <m:t>arccos</m:t>
                    </m:r>
                    <m:r>
                      <m:rPr>
                        <m:sty m:val="p"/>
                      </m:rPr>
                      <m:t>(</m:t>
                    </m:r>
                    <m:r>
                      <m:t>q</m:t>
                    </m:r>
                    <m:sSub>
                      <m:e>
                        <m:r>
                          <m:t>g</m:t>
                        </m:r>
                      </m:e>
                      <m:sub>
                        <m:r>
                          <m:t>Z</m:t>
                        </m:r>
                      </m:sub>
                    </m:sSub>
                    <m:r>
                      <m:rPr>
                        <m:sty m:val="p"/>
                      </m:rPr>
                      <m:t>)</m:t>
                    </m:r>
                    <m:r>
                      <m:rPr>
                        <m:sty m:val="p"/>
                      </m:rPr>
                      <m:t>/</m:t>
                    </m:r>
                    <m:r>
                      <m:t>4</m:t>
                    </m:r>
                  </m:oMath>
                  <w:r>
                    <w:t xml:space="preserve">,</w:t>
                  </w:r>
                  <w:r>
                    <w:t xml:space="preserve"> </w:t>
                  </w:r>
                  <m:oMath>
                    <m:sSub>
                      <m:e>
                        <m:r>
                          <m:t>σ</m:t>
                        </m:r>
                      </m:e>
                      <m:sub>
                        <m:r>
                          <m:t>θ</m:t>
                        </m:r>
                      </m:sub>
                    </m:sSub>
                    <m:r>
                      <m:rPr>
                        <m:sty m:val="p"/>
                      </m:rPr>
                      <m:t>=</m:t>
                    </m:r>
                    <m:r>
                      <m:t>1</m:t>
                    </m:r>
                    <m:r>
                      <m:rPr>
                        <m:sty m:val="p"/>
                      </m:rPr>
                      <m:t>/</m:t>
                    </m:r>
                    <m:r>
                      <m:rPr>
                        <m:sty m:val="p"/>
                      </m:rPr>
                      <m:t>(</m:t>
                    </m:r>
                    <m:r>
                      <m:t>4</m:t>
                    </m:r>
                    <m:rad>
                      <m:radPr>
                        <m:degHide m:val="on"/>
                      </m:radPr>
                      <m:deg/>
                      <m:e>
                        <m:r>
                          <m:t>N</m:t>
                        </m:r>
                        <m:r>
                          <m:rPr>
                            <m:sty m:val="p"/>
                          </m:rPr>
                          <m:t>+</m:t>
                        </m:r>
                        <m:f>
                          <m:fPr>
                            <m:type m:val="bar"/>
                          </m:fPr>
                          <m:num>
                            <m:r>
                              <m:t>1</m:t>
                            </m:r>
                          </m:num>
                          <m:den>
                            <m:r>
                              <m:t>2</m:t>
                            </m:r>
                          </m:den>
                        </m:f>
                      </m:e>
                    </m:rad>
                    <m:r>
                      <m:rPr>
                        <m:sty m:val="p"/>
                      </m:rPr>
                      <m:t>)</m:t>
                    </m:r>
                  </m:oMath>
                </w:p>
              </w:tc>
              <w:tc>
                <w:tcPr/>
                <w:p>
                  <w:pPr>
                    <w:pStyle w:val="Compact"/>
                    <w:jc w:val="center"/>
                  </w:pPr>
                  <w:r>
                    <w:rPr>
                      <w:b/>
                      <w:bCs/>
                    </w:rPr>
                    <w:t xml:space="preserve">same leading order</w:t>
                  </w:r>
                  <w:r>
                    <w:t xml:space="preserve">: the delta method also gives</w:t>
                  </w:r>
                  <w:r>
                    <w:t xml:space="preserve"> </w:t>
                  </w:r>
                  <m:oMath>
                    <m:r>
                      <m:t>1</m:t>
                    </m:r>
                    <m:r>
                      <m:rPr>
                        <m:sty m:val="p"/>
                      </m:rPr>
                      <m:t>/</m:t>
                    </m:r>
                    <m:r>
                      <m:rPr>
                        <m:sty m:val="p"/>
                      </m:rPr>
                      <m:t>(</m:t>
                    </m:r>
                    <m:r>
                      <m:t>4</m:t>
                    </m:r>
                    <m:rad>
                      <m:radPr>
                        <m:degHide m:val="on"/>
                      </m:radPr>
                      <m:deg/>
                      <m:e>
                        <m:r>
                          <m:t>N</m:t>
                        </m:r>
                      </m:e>
                    </m:rad>
                    <m:r>
                      <m:rPr>
                        <m:sty m:val="p"/>
                      </m:rPr>
                      <m:t>)</m:t>
                    </m:r>
                  </m:oMath>
                  <w:r>
                    <w:t xml:space="preserve">; qang gets it without a derivative, with the</w:t>
                  </w:r>
                  <w:r>
                    <w:t xml:space="preserve"> </w:t>
                  </w:r>
                  <m:oMath>
                    <m:r>
                      <m:rPr>
                        <m:sty m:val="p"/>
                      </m:rPr>
                      <m:t>+</m:t>
                    </m:r>
                    <m:f>
                      <m:fPr>
                        <m:type m:val="bar"/>
                      </m:fPr>
                      <m:num>
                        <m:r>
                          <m:t>1</m:t>
                        </m:r>
                      </m:num>
                      <m:den>
                        <m:r>
                          <m:t>2</m:t>
                        </m:r>
                      </m:den>
                    </m:f>
                  </m:oMath>
                  <w:r>
                    <w:t xml:space="preserve"> </w:t>
                  </w:r>
                  <w:r>
                    <w:t xml:space="preserve">correction for few shots; at exactly</w:t>
                  </w:r>
                  <w:r>
                    <w:t xml:space="preserve"> </w:t>
                  </w:r>
                  <m:oMath>
                    <m:r>
                      <m:t>P</m:t>
                    </m:r>
                    <m:r>
                      <m:rPr>
                        <m:sty m:val="p"/>
                      </m:rPr>
                      <m:t>=</m:t>
                    </m:r>
                    <m:r>
                      <m:t>0</m:t>
                    </m:r>
                  </m:oMath>
                  <w:r>
                    <w:t xml:space="preserve"> </w:t>
                  </w:r>
                  <w:r>
                    <w:t xml:space="preserve">or</w:t>
                  </w:r>
                  <w:r>
                    <w:t xml:space="preserve"> </w:t>
                  </w:r>
                  <m:oMath>
                    <m:r>
                      <m:t>1</m:t>
                    </m:r>
                  </m:oMath>
                  <w:r>
                    <w:t xml:space="preserve"> </w:t>
                  </w:r>
                  <w:r>
                    <w:t xml:space="preserve">both need the intervals of Chapter 4</w:t>
                  </w:r>
                </w:p>
              </w:tc>
            </w:tr>
            <w:tr>
              <w:tc>
                <w:tcPr/>
                <w:p>
                  <w:pPr>
                    <w:pStyle w:val="Compact"/>
                    <w:jc w:val="center"/>
                  </w:pPr>
                  <w:r>
                    <w:t xml:space="preserve">see the octant degeneracy</w:t>
                  </w:r>
                </w:p>
              </w:tc>
              <w:tc>
                <w:tcPr/>
                <w:p>
                  <w:pPr>
                    <w:pStyle w:val="Compact"/>
                    <w:jc w:val="center"/>
                  </w:pPr>
                  <w:r>
                    <w:t xml:space="preserve">symmetry of</w:t>
                  </w:r>
                  <w:r>
                    <w:t xml:space="preserve"> </w:t>
                  </w:r>
                  <m:oMath>
                    <m:sSup>
                      <m:e>
                        <m:r>
                          <m:rPr>
                            <m:sty m:val="p"/>
                          </m:rPr>
                          <m:t>sin</m:t>
                        </m:r>
                      </m:e>
                      <m:sup>
                        <m:r>
                          <m:t>22</m:t>
                        </m:r>
                      </m:sup>
                    </m:sSup>
                    <m:r>
                      <m:t>θ</m:t>
                    </m:r>
                  </m:oMath>
                </w:p>
              </w:tc>
              <w:tc>
                <w:tcPr/>
                <w:p>
                  <w:pPr>
                    <w:pStyle w:val="Compact"/>
                    <w:jc w:val="center"/>
                  </w:pPr>
                  <w:r>
                    <w:t xml:space="preserve">the reading at the maximum returns</w:t>
                  </w:r>
                  <w:r>
                    <w:t xml:space="preserve"> </w:t>
                  </w:r>
                  <m:oMath>
                    <m:r>
                      <m:t>π</m:t>
                    </m:r>
                    <m:r>
                      <m:rPr>
                        <m:sty m:val="p"/>
                      </m:rPr>
                      <m:t>/</m:t>
                    </m:r>
                    <m:r>
                      <m:t>2</m:t>
                    </m:r>
                    <m:r>
                      <m:rPr>
                        <m:sty m:val="p"/>
                      </m:rPr>
                      <m:t>−</m:t>
                    </m:r>
                    <m:r>
                      <m:t>θ</m:t>
                    </m:r>
                  </m:oMath>
                </w:p>
              </w:tc>
              <w:tc>
                <w:tcPr/>
                <w:p>
                  <w:pPr>
                    <w:pStyle w:val="Compact"/>
                    <w:jc w:val="center"/>
                  </w:pPr>
                  <w:r>
                    <w:rPr>
                      <w:b/>
                      <w:bCs/>
                    </w:rPr>
                    <w:t xml:space="preserve">none</w:t>
                  </w:r>
                  <w:r>
                    <w:t xml:space="preserve">: the scale makes it visible, it does not resolve it</w:t>
                  </w:r>
                </w:p>
              </w:tc>
            </w:tr>
            <w:tr>
              <w:tc>
                <w:tcPr/>
                <w:p>
                  <w:pPr>
                    <w:pStyle w:val="Compact"/>
                    <w:jc w:val="center"/>
                  </w:pPr>
                  <w:r>
                    <w:t xml:space="preserve">compare the CP signal with noise</w:t>
                  </w:r>
                </w:p>
              </w:tc>
              <w:tc>
                <w:tcPr/>
                <w:p>
                  <w:pPr>
                    <w:pStyle w:val="Compact"/>
                    <w:jc w:val="center"/>
                  </w:pPr>
                  <m:oMath>
                    <m:r>
                      <m:rPr>
                        <m:sty m:val="p"/>
                      </m:rPr>
                      <m:t>Δ</m:t>
                    </m:r>
                    <m:r>
                      <m:t>P</m:t>
                    </m:r>
                    <m:r>
                      <m:rPr>
                        <m:sty m:val="p"/>
                      </m:rPr>
                      <m:t>=</m:t>
                    </m:r>
                    <m:r>
                      <m:t>0.025</m:t>
                    </m:r>
                  </m:oMath>
                  <w:r>
                    <w:t xml:space="preserve"> </w:t>
                  </w:r>
                  <w:r>
                    <w:t xml:space="preserve">against</w:t>
                  </w:r>
                  <w:r>
                    <w:t xml:space="preserve"> </w:t>
                  </w:r>
                  <m:oMath>
                    <m:sSub>
                      <m:e>
                        <m:r>
                          <m:t>σ</m:t>
                        </m:r>
                      </m:e>
                      <m:sub>
                        <m:r>
                          <m:t>P</m:t>
                        </m:r>
                      </m:sub>
                    </m:sSub>
                  </m:oMath>
                </w:p>
              </w:tc>
              <w:tc>
                <w:tcPr/>
                <w:p>
                  <w:pPr>
                    <w:pStyle w:val="Compact"/>
                    <w:jc w:val="center"/>
                  </w:pPr>
                  <w:r>
                    <w:t xml:space="preserve">50 m-qg against 4.4 m-qg</w:t>
                  </w:r>
                </w:p>
              </w:tc>
              <w:tc>
                <w:tcPr/>
                <w:p>
                  <w:pPr>
                    <w:pStyle w:val="Compact"/>
                    <w:jc w:val="center"/>
                  </w:pPr>
                  <w:r>
                    <w:rPr>
                      <w:b/>
                      <w:bCs/>
                    </w:rPr>
                    <w:t xml:space="preserve">unit</w:t>
                  </w:r>
                  <w:r>
                    <w:t xml:space="preserve">: the ratio (11σ) is the same</w:t>
                  </w:r>
                </w:p>
              </w:tc>
            </w:tr>
            <w:tr>
              <w:tc>
                <w:tcPr/>
                <w:p>
                  <w:pPr>
                    <w:pStyle w:val="Compact"/>
                    <w:jc w:val="center"/>
                  </w:pPr>
                  <w:r>
                    <w:t xml:space="preserve">reduce the error of the three-flavour circuit</w:t>
                  </w:r>
                </w:p>
              </w:tc>
              <w:tc>
                <w:tcPr/>
                <w:p>
                  <w:pPr>
                    <w:pStyle w:val="Compact"/>
                    <w:jc w:val="center"/>
                  </w:pPr>
                  <w:r>
                    <w:t xml:space="preserve">readout correction: little effect</w:t>
                  </w:r>
                </w:p>
              </w:tc>
              <w:tc>
                <w:tcPr/>
                <w:p>
                  <w:pPr>
                    <w:pStyle w:val="Compact"/>
                    <w:jc w:val="center"/>
                  </w:pPr>
                  <w:r>
                    <w:t xml:space="preserve">weight filter: 3.0–3.8× (simulated), 1.6× on Garnet</w:t>
                  </w:r>
                </w:p>
              </w:tc>
              <w:tc>
                <w:tcPr/>
                <w:p>
                  <w:pPr>
                    <w:pStyle w:val="Compact"/>
                    <w:jc w:val="center"/>
                  </w:pPr>
                  <w:r>
                    <w:t xml:space="preserve">the gain is the</w:t>
                  </w:r>
                  <w:r>
                    <w:t xml:space="preserve"> </w:t>
                  </w:r>
                  <w:r>
                    <w:rPr>
                      <w:b/>
                      <w:bCs/>
                    </w:rPr>
                    <w:t xml:space="preserve">symmetry filter</w:t>
                  </w:r>
                  <w:r>
                    <w:t xml:space="preserve">’s, not the qang scale’s</w:t>
                  </w:r>
                </w:p>
              </w:tc>
            </w:tr>
          </w:tbl>
          <w:bookmarkEnd w:id="237"/>
          <w:p/>
        </w:tc>
      </w:tr>
    </w:tbl>
    <w:p>
      <w:pPr>
        <w:pStyle w:val="BodyText"/>
      </w:pPr>
      <w:r>
        <w:rPr>
          <w:b/>
          <w:bCs/>
        </w:rPr>
        <w:t xml:space="preserve">Balance.</w:t>
      </w:r>
      <w:r>
        <w:t xml:space="preserve"> </w:t>
      </w:r>
      <w:r>
        <w:t xml:space="preserve">The geometry of the cone and the reading of the mixing angle are qang’s own contribution, with an error</w:t>
      </w:r>
      <w:r>
        <w:t xml:space="preserve"> </w:t>
      </w:r>
      <w:r>
        <w:t xml:space="preserve">bar that need not be derived. The improvement against noise, the chapter’s largest number, belongs to the filter.</w:t>
      </w:r>
    </w:p>
    <w:bookmarkEnd w:id="238"/>
    <w:bookmarkStart w:id="239" w:name="sec-code09"/>
    <w:p>
      <w:pPr>
        <w:pStyle w:val="Heading2"/>
      </w:pPr>
      <w:r>
        <w:t xml:space="preserve">9.10 In code</w:t>
      </w:r>
    </w:p>
    <w:p>
      <w:pPr>
        <w:pStyle w:val="SourceCode"/>
      </w:pPr>
      <w:r>
        <w:rPr>
          <w:rStyle w:val="ImportTok"/>
        </w:rPr>
        <w:t xml:space="preserve">import</w:t>
      </w:r>
      <w:r>
        <w:rPr>
          <w:rStyle w:val="NormalTok"/>
        </w:rPr>
        <w:t xml:space="preserve"> math</w:t>
      </w:r>
      <w:r>
        <w:br/>
      </w:r>
      <w:r>
        <w:rPr>
          <w:rStyle w:val="ImportTok"/>
        </w:rPr>
        <w:t xml:space="preserve">from</w:t>
      </w:r>
      <w:r>
        <w:rPr>
          <w:rStyle w:val="NormalTok"/>
        </w:rPr>
        <w:t xml:space="preserve"> qang </w:t>
      </w:r>
      <w:r>
        <w:rPr>
          <w:rStyle w:val="ImportTok"/>
        </w:rPr>
        <w:t xml:space="preserve">import</w:t>
      </w:r>
      <w:r>
        <w:rPr>
          <w:rStyle w:val="NormalTok"/>
        </w:rPr>
        <w:t xml:space="preserve"> neutrino </w:t>
      </w:r>
      <w:r>
        <w:rPr>
          <w:rStyle w:val="ImportTok"/>
        </w:rPr>
        <w:t xml:space="preserve">as</w:t>
      </w:r>
      <w:r>
        <w:rPr>
          <w:rStyle w:val="NormalTok"/>
        </w:rPr>
        <w:t xml:space="preserve"> nu</w:t>
      </w:r>
      <w:r>
        <w:br/>
      </w:r>
      <w:r>
        <w:br/>
      </w:r>
      <w:r>
        <w:rPr>
          <w:rStyle w:val="CommentTok"/>
        </w:rPr>
        <w:t xml:space="preserve"># two flavours: the reading and the mixing angle at the maximum</w:t>
      </w:r>
      <w:r>
        <w:br/>
      </w:r>
      <w:r>
        <w:rPr>
          <w:rStyle w:val="NormalTok"/>
        </w:rPr>
        <w:t xml:space="preserve">q </w:t>
      </w:r>
      <w:r>
        <w:rPr>
          <w:rStyle w:val="OperatorTok"/>
        </w:rPr>
        <w:t xml:space="preserve">=</w:t>
      </w:r>
      <w:r>
        <w:rPr>
          <w:rStyle w:val="NormalTok"/>
        </w:rPr>
        <w:t xml:space="preserve"> nu.two_flavour_qg_z(theta</w:t>
      </w:r>
      <w:r>
        <w:rPr>
          <w:rStyle w:val="OperatorTok"/>
        </w:rPr>
        <w:t xml:space="preserve">=</w:t>
      </w:r>
      <w:r>
        <w:rPr>
          <w:rStyle w:val="FloatTok"/>
        </w:rPr>
        <w:t xml:space="preserve">0.1</w:t>
      </w:r>
      <w:r>
        <w:rPr>
          <w:rStyle w:val="NormalTok"/>
        </w:rPr>
        <w:t xml:space="preserve">, delta</w:t>
      </w:r>
      <w:r>
        <w:rPr>
          <w:rStyle w:val="OperatorTok"/>
        </w:rPr>
        <w:t xml:space="preserve">=</w:t>
      </w:r>
      <w:r>
        <w:rPr>
          <w:rStyle w:val="NormalTok"/>
        </w:rPr>
        <w:t xml:space="preserve">math.pi)   </w:t>
      </w:r>
      <w:r>
        <w:rPr>
          <w:rStyle w:val="CommentTok"/>
        </w:rPr>
        <w:t xml:space="preserve"># cos(0.4) = 0.921 -&gt; 921 m-qg</w:t>
      </w:r>
      <w:r>
        <w:br/>
      </w:r>
      <w:r>
        <w:rPr>
          <w:rStyle w:val="NormalTok"/>
        </w:rPr>
        <w:t xml:space="preserve">nu.mixing_angle_from_maximum(q)                      </w:t>
      </w:r>
      <w:r>
        <w:rPr>
          <w:rStyle w:val="CommentTok"/>
        </w:rPr>
        <w:t xml:space="preserve"># 0.1</w:t>
      </w:r>
      <w:r>
        <w:br/>
      </w:r>
      <w:r>
        <w:rPr>
          <w:rStyle w:val="NormalTok"/>
        </w:rPr>
        <w:t xml:space="preserve">nu.mixing_angle_std(</w:t>
      </w:r>
      <w:r>
        <w:rPr>
          <w:rStyle w:val="DecValTok"/>
        </w:rPr>
        <w:t xml:space="preserve">1000</w:t>
      </w:r>
      <w:r>
        <w:rPr>
          <w:rStyle w:val="NormalTok"/>
        </w:rPr>
        <w:t xml:space="preserve">)                            </w:t>
      </w:r>
      <w:r>
        <w:rPr>
          <w:rStyle w:val="CommentTok"/>
        </w:rPr>
        <w:t xml:space="preserve"># 0.0079 rad</w:t>
      </w:r>
      <w:r>
        <w:br/>
      </w:r>
      <w:r>
        <w:br/>
      </w:r>
      <w:r>
        <w:rPr>
          <w:rStyle w:val="CommentTok"/>
        </w:rPr>
        <w:t xml:space="preserve"># three flavours: exact probabilities, weight-1 circuit and CP asymmetry</w:t>
      </w:r>
      <w:r>
        <w:br/>
      </w:r>
      <w:r>
        <w:rPr>
          <w:rStyle w:val="NormalTok"/>
        </w:rPr>
        <w:t xml:space="preserve">P </w:t>
      </w:r>
      <w:r>
        <w:rPr>
          <w:rStyle w:val="OperatorTok"/>
        </w:rPr>
        <w:t xml:space="preserve">=</w:t>
      </w:r>
      <w:r>
        <w:rPr>
          <w:rStyle w:val="NormalTok"/>
        </w:rPr>
        <w:t xml:space="preserve"> nu.three_flavour_probabilities(L</w:t>
      </w:r>
      <w:r>
        <w:rPr>
          <w:rStyle w:val="OperatorTok"/>
        </w:rPr>
        <w:t xml:space="preserve">=</w:t>
      </w:r>
      <w:r>
        <w:rPr>
          <w:rStyle w:val="DecValTok"/>
        </w:rPr>
        <w:t xml:space="preserve">1300</w:t>
      </w:r>
      <w:r>
        <w:rPr>
          <w:rStyle w:val="NormalTok"/>
        </w:rPr>
        <w:t xml:space="preserve">, E</w:t>
      </w:r>
      <w:r>
        <w:rPr>
          <w:rStyle w:val="OperatorTok"/>
        </w:rPr>
        <w:t xml:space="preserve">=</w:t>
      </w:r>
      <w:r>
        <w:rPr>
          <w:rStyle w:val="FloatTok"/>
        </w:rPr>
        <w:t xml:space="preserve">2.6</w:t>
      </w:r>
      <w:r>
        <w:rPr>
          <w:rStyle w:val="NormalTok"/>
        </w:rPr>
        <w:t xml:space="preserve">, delta_cp</w:t>
      </w:r>
      <w:r>
        <w:rPr>
          <w:rStyle w:val="OperatorTok"/>
        </w:rPr>
        <w:t xml:space="preserve">=-</w:t>
      </w:r>
      <w:r>
        <w:rPr>
          <w:rStyle w:val="NormalTok"/>
        </w:rPr>
        <w:t xml:space="preserve">math.pi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P[mu] = [0.063, 0.013, 0.924]</w:t>
      </w:r>
      <w:r>
        <w:br/>
      </w:r>
      <w:r>
        <w:rPr>
          <w:rStyle w:val="NormalTok"/>
        </w:rPr>
        <w:t xml:space="preserve">qc </w:t>
      </w:r>
      <w:r>
        <w:rPr>
          <w:rStyle w:val="OperatorTok"/>
        </w:rPr>
        <w:t xml:space="preserve">=</w:t>
      </w:r>
      <w:r>
        <w:rPr>
          <w:rStyle w:val="NormalTok"/>
        </w:rPr>
        <w:t xml:space="preserve"> nu.three_flavour_circuit(</w:t>
      </w:r>
      <w:r>
        <w:rPr>
          <w:rStyle w:val="StringTok"/>
        </w:rPr>
        <w:t xml:space="preserve">"mu"</w:t>
      </w:r>
      <w:r>
        <w:rPr>
          <w:rStyle w:val="NormalTok"/>
        </w:rPr>
        <w:t xml:space="preserve">, L</w:t>
      </w:r>
      <w:r>
        <w:rPr>
          <w:rStyle w:val="OperatorTok"/>
        </w:rPr>
        <w:t xml:space="preserve">=</w:t>
      </w:r>
      <w:r>
        <w:rPr>
          <w:rStyle w:val="DecValTok"/>
        </w:rPr>
        <w:t xml:space="preserve">1300</w:t>
      </w:r>
      <w:r>
        <w:rPr>
          <w:rStyle w:val="NormalTok"/>
        </w:rPr>
        <w:t xml:space="preserve">, E</w:t>
      </w:r>
      <w:r>
        <w:rPr>
          <w:rStyle w:val="OperatorTok"/>
        </w:rPr>
        <w:t xml:space="preserve">=</w:t>
      </w:r>
      <w:r>
        <w:rPr>
          <w:rStyle w:val="FloatTok"/>
        </w:rPr>
        <w:t xml:space="preserve">2.6</w:t>
      </w:r>
      <w:r>
        <w:rPr>
          <w:rStyle w:val="NormalTok"/>
        </w:rPr>
        <w:t xml:space="preserve">, delta_cp</w:t>
      </w:r>
      <w:r>
        <w:rPr>
          <w:rStyle w:val="OperatorTok"/>
        </w:rPr>
        <w:t xml:space="preserve">=-</w:t>
      </w:r>
      <w:r>
        <w:rPr>
          <w:rStyle w:val="NormalTok"/>
        </w:rPr>
        <w:t xml:space="preserve">math.pi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nu.cp_asymmetry(L</w:t>
      </w:r>
      <w:r>
        <w:rPr>
          <w:rStyle w:val="OperatorTok"/>
        </w:rPr>
        <w:t xml:space="preserve">=</w:t>
      </w:r>
      <w:r>
        <w:rPr>
          <w:rStyle w:val="DecValTok"/>
        </w:rPr>
        <w:t xml:space="preserve">1300</w:t>
      </w:r>
      <w:r>
        <w:rPr>
          <w:rStyle w:val="NormalTok"/>
        </w:rPr>
        <w:t xml:space="preserve">, E</w:t>
      </w:r>
      <w:r>
        <w:rPr>
          <w:rStyle w:val="OperatorTok"/>
        </w:rPr>
        <w:t xml:space="preserve">=</w:t>
      </w:r>
      <w:r>
        <w:rPr>
          <w:rStyle w:val="FloatTok"/>
        </w:rPr>
        <w:t xml:space="preserve">2.6</w:t>
      </w:r>
      <w:r>
        <w:rPr>
          <w:rStyle w:val="NormalTok"/>
        </w:rPr>
        <w:t xml:space="preserve">, delta_cp</w:t>
      </w:r>
      <w:r>
        <w:rPr>
          <w:rStyle w:val="OperatorTok"/>
        </w:rPr>
        <w:t xml:space="preserve">=-</w:t>
      </w:r>
      <w:r>
        <w:rPr>
          <w:rStyle w:val="NormalTok"/>
        </w:rPr>
        <w:t xml:space="preserve">math.pi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0.0250</w:t>
      </w:r>
    </w:p>
    <w:bookmarkEnd w:id="239"/>
    <w:bookmarkStart w:id="240" w:name="sec-summary09"/>
    <w:p>
      <w:pPr>
        <w:pStyle w:val="Heading2"/>
      </w:pPr>
      <w:r>
        <w:t xml:space="preserve">9.11 Summary</w:t>
      </w:r>
    </w:p>
    <w:p>
      <w:pPr>
        <w:pStyle w:val="Compact"/>
        <w:numPr>
          <w:ilvl w:val="0"/>
          <w:numId w:val="1018"/>
        </w:numPr>
      </w:pPr>
      <w:r>
        <w:t xml:space="preserve">An oscillation probability</w:t>
      </w:r>
      <w:r>
        <w:t xml:space="preserve"> </w:t>
      </w:r>
      <m:oMath>
        <m:r>
          <m:t>P</m:t>
        </m:r>
      </m:oMath>
      <w:r>
        <w:t xml:space="preserve"> </w:t>
      </w:r>
      <w:r>
        <w:t xml:space="preserve">is read as</w:t>
      </w:r>
      <w:r>
        <w:t xml:space="preserve"> </w:t>
      </w:r>
      <m:oMath>
        <m:r>
          <m:t>m</m:t>
        </m:r>
        <m:r>
          <m:rPr>
            <m:sty m:val="p"/>
          </m:rPr>
          <m:t>=</m:t>
        </m:r>
        <m:r>
          <m:t>1000</m:t>
        </m:r>
        <m:r>
          <m:rPr>
            <m:sty m:val="p"/>
          </m:rPr>
          <m:t>(</m:t>
        </m:r>
        <m:r>
          <m:t>1</m:t>
        </m:r>
        <m:r>
          <m:rPr>
            <m:sty m:val="p"/>
          </m:rPr>
          <m:t>−</m:t>
        </m:r>
        <m:r>
          <m:t>2</m:t>
        </m:r>
        <m:r>
          <m:t>P</m:t>
        </m:r>
        <m:r>
          <m:rPr>
            <m:sty m:val="p"/>
          </m:rPr>
          <m:t>)</m:t>
        </m:r>
      </m:oMath>
      <w:r>
        <w:t xml:space="preserve"> </w:t>
      </w:r>
      <w:r>
        <w:t xml:space="preserve">m-qg, with angle</w:t>
      </w:r>
      <w:r>
        <w:t xml:space="preserve"> </w:t>
      </w:r>
      <m:oMath>
        <m:r>
          <m:t>2</m:t>
        </m:r>
        <m:r>
          <m:rPr>
            <m:sty m:val="p"/>
          </m:rPr>
          <m:t>arcsin</m:t>
        </m:r>
        <m:rad>
          <m:radPr>
            <m:degHide m:val="on"/>
          </m:radPr>
          <m:deg/>
          <m:e>
            <m:r>
              <m:t>P</m:t>
            </m:r>
          </m:e>
        </m:rad>
      </m:oMath>
      <w:r>
        <w:t xml:space="preserve"> </w:t>
      </w:r>
      <w:r>
        <w:t xml:space="preserve">and resolution</w:t>
      </w:r>
      <w:r>
        <w:t xml:space="preserve"> </w:t>
      </w:r>
      <m:oMath>
        <m:r>
          <m:t>2000</m:t>
        </m:r>
        <m:rad>
          <m:radPr>
            <m:degHide m:val="on"/>
          </m:radPr>
          <m:deg/>
          <m:e>
            <m:r>
              <m:t>P</m:t>
            </m:r>
            <m:r>
              <m:rPr>
                <m:sty m:val="p"/>
              </m:rPr>
              <m:t>(</m:t>
            </m:r>
            <m:r>
              <m:t>1</m:t>
            </m:r>
            <m:r>
              <m:rPr>
                <m:sty m:val="p"/>
              </m:rPr>
              <m:t>−</m:t>
            </m:r>
            <m:r>
              <m:t>P</m:t>
            </m:r>
            <m:r>
              <m:rPr>
                <m:sty m:val="p"/>
              </m:rPr>
              <m:t>)</m:t>
            </m:r>
            <m:r>
              <m:rPr>
                <m:sty m:val="p"/>
              </m:rPr>
              <m:t>/</m:t>
            </m:r>
            <m:r>
              <m:t>N</m:t>
            </m:r>
          </m:e>
        </m:rad>
      </m:oMath>
      <w:r>
        <w:t xml:space="preserve"> </w:t>
      </w:r>
      <w:r>
        <w:t xml:space="preserve">m-qg.</w:t>
      </w:r>
    </w:p>
    <w:p>
      <w:pPr>
        <w:pStyle w:val="Compact"/>
        <w:numPr>
          <w:ilvl w:val="0"/>
          <w:numId w:val="1018"/>
        </w:numPr>
      </w:pPr>
      <w:r>
        <w:t xml:space="preserve">With two flavours,</w:t>
      </w:r>
      <w:r>
        <w:t xml:space="preserve"> </w:t>
      </w:r>
      <m:oMath>
        <m:r>
          <m:t>q</m:t>
        </m:r>
        <m:sSub>
          <m:e>
            <m:r>
              <m:t>g</m:t>
            </m:r>
          </m:e>
          <m:sub>
            <m:r>
              <m:t>Z</m:t>
            </m:r>
          </m:sub>
        </m:sSub>
        <m:r>
          <m:rPr>
            <m:sty m:val="p"/>
          </m:rPr>
          <m:t>=</m:t>
        </m:r>
        <m:sSup>
          <m:e>
            <m:r>
              <m:rPr>
                <m:sty m:val="p"/>
              </m:rPr>
              <m:t>cos</m:t>
            </m:r>
          </m:e>
          <m:sup>
            <m:r>
              <m:t>22</m:t>
            </m:r>
          </m:sup>
        </m:sSup>
        <m:r>
          <m:t>θ</m:t>
        </m:r>
        <m:r>
          <m:rPr>
            <m:sty m:val="p"/>
          </m:rPr>
          <m:t>+</m:t>
        </m:r>
        <m:sSup>
          <m:e>
            <m:r>
              <m:rPr>
                <m:sty m:val="p"/>
              </m:rPr>
              <m:t>sin</m:t>
            </m:r>
          </m:e>
          <m:sup>
            <m:r>
              <m:t>22</m:t>
            </m:r>
          </m:sup>
        </m:sSup>
        <m:r>
          <m:t>θ</m:t>
        </m:r>
        <m:r>
          <m:rPr>
            <m:sty m:val="p"/>
          </m:rPr>
          <m:t>cos</m:t>
        </m:r>
        <m:r>
          <m:rPr>
            <m:sty m:val="p"/>
          </m:rPr>
          <m:t>Δ</m:t>
        </m:r>
      </m:oMath>
      <w:r>
        <w:t xml:space="preserve"> </w:t>
      </w:r>
      <w:r>
        <w:t xml:space="preserve">is the spherical law of cosines of the precession on a cone</w:t>
      </w:r>
      <w:r>
        <w:t xml:space="preserve"> </w:t>
      </w:r>
      <w:r>
        <w:t xml:space="preserve">of half-angle</w:t>
      </w:r>
      <w:r>
        <w:t xml:space="preserve"> </w:t>
      </w:r>
      <m:oMath>
        <m:r>
          <m:t>2</m:t>
        </m:r>
        <m:r>
          <m:t>θ</m:t>
        </m:r>
      </m:oMath>
      <w:r>
        <w:t xml:space="preserve">.</w:t>
      </w:r>
    </w:p>
    <w:p>
      <w:pPr>
        <w:pStyle w:val="Compact"/>
        <w:numPr>
          <w:ilvl w:val="0"/>
          <w:numId w:val="1018"/>
        </w:numPr>
      </w:pPr>
      <w:r>
        <w:t xml:space="preserve">At the maximum,</w:t>
      </w:r>
      <w:r>
        <w:t xml:space="preserve"> </w:t>
      </w:r>
      <m:oMath>
        <m:r>
          <m:t>θ</m:t>
        </m:r>
        <m:r>
          <m:rPr>
            <m:sty m:val="p"/>
          </m:rPr>
          <m:t>=</m:t>
        </m:r>
        <m:r>
          <m:rPr>
            <m:sty m:val="p"/>
          </m:rPr>
          <m:t>arccos</m:t>
        </m:r>
        <m:r>
          <m:rPr>
            <m:sty m:val="p"/>
          </m:rPr>
          <m:t>(</m:t>
        </m:r>
        <m:r>
          <m:t>q</m:t>
        </m:r>
        <m:sSub>
          <m:e>
            <m:r>
              <m:t>g</m:t>
            </m:r>
          </m:e>
          <m:sub>
            <m:r>
              <m:t>Z</m:t>
            </m:r>
          </m:sub>
        </m:sSub>
        <m:r>
          <m:rPr>
            <m:sty m:val="p"/>
          </m:rPr>
          <m:t>)</m:t>
        </m:r>
        <m:r>
          <m:rPr>
            <m:sty m:val="p"/>
          </m:rPr>
          <m:t>/</m:t>
        </m:r>
        <m:r>
          <m:t>4</m:t>
        </m:r>
      </m:oMath>
      <w:r>
        <w:t xml:space="preserve"> </w:t>
      </w:r>
      <w:r>
        <w:t xml:space="preserve">with standard deviation</w:t>
      </w:r>
      <w:r>
        <w:t xml:space="preserve"> </w:t>
      </w:r>
      <m:oMath>
        <m:r>
          <m:t>1</m:t>
        </m:r>
        <m:r>
          <m:rPr>
            <m:sty m:val="p"/>
          </m:rPr>
          <m:t>/</m:t>
        </m:r>
        <m:r>
          <m:rPr>
            <m:sty m:val="p"/>
          </m:rPr>
          <m:t>(</m:t>
        </m:r>
        <m:r>
          <m:t>4</m:t>
        </m:r>
        <m:rad>
          <m:radPr>
            <m:degHide m:val="on"/>
          </m:radPr>
          <m:deg/>
          <m:e>
            <m:r>
              <m:t>N</m:t>
            </m:r>
            <m:r>
              <m:rPr>
                <m:sty m:val="p"/>
              </m:rPr>
              <m:t>+</m:t>
            </m:r>
            <m:f>
              <m:fPr>
                <m:type m:val="bar"/>
              </m:fPr>
              <m:num>
                <m:r>
                  <m:t>1</m:t>
                </m:r>
              </m:num>
              <m:den>
                <m:r>
                  <m:t>2</m:t>
                </m:r>
              </m:den>
            </m:f>
          </m:e>
        </m:rad>
        <m:r>
          <m:rPr>
            <m:sty m:val="p"/>
          </m:rPr>
          <m:t>)</m:t>
        </m:r>
      </m:oMath>
      <w:r>
        <w:t xml:space="preserve">, independent of</w:t>
      </w:r>
      <w:r>
        <w:t xml:space="preserve"> </w:t>
      </w:r>
      <m:oMath>
        <m:r>
          <m:t>θ</m:t>
        </m:r>
      </m:oMath>
      <w:r>
        <w:t xml:space="preserve">; for</w:t>
      </w:r>
      <w:r>
        <w:t xml:space="preserve"> </w:t>
      </w:r>
      <m:oMath>
        <m:r>
          <m:t>θ</m:t>
        </m:r>
        <m:r>
          <m:rPr>
            <m:sty m:val="p"/>
          </m:rPr>
          <m:t>&gt;</m:t>
        </m:r>
        <m:r>
          <m:t>π</m:t>
        </m:r>
        <m:r>
          <m:rPr>
            <m:sty m:val="p"/>
          </m:rPr>
          <m:t>/</m:t>
        </m:r>
        <m:r>
          <m:t>4</m:t>
        </m:r>
      </m:oMath>
      <w:r>
        <w:t xml:space="preserve"> </w:t>
      </w:r>
      <w:r>
        <w:t xml:space="preserve">the reading returns</w:t>
      </w:r>
      <w:r>
        <w:t xml:space="preserve"> </w:t>
      </w:r>
      <m:oMath>
        <m:r>
          <m:t>π</m:t>
        </m:r>
        <m:r>
          <m:rPr>
            <m:sty m:val="p"/>
          </m:rPr>
          <m:t>/</m:t>
        </m:r>
        <m:r>
          <m:t>2</m:t>
        </m:r>
        <m:r>
          <m:rPr>
            <m:sty m:val="p"/>
          </m:rPr>
          <m:t>−</m:t>
        </m:r>
        <m:r>
          <m:t>θ</m:t>
        </m:r>
      </m:oMath>
      <w:r>
        <w:t xml:space="preserve"> </w:t>
      </w:r>
      <w:r>
        <w:t xml:space="preserve">(octant degeneracy).</w:t>
      </w:r>
    </w:p>
    <w:p>
      <w:pPr>
        <w:pStyle w:val="Compact"/>
        <w:numPr>
          <w:ilvl w:val="0"/>
          <w:numId w:val="1018"/>
        </w:numPr>
      </w:pPr>
      <w:r>
        <w:t xml:space="preserve">Three flavours are three qubits in the weight-1 sector; PMNS is three RBS gates and two phases, and the qg filter</w:t>
      </w:r>
      <w:r>
        <w:t xml:space="preserve"> </w:t>
      </w:r>
      <w:r>
        <w:t xml:space="preserve">lowers the error 3.0–3.8 times on simulated models.</w:t>
      </w:r>
    </w:p>
    <w:p>
      <w:pPr>
        <w:pStyle w:val="Compact"/>
        <w:numPr>
          <w:ilvl w:val="0"/>
          <w:numId w:val="1018"/>
        </w:numPr>
      </w:pPr>
      <w:r>
        <w:t xml:space="preserve">On IQM Garnet the filter gains 1.6× and puts the oscillation maximum back at 2.6 GeV; the error that remains is</w:t>
      </w:r>
      <w:r>
        <w:t xml:space="preserve"> </w:t>
      </w:r>
      <w:r>
        <w:t xml:space="preserve">inside the sector.</w:t>
      </w:r>
    </w:p>
    <w:p>
      <w:pPr>
        <w:pStyle w:val="Compact"/>
        <w:numPr>
          <w:ilvl w:val="0"/>
          <w:numId w:val="1018"/>
        </w:numPr>
      </w:pPr>
      <w:r>
        <w:t xml:space="preserve">The CP asymmetry at 2.6 GeV is 50 m-qg and survives without the filter, because the common shift cancels in the</w:t>
      </w:r>
      <w:r>
        <w:t xml:space="preserve"> </w:t>
      </w:r>
      <w:r>
        <w:t xml:space="preserve">subtraction.</w:t>
      </w:r>
    </w:p>
    <w:bookmarkEnd w:id="240"/>
    <w:bookmarkEnd w:id="241"/>
    <w:bookmarkStart w:id="268" w:name="sec-ch10"/>
    <w:p>
      <w:pPr>
        <w:pStyle w:val="Heading1"/>
      </w:pPr>
      <w:r>
        <w:t xml:space="preserve">10. Matter effects, solar neutrinos and collective oscillations</w:t>
      </w:r>
    </w:p>
    <w:p>
      <w:pPr>
        <w:pStyle w:val="FirstParagraph"/>
      </w:pPr>
      <w:r>
        <w:t xml:space="preserve">Chapter 9 left the neutrino in vacuum. But a 1300 km beam crosses the Earth, solar neutrinos are born at the centre</w:t>
      </w:r>
      <w:r>
        <w:t xml:space="preserve"> </w:t>
      </w:r>
      <w:r>
        <w:t xml:space="preserve">of the Sun, and in a supernova neutrinos are so dense that they interact with each other. In all three cases the</w:t>
      </w:r>
      <w:r>
        <w:t xml:space="preserve"> </w:t>
      </w:r>
      <w:r>
        <w:t xml:space="preserve">medium adds a term to the flavour Hamiltonian, and the chapter’s question is the same in all three:</w:t>
      </w:r>
      <w:r>
        <w:t xml:space="preserve"> </w:t>
      </w:r>
      <w:r>
        <w:rPr>
          <w:b/>
          <w:bCs/>
        </w:rPr>
        <w:t xml:space="preserve">which number is</w:t>
      </w:r>
      <w:r>
        <w:rPr>
          <w:b/>
          <w:bCs/>
        </w:rPr>
        <w:t xml:space="preserve"> </w:t>
      </w:r>
      <w:r>
        <w:rPr>
          <w:b/>
          <w:bCs/>
        </w:rPr>
        <w:t xml:space="preserve">still conserved</w:t>
      </w:r>
      <w:r>
        <w:t xml:space="preserve">, because that decides whether the qg filter applies, and in which basis. On the base of Chapter 1,</w:t>
      </w:r>
      <w:r>
        <w:t xml:space="preserve"> </w:t>
      </w:r>
      <w:r>
        <w:t xml:space="preserve">each effect of the medium is read as a shift in milli-qang, on the same scale as shot noise.</w:t>
      </w:r>
    </w:p>
    <w:bookmarkStart w:id="243" w:name="sec-matter-base"/>
    <w:p>
      <w:pPr>
        <w:pStyle w:val="Heading2"/>
      </w:pPr>
      <w:r>
        <w:t xml:space="preserve">10.1 From the base: the medium as a shift in m-qg</w:t>
      </w:r>
    </w:p>
    <w:p>
      <w:pPr>
        <w:pStyle w:val="FirstParagraph"/>
      </w:pPr>
      <w:r>
        <w:t xml:space="preserve">Each flavour (or mass) qubit is read as in Chapter 9,</w:t>
      </w:r>
      <w:r>
        <w:t xml:space="preserve"> </w:t>
      </w:r>
      <m:oMath>
        <m:r>
          <m:t>m</m:t>
        </m:r>
        <m:r>
          <m:rPr>
            <m:sty m:val="p"/>
          </m:rPr>
          <m:t>=</m:t>
        </m:r>
        <m:r>
          <m:t>1000</m:t>
        </m:r>
        <m:r>
          <m:t> </m:t>
        </m:r>
        <m:r>
          <m:rPr>
            <m:sty m:val="p"/>
          </m:rPr>
          <m:t>(</m:t>
        </m:r>
        <m:r>
          <m:t>1</m:t>
        </m:r>
        <m:r>
          <m:rPr>
            <m:sty m:val="p"/>
          </m:rPr>
          <m:t>−</m:t>
        </m:r>
        <m:r>
          <m:t>2</m:t>
        </m:r>
        <m:r>
          <m:t>P</m:t>
        </m:r>
        <m:r>
          <m:rPr>
            <m:sty m:val="p"/>
          </m:rPr>
          <m:t>)</m:t>
        </m:r>
      </m:oMath>
      <w:r>
        <w:t xml:space="preserve"> </w:t>
      </w:r>
      <w:r>
        <w:t xml:space="preserve">m-qg, so an effect of the medium that changes</w:t>
      </w:r>
      <w:r>
        <w:t xml:space="preserve"> </w:t>
      </w:r>
      <w:r>
        <w:t xml:space="preserve">a probability by</w:t>
      </w:r>
      <w:r>
        <w:t xml:space="preserve"> </w:t>
      </w:r>
      <m:oMath>
        <m:r>
          <m:t>δ</m:t>
        </m:r>
        <m:r>
          <m:t>P</m:t>
        </m:r>
      </m:oMath>
      <w:r>
        <w:t xml:space="preserve"> </w:t>
      </w:r>
      <w:r>
        <w:t xml:space="preserve">is a shift of</w:t>
      </w:r>
      <w:r>
        <w:t xml:space="preserve"> </w:t>
      </w:r>
      <m:oMath>
        <m:r>
          <m:t>2000</m:t>
        </m:r>
        <m:r>
          <m:t> </m:t>
        </m:r>
        <m:r>
          <m:t>δ</m:t>
        </m:r>
        <m:r>
          <m:t>P</m:t>
        </m:r>
      </m:oMath>
      <w:r>
        <w:t xml:space="preserve"> </w:t>
      </w:r>
      <w:r>
        <w:t xml:space="preserve">m-qg, directly comparable with the resolution</w:t>
      </w:r>
      <w:r>
        <w:t xml:space="preserve"> </w:t>
      </w:r>
      <m:oMath>
        <m:sSub>
          <m:e>
            <m:r>
              <m:t>σ</m:t>
            </m:r>
          </m:e>
          <m:sub>
            <m:r>
              <m:t>m</m:t>
            </m:r>
          </m:sub>
        </m:sSub>
        <m:r>
          <m:rPr>
            <m:sty m:val="p"/>
          </m:rPr>
          <m:t>=</m:t>
        </m:r>
        <m:r>
          <m:t>2000</m:t>
        </m:r>
        <m:rad>
          <m:radPr>
            <m:degHide m:val="on"/>
          </m:radPr>
          <m:deg/>
          <m:e>
            <m:r>
              <m:t>P</m:t>
            </m:r>
            <m:r>
              <m:rPr>
                <m:sty m:val="p"/>
              </m:rPr>
              <m:t>(</m:t>
            </m:r>
            <m:r>
              <m:t>1</m:t>
            </m:r>
            <m:r>
              <m:rPr>
                <m:sty m:val="p"/>
              </m:rPr>
              <m:t>−</m:t>
            </m:r>
            <m:r>
              <m:t>P</m:t>
            </m:r>
            <m:r>
              <m:rPr>
                <m:sty m:val="p"/>
              </m:rPr>
              <m:t>)</m:t>
            </m:r>
            <m:r>
              <m:rPr>
                <m:sty m:val="p"/>
              </m:rPr>
              <m:t>/</m:t>
            </m:r>
            <m:r>
              <m:t>N</m:t>
            </m:r>
          </m:e>
        </m:rad>
      </m:oMath>
      <w:r>
        <w:t xml:space="preserve">. Three examples from this chapter, on that scale:</w:t>
      </w:r>
    </w:p>
    <w:tbl>
      <w:tblPr>
        <w:tblStyle w:val="Table"/>
        <w:tblW w:type="pct" w:w="5000"/>
        <w:tblLayout w:type="fixed"/>
        <w:tblLook w:firstRow="0" w:lastRow="0" w:firstColumn="0" w:lastColumn="0" w:noHBand="0" w:noVBand="0" w:val="0000"/>
      </w:tblPr>
      <w:tblGrid>
        <w:gridCol w:w="7920"/>
      </w:tblGrid>
      <w:tr>
        <w:tc>
          <w:tcPr/>
          <w:bookmarkStart w:id="242" w:name="tbl-matter-mqg"/>
          <w:p>
            <w:pPr>
              <w:jc w:val="center"/>
            </w:pPr>
            <w:pPr>
              <w:jc w:val="left"/>
              <w:spacing w:before="200"/>
              <w:pStyle w:val="ImageCaption"/>
            </w:pPr>
            <w:r>
              <w:t xml:space="preserve">Table 10.1: Effects of the medium as shifts in milli-qang.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effect</w:t>
                  </w:r>
                </w:p>
              </w:tc>
              <w:tc>
                <w:tcPr/>
                <w:p>
                  <w:pPr>
                    <w:pStyle w:val="Compact"/>
                    <w:jc w:val="center"/>
                  </w:pPr>
                  <m:oMath>
                    <m:r>
                      <m:t>δ</m:t>
                    </m:r>
                    <m:r>
                      <m:t>P</m:t>
                    </m:r>
                  </m:oMath>
                  <w:r>
                    <w:t xml:space="preserve">​</w:t>
                  </w:r>
                </w:p>
              </w:tc>
              <w:tc>
                <w:tcPr/>
                <w:p>
                  <w:pPr>
                    <w:pStyle w:val="Compact"/>
                    <w:jc w:val="center"/>
                  </w:pPr>
                  <w:r>
                    <w:t xml:space="preserve">in m-qg</w:t>
                  </w:r>
                </w:p>
              </w:tc>
            </w:tr>
            <w:tr>
              <w:tc>
                <w:tcPr/>
                <w:p>
                  <w:pPr>
                    <w:pStyle w:val="Compact"/>
                    <w:jc w:val="center"/>
                  </w:pPr>
                  <w:r>
                    <w:t xml:space="preserve">matter on</w:t>
                  </w:r>
                  <w:r>
                    <w:t xml:space="preserve"> </w:t>
                  </w:r>
                  <m:oMath>
                    <m:r>
                      <m:t>P</m:t>
                    </m:r>
                    <m:r>
                      <m:rPr>
                        <m:sty m:val="p"/>
                      </m:rPr>
                      <m:t>(</m:t>
                    </m:r>
                    <m:sSub>
                      <m:e>
                        <m:r>
                          <m:t>ν</m:t>
                        </m:r>
                      </m:e>
                      <m:sub>
                        <m:r>
                          <m:t>μ</m:t>
                        </m:r>
                      </m:sub>
                    </m:sSub>
                    <m:r>
                      <m:rPr>
                        <m:sty m:val="p"/>
                      </m:rPr>
                      <m:t>→</m:t>
                    </m:r>
                    <m:sSub>
                      <m:e>
                        <m:r>
                          <m:t>ν</m:t>
                        </m:r>
                      </m:e>
                      <m:sub>
                        <m:r>
                          <m:t>e</m:t>
                        </m:r>
                      </m:sub>
                    </m:sSub>
                    <m:r>
                      <m:rPr>
                        <m:sty m:val="p"/>
                      </m:rPr>
                      <m:t>)</m:t>
                    </m:r>
                  </m:oMath>
                  <w:r>
                    <w:t xml:space="preserve">, 1300 km, 2.6 GeV, normal ordering</w:t>
                  </w:r>
                </w:p>
              </w:tc>
              <w:tc>
                <w:tcPr/>
                <w:p>
                  <w:pPr>
                    <w:pStyle w:val="Compact"/>
                    <w:jc w:val="center"/>
                  </w:pPr>
                  <w:r>
                    <w:t xml:space="preserve">0.063 → 0.087</w:t>
                  </w:r>
                </w:p>
              </w:tc>
              <w:tc>
                <w:tcPr/>
                <w:p>
                  <w:pPr>
                    <w:pStyle w:val="Compact"/>
                    <w:jc w:val="center"/>
                  </w:pPr>
                  <w:r>
                    <w:t xml:space="preserve">48</w:t>
                  </w:r>
                </w:p>
              </w:tc>
            </w:tr>
            <w:tr>
              <w:tc>
                <w:tcPr/>
                <w:p>
                  <w:pPr>
                    <w:pStyle w:val="Compact"/>
                    <w:jc w:val="center"/>
                  </w:pPr>
                  <w:r>
                    <w:t xml:space="preserve">fake asymmetry from matter at</w:t>
                  </w:r>
                  <w:r>
                    <w:t xml:space="preserve"> </w:t>
                  </w:r>
                  <m:oMath>
                    <m:sSub>
                      <m:e>
                        <m:r>
                          <m:t>δ</m:t>
                        </m:r>
                      </m:e>
                      <m:sub>
                        <m:r>
                          <m:t>C</m:t>
                        </m:r>
                        <m:r>
                          <m:t>P</m:t>
                        </m:r>
                      </m:sub>
                    </m:sSub>
                    <m:r>
                      <m:rPr>
                        <m:sty m:val="p"/>
                      </m:rPr>
                      <m:t>=</m:t>
                    </m:r>
                    <m:r>
                      <m:t>0</m:t>
                    </m:r>
                  </m:oMath>
                </w:p>
              </w:tc>
              <w:tc>
                <w:tcPr/>
                <w:p>
                  <w:pPr>
                    <w:pStyle w:val="Compact"/>
                    <w:jc w:val="center"/>
                  </w:pPr>
                  <w:r>
                    <w:t xml:space="preserve">0.042</w:t>
                  </w:r>
                </w:p>
              </w:tc>
              <w:tc>
                <w:tcPr/>
                <w:p>
                  <w:pPr>
                    <w:pStyle w:val="Compact"/>
                    <w:jc w:val="center"/>
                  </w:pPr>
                  <w:r>
                    <w:t xml:space="preserve">84</w:t>
                  </w:r>
                </w:p>
              </w:tc>
            </w:tr>
            <w:tr>
              <w:tc>
                <w:tcPr/>
                <w:p>
                  <w:pPr>
                    <w:pStyle w:val="Compact"/>
                    <w:jc w:val="center"/>
                  </w:pPr>
                  <w:r>
                    <w:t xml:space="preserve">solar MSW drop of</w:t>
                  </w:r>
                  <w:r>
                    <w:t xml:space="preserve"> </w:t>
                  </w:r>
                  <m:oMath>
                    <m:sSub>
                      <m:e>
                        <m:r>
                          <m:t>P</m:t>
                        </m:r>
                      </m:e>
                      <m:sub>
                        <m:r>
                          <m:t>e</m:t>
                        </m:r>
                        <m:r>
                          <m:t>e</m:t>
                        </m:r>
                      </m:sub>
                    </m:sSub>
                  </m:oMath>
                  <w:r>
                    <w:t xml:space="preserve">, 0.5 → 10 MeV, read on the</w:t>
                  </w:r>
                  <w:r>
                    <w:t xml:space="preserve"> </w:t>
                  </w:r>
                  <m:oMath>
                    <m:sSub>
                      <m:e>
                        <m:r>
                          <m:t>ν</m:t>
                        </m:r>
                      </m:e>
                      <m:sub>
                        <m:r>
                          <m:t>2</m:t>
                        </m:r>
                      </m:sub>
                    </m:sSub>
                  </m:oMath>
                  <w:r>
                    <w:t xml:space="preserve"> </w:t>
                  </w:r>
                  <w:r>
                    <w:t xml:space="preserve">qubit</w:t>
                  </w:r>
                </w:p>
              </w:tc>
              <w:tc>
                <w:tcPr/>
                <w:p>
                  <w:pPr>
                    <w:pStyle w:val="Compact"/>
                    <w:jc w:val="center"/>
                  </w:pPr>
                  <m:oMath>
                    <m:sSub>
                      <m:e>
                        <m:r>
                          <m:t>p</m:t>
                        </m:r>
                      </m:e>
                      <m:sub>
                        <m:r>
                          <m:t>2</m:t>
                        </m:r>
                      </m:sub>
                    </m:sSub>
                  </m:oMath>
                  <w:r>
                    <w:t xml:space="preserve">: 0.35 → 0.93</w:t>
                  </w:r>
                </w:p>
              </w:tc>
              <w:tc>
                <w:tcPr/>
                <w:p>
                  <w:pPr>
                    <w:pStyle w:val="Compact"/>
                    <w:jc w:val="center"/>
                  </w:pPr>
                  <w:r>
                    <w:t xml:space="preserve">1173</w:t>
                  </w:r>
                </w:p>
              </w:tc>
            </w:tr>
          </w:tbl>
          <w:bookmarkEnd w:id="242"/>
          <w:p/>
        </w:tc>
      </w:tr>
    </w:tbl>
    <w:p>
      <w:pPr>
        <w:pStyle w:val="BodyText"/>
      </w:pPr>
      <w:r>
        <w:t xml:space="preserve">With 1000 shots and</w:t>
      </w:r>
      <w:r>
        <w:t xml:space="preserve"> </w:t>
      </w:r>
      <m:oMath>
        <m:r>
          <m:t>P</m:t>
        </m:r>
        <m:r>
          <m:rPr>
            <m:sty m:val="p"/>
          </m:rPr>
          <m:t>≈</m:t>
        </m:r>
        <m:r>
          <m:t>0.07</m:t>
        </m:r>
      </m:oMath>
      <w:r>
        <w:t xml:space="preserve"> </w:t>
      </w:r>
      <w:r>
        <w:t xml:space="preserve">the resolution is about 16 m-qg: the Earth’s effect shows at 3σ in a single circuit,</w:t>
      </w:r>
      <w:r>
        <w:t xml:space="preserve"> </w:t>
      </w:r>
      <w:r>
        <w:t xml:space="preserve">and the solar drop spans most of the scale.</w:t>
      </w:r>
    </w:p>
    <w:bookmarkEnd w:id="243"/>
    <w:bookmarkStart w:id="245" w:name="sec-msw-earth"/>
    <w:p>
      <w:pPr>
        <w:pStyle w:val="Heading2"/>
      </w:pPr>
      <w:r>
        <w:t xml:space="preserve">10.2 The MSW effect in the Earth</w:t>
      </w:r>
    </w:p>
    <w:p>
      <w:pPr>
        <w:pStyle w:val="FirstParagraph"/>
      </w:pPr>
      <w:r>
        <w:t xml:space="preserve">Electrons in the Earth forward-scatter</w:t>
      </w:r>
      <w:r>
        <w:t xml:space="preserve"> </w:t>
      </w:r>
      <m:oMath>
        <m:sSub>
          <m:e>
            <m:r>
              <m:t>ν</m:t>
            </m:r>
          </m:e>
          <m:sub>
            <m:r>
              <m:t>e</m:t>
            </m:r>
          </m:sub>
        </m:sSub>
      </m:oMath>
      <w:r>
        <w:t xml:space="preserve"> </w:t>
      </w:r>
      <w:r>
        <w:t xml:space="preserve">and add to the flavour Hamiltonian a potential</w:t>
      </w:r>
      <w:r>
        <w:t xml:space="preserve"> </w:t>
      </w:r>
      <m:oMath>
        <m:r>
          <m:t>A</m:t>
        </m:r>
        <m:r>
          <m:rPr>
            <m:sty m:val="p"/>
          </m:rPr>
          <m:t>=</m:t>
        </m:r>
        <m:r>
          <m:t>2</m:t>
        </m:r>
        <m:rad>
          <m:radPr>
            <m:degHide m:val="on"/>
          </m:radPr>
          <m:deg/>
          <m:e>
            <m:r>
              <m:t>2</m:t>
            </m:r>
          </m:e>
        </m:rad>
        <m:r>
          <m:t> </m:t>
        </m:r>
        <m:sSub>
          <m:e>
            <m:r>
              <m:t>G</m:t>
            </m:r>
          </m:e>
          <m:sub>
            <m:r>
              <m:t>F</m:t>
            </m:r>
          </m:sub>
        </m:sSub>
        <m:sSub>
          <m:e>
            <m:r>
              <m:t>N</m:t>
            </m:r>
          </m:e>
          <m:sub>
            <m:r>
              <m:t>e</m:t>
            </m:r>
          </m:sub>
        </m:sSub>
        <m:r>
          <m:t>E</m:t>
        </m:r>
      </m:oMath>
      <w:r>
        <w:t xml:space="preserve">,</w:t>
      </w:r>
      <w:r>
        <w:t xml:space="preserve"> </w:t>
      </w:r>
      <w:r>
        <w:t xml:space="preserve">which in oscillation units is</w:t>
      </w:r>
    </w:p>
    <w:p>
      <w:pPr>
        <w:pStyle w:val="BodyText"/>
      </w:pPr>
      <m:oMathPara>
        <m:oMathParaPr>
          <m:jc m:val="center"/>
        </m:oMathParaPr>
        <m:oMath>
          <m:r>
            <m:t>A</m:t>
          </m:r>
          <m:r>
            <m:rPr>
              <m:sty m:val="p"/>
            </m:rPr>
            <m:t>=</m:t>
          </m:r>
          <m:r>
            <m:t>1.52</m:t>
          </m:r>
          <m:r>
            <m:rPr>
              <m:sty m:val="p"/>
            </m:rPr>
            <m:t>×</m:t>
          </m:r>
          <m:sSup>
            <m:e>
              <m:r>
                <m:t>10</m:t>
              </m:r>
            </m:e>
            <m:sup>
              <m:r>
                <m:rPr>
                  <m:sty m:val="p"/>
                </m:rPr>
                <m:t>−</m:t>
              </m:r>
              <m:r>
                <m:t>4</m:t>
              </m:r>
            </m:sup>
          </m:sSup>
          <m:r>
            <m:t> </m:t>
          </m:r>
          <m:sSub>
            <m:e>
              <m:r>
                <m:t>Y</m:t>
              </m:r>
            </m:e>
            <m:sub>
              <m:r>
                <m:t>e</m:t>
              </m:r>
            </m:sub>
          </m:sSub>
          <m:r>
            <m:t> </m:t>
          </m:r>
          <m:r>
            <m:t>ρ</m:t>
          </m:r>
          <m:r>
            <m:rPr>
              <m:sty m:val="p"/>
            </m:rPr>
            <m:t>[</m:t>
          </m:r>
          <m:r>
            <m:rPr>
              <m:sty m:val="p"/>
            </m:rPr>
            <m:t>g</m:t>
          </m:r>
          <m:r>
            <m:rPr>
              <m:sty m:val="p"/>
            </m:rPr>
            <m:t>/</m:t>
          </m:r>
          <m:r>
            <m:rPr>
              <m:sty m:val="p"/>
            </m:rPr>
            <m:t>c</m:t>
          </m:r>
          <m:sSup>
            <m:e>
              <m:r>
                <m:rPr>
                  <m:sty m:val="p"/>
                </m:rPr>
                <m:t>m</m:t>
              </m:r>
            </m:e>
            <m:sup>
              <m:r>
                <m:rPr>
                  <m:sty m:val="p"/>
                </m:rPr>
                <m:t>3</m:t>
              </m:r>
            </m:sup>
          </m:sSup>
          <m:r>
            <m:rPr>
              <m:sty m:val="p"/>
            </m:rPr>
            <m:t>]</m:t>
          </m:r>
          <m:r>
            <m:t> </m:t>
          </m:r>
          <m:r>
            <m:t>E</m:t>
          </m:r>
          <m:r>
            <m:rPr>
              <m:sty m:val="p"/>
            </m:rPr>
            <m:t>[</m:t>
          </m:r>
          <m:r>
            <m:rPr>
              <m:sty m:val="p"/>
            </m:rPr>
            <m:t>G</m:t>
          </m:r>
          <m:r>
            <m:rPr>
              <m:sty m:val="p"/>
            </m:rPr>
            <m:t>e</m:t>
          </m:r>
          <m:r>
            <m:rPr>
              <m:sty m:val="p"/>
            </m:rPr>
            <m:t>V</m:t>
          </m:r>
          <m:r>
            <m:rPr>
              <m:sty m:val="p"/>
            </m:rPr>
            <m:t>]</m:t>
          </m:r>
          <m:r>
            <m:t> </m:t>
          </m:r>
          <m:sSup>
            <m:e>
              <m:r>
                <m:rPr>
                  <m:sty m:val="p"/>
                </m:rPr>
                <m:t>e</m:t>
              </m:r>
              <m:r>
                <m:rPr>
                  <m:sty m:val="p"/>
                </m:rPr>
                <m:t>V</m:t>
              </m:r>
            </m:e>
            <m:sup>
              <m:r>
                <m:t>2</m:t>
              </m:r>
            </m:sup>
          </m:sSup>
          <m:r>
            <m:rPr>
              <m:sty m:val="p"/>
            </m:rPr>
            <m:t>,</m:t>
          </m:r>
        </m:oMath>
      </m:oMathPara>
    </w:p>
    <w:p>
      <w:pPr>
        <w:pStyle w:val="FirstParagraph"/>
      </w:pPr>
      <w:r>
        <w:t xml:space="preserve">with the opposite sign for antineutrinos (Mikheyev–Smirnov–Wolfenstein). In the crust (</w:t>
      </w:r>
      <m:oMath>
        <m:r>
          <m:t>ρ</m:t>
        </m:r>
        <m:r>
          <m:rPr>
            <m:sty m:val="p"/>
          </m:rPr>
          <m:t>=</m:t>
        </m:r>
        <m:r>
          <m:t>2.85</m:t>
        </m:r>
      </m:oMath>
      <w:r>
        <w:t xml:space="preserve"> </w:t>
      </w:r>
      <w:r>
        <w:t xml:space="preserve">g/cm³,</w:t>
      </w:r>
      <w:r>
        <w:t xml:space="preserve"> </w:t>
      </w:r>
      <m:oMath>
        <m:sSub>
          <m:e>
            <m:r>
              <m:t>Y</m:t>
            </m:r>
          </m:e>
          <m:sub>
            <m:r>
              <m:t>e</m:t>
            </m:r>
          </m:sub>
        </m:sSub>
        <m:r>
          <m:rPr>
            <m:sty m:val="p"/>
          </m:rPr>
          <m:t>=</m:t>
        </m:r>
        <m:r>
          <m:t>0.5</m:t>
        </m:r>
      </m:oMath>
      <w:r>
        <w:t xml:space="preserve">)</w:t>
      </w:r>
      <w:r>
        <w:t xml:space="preserve"> </w:t>
      </w:r>
      <w:r>
        <w:t xml:space="preserve">and at 2.6 GeV,</w:t>
      </w:r>
      <w:r>
        <w:t xml:space="preserve"> </w:t>
      </w:r>
      <m:oMath>
        <m:r>
          <m:t>A</m:t>
        </m:r>
        <m:r>
          <m:rPr>
            <m:sty m:val="p"/>
          </m:rPr>
          <m:t>=</m:t>
        </m:r>
        <m:r>
          <m:t>5.6</m:t>
        </m:r>
        <m:r>
          <m:rPr>
            <m:sty m:val="p"/>
          </m:rPr>
          <m:t>×</m:t>
        </m:r>
        <m:sSup>
          <m:e>
            <m:r>
              <m:t>10</m:t>
            </m:r>
          </m:e>
          <m:sup>
            <m:r>
              <m:rPr>
                <m:sty m:val="p"/>
              </m:rPr>
              <m:t>−</m:t>
            </m:r>
            <m:r>
              <m:t>4</m:t>
            </m:r>
          </m:sup>
        </m:sSup>
      </m:oMath>
      <w:r>
        <w:t xml:space="preserve"> </w:t>
      </w:r>
      <w:r>
        <w:t xml:space="preserve">eV², 22% of</w:t>
      </w:r>
      <w:r>
        <w:t xml:space="preserve"> </w:t>
      </w:r>
      <m:oMath>
        <m:r>
          <m:rPr>
            <m:sty m:val="p"/>
          </m:rPr>
          <m:t>Δ</m:t>
        </m:r>
        <m:sSubSup>
          <m:e>
            <m:r>
              <m:t>m</m:t>
            </m:r>
          </m:e>
          <m:sub>
            <m:r>
              <m:t>31</m:t>
            </m:r>
          </m:sub>
          <m:sup>
            <m:r>
              <m:t>2</m:t>
            </m:r>
          </m:sup>
        </m:sSubSup>
      </m:oMath>
      <w:r>
        <w:t xml:space="preserve">: not a small correction.</w:t>
      </w:r>
    </w:p>
    <w:p>
      <w:pPr>
        <w:pStyle w:val="BodyText"/>
      </w:pPr>
      <w:r>
        <w:t xml:space="preserve">The potential acts on</w:t>
      </w:r>
      <w:r>
        <w:t xml:space="preserve"> </w:t>
      </w:r>
      <m:oMath>
        <m:sSub>
          <m:e>
            <m:r>
              <m:t>ν</m:t>
            </m:r>
          </m:e>
          <m:sub>
            <m:r>
              <m:t>e</m:t>
            </m:r>
          </m:sub>
        </m:sSub>
      </m:oMath>
      <w:r>
        <w:t xml:space="preserve"> </w:t>
      </w:r>
      <w:r>
        <w:t xml:space="preserve">only, that is, it is a phase on qubit 0. The circuit alternates the exact vacuum step of</w:t>
      </w:r>
      <w:r>
        <w:t xml:space="preserve"> </w:t>
      </w:r>
      <w:r>
        <w:t xml:space="preserve">Chapter 9 with that phase (second-order, or Strang, Trotter), and</w:t>
      </w:r>
      <w:r>
        <w:t xml:space="preserve"> </w:t>
      </w:r>
      <w:r>
        <w:rPr>
          <w:b/>
          <w:bCs/>
        </w:rPr>
        <w:t xml:space="preserve">every gate still conserves the weight</w:t>
      </w:r>
      <w:r>
        <w:t xml:space="preserve">: the qg</w:t>
      </w:r>
      <w:r>
        <w:t xml:space="preserve"> </w:t>
      </w:r>
      <w:r>
        <w:t xml:space="preserve">filter applies just as in vacuum (§152). With</w:t>
      </w:r>
      <w:r>
        <w:t xml:space="preserve"> </w:t>
      </w:r>
      <m:oMath>
        <m:r>
          <m:t>L</m:t>
        </m:r>
        <m:r>
          <m:rPr>
            <m:sty m:val="p"/>
          </m:rPr>
          <m:t>=</m:t>
        </m:r>
        <m:r>
          <m:t>1300</m:t>
        </m:r>
      </m:oMath>
      <w:r>
        <w:t xml:space="preserve"> </w:t>
      </w:r>
      <w:r>
        <w:t xml:space="preserve">km and between 0.8 and 5 GeV:</w:t>
      </w:r>
    </w:p>
    <w:tbl>
      <w:tblPr>
        <w:tblStyle w:val="Table"/>
        <w:tblW w:type="pct" w:w="5000"/>
        <w:tblLayout w:type="fixed"/>
        <w:tblLook w:firstRow="0" w:lastRow="0" w:firstColumn="0" w:lastColumn="0" w:noHBand="0" w:noVBand="0" w:val="0000"/>
      </w:tblPr>
      <w:tblGrid>
        <w:gridCol w:w="7920"/>
      </w:tblGrid>
      <w:tr>
        <w:tc>
          <w:tcPr/>
          <w:bookmarkStart w:id="244" w:name="tbl-msw"/>
          <w:p>
            <w:pPr>
              <w:jc w:val="center"/>
            </w:pPr>
            <w:pPr>
              <w:jc w:val="left"/>
              <w:spacing w:before="200"/>
              <w:pStyle w:val="ImageCaption"/>
            </w:pPr>
            <w:r>
              <w:t xml:space="preserve">Table 10.2: The MSW effect as a Trotter circuit, simulated noise models.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t xml:space="preserve">check</w:t>
                  </w:r>
                </w:p>
              </w:tc>
              <w:tc>
                <w:tcPr/>
                <w:p>
                  <w:pPr>
                    <w:pStyle w:val="Compact"/>
                    <w:jc w:val="center"/>
                  </w:pPr>
                  <w:r>
                    <w:t xml:space="preserve">result</w:t>
                  </w:r>
                </w:p>
              </w:tc>
            </w:tr>
            <w:tr>
              <w:tc>
                <w:tcPr/>
                <w:p>
                  <w:pPr>
                    <w:pStyle w:val="Compact"/>
                    <w:jc w:val="center"/>
                  </w:pPr>
                  <w:r>
                    <w:t xml:space="preserve">M1 noiseless Trotter error,</w:t>
                  </w:r>
                  <w:r>
                    <w:t xml:space="preserve"> </w:t>
                  </w:r>
                  <m:oMath>
                    <m:r>
                      <m:t>r</m:t>
                    </m:r>
                    <m:r>
                      <m:rPr>
                        <m:sty m:val="p"/>
                      </m:rPr>
                      <m:t>=</m:t>
                    </m:r>
                    <m:r>
                      <m:t>2</m:t>
                    </m:r>
                  </m:oMath>
                  <w:r>
                    <w:t xml:space="preserve"> </w:t>
                  </w:r>
                  <w:r>
                    <w:t xml:space="preserve">/</w:t>
                  </w:r>
                  <w:r>
                    <w:t xml:space="preserve"> </w:t>
                  </w:r>
                  <m:oMath>
                    <m:r>
                      <m:t>4</m:t>
                    </m:r>
                  </m:oMath>
                  <w:r>
                    <w:t xml:space="preserve"> </w:t>
                  </w:r>
                  <w:r>
                    <w:t xml:space="preserve">(needed</w:t>
                  </w:r>
                  <w:r>
                    <w:t xml:space="preserve"> </w:t>
                  </w:r>
                  <m:oMath>
                    <m:r>
                      <m:rPr>
                        <m:sty m:val="p"/>
                      </m:rPr>
                      <m:t>&lt;</m:t>
                    </m:r>
                    <m:r>
                      <m:t>0.005</m:t>
                    </m:r>
                  </m:oMath>
                  <w:r>
                    <w:t xml:space="preserve"> </w:t>
                  </w:r>
                  <w:r>
                    <w:t xml:space="preserve">/</w:t>
                  </w:r>
                  <w:r>
                    <w:t xml:space="preserve"> </w:t>
                  </w:r>
                  <m:oMath>
                    <m:r>
                      <m:rPr>
                        <m:sty m:val="p"/>
                      </m:rPr>
                      <m:t>&lt;</m:t>
                    </m:r>
                    <m:r>
                      <m:t>0.001</m:t>
                    </m:r>
                  </m:oMath>
                  <w:r>
                    <w:t xml:space="preserve">)</w:t>
                  </w:r>
                </w:p>
              </w:tc>
              <w:tc>
                <w:tcPr/>
                <w:p>
                  <w:pPr>
                    <w:pStyle w:val="Compact"/>
                    <w:jc w:val="center"/>
                  </w:pPr>
                  <w:r>
                    <w:t xml:space="preserve">0.0052 / 0.0011 —</w:t>
                  </w:r>
                  <w:r>
                    <w:t xml:space="preserve"> </w:t>
                  </w:r>
                  <w:r>
                    <w:rPr>
                      <w:b/>
                      <w:bCs/>
                    </w:rPr>
                    <w:t xml:space="preserve">failed</w:t>
                  </w:r>
                  <w:r>
                    <w:t xml:space="preserve"> </w:t>
                  </w:r>
                  <w:r>
                    <w:t xml:space="preserve">narrowly</w:t>
                  </w:r>
                </w:p>
              </w:tc>
            </w:tr>
            <w:tr>
              <w:tc>
                <w:tcPr/>
                <w:p>
                  <w:pPr>
                    <w:pStyle w:val="Compact"/>
                    <w:jc w:val="center"/>
                  </w:pPr>
                  <w:r>
                    <w:t xml:space="preserve">M2 matter-only asymmetry at</w:t>
                  </w:r>
                  <w:r>
                    <w:t xml:space="preserve"> </w:t>
                  </w:r>
                  <m:oMath>
                    <m:sSub>
                      <m:e>
                        <m:r>
                          <m:t>δ</m:t>
                        </m:r>
                      </m:e>
                      <m:sub>
                        <m:r>
                          <m:t>C</m:t>
                        </m:r>
                        <m:r>
                          <m:t>P</m:t>
                        </m:r>
                      </m:sub>
                    </m:sSub>
                    <m:r>
                      <m:rPr>
                        <m:sty m:val="p"/>
                      </m:rPr>
                      <m:t>=</m:t>
                    </m:r>
                    <m:r>
                      <m:t>0</m:t>
                    </m:r>
                  </m:oMath>
                  <w:r>
                    <w:t xml:space="preserve">, 2.6 GeV</w:t>
                  </w:r>
                </w:p>
              </w:tc>
              <w:tc>
                <w:tcPr/>
                <w:p>
                  <w:pPr>
                    <w:pStyle w:val="Compact"/>
                    <w:jc w:val="center"/>
                  </w:pPr>
                  <w:r>
                    <w:t xml:space="preserve">0.042 (the vacuum CP signal was 0.025)</w:t>
                  </w:r>
                </w:p>
              </w:tc>
            </w:tr>
            <w:tr>
              <w:tc>
                <w:tcPr/>
                <w:p>
                  <w:pPr>
                    <w:pStyle w:val="Compact"/>
                    <w:jc w:val="center"/>
                  </w:pPr>
                  <w:r>
                    <w:t xml:space="preserve">M3 best error raw / filter + readout</w:t>
                  </w:r>
                </w:p>
              </w:tc>
              <w:tc>
                <w:tcPr/>
                <w:p>
                  <w:pPr>
                    <w:pStyle w:val="Compact"/>
                    <w:jc w:val="center"/>
                  </w:pPr>
                  <w:r>
                    <w:t xml:space="preserve">Brisbane 0.046 / 0.017, Torino 0.027 / 0.009, Fez 0.023 / 0.014 (median 2.8×)</w:t>
                  </w:r>
                </w:p>
              </w:tc>
            </w:tr>
            <w:tr>
              <w:tc>
                <w:tcPr/>
                <w:p>
                  <w:pPr>
                    <w:pStyle w:val="Compact"/>
                    <w:jc w:val="center"/>
                  </w:pPr>
                  <w:r>
                    <w:t xml:space="preserve">M4 optimal steps with filter</w:t>
                  </w:r>
                  <w:r>
                    <w:t xml:space="preserve"> </w:t>
                  </w:r>
                  <m:oMath>
                    <m:r>
                      <m:rPr>
                        <m:sty m:val="p"/>
                      </m:rPr>
                      <m:t>≥</m:t>
                    </m:r>
                  </m:oMath>
                  <w:r>
                    <w:t xml:space="preserve"> </w:t>
                  </w:r>
                  <w:r>
                    <w:t xml:space="preserve">without</w:t>
                  </w:r>
                </w:p>
              </w:tc>
              <w:tc>
                <w:tcPr/>
                <w:p>
                  <w:pPr>
                    <w:pStyle w:val="Compact"/>
                    <w:jc w:val="center"/>
                  </w:pPr>
                  <m:oMath>
                    <m:sSup>
                      <m:e>
                        <m:r>
                          <m:t>r</m:t>
                        </m:r>
                      </m:e>
                      <m:sup>
                        <m:r>
                          <m:rPr>
                            <m:sty m:val="p"/>
                          </m:rPr>
                          <m:t>*</m:t>
                        </m:r>
                      </m:sup>
                    </m:sSup>
                    <m:r>
                      <m:rPr>
                        <m:sty m:val="p"/>
                      </m:rPr>
                      <m:t>=</m:t>
                    </m:r>
                    <m:r>
                      <m:t>1</m:t>
                    </m:r>
                  </m:oMath>
                  <w:r>
                    <w:t xml:space="preserve"> </w:t>
                  </w:r>
                  <w:r>
                    <w:t xml:space="preserve">everywhere (holds vacuously)</w:t>
                  </w:r>
                </w:p>
              </w:tc>
            </w:tr>
            <w:tr>
              <w:tc>
                <w:tcPr/>
                <w:p>
                  <w:pPr>
                    <w:pStyle w:val="Compact"/>
                    <w:jc w:val="center"/>
                  </w:pPr>
                  <w:r>
                    <w:t xml:space="preserve">M5</w:t>
                  </w:r>
                  <w:r>
                    <w:t xml:space="preserve"> </w:t>
                  </w:r>
                  <m:oMath>
                    <m:sSub>
                      <m:e>
                        <m:r>
                          <m:t>A</m:t>
                        </m:r>
                      </m:e>
                      <m:sub>
                        <m:r>
                          <m:t>C</m:t>
                        </m:r>
                        <m:r>
                          <m:t>P</m:t>
                        </m:r>
                      </m:sub>
                    </m:sSub>
                    <m:r>
                      <m:rPr>
                        <m:sty m:val="p"/>
                      </m:rPr>
                      <m:t>(</m:t>
                    </m:r>
                    <m:sSub>
                      <m:e>
                        <m:r>
                          <m:t>δ</m:t>
                        </m:r>
                      </m:e>
                      <m:sub>
                        <m:r>
                          <m:t>C</m:t>
                        </m:r>
                        <m:r>
                          <m:t>P</m:t>
                        </m:r>
                      </m:sub>
                    </m:sSub>
                    <m:r>
                      <m:rPr>
                        <m:sty m:val="p"/>
                      </m:rPr>
                      <m:t>=</m:t>
                    </m:r>
                    <m:r>
                      <m:t>0</m:t>
                    </m:r>
                    <m:r>
                      <m:rPr>
                        <m:sty m:val="p"/>
                      </m:rPr>
                      <m:t>)</m:t>
                    </m:r>
                  </m:oMath>
                  <w:r>
                    <w:t xml:space="preserve">, filter + readout,</w:t>
                  </w:r>
                  <w:r>
                    <w:t xml:space="preserve"> </w:t>
                  </w:r>
                  <m:oMath>
                    <m:r>
                      <m:t>r</m:t>
                    </m:r>
                    <m:r>
                      <m:rPr>
                        <m:sty m:val="p"/>
                      </m:rPr>
                      <m:t>=</m:t>
                    </m:r>
                    <m:r>
                      <m:t>2</m:t>
                    </m:r>
                  </m:oMath>
                </w:p>
              </w:tc>
              <w:tc>
                <w:tcPr/>
                <w:p>
                  <w:pPr>
                    <w:pStyle w:val="Compact"/>
                    <w:jc w:val="center"/>
                  </w:pPr>
                  <w:r>
                    <w:t xml:space="preserve">0.035, 0.035, 0.029 (exact 0.042; Trotter</w:t>
                  </w:r>
                  <w:r>
                    <w:t xml:space="preserve"> </w:t>
                  </w:r>
                  <m:oMath>
                    <m:r>
                      <m:t>r</m:t>
                    </m:r>
                    <m:r>
                      <m:rPr>
                        <m:sty m:val="p"/>
                      </m:rPr>
                      <m:t>=</m:t>
                    </m:r>
                    <m:r>
                      <m:t>2</m:t>
                    </m:r>
                  </m:oMath>
                  <w:r>
                    <w:t xml:space="preserve">: 0.033)</w:t>
                  </w:r>
                </w:p>
              </w:tc>
            </w:tr>
          </w:tbl>
          <w:bookmarkEnd w:id="244"/>
          <w:p/>
        </w:tc>
      </w:tr>
    </w:tbl>
    <w:p>
      <w:pPr>
        <w:pStyle w:val="BodyText"/>
      </w:pPr>
      <w:r>
        <w:t xml:space="preserve">Three lessons.</w:t>
      </w:r>
      <w:r>
        <w:t xml:space="preserve"> </w:t>
      </w:r>
      <w:r>
        <w:rPr>
          <w:b/>
          <w:bCs/>
        </w:rPr>
        <w:t xml:space="preserve">Matter fakes CP violation</w:t>
      </w:r>
      <w:r>
        <w:t xml:space="preserve">: at</w:t>
      </w:r>
      <w:r>
        <w:t xml:space="preserve"> </w:t>
      </w:r>
      <m:oMath>
        <m:sSub>
          <m:e>
            <m:r>
              <m:t>δ</m:t>
            </m:r>
          </m:e>
          <m:sub>
            <m:r>
              <m:t>C</m:t>
            </m:r>
            <m:r>
              <m:t>P</m:t>
            </m:r>
          </m:sub>
        </m:sSub>
        <m:r>
          <m:rPr>
            <m:sty m:val="p"/>
          </m:rPr>
          <m:t>=</m:t>
        </m:r>
        <m:r>
          <m:t>0</m:t>
        </m:r>
      </m:oMath>
      <w:r>
        <w:t xml:space="preserve">, where vacuum gives no asymmetry at all, the Earth</w:t>
      </w:r>
      <w:r>
        <w:t xml:space="preserve"> </w:t>
      </w:r>
      <w:r>
        <w:t xml:space="preserve">produces 84 m-qg of difference between</w:t>
      </w:r>
      <w:r>
        <w:t xml:space="preserve"> </w:t>
      </w:r>
      <m:oMath>
        <m:r>
          <m:t>ν</m:t>
        </m:r>
      </m:oMath>
      <w:r>
        <w:t xml:space="preserve"> </w:t>
      </w:r>
      <w:r>
        <w:t xml:space="preserve">and</w:t>
      </w:r>
      <w:r>
        <w:t xml:space="preserve"> </w:t>
      </w:r>
      <m:oMath>
        <m:acc>
          <m:accPr>
            <m:chr m:val="‾"/>
          </m:accPr>
          <m:e>
            <m:r>
              <m:t>ν</m:t>
            </m:r>
          </m:e>
        </m:acc>
      </m:oMath>
      <w:r>
        <w:t xml:space="preserve">, more than the 50 m-qg of Chapter 9’s CP signal; that is why</w:t>
      </w:r>
      <w:r>
        <w:t xml:space="preserve"> </w:t>
      </w:r>
      <w:r>
        <w:t xml:space="preserve">long-baseline experiments must model matter, and the filtered circuit sees it.</w:t>
      </w:r>
      <w:r>
        <w:t xml:space="preserve"> </w:t>
      </w:r>
      <w:r>
        <w:rPr>
          <w:b/>
          <w:bCs/>
        </w:rPr>
        <w:t xml:space="preserve">There is no depth trade-off</w:t>
      </w:r>
      <w:r>
        <w:t xml:space="preserve">: a</w:t>
      </w:r>
      <w:r>
        <w:t xml:space="preserve"> </w:t>
      </w:r>
      <w:r>
        <w:t xml:space="preserve">single Trotter step already has less error (0.012) than the noise, so</w:t>
      </w:r>
      <w:r>
        <w:t xml:space="preserve"> </w:t>
      </w:r>
      <m:oMath>
        <m:sSup>
          <m:e>
            <m:r>
              <m:t>r</m:t>
            </m:r>
          </m:e>
          <m:sup>
            <m:r>
              <m:rPr>
                <m:sty m:val="p"/>
              </m:rPr>
              <m:t>*</m:t>
            </m:r>
          </m:sup>
        </m:sSup>
        <m:r>
          <m:rPr>
            <m:sty m:val="p"/>
          </m:rPr>
          <m:t>=</m:t>
        </m:r>
        <m:r>
          <m:t>1</m:t>
        </m:r>
      </m:oMath>
      <w:r>
        <w:t xml:space="preserve"> </w:t>
      </w:r>
      <w:r>
        <w:t xml:space="preserve">with or without the filter, and M4</w:t>
      </w:r>
      <w:r>
        <w:t xml:space="preserve"> </w:t>
      </w:r>
      <w:r>
        <w:t xml:space="preserve">holds only because both are 1. And</w:t>
      </w:r>
      <w:r>
        <w:t xml:space="preserve"> </w:t>
      </w:r>
      <w:r>
        <w:rPr>
          <w:b/>
          <w:bCs/>
        </w:rPr>
        <w:t xml:space="preserve">M5’s gap to the exact value is Trotter error, not noise</w:t>
      </w:r>
      <w:r>
        <w:t xml:space="preserve">: the filtered values</w:t>
      </w:r>
      <w:r>
        <w:t xml:space="preserve"> </w:t>
      </w:r>
      <w:r>
        <w:t xml:space="preserve">sit within 0.004 of the</w:t>
      </w:r>
      <w:r>
        <w:t xml:space="preserve"> </w:t>
      </w:r>
      <m:oMath>
        <m:r>
          <m:t>r</m:t>
        </m:r>
        <m:r>
          <m:rPr>
            <m:sty m:val="p"/>
          </m:rPr>
          <m:t>=</m:t>
        </m:r>
        <m:r>
          <m:t>2</m:t>
        </m:r>
      </m:oMath>
      <w:r>
        <w:t xml:space="preserve"> </w:t>
      </w:r>
      <w:r>
        <w:t xml:space="preserve">Trotter value.</w:t>
      </w:r>
    </w:p>
    <w:bookmarkEnd w:id="245"/>
    <w:bookmarkStart w:id="251" w:name="sec-ordering"/>
    <w:p>
      <w:pPr>
        <w:pStyle w:val="Heading2"/>
      </w:pPr>
      <w:r>
        <w:t xml:space="preserve">10.3 The mass ordering read through matter</w:t>
      </w:r>
    </w:p>
    <w:p>
      <w:pPr>
        <w:pStyle w:val="FirstParagraph"/>
      </w:pPr>
      <w:r>
        <w:t xml:space="preserve">Vacuum cannot tell the sign of</w:t>
      </w:r>
      <w:r>
        <w:t xml:space="preserve"> </w:t>
      </w:r>
      <m:oMath>
        <m:r>
          <m:rPr>
            <m:sty m:val="p"/>
          </m:rPr>
          <m:t>Δ</m:t>
        </m:r>
        <m:sSubSup>
          <m:e>
            <m:r>
              <m:t>m</m:t>
            </m:r>
          </m:e>
          <m:sub>
            <m:r>
              <m:t>31</m:t>
            </m:r>
          </m:sub>
          <m:sup>
            <m:r>
              <m:t>2</m:t>
            </m:r>
          </m:sup>
        </m:sSubSup>
      </m:oMath>
      <w:r>
        <w:t xml:space="preserve">; matter can, because what matters is the sign of the product</w:t>
      </w:r>
      <w:r>
        <w:t xml:space="preserve"> </w:t>
      </w:r>
      <m:oMath>
        <m:r>
          <m:t>A</m:t>
        </m:r>
        <m:r>
          <m:t> </m:t>
        </m:r>
        <m:r>
          <m:rPr>
            <m:sty m:val="p"/>
          </m:rPr>
          <m:t>Δ</m:t>
        </m:r>
        <m:sSubSup>
          <m:e>
            <m:r>
              <m:t>m</m:t>
            </m:r>
          </m:e>
          <m:sub>
            <m:r>
              <m:t>31</m:t>
            </m:r>
          </m:sub>
          <m:sup>
            <m:r>
              <m:t>2</m:t>
            </m:r>
          </m:sup>
        </m:sSubSup>
      </m:oMath>
      <w:r>
        <w:t xml:space="preserve">. In normal ordering (</w:t>
      </w:r>
      <m:oMath>
        <m:r>
          <m:rPr>
            <m:sty m:val="p"/>
          </m:rPr>
          <m:t>Δ</m:t>
        </m:r>
        <m:sSubSup>
          <m:e>
            <m:r>
              <m:t>m</m:t>
            </m:r>
          </m:e>
          <m:sub>
            <m:r>
              <m:t>31</m:t>
            </m:r>
          </m:sub>
          <m:sup>
            <m:r>
              <m:t>2</m:t>
            </m:r>
          </m:sup>
        </m:sSubSup>
        <m:r>
          <m:rPr>
            <m:sty m:val="p"/>
          </m:rPr>
          <m:t>&gt;</m:t>
        </m:r>
        <m:r>
          <m:t>0</m:t>
        </m:r>
      </m:oMath>
      <w:r>
        <w:t xml:space="preserve">) matter enhances</w:t>
      </w:r>
      <w:r>
        <w:t xml:space="preserve"> </w:t>
      </w:r>
      <m:oMath>
        <m:sSub>
          <m:e>
            <m:r>
              <m:t>ν</m:t>
            </m:r>
          </m:e>
          <m:sub>
            <m:r>
              <m:t>μ</m:t>
            </m:r>
          </m:sub>
        </m:sSub>
        <m:r>
          <m:rPr>
            <m:sty m:val="p"/>
          </m:rPr>
          <m:t>→</m:t>
        </m:r>
        <m:sSub>
          <m:e>
            <m:r>
              <m:t>ν</m:t>
            </m:r>
          </m:e>
          <m:sub>
            <m:r>
              <m:t>e</m:t>
            </m:r>
          </m:sub>
        </m:sSub>
      </m:oMath>
      <w:r>
        <w:t xml:space="preserve"> </w:t>
      </w:r>
      <w:r>
        <w:t xml:space="preserve">and suppresses the</w:t>
      </w:r>
      <w:r>
        <w:t xml:space="preserve"> </w:t>
      </w:r>
      <w:r>
        <w:t xml:space="preserve">antineutrino channel; in inverted ordering, the reverse (</w:t>
      </w:r>
      <w:hyperlink w:anchor="fig-matter">
        <w:r>
          <w:rPr>
            <w:rStyle w:val="Hyperlink"/>
          </w:rPr>
          <w:t xml:space="preserve">Figure 10.1</w:t>
        </w:r>
      </w:hyperlink>
      <w:r>
        <w:t xml:space="preserve">). With the exact values at 2.6 GeV:</w:t>
      </w:r>
    </w:p>
    <w:tbl>
      <w:tblPr>
        <w:tblStyle w:val="Table"/>
        <w:tblW w:type="pct" w:w="5000"/>
        <w:tblLayout w:type="fixed"/>
        <w:tblLook w:firstRow="0" w:lastRow="0" w:firstColumn="0" w:lastColumn="0" w:noHBand="0" w:noVBand="0" w:val="0000"/>
      </w:tblPr>
      <w:tblGrid>
        <w:gridCol w:w="7920"/>
      </w:tblGrid>
      <w:tr>
        <w:tc>
          <w:tcPr/>
          <w:bookmarkStart w:id="246" w:name="tbl-ordering"/>
          <w:p>
            <w:pPr>
              <w:jc w:val="center"/>
            </w:pPr>
            <w:pPr>
              <w:jc w:val="left"/>
              <w:spacing w:before="200"/>
              <w:pStyle w:val="ImageCaption"/>
            </w:pPr>
            <w:r>
              <w:t xml:space="preserve">Table 10.3:</w:t>
            </w:r>
            <w:r>
              <w:t xml:space="preserve"> </w:t>
            </w:r>
            <m:oMath>
              <m:r>
                <m:t>P</m:t>
              </m:r>
              <m:r>
                <m:rPr>
                  <m:sty m:val="p"/>
                </m:rPr>
                <m:t>(</m:t>
              </m:r>
              <m:sSub>
                <m:e>
                  <m:r>
                    <m:t>ν</m:t>
                  </m:r>
                </m:e>
                <m:sub>
                  <m:r>
                    <m:t>μ</m:t>
                  </m:r>
                </m:sub>
              </m:sSub>
              <m:r>
                <m:rPr>
                  <m:sty m:val="p"/>
                </m:rPr>
                <m:t>→</m:t>
              </m:r>
              <m:sSub>
                <m:e>
                  <m:r>
                    <m:t>ν</m:t>
                  </m:r>
                </m:e>
                <m:sub>
                  <m:r>
                    <m:t>e</m:t>
                  </m:r>
                </m:sub>
              </m:sSub>
              <m:r>
                <m:rPr>
                  <m:sty m:val="p"/>
                </m:rPr>
                <m:t>)</m:t>
              </m:r>
            </m:oMath>
            <w:r>
              <w:t xml:space="preserve"> </w:t>
            </w:r>
            <w:r>
              <w:t xml:space="preserve">at 1300 km and 2.6 GeV,</w:t>
            </w:r>
            <w:r>
              <w:t xml:space="preserve"> </w:t>
            </w:r>
            <m:oMath>
              <m:sSub>
                <m:e>
                  <m:r>
                    <m:t>δ</m:t>
                  </m:r>
                </m:e>
                <m:sub>
                  <m:r>
                    <m:t>C</m:t>
                  </m:r>
                  <m:r>
                    <m:t>P</m:t>
                  </m:r>
                </m:sub>
              </m:sSub>
              <m:r>
                <m:rPr>
                  <m:sty m:val="p"/>
                </m:rPr>
                <m:t>=</m:t>
              </m:r>
              <m:r>
                <m:rPr>
                  <m:sty m:val="p"/>
                </m:rPr>
                <m:t>−</m:t>
              </m:r>
              <m:r>
                <m:t>π</m:t>
              </m:r>
              <m:r>
                <m:rPr>
                  <m:sty m:val="p"/>
                </m:rPr>
                <m:t>/</m:t>
              </m:r>
              <m:r>
                <m:t>2</m:t>
              </m:r>
            </m:oMath>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center"/>
                  </w:pPr>
                  <m:oMath>
                    <m:r>
                      <m:t>ν</m:t>
                    </m:r>
                  </m:oMath>
                  <w:r>
                    <w:t xml:space="preserve">, vacuum</w:t>
                  </w:r>
                </w:p>
              </w:tc>
              <w:tc>
                <w:tcPr/>
                <w:p>
                  <w:pPr>
                    <w:pStyle w:val="Compact"/>
                    <w:jc w:val="center"/>
                  </w:pPr>
                  <m:oMath>
                    <m:r>
                      <m:t>ν</m:t>
                    </m:r>
                  </m:oMath>
                  <w:r>
                    <w:t xml:space="preserve">, matter</w:t>
                  </w:r>
                </w:p>
              </w:tc>
              <w:tc>
                <w:tcPr/>
                <w:p>
                  <w:pPr>
                    <w:pStyle w:val="Compact"/>
                    <w:jc w:val="center"/>
                  </w:pPr>
                  <m:oMath>
                    <m:acc>
                      <m:accPr>
                        <m:chr m:val="‾"/>
                      </m:accPr>
                      <m:e>
                        <m:r>
                          <m:t>ν</m:t>
                        </m:r>
                      </m:e>
                    </m:acc>
                  </m:oMath>
                  <w:r>
                    <w:t xml:space="preserve">, vacuum</w:t>
                  </w:r>
                </w:p>
              </w:tc>
              <w:tc>
                <w:tcPr/>
                <w:p>
                  <w:pPr>
                    <w:pStyle w:val="Compact"/>
                    <w:jc w:val="center"/>
                  </w:pPr>
                  <m:oMath>
                    <m:acc>
                      <m:accPr>
                        <m:chr m:val="‾"/>
                      </m:accPr>
                      <m:e>
                        <m:r>
                          <m:t>ν</m:t>
                        </m:r>
                      </m:e>
                    </m:acc>
                  </m:oMath>
                  <w:r>
                    <w:t xml:space="preserve">, matter</w:t>
                  </w:r>
                </w:p>
              </w:tc>
            </w:tr>
            <w:tr>
              <w:tc>
                <w:tcPr/>
                <w:p>
                  <w:pPr>
                    <w:pStyle w:val="Compact"/>
                    <w:jc w:val="center"/>
                  </w:pPr>
                  <w:r>
                    <w:t xml:space="preserve">normal</w:t>
                  </w:r>
                </w:p>
              </w:tc>
              <w:tc>
                <w:tcPr/>
                <w:p>
                  <w:pPr>
                    <w:pStyle w:val="Compact"/>
                    <w:jc w:val="center"/>
                  </w:pPr>
                  <w:r>
                    <w:t xml:space="preserve">0.063</w:t>
                  </w:r>
                </w:p>
              </w:tc>
              <w:tc>
                <w:tcPr/>
                <w:p>
                  <w:pPr>
                    <w:pStyle w:val="Compact"/>
                    <w:jc w:val="center"/>
                  </w:pPr>
                  <w:r>
                    <w:t xml:space="preserve">0.087</w:t>
                  </w:r>
                </w:p>
              </w:tc>
              <w:tc>
                <w:tcPr/>
                <w:p>
                  <w:pPr>
                    <w:pStyle w:val="Compact"/>
                    <w:jc w:val="center"/>
                  </w:pPr>
                  <w:r>
                    <w:t xml:space="preserve">0.038</w:t>
                  </w:r>
                </w:p>
              </w:tc>
              <w:tc>
                <w:tcPr/>
                <w:p>
                  <w:pPr>
                    <w:pStyle w:val="Compact"/>
                    <w:jc w:val="center"/>
                  </w:pPr>
                  <w:r>
                    <w:t xml:space="preserve">0.021</w:t>
                  </w:r>
                </w:p>
              </w:tc>
            </w:tr>
            <w:tr>
              <w:tc>
                <w:tcPr/>
                <w:p>
                  <w:pPr>
                    <w:pStyle w:val="Compact"/>
                    <w:jc w:val="center"/>
                  </w:pPr>
                  <w:r>
                    <w:t xml:space="preserve">inverted</w:t>
                  </w:r>
                </w:p>
              </w:tc>
              <w:tc>
                <w:tcPr/>
                <w:p>
                  <w:pPr>
                    <w:pStyle w:val="Compact"/>
                    <w:jc w:val="center"/>
                  </w:pPr>
                  <w:r>
                    <w:t xml:space="preserve">0.063</w:t>
                  </w:r>
                </w:p>
              </w:tc>
              <w:tc>
                <w:tcPr/>
                <w:p>
                  <w:pPr>
                    <w:pStyle w:val="Compact"/>
                    <w:jc w:val="center"/>
                  </w:pPr>
                  <w:r>
                    <w:t xml:space="preserve">0.041</w:t>
                  </w:r>
                </w:p>
              </w:tc>
              <w:tc>
                <w:tcPr/>
                <w:p>
                  <w:pPr>
                    <w:pStyle w:val="Compact"/>
                    <w:jc w:val="center"/>
                  </w:pPr>
                  <w:r>
                    <w:t xml:space="preserve">0.039</w:t>
                  </w:r>
                </w:p>
              </w:tc>
              <w:tc>
                <w:tcPr/>
                <w:p>
                  <w:pPr>
                    <w:pStyle w:val="Compact"/>
                    <w:jc w:val="center"/>
                  </w:pPr>
                  <w:r>
                    <w:t xml:space="preserve">0.058</w:t>
                  </w:r>
                </w:p>
              </w:tc>
            </w:tr>
          </w:tbl>
          <w:bookmarkEnd w:id="246"/>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50" w:name="fig-matter"/>
          <w:p>
            <w:pPr>
              <w:pStyle w:val="Compact"/>
              <w:jc w:val="center"/>
            </w:pPr>
            <w:r>
              <w:drawing>
                <wp:inline>
                  <wp:extent cx="5334000" cy="2205403"/>
                  <wp:effectExtent b="0" l="0" r="0" t="0"/>
                  <wp:docPr descr="" title="" id="248" name="Picture"/>
                  <a:graphic>
                    <a:graphicData uri="http://schemas.openxmlformats.org/drawingml/2006/picture">
                      <pic:pic>
                        <pic:nvPicPr>
                          <pic:cNvPr descr="figures/cap10_matter.png" id="249" name="Picture"/>
                          <pic:cNvPicPr>
                            <a:picLocks noChangeArrowheads="1" noChangeAspect="1"/>
                          </pic:cNvPicPr>
                        </pic:nvPicPr>
                        <pic:blipFill>
                          <a:blip r:embed="rId247"/>
                          <a:stretch>
                            <a:fillRect/>
                          </a:stretch>
                        </pic:blipFill>
                        <pic:spPr bwMode="auto">
                          <a:xfrm>
                            <a:off x="0" y="0"/>
                            <a:ext cx="5334000" cy="2205403"/>
                          </a:xfrm>
                          <a:prstGeom prst="rect">
                            <a:avLst/>
                          </a:prstGeom>
                          <a:noFill/>
                          <a:ln w="9525">
                            <a:noFill/>
                            <a:headEnd/>
                            <a:tailEnd/>
                          </a:ln>
                        </pic:spPr>
                      </pic:pic>
                    </a:graphicData>
                  </a:graphic>
                </wp:inline>
              </w:drawing>
            </w:r>
          </w:p>
          <w:p>
            <w:pPr>
              <w:jc w:val="center"/>
            </w:pPr>
            <w:pPr>
              <w:jc w:val="left"/>
              <w:spacing w:before="200"/>
              <w:pStyle w:val="ImageCaption"/>
            </w:pPr>
            <w:r>
              <w:t xml:space="preserve">Figure 10.1:</w:t>
            </w:r>
            <w:r>
              <w:t xml:space="preserve"> </w:t>
            </w:r>
            <m:oMath>
              <m:r>
                <m:t>P</m:t>
              </m:r>
              <m:r>
                <m:rPr>
                  <m:sty m:val="p"/>
                </m:rPr>
                <m:t>(</m:t>
              </m:r>
              <m:sSub>
                <m:e>
                  <m:r>
                    <m:t>ν</m:t>
                  </m:r>
                </m:e>
                <m:sub>
                  <m:r>
                    <m:t>μ</m:t>
                  </m:r>
                </m:sub>
              </m:sSub>
              <m:r>
                <m:rPr>
                  <m:sty m:val="p"/>
                </m:rPr>
                <m:t>→</m:t>
              </m:r>
              <m:sSub>
                <m:e>
                  <m:r>
                    <m:t>ν</m:t>
                  </m:r>
                </m:e>
                <m:sub>
                  <m:r>
                    <m:t>e</m:t>
                  </m:r>
                </m:sub>
              </m:sSub>
              <m:r>
                <m:rPr>
                  <m:sty m:val="p"/>
                </m:rPr>
                <m:t>)</m:t>
              </m:r>
            </m:oMath>
            <w:r>
              <w:t xml:space="preserve"> </w:t>
            </w:r>
            <w:r>
              <w:t xml:space="preserve">at 1300 km in matter (solid) and in vacuum (dashed), for neutrinos and antineutrinos, in both orderings. On the right, the</w:t>
            </w:r>
            <w:r>
              <w:t xml:space="preserve"> </w:t>
            </w:r>
            <m:oMath>
              <m:sSub>
                <m:e>
                  <m:r>
                    <m:t>ν</m:t>
                  </m:r>
                </m:e>
                <m:sub>
                  <m:r>
                    <m:t>e</m:t>
                  </m:r>
                </m:sub>
              </m:sSub>
            </m:oMath>
            <w:r>
              <w:t xml:space="preserve">-qubit reading in m-qg. The sign of the matter shift flips with the ordering.</w:t>
            </w:r>
          </w:p>
          <w:bookmarkEnd w:id="250"/>
        </w:tc>
      </w:tr>
    </w:tbl>
    <w:p>
      <w:pPr>
        <w:pStyle w:val="BodyText"/>
      </w:pPr>
      <w:r>
        <w:t xml:space="preserve">On the simulated noise models, with the</w:t>
      </w:r>
      <w:r>
        <w:t xml:space="preserve"> </w:t>
      </w:r>
      <m:oMath>
        <m:r>
          <m:t>r</m:t>
        </m:r>
        <m:r>
          <m:rPr>
            <m:sty m:val="p"/>
          </m:rPr>
          <m:t>=</m:t>
        </m:r>
        <m:r>
          <m:t>2</m:t>
        </m:r>
      </m:oMath>
      <w:r>
        <w:t xml:space="preserve"> </w:t>
      </w:r>
      <w:r>
        <w:t xml:space="preserve">Trotter circuit and the filter,</w:t>
      </w:r>
      <w:r>
        <w:t xml:space="preserve"> </w:t>
      </w:r>
      <w:r>
        <w:rPr>
          <w:b/>
          <w:bCs/>
        </w:rPr>
        <w:t xml:space="preserve">the ordering is read correctly on all</w:t>
      </w:r>
      <w:r>
        <w:rPr>
          <w:b/>
          <w:bCs/>
        </w:rPr>
        <w:t xml:space="preserve"> </w:t>
      </w:r>
      <w:r>
        <w:rPr>
          <w:b/>
          <w:bCs/>
        </w:rPr>
        <w:t xml:space="preserve">three devices</w:t>
      </w:r>
      <w:r>
        <w:t xml:space="preserve">, with the right sign of the</w:t>
      </w:r>
      <w:r>
        <w:t xml:space="preserve"> </w:t>
      </w:r>
      <m:oMath>
        <m:r>
          <m:t>ν</m:t>
        </m:r>
        <m:r>
          <m:rPr>
            <m:sty m:val="p"/>
          </m:rPr>
          <m:t>/</m:t>
        </m:r>
        <m:acc>
          <m:accPr>
            <m:chr m:val="‾"/>
          </m:accPr>
          <m:e>
            <m:r>
              <m:t>ν</m:t>
            </m:r>
          </m:e>
        </m:acc>
      </m:oMath>
      <w:r>
        <w:t xml:space="preserve"> </w:t>
      </w:r>
      <w:r>
        <w:t xml:space="preserve">asymmetry (§163). The filtered values sit 0.010–0.033 above</w:t>
      </w:r>
      <w:r>
        <w:t xml:space="preserve"> </w:t>
      </w:r>
      <w:r>
        <w:t xml:space="preserve">the noiseless-circuit reference (prediction O3 failed): noise inside the sector moves probability toward the other</w:t>
      </w:r>
      <w:r>
        <w:t xml:space="preserve"> </w:t>
      </w:r>
      <w:r>
        <w:t xml:space="preserve">flavours. But the bias is common, and the difference between orderings survives: 0.034–0.036 against 0.037 in the</w:t>
      </w:r>
      <w:r>
        <w:t xml:space="preserve"> </w:t>
      </w:r>
      <w:r>
        <w:t xml:space="preserve">reference.</w:t>
      </w:r>
    </w:p>
    <w:bookmarkEnd w:id="251"/>
    <w:bookmarkStart w:id="257" w:name="sec-sun"/>
    <w:p>
      <w:pPr>
        <w:pStyle w:val="Heading2"/>
      </w:pPr>
      <w:r>
        <w:t xml:space="preserve">10.4 Solar neutrinos: the whole Sun is one rotation</w:t>
      </w:r>
    </w:p>
    <w:p>
      <w:pPr>
        <w:pStyle w:val="FirstParagraph"/>
      </w:pPr>
      <w:r>
        <w:t xml:space="preserve">A</w:t>
      </w:r>
      <w:r>
        <w:t xml:space="preserve"> </w:t>
      </w:r>
      <m:oMath>
        <m:sSub>
          <m:e>
            <m:r>
              <m:t>ν</m:t>
            </m:r>
          </m:e>
          <m:sub>
            <m:r>
              <m:t>e</m:t>
            </m:r>
          </m:sub>
        </m:sSub>
      </m:oMath>
      <w:r>
        <w:t xml:space="preserve"> </w:t>
      </w:r>
      <w:r>
        <w:t xml:space="preserve">is born at the solar core, where</w:t>
      </w:r>
      <w:r>
        <w:t xml:space="preserve"> </w:t>
      </w:r>
      <m:oMath>
        <m:r>
          <m:rPr>
            <m:sty m:val="p"/>
          </m:rPr>
          <m:t>(</m:t>
        </m:r>
        <m:r>
          <m:t>ρ</m:t>
        </m:r>
        <m:sSub>
          <m:e>
            <m:r>
              <m:t>Y</m:t>
            </m:r>
          </m:e>
          <m:sub>
            <m:r>
              <m:t>e</m:t>
            </m:r>
          </m:sub>
        </m:sSub>
        <m:r>
          <m:rPr>
            <m:sty m:val="p"/>
          </m:rPr>
          <m:t>)</m:t>
        </m:r>
        <m:r>
          <m:rPr>
            <m:sty m:val="p"/>
          </m:rPr>
          <m:t>≈</m:t>
        </m:r>
        <m:r>
          <m:t>100</m:t>
        </m:r>
      </m:oMath>
      <w:r>
        <w:t xml:space="preserve"> </w:t>
      </w:r>
      <w:r>
        <w:t xml:space="preserve">g/cm³, and travels out to vacuum. At low energy matter</w:t>
      </w:r>
      <w:r>
        <w:t xml:space="preserve"> </w:t>
      </w:r>
      <w:r>
        <w:t xml:space="preserve">barely matters and it reaches the Earth with the averaged vacuum probability; above the resonance (about 2 MeV at the</w:t>
      </w:r>
      <w:r>
        <w:t xml:space="preserve"> </w:t>
      </w:r>
      <w:r>
        <w:t xml:space="preserve">core), the central density turns the matter mixing angle</w:t>
      </w:r>
      <w:r>
        <w:t xml:space="preserve"> </w:t>
      </w:r>
      <m:oMath>
        <m:sSub>
          <m:e>
            <m:r>
              <m:t>θ</m:t>
            </m:r>
          </m:e>
          <m:sub>
            <m:r>
              <m:t>m</m:t>
            </m:r>
          </m:sub>
        </m:sSub>
      </m:oMath>
      <w:r>
        <w:t xml:space="preserve"> </w:t>
      </w:r>
      <w:r>
        <w:t xml:space="preserve">almost to 90°, the neutrino adiabatically follows</w:t>
      </w:r>
      <w:r>
        <w:t xml:space="preserve"> </w:t>
      </w:r>
      <w:r>
        <w:t xml:space="preserve">the heavy eigenstate and leaves the Sun as</w:t>
      </w:r>
      <w:r>
        <w:t xml:space="preserve"> </w:t>
      </w:r>
      <m:oMath>
        <m:sSub>
          <m:e>
            <m:r>
              <m:t>ν</m:t>
            </m:r>
          </m:e>
          <m:sub>
            <m:r>
              <m:t>2</m:t>
            </m:r>
          </m:sub>
        </m:sSub>
      </m:oMath>
      <w:r>
        <w:t xml:space="preserve">. The phases are lost on the way to the Earth, so what arrives is a</w:t>
      </w:r>
      <w:r>
        <w:t xml:space="preserve"> </w:t>
      </w:r>
      <w:r>
        <w:t xml:space="preserve">population in the mass basis, and the survival probability (§156)</w:t>
      </w:r>
    </w:p>
    <w:p>
      <w:pPr>
        <w:pStyle w:val="BodyText"/>
      </w:pPr>
      <m:oMathPara>
        <m:oMathParaPr>
          <m:jc m:val="center"/>
        </m:oMathParaPr>
        <m:oMath>
          <m:sSub>
            <m:e>
              <m:r>
                <m:t>P</m:t>
              </m:r>
            </m:e>
            <m:sub>
              <m:r>
                <m:t>e</m:t>
              </m:r>
              <m:r>
                <m:t>e</m:t>
              </m:r>
            </m:sub>
          </m:sSub>
          <m:r>
            <m:rPr>
              <m:sty m:val="p"/>
            </m:rPr>
            <m:t>=</m:t>
          </m:r>
          <m:sSubSup>
            <m:e>
              <m:r>
                <m:t>c</m:t>
              </m:r>
            </m:e>
            <m:sub>
              <m:r>
                <m:t>13</m:t>
              </m:r>
            </m:sub>
            <m:sup>
              <m:r>
                <m:t>4</m:t>
              </m:r>
            </m:sup>
          </m:sSubSup>
          <m:d>
            <m:dPr>
              <m:begChr m:val="("/>
              <m:sepChr m:val=""/>
              <m:endChr m:val=")"/>
              <m:grow/>
            </m:dPr>
            <m:e>
              <m:sSup>
                <m:e>
                  <m:r>
                    <m:rPr>
                      <m:sty m:val="p"/>
                    </m:rPr>
                    <m:t>cos</m:t>
                  </m:r>
                </m:e>
                <m:sup>
                  <m:r>
                    <m:t>2</m:t>
                  </m:r>
                </m:sup>
              </m:sSup>
              <m:sSub>
                <m:e>
                  <m:r>
                    <m:t>θ</m:t>
                  </m:r>
                </m:e>
                <m:sub>
                  <m:r>
                    <m:t>12</m:t>
                  </m:r>
                </m:sub>
              </m:sSub>
              <m:r>
                <m:t> </m:t>
              </m:r>
              <m:sSub>
                <m:e>
                  <m:r>
                    <m:t>p</m:t>
                  </m:r>
                </m:e>
                <m:sub>
                  <m:r>
                    <m:t>1</m:t>
                  </m:r>
                </m:sub>
              </m:sSub>
              <m:r>
                <m:rPr>
                  <m:sty m:val="p"/>
                </m:rPr>
                <m:t>+</m:t>
              </m:r>
              <m:sSup>
                <m:e>
                  <m:r>
                    <m:rPr>
                      <m:sty m:val="p"/>
                    </m:rPr>
                    <m:t>sin</m:t>
                  </m:r>
                </m:e>
                <m:sup>
                  <m:r>
                    <m:t>2</m:t>
                  </m:r>
                </m:sup>
              </m:sSup>
              <m:sSub>
                <m:e>
                  <m:r>
                    <m:t>θ</m:t>
                  </m:r>
                </m:e>
                <m:sub>
                  <m:r>
                    <m:t>12</m:t>
                  </m:r>
                </m:sub>
              </m:sSub>
              <m:r>
                <m:t> </m:t>
              </m:r>
              <m:sSub>
                <m:e>
                  <m:r>
                    <m:t>p</m:t>
                  </m:r>
                </m:e>
                <m:sub>
                  <m:r>
                    <m:t>2</m:t>
                  </m:r>
                </m:sub>
              </m:sSub>
            </m:e>
          </m:d>
          <m:r>
            <m:rPr>
              <m:sty m:val="p"/>
            </m:rPr>
            <m:t>+</m:t>
          </m:r>
          <m:sSubSup>
            <m:e>
              <m:r>
                <m:t>s</m:t>
              </m:r>
            </m:e>
            <m:sub>
              <m:r>
                <m:t>13</m:t>
              </m:r>
            </m:sub>
            <m:sup>
              <m:r>
                <m:t>4</m:t>
              </m:r>
            </m:sup>
          </m:sSubSup>
        </m:oMath>
      </m:oMathPara>
    </w:p>
    <w:p>
      <w:pPr>
        <w:pStyle w:val="FirstParagraph"/>
      </w:pPr>
      <w:r>
        <w:t xml:space="preserve">is</w:t>
      </w:r>
      <w:r>
        <w:t xml:space="preserve"> </w:t>
      </w:r>
      <w:r>
        <w:rPr>
          <w:b/>
          <w:bCs/>
        </w:rPr>
        <w:t xml:space="preserve">linear in</w:t>
      </w:r>
      <w:r>
        <w:rPr>
          <w:b/>
          <w:bCs/>
        </w:rPr>
        <w:t xml:space="preserve"> </w:t>
      </w:r>
      <m:oMath>
        <m:r>
          <m:t>q</m:t>
        </m:r>
        <m:sSub>
          <m:e>
            <m:r>
              <m:t>g</m:t>
            </m:r>
          </m:e>
          <m:sub>
            <m:r>
              <m:t>Z</m:t>
            </m:r>
          </m:sub>
        </m:sSub>
      </m:oMath>
      <w:r>
        <w:rPr>
          <w:b/>
          <w:bCs/>
        </w:rPr>
        <w:t xml:space="preserve"> </w:t>
      </w:r>
      <w:r>
        <w:rPr>
          <w:b/>
          <w:bCs/>
        </w:rPr>
        <w:t xml:space="preserve">of the</w:t>
      </w:r>
      <w:r>
        <w:rPr>
          <w:b/>
          <w:bCs/>
        </w:rPr>
        <w:t xml:space="preserve"> </w:t>
      </w:r>
      <m:oMath>
        <m:sSub>
          <m:e>
            <m:r>
              <m:t>ν</m:t>
            </m:r>
          </m:e>
          <m:sub>
            <m:r>
              <m:t>2</m:t>
            </m:r>
          </m:sub>
        </m:sSub>
      </m:oMath>
      <w:r>
        <w:rPr>
          <w:b/>
          <w:bCs/>
        </w:rPr>
        <w:t xml:space="preserve"> </w:t>
      </w:r>
      <w:r>
        <w:rPr>
          <w:b/>
          <w:bCs/>
        </w:rPr>
        <w:t xml:space="preserve">qubit</w:t>
      </w:r>
      <w:r>
        <w:t xml:space="preserve">. It falls from 0.54 to 0.30 between 0.5 and 15 MeV (</w:t>
      </w:r>
      <w:hyperlink w:anchor="fig-sun">
        <w:r>
          <w:rPr>
            <w:rStyle w:val="Hyperlink"/>
          </w:rPr>
          <w:t xml:space="preserve">Figure 10.2</w:t>
        </w:r>
      </w:hyperlink>
      <w:r>
        <w:t xml:space="preserve">); on the</w:t>
      </w:r>
      <w:r>
        <w:t xml:space="preserve"> </w:t>
      </w:r>
      <m:oMath>
        <m:sSub>
          <m:e>
            <m:r>
              <m:t>ν</m:t>
            </m:r>
          </m:e>
          <m:sub>
            <m:r>
              <m:t>2</m:t>
            </m:r>
          </m:sub>
        </m:sSub>
      </m:oMath>
      <w:r>
        <w:t xml:space="preserve"> </w:t>
      </w:r>
      <w:r>
        <w:t xml:space="preserve">qubit that is going from</w:t>
      </w:r>
      <w:r>
        <w:t xml:space="preserve"> </w:t>
      </w:r>
      <m:oMath>
        <m:r>
          <m:rPr>
            <m:sty m:val="p"/>
          </m:rPr>
          <m:t>+</m:t>
        </m:r>
        <m:r>
          <m:t>304</m:t>
        </m:r>
      </m:oMath>
      <w:r>
        <w:t xml:space="preserve"> </w:t>
      </w:r>
      <w:r>
        <w:t xml:space="preserve">to</w:t>
      </w:r>
      <w:r>
        <w:t xml:space="preserve"> </w:t>
      </w:r>
      <m:oMath>
        <m:r>
          <m:rPr>
            <m:sty m:val="p"/>
          </m:rPr>
          <m:t>−</m:t>
        </m:r>
        <m:r>
          <m:t>868</m:t>
        </m:r>
      </m:oMath>
      <w:r>
        <w:t xml:space="preserve"> </w:t>
      </w:r>
      <w:r>
        <w:t xml:space="preserve">m-qg, more than half of the scale.</w:t>
      </w:r>
    </w:p>
    <w:tbl>
      <w:tblPr>
        <w:tblStyle w:val="Table"/>
        <w:tblW w:type="pct" w:w="5000"/>
        <w:tblLayout w:type="fixed"/>
        <w:tblLook w:firstRow="0" w:lastRow="0" w:firstColumn="0" w:lastColumn="0" w:noHBand="0" w:noVBand="0" w:val="0000"/>
      </w:tblPr>
      <w:tblGrid>
        <w:gridCol w:w="7920"/>
      </w:tblGrid>
      <w:tr>
        <w:tc>
          <w:tcPr/>
          <w:bookmarkStart w:id="255" w:name="fig-sun"/>
          <w:p>
            <w:pPr>
              <w:pStyle w:val="Compact"/>
              <w:jc w:val="center"/>
            </w:pPr>
            <w:r>
              <w:drawing>
                <wp:inline>
                  <wp:extent cx="4800600" cy="2854410"/>
                  <wp:effectExtent b="0" l="0" r="0" t="0"/>
                  <wp:docPr descr="" title="" id="253" name="Picture"/>
                  <a:graphic>
                    <a:graphicData uri="http://schemas.openxmlformats.org/drawingml/2006/picture">
                      <pic:pic>
                        <pic:nvPicPr>
                          <pic:cNvPr descr="figures/cap10_sun.png" id="254" name="Picture"/>
                          <pic:cNvPicPr>
                            <a:picLocks noChangeArrowheads="1" noChangeAspect="1"/>
                          </pic:cNvPicPr>
                        </pic:nvPicPr>
                        <pic:blipFill>
                          <a:blip r:embed="rId252"/>
                          <a:stretch>
                            <a:fillRect/>
                          </a:stretch>
                        </pic:blipFill>
                        <pic:spPr bwMode="auto">
                          <a:xfrm>
                            <a:off x="0" y="0"/>
                            <a:ext cx="4800600" cy="2854410"/>
                          </a:xfrm>
                          <a:prstGeom prst="rect">
                            <a:avLst/>
                          </a:prstGeom>
                          <a:noFill/>
                          <a:ln w="9525">
                            <a:noFill/>
                            <a:headEnd/>
                            <a:tailEnd/>
                          </a:ln>
                        </pic:spPr>
                      </pic:pic>
                    </a:graphicData>
                  </a:graphic>
                </wp:inline>
              </w:drawing>
            </w:r>
          </w:p>
          <w:p>
            <w:pPr>
              <w:jc w:val="center"/>
            </w:pPr>
            <w:pPr>
              <w:jc w:val="left"/>
              <w:spacing w:before="200"/>
              <w:pStyle w:val="ImageCaption"/>
            </w:pPr>
            <w:r>
              <w:t xml:space="preserve">Figure 10.2: Survival probability of solar</w:t>
            </w:r>
            <w:r>
              <w:t xml:space="preserve"> </w:t>
            </w:r>
            <m:oMath>
              <m:sSub>
                <m:e>
                  <m:r>
                    <m:t>ν</m:t>
                  </m:r>
                </m:e>
                <m:sub>
                  <m:r>
                    <m:t>e</m:t>
                  </m:r>
                </m:sub>
              </m:sSub>
            </m:oMath>
            <w:r>
              <w:t xml:space="preserve">. The curve is the adiabatic conversion from the core; the squares, the exact reference of the scaled Sun the circuit uses; the circles, the 8-slab circuit on the FakeFez noise model with the filter. On the right, the same reading in m-qg of the</w:t>
            </w:r>
            <w:r>
              <w:t xml:space="preserve"> </w:t>
            </w:r>
            <m:oMath>
              <m:sSub>
                <m:e>
                  <m:r>
                    <m:t>ν</m:t>
                  </m:r>
                </m:e>
                <m:sub>
                  <m:r>
                    <m:t>2</m:t>
                  </m:r>
                </m:sub>
              </m:sSub>
            </m:oMath>
            <w:r>
              <w:t xml:space="preserve"> </w:t>
            </w:r>
            <w:r>
              <w:t xml:space="preserve">qubit.</w:t>
            </w:r>
          </w:p>
          <w:bookmarkEnd w:id="255"/>
        </w:tc>
      </w:tr>
    </w:tbl>
    <w:p>
      <w:pPr>
        <w:pStyle w:val="BodyText"/>
      </w:pPr>
      <w:r>
        <w:t xml:space="preserve">The circuit uses two effective flavours (</w:t>
      </w:r>
      <m:oMath>
        <m:sSub>
          <m:e>
            <m:r>
              <m:t>ν</m:t>
            </m:r>
          </m:e>
          <m:sub>
            <m:r>
              <m:t>3</m:t>
            </m:r>
          </m:sub>
        </m:sSub>
      </m:oMath>
      <w:r>
        <w:t xml:space="preserve"> </w:t>
      </w:r>
      <w:r>
        <w:t xml:space="preserve">decoupled; it agrees with three flavours to 0.001) and a scaled Sun:</w:t>
      </w:r>
      <w:r>
        <w:t xml:space="preserve"> </w:t>
      </w:r>
      <w:r>
        <w:t xml:space="preserve">an exponential profile with a 100 km scale height, cut into</w:t>
      </w:r>
      <w:r>
        <w:t xml:space="preserve"> </w:t>
      </w:r>
      <m:oMath>
        <m:r>
          <m:t>r</m:t>
        </m:r>
      </m:oMath>
      <w:r>
        <w:t xml:space="preserve"> </w:t>
      </w:r>
      <w:r>
        <w:t xml:space="preserve">slabs uniform in</w:t>
      </w:r>
      <w:r>
        <w:t xml:space="preserve"> </w:t>
      </w:r>
      <m:oMath>
        <m:sSub>
          <m:e>
            <m:r>
              <m:t>θ</m:t>
            </m:r>
          </m:e>
          <m:sub>
            <m:r>
              <m:t>m</m:t>
            </m:r>
          </m:sub>
        </m:sSub>
      </m:oMath>
      <w:r>
        <w:t xml:space="preserve">. Each slab is one exact</w:t>
      </w:r>
      <w:r>
        <w:t xml:space="preserve"> </w:t>
      </w:r>
      <m:oMath>
        <m:r>
          <m:t>2</m:t>
        </m:r>
        <m:r>
          <m:rPr>
            <m:sty m:val="p"/>
          </m:rPr>
          <m:t>×</m:t>
        </m:r>
        <m:r>
          <m:t>2</m:t>
        </m:r>
      </m:oMath>
      <w:r>
        <w:t xml:space="preserve"> </w:t>
      </w:r>
      <w:r>
        <w:t xml:space="preserve">propagator,</w:t>
      </w:r>
      <w:r>
        <w:t xml:space="preserve"> </w:t>
      </w:r>
      <m:oMath>
        <m:sSub>
          <m:e>
            <m:r>
              <m:t>R</m:t>
            </m:r>
          </m:e>
          <m:sub>
            <m:r>
              <m:t>Z</m:t>
            </m:r>
          </m:sub>
        </m:sSub>
        <m:r>
          <m:rPr>
            <m:sty m:val="p"/>
          </m:rPr>
          <m:t>⋅</m:t>
        </m:r>
        <m:r>
          <m:rPr>
            <m:sty m:val="p"/>
          </m:rPr>
          <m:t>R</m:t>
        </m:r>
        <m:r>
          <m:rPr>
            <m:sty m:val="p"/>
          </m:rPr>
          <m:t>B</m:t>
        </m:r>
        <m:r>
          <m:rPr>
            <m:sty m:val="p"/>
          </m:rPr>
          <m:t>S</m:t>
        </m:r>
        <m:r>
          <m:rPr>
            <m:sty m:val="p"/>
          </m:rPr>
          <m:t>⋅</m:t>
        </m:r>
        <m:sSub>
          <m:e>
            <m:r>
              <m:t>R</m:t>
            </m:r>
          </m:e>
          <m:sub>
            <m:r>
              <m:t>Z</m:t>
            </m:r>
          </m:sub>
        </m:sSub>
      </m:oMath>
      <w:r>
        <w:t xml:space="preserve"> </w:t>
      </w:r>
      <w:r>
        <w:t xml:space="preserve">on two qubits in the weight-1 sector, and the filter applies. All</w:t>
      </w:r>
      <w:r>
        <w:t xml:space="preserve"> </w:t>
      </w:r>
      <w:r>
        <w:t xml:space="preserve">six pre-registered predictions held:</w:t>
      </w:r>
    </w:p>
    <w:tbl>
      <w:tblPr>
        <w:tblStyle w:val="Table"/>
        <w:tblW w:type="pct" w:w="5000"/>
        <w:tblLayout w:type="fixed"/>
        <w:tblLook w:firstRow="0" w:lastRow="0" w:firstColumn="0" w:lastColumn="0" w:noHBand="0" w:noVBand="0" w:val="0000"/>
      </w:tblPr>
      <w:tblGrid>
        <w:gridCol w:w="7920"/>
      </w:tblGrid>
      <w:tr>
        <w:tc>
          <w:tcPr/>
          <w:bookmarkStart w:id="256" w:name="tbl-sun"/>
          <w:p>
            <w:pPr>
              <w:jc w:val="center"/>
            </w:pPr>
            <w:pPr>
              <w:jc w:val="left"/>
              <w:spacing w:before="200"/>
              <w:pStyle w:val="ImageCaption"/>
            </w:pPr>
            <w:r>
              <w:t xml:space="preserve">Table 10.4: Solar neutrinos on simulated noise models.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read-out (mean</w:t>
                  </w:r>
                  <w:r>
                    <w:t xml:space="preserve"> </w:t>
                  </w:r>
                  <m:oMath>
                    <m:sSub>
                      <m:e>
                        <m:r>
                          <m:t>P</m:t>
                        </m:r>
                      </m:e>
                      <m:sub>
                        <m:r>
                          <m:t>e</m:t>
                        </m:r>
                        <m:r>
                          <m:t>e</m:t>
                        </m:r>
                      </m:sub>
                    </m:sSub>
                  </m:oMath>
                  <w:r>
                    <w:t xml:space="preserve"> </w:t>
                  </w:r>
                  <w:r>
                    <w:t xml:space="preserve">error against the noiseless circuit)</w:t>
                  </w:r>
                </w:p>
              </w:tc>
              <w:tc>
                <w:tcPr/>
                <w:p>
                  <w:pPr>
                    <w:pStyle w:val="Compact"/>
                    <w:jc w:val="center"/>
                  </w:pPr>
                  <w:r>
                    <w:t xml:space="preserve">Brisbane</w:t>
                  </w:r>
                </w:p>
              </w:tc>
              <w:tc>
                <w:tcPr/>
                <w:p>
                  <w:pPr>
                    <w:pStyle w:val="Compact"/>
                    <w:jc w:val="center"/>
                  </w:pPr>
                  <w:r>
                    <w:t xml:space="preserve">Torino</w:t>
                  </w:r>
                </w:p>
              </w:tc>
              <w:tc>
                <w:tcPr/>
                <w:p>
                  <w:pPr>
                    <w:pStyle w:val="Compact"/>
                    <w:jc w:val="center"/>
                  </w:pPr>
                  <w:r>
                    <w:t xml:space="preserve">Fez</w:t>
                  </w:r>
                </w:p>
              </w:tc>
            </w:tr>
            <w:tr>
              <w:tc>
                <w:tcPr/>
                <w:p>
                  <w:pPr>
                    <w:pStyle w:val="Compact"/>
                    <w:jc w:val="center"/>
                  </w:pPr>
                  <w:r>
                    <w:t xml:space="preserve">slabs</w:t>
                  </w:r>
                  <w:r>
                    <w:t xml:space="preserve"> </w:t>
                  </w:r>
                  <m:oMath>
                    <m:r>
                      <m:t>r</m:t>
                    </m:r>
                    <m:r>
                      <m:rPr>
                        <m:sty m:val="p"/>
                      </m:rPr>
                      <m:t>=</m:t>
                    </m:r>
                    <m:r>
                      <m:t>8</m:t>
                    </m:r>
                  </m:oMath>
                  <w:r>
                    <w:t xml:space="preserve">, raw / filter + readout</w:t>
                  </w:r>
                </w:p>
              </w:tc>
              <w:tc>
                <w:tcPr/>
                <w:p>
                  <w:pPr>
                    <w:pStyle w:val="Compact"/>
                    <w:jc w:val="center"/>
                  </w:pPr>
                  <w:r>
                    <w:t xml:space="preserve">0.025 / 0.011</w:t>
                  </w:r>
                </w:p>
              </w:tc>
              <w:tc>
                <w:tcPr/>
                <w:p>
                  <w:pPr>
                    <w:pStyle w:val="Compact"/>
                    <w:jc w:val="center"/>
                  </w:pPr>
                  <w:r>
                    <w:t xml:space="preserve">0.018 / 0.008</w:t>
                  </w:r>
                </w:p>
              </w:tc>
              <w:tc>
                <w:tcPr/>
                <w:p>
                  <w:pPr>
                    <w:pStyle w:val="Compact"/>
                    <w:jc w:val="center"/>
                  </w:pPr>
                  <w:r>
                    <w:t xml:space="preserve">0.027 / 0.015</w:t>
                  </w:r>
                </w:p>
              </w:tc>
            </w:tr>
            <w:tr>
              <w:tc>
                <w:tcPr/>
                <w:p>
                  <w:pPr>
                    <w:pStyle w:val="Compact"/>
                    <w:jc w:val="center"/>
                  </w:pPr>
                  <w:r>
                    <w:t xml:space="preserve">compiled (a single RBS), raw / filter + readout</w:t>
                  </w:r>
                </w:p>
              </w:tc>
              <w:tc>
                <w:tcPr/>
                <w:p>
                  <w:pPr>
                    <w:pStyle w:val="Compact"/>
                    <w:jc w:val="center"/>
                  </w:pPr>
                  <w:r>
                    <w:t xml:space="preserve">0.008 / 0.002</w:t>
                  </w:r>
                </w:p>
              </w:tc>
              <w:tc>
                <w:tcPr/>
                <w:p>
                  <w:pPr>
                    <w:pStyle w:val="Compact"/>
                    <w:jc w:val="center"/>
                  </w:pPr>
                  <w:r>
                    <w:t xml:space="preserve">0.005 / 0.002</w:t>
                  </w:r>
                </w:p>
              </w:tc>
              <w:tc>
                <w:tcPr/>
                <w:p>
                  <w:pPr>
                    <w:pStyle w:val="Compact"/>
                    <w:jc w:val="center"/>
                  </w:pPr>
                  <w:r>
                    <w:t xml:space="preserve">0.006 / 0.003</w:t>
                  </w:r>
                </w:p>
              </w:tc>
            </w:tr>
            <w:tr>
              <w:tc>
                <w:tcPr/>
                <w:p>
                  <w:pPr>
                    <w:pStyle w:val="Compact"/>
                    <w:jc w:val="center"/>
                  </w:pPr>
                  <w:r>
                    <w:t xml:space="preserve">one qubit, raw / readout</w:t>
                  </w:r>
                </w:p>
              </w:tc>
              <w:tc>
                <w:tcPr/>
                <w:p>
                  <w:pPr>
                    <w:pStyle w:val="Compact"/>
                    <w:jc w:val="center"/>
                  </w:pPr>
                  <w:r>
                    <w:t xml:space="preserve">0.004 / 0.002</w:t>
                  </w:r>
                </w:p>
              </w:tc>
              <w:tc>
                <w:tcPr/>
                <w:p>
                  <w:pPr>
                    <w:pStyle w:val="Compact"/>
                    <w:jc w:val="center"/>
                  </w:pPr>
                  <w:r>
                    <w:t xml:space="preserve">0.031 / 0.003</w:t>
                  </w:r>
                </w:p>
              </w:tc>
              <w:tc>
                <w:tcPr/>
                <w:p>
                  <w:pPr>
                    <w:pStyle w:val="Compact"/>
                    <w:jc w:val="center"/>
                  </w:pPr>
                  <w:r>
                    <w:t xml:space="preserve">0.004 / 0.002</w:t>
                  </w:r>
                </w:p>
              </w:tc>
            </w:tr>
            <w:tr>
              <w:tc>
                <w:tcPr/>
                <w:p>
                  <w:pPr>
                    <w:pStyle w:val="Compact"/>
                    <w:jc w:val="center"/>
                  </w:pPr>
                  <w:r>
                    <w:t xml:space="preserve">MSW drop</w:t>
                  </w:r>
                  <w:r>
                    <w:t xml:space="preserve"> </w:t>
                  </w:r>
                  <m:oMath>
                    <m:sSub>
                      <m:e>
                        <m:r>
                          <m:t>P</m:t>
                        </m:r>
                      </m:e>
                      <m:sub>
                        <m:r>
                          <m:t>e</m:t>
                        </m:r>
                        <m:r>
                          <m:t>e</m:t>
                        </m:r>
                      </m:sub>
                    </m:sSub>
                    <m:r>
                      <m:rPr>
                        <m:sty m:val="p"/>
                      </m:rPr>
                      <m:t>(</m:t>
                    </m:r>
                    <m:r>
                      <m:t>0.5</m:t>
                    </m:r>
                    <m:r>
                      <m:rPr>
                        <m:sty m:val="p"/>
                      </m:rPr>
                      <m:t>)</m:t>
                    </m:r>
                    <m:r>
                      <m:rPr>
                        <m:sty m:val="p"/>
                      </m:rPr>
                      <m:t>−</m:t>
                    </m:r>
                    <m:sSub>
                      <m:e>
                        <m:r>
                          <m:t>P</m:t>
                        </m:r>
                      </m:e>
                      <m:sub>
                        <m:r>
                          <m:t>e</m:t>
                        </m:r>
                        <m:r>
                          <m:t>e</m:t>
                        </m:r>
                      </m:sub>
                    </m:sSub>
                    <m:r>
                      <m:rPr>
                        <m:sty m:val="p"/>
                      </m:rPr>
                      <m:t>(</m:t>
                    </m:r>
                    <m:r>
                      <m:t>10</m:t>
                    </m:r>
                    <m:r>
                      <m:t> </m:t>
                    </m:r>
                    <m:r>
                      <m:rPr>
                        <m:nor/>
                        <m:sty m:val="p"/>
                      </m:rPr>
                      <m:t>MeV</m:t>
                    </m:r>
                    <m:r>
                      <m:rPr>
                        <m:sty m:val="p"/>
                      </m:rPr>
                      <m:t>)</m:t>
                    </m:r>
                  </m:oMath>
                  <w:r>
                    <w:t xml:space="preserve">,</w:t>
                  </w:r>
                  <w:r>
                    <w:t xml:space="preserve"> </w:t>
                  </w:r>
                  <m:oMath>
                    <m:r>
                      <m:t>r</m:t>
                    </m:r>
                    <m:r>
                      <m:rPr>
                        <m:sty m:val="p"/>
                      </m:rPr>
                      <m:t>=</m:t>
                    </m:r>
                    <m:r>
                      <m:t>8</m:t>
                    </m:r>
                  </m:oMath>
                  <w:r>
                    <w:t xml:space="preserve"> </w:t>
                  </w:r>
                  <w:r>
                    <w:t xml:space="preserve">filtered (exact 0.231)</w:t>
                  </w:r>
                </w:p>
              </w:tc>
              <w:tc>
                <w:tcPr/>
                <w:p>
                  <w:pPr>
                    <w:pStyle w:val="Compact"/>
                    <w:jc w:val="center"/>
                  </w:pPr>
                  <w:r>
                    <w:t xml:space="preserve">0.218</w:t>
                  </w:r>
                </w:p>
              </w:tc>
              <w:tc>
                <w:tcPr/>
                <w:p>
                  <w:pPr>
                    <w:pStyle w:val="Compact"/>
                    <w:jc w:val="center"/>
                  </w:pPr>
                  <w:r>
                    <w:t xml:space="preserve">0.218</w:t>
                  </w:r>
                </w:p>
              </w:tc>
              <w:tc>
                <w:tcPr/>
                <w:p>
                  <w:pPr>
                    <w:pStyle w:val="Compact"/>
                    <w:jc w:val="center"/>
                  </w:pPr>
                  <w:r>
                    <w:t xml:space="preserve">0.202</w:t>
                  </w:r>
                </w:p>
              </w:tc>
            </w:tr>
          </w:tbl>
          <w:bookmarkEnd w:id="256"/>
          <w:p/>
        </w:tc>
      </w:tr>
    </w:tbl>
    <w:p>
      <w:pPr>
        <w:pStyle w:val="BodyText"/>
      </w:pPr>
      <w:r>
        <w:t xml:space="preserve">The filter gains 1.9–2.3× on the slab circuit, as in the Earth. But the important result is another one:</w:t>
      </w:r>
      <w:r>
        <w:t xml:space="preserve"> </w:t>
      </w:r>
      <w:r>
        <w:rPr>
          <w:b/>
          <w:bCs/>
        </w:rPr>
        <w:t xml:space="preserve">the physics</w:t>
      </w:r>
      <w:r>
        <w:rPr>
          <w:b/>
          <w:bCs/>
        </w:rPr>
        <w:t xml:space="preserve"> </w:t>
      </w:r>
      <w:r>
        <w:rPr>
          <w:b/>
          <w:bCs/>
        </w:rPr>
        <w:t xml:space="preserve">makes the circuit unnecessary</w:t>
      </w:r>
      <w:r>
        <w:t xml:space="preserve">. Because the phases are lost before detection, the observable is a single population,</w:t>
      </w:r>
      <w:r>
        <w:t xml:space="preserve"> </w:t>
      </w:r>
      <w:r>
        <w:t xml:space="preserve">and the compiled circuit (the whole Sun in the one RBS that loads</w:t>
      </w:r>
      <w:r>
        <w:t xml:space="preserve"> </w:t>
      </w:r>
      <m:oMath>
        <m:sSub>
          <m:e>
            <m:r>
              <m:t>p</m:t>
            </m:r>
          </m:e>
          <m:sub>
            <m:r>
              <m:t>2</m:t>
            </m:r>
          </m:sub>
        </m:sSub>
      </m:oMath>
      <w:r>
        <w:t xml:space="preserve">) beats every slab circuit even without the</w:t>
      </w:r>
      <w:r>
        <w:t xml:space="preserve"> </w:t>
      </w:r>
      <w:r>
        <w:t xml:space="preserve">filter; with two flavours, one qubit with readout correction is as good as anything. The adiabatic answer is</w:t>
      </w:r>
      <w:r>
        <w:t xml:space="preserve"> </w:t>
      </w:r>
      <w:r>
        <w:t xml:space="preserve">classical,</w:t>
      </w:r>
      <w:r>
        <w:t xml:space="preserve"> </w:t>
      </w:r>
      <m:oMath>
        <m:sSup>
          <m:e>
            <m:r>
              <m:rPr>
                <m:sty m:val="p"/>
              </m:rPr>
              <m:t>sin</m:t>
            </m:r>
          </m:e>
          <m:sup>
            <m:r>
              <m:t>2</m:t>
            </m:r>
          </m:sup>
        </m:sSup>
        <m:sSub>
          <m:e>
            <m:r>
              <m:t>θ</m:t>
            </m:r>
          </m:e>
          <m:sub>
            <m:r>
              <m:t>m</m:t>
            </m:r>
          </m:sub>
        </m:sSub>
      </m:oMath>
      <w:r>
        <w:t xml:space="preserve"> </w:t>
      </w:r>
      <w:r>
        <w:t xml:space="preserve">at the core. A quantum computer could add something only where coherence survives: day–night</w:t>
      </w:r>
      <w:r>
        <w:t xml:space="preserve"> </w:t>
      </w:r>
      <w:r>
        <w:t xml:space="preserve">regeneration in the Earth, or the collective effects of the next section.</w:t>
      </w:r>
    </w:p>
    <w:p>
      <w:pPr>
        <w:pStyle w:val="BodyText"/>
      </w:pPr>
      <w:r>
        <w:rPr>
          <w:b/>
          <w:bCs/>
        </w:rPr>
        <w:t xml:space="preserve">Open: the real Sun.</w:t>
      </w:r>
      <w:r>
        <w:t xml:space="preserve"> </w:t>
      </w:r>
      <w:r>
        <w:t xml:space="preserve">The profile is scaled (the real one has a scale height of about</w:t>
      </w:r>
      <w:r>
        <w:t xml:space="preserve"> </w:t>
      </w:r>
      <m:oMath>
        <m:r>
          <m:t>6</m:t>
        </m:r>
        <m:r>
          <m:rPr>
            <m:sty m:val="p"/>
          </m:rPr>
          <m:t>×</m:t>
        </m:r>
        <m:sSup>
          <m:e>
            <m:r>
              <m:t>10</m:t>
            </m:r>
          </m:e>
          <m:sup>
            <m:r>
              <m:t>4</m:t>
            </m:r>
          </m:sup>
        </m:sSup>
      </m:oMath>
      <w:r>
        <w:t xml:space="preserve"> </w:t>
      </w:r>
      <w:r>
        <w:t xml:space="preserve">km and is far more</w:t>
      </w:r>
      <w:r>
        <w:t xml:space="preserve"> </w:t>
      </w:r>
      <w:r>
        <w:t xml:space="preserve">adiabatic, with the same adiabatic answer), and the slab discretization error (0.009 at</w:t>
      </w:r>
      <w:r>
        <w:t xml:space="preserve"> </w:t>
      </w:r>
      <m:oMath>
        <m:r>
          <m:t>r</m:t>
        </m:r>
        <m:r>
          <m:rPr>
            <m:sty m:val="p"/>
          </m:rPr>
          <m:t>=</m:t>
        </m:r>
        <m:r>
          <m:t>8</m:t>
        </m:r>
      </m:oMath>
      <w:r>
        <w:t xml:space="preserve">) is of the size of the</w:t>
      </w:r>
      <w:r>
        <w:t xml:space="preserve"> </w:t>
      </w:r>
      <w:r>
        <w:t xml:space="preserve">filtered noise. The comparison with a Standard Solar Model density profile has not been done: it stays a proposal,</w:t>
      </w:r>
      <w:r>
        <w:t xml:space="preserve"> </w:t>
      </w:r>
      <w:r>
        <w:t xml:space="preserve">not a result.</w:t>
      </w:r>
    </w:p>
    <w:bookmarkEnd w:id="257"/>
    <w:bookmarkStart w:id="263" w:name="sec-collective"/>
    <w:p>
      <w:pPr>
        <w:pStyle w:val="Heading2"/>
      </w:pPr>
      <w:r>
        <w:t xml:space="preserve">10.5 Collective oscillations: what is conserved is the mass number</w:t>
      </w:r>
    </w:p>
    <w:p>
      <w:pPr>
        <w:pStyle w:val="FirstParagraph"/>
      </w:pPr>
      <w:r>
        <w:t xml:space="preserve">In a supernova the neutrino density is so high that neutrinos scatter off each other. With</w:t>
      </w:r>
      <w:r>
        <w:t xml:space="preserve"> </w:t>
      </w:r>
      <m:oMath>
        <m:r>
          <m:t>N</m:t>
        </m:r>
      </m:oMath>
      <w:r>
        <w:t xml:space="preserve"> </w:t>
      </w:r>
      <w:r>
        <w:t xml:space="preserve">two-flavour neutrinos,</w:t>
      </w:r>
      <w:r>
        <w:t xml:space="preserve"> </w:t>
      </w:r>
      <w:r>
        <w:t xml:space="preserve">one qubit each, in the single-angle approximation, the Hamiltonian in the mass basis is</w:t>
      </w:r>
    </w:p>
    <w:p>
      <w:pPr>
        <w:pStyle w:val="BodyText"/>
      </w:pPr>
      <m:oMathPara>
        <m:oMathParaPr>
          <m:jc m:val="center"/>
        </m:oMathParaPr>
        <m:oMath>
          <m:sSub>
            <m:e>
              <m:r>
                <m:t>H</m:t>
              </m:r>
            </m:e>
            <m:sub>
              <m:r>
                <m:t>m</m:t>
              </m:r>
            </m:sub>
          </m:sSub>
          <m:r>
            <m:rPr>
              <m:sty m:val="p"/>
            </m:rPr>
            <m:t>=</m:t>
          </m:r>
          <m:r>
            <m:rPr>
              <m:sty m:val="p"/>
            </m:rPr>
            <m:t>−</m:t>
          </m:r>
          <m:nary>
            <m:naryPr>
              <m:chr m:val="∑"/>
              <m:limLoc m:val="undOvr"/>
              <m:subHide m:val="off"/>
              <m:supHide m:val="on"/>
            </m:naryPr>
            <m:sub>
              <m:r>
                <m:t>i</m:t>
              </m:r>
            </m:sub>
            <m:sup>
              <m:r>
                <m:t>​</m:t>
              </m:r>
            </m:sup>
            <m:e>
              <m:f>
                <m:fPr>
                  <m:type m:val="bar"/>
                </m:fPr>
                <m:num>
                  <m:sSub>
                    <m:e>
                      <m:r>
                        <m:t>ω</m:t>
                      </m:r>
                    </m:e>
                    <m:sub>
                      <m:r>
                        <m:t>i</m:t>
                      </m:r>
                    </m:sub>
                  </m:sSub>
                </m:num>
                <m:den>
                  <m:r>
                    <m:t>2</m:t>
                  </m:r>
                </m:den>
              </m:f>
            </m:e>
          </m:nary>
          <m:sSub>
            <m:e>
              <m:r>
                <m:t>Z</m:t>
              </m:r>
            </m:e>
            <m:sub>
              <m:r>
                <m:t>i</m:t>
              </m:r>
            </m:sub>
          </m:sSub>
          <m:r>
            <m:rPr>
              <m:sty m:val="p"/>
            </m:rPr>
            <m:t>+</m:t>
          </m:r>
          <m:f>
            <m:fPr>
              <m:type m:val="bar"/>
            </m:fPr>
            <m:num>
              <m:r>
                <m:t>μ</m:t>
              </m:r>
            </m:num>
            <m:den>
              <m:r>
                <m:t>2</m:t>
              </m:r>
              <m:r>
                <m:t>N</m:t>
              </m:r>
            </m:den>
          </m:f>
          <m:nary>
            <m:naryPr>
              <m:chr m:val="∑"/>
              <m:limLoc m:val="undOvr"/>
              <m:subHide m:val="off"/>
              <m:supHide m:val="on"/>
            </m:naryPr>
            <m:sub>
              <m:r>
                <m:t>i</m:t>
              </m:r>
              <m:r>
                <m:rPr>
                  <m:sty m:val="p"/>
                </m:rPr>
                <m:t>&lt;</m:t>
              </m:r>
              <m:r>
                <m:t>j</m:t>
              </m:r>
            </m:sub>
            <m:sup>
              <m:r>
                <m:t>​</m:t>
              </m:r>
            </m:sup>
            <m:e>
              <m:sSub>
                <m:e>
                  <m:r>
                    <m:rPr>
                      <m:sty m:val="bi"/>
                    </m:rPr>
                    <m:t>σ</m:t>
                  </m:r>
                </m:e>
                <m:sub>
                  <m:r>
                    <m:t>i</m:t>
                  </m:r>
                </m:sub>
              </m:sSub>
            </m:e>
          </m:nary>
          <m:r>
            <m:rPr>
              <m:sty m:val="p"/>
            </m:rPr>
            <m:t>⋅</m:t>
          </m:r>
          <m:sSub>
            <m:e>
              <m:r>
                <m:rPr>
                  <m:sty m:val="bi"/>
                </m:rPr>
                <m:t>σ</m:t>
              </m:r>
            </m:e>
            <m:sub>
              <m:r>
                <m:t>j</m:t>
              </m:r>
            </m:sub>
          </m:sSub>
          <m:r>
            <m:rPr>
              <m:sty m:val="p"/>
            </m:rPr>
            <m:t>,</m:t>
          </m:r>
        </m:oMath>
      </m:oMathPara>
    </w:p>
    <w:p>
      <w:pPr>
        <w:pStyle w:val="FirstParagraph"/>
      </w:pPr>
      <w:r>
        <w:t xml:space="preserve">with</w:t>
      </w:r>
      <w:r>
        <w:t xml:space="preserve"> </w:t>
      </w:r>
      <m:oMath>
        <m:sSub>
          <m:e>
            <m:r>
              <m:t>ω</m:t>
            </m:r>
          </m:e>
          <m:sub>
            <m:r>
              <m:t>i</m:t>
            </m:r>
          </m:sub>
        </m:sSub>
        <m:r>
          <m:rPr>
            <m:sty m:val="p"/>
          </m:rPr>
          <m:t>=</m:t>
        </m:r>
        <m:r>
          <m:rPr>
            <m:sty m:val="p"/>
          </m:rPr>
          <m:t>Δ</m:t>
        </m:r>
        <m:sSup>
          <m:e>
            <m:r>
              <m:t>m</m:t>
            </m:r>
          </m:e>
          <m:sup>
            <m:r>
              <m:t>2</m:t>
            </m:r>
          </m:sup>
        </m:sSup>
        <m:r>
          <m:rPr>
            <m:sty m:val="p"/>
          </m:rPr>
          <m:t>/</m:t>
        </m:r>
        <m:r>
          <m:t>2</m:t>
        </m:r>
        <m:sSub>
          <m:e>
            <m:r>
              <m:t>E</m:t>
            </m:r>
          </m:e>
          <m:sub>
            <m:r>
              <m:t>i</m:t>
            </m:r>
          </m:sub>
        </m:sSub>
      </m:oMath>
      <w:r>
        <w:t xml:space="preserve"> </w:t>
      </w:r>
      <w:r>
        <w:t xml:space="preserve">and</w:t>
      </w:r>
      <w:r>
        <w:t xml:space="preserve"> </w:t>
      </w:r>
      <m:oMath>
        <m:r>
          <m:t>μ</m:t>
        </m:r>
      </m:oMath>
      <w:r>
        <w:t xml:space="preserve"> </w:t>
      </w:r>
      <w:r>
        <w:t xml:space="preserve">the neutrino–neutrino coupling. Section §151 had named these gases a</w:t>
      </w:r>
      <w:r>
        <w:t xml:space="preserve"> </w:t>
      </w:r>
      <w:r>
        <w:t xml:space="preserve">natural target for the filter because</w:t>
      </w:r>
      <w:r>
        <w:t xml:space="preserve"> </w:t>
      </w:r>
      <w:r>
        <w:t xml:space="preserve">“the total flavour number is conserved”</w:t>
      </w:r>
      <w:r>
        <w:t xml:space="preserve">.</w:t>
      </w:r>
      <w:r>
        <w:t xml:space="preserve"> </w:t>
      </w:r>
      <w:r>
        <w:rPr>
          <w:b/>
          <w:bCs/>
        </w:rPr>
        <w:t xml:space="preserve">That holds only for the</w:t>
      </w:r>
      <w:r>
        <w:rPr>
          <w:b/>
          <w:bCs/>
        </w:rPr>
        <w:t xml:space="preserve"> </w:t>
      </w:r>
      <w:r>
        <w:rPr>
          <w:b/>
          <w:bCs/>
        </w:rPr>
        <w:t xml:space="preserve">neutrino–neutrino term.</w:t>
      </w:r>
      <w:r>
        <w:t xml:space="preserve"> </w:t>
      </w:r>
      <w:r>
        <w:t xml:space="preserve">The product</w:t>
      </w:r>
      <w:r>
        <w:t xml:space="preserve"> </w:t>
      </w:r>
      <m:oMath>
        <m:sSub>
          <m:e>
            <m:r>
              <m:rPr>
                <m:sty m:val="bi"/>
              </m:rPr>
              <m:t>σ</m:t>
            </m:r>
          </m:e>
          <m:sub>
            <m:r>
              <m:t>i</m:t>
            </m:r>
          </m:sub>
        </m:sSub>
        <m:r>
          <m:rPr>
            <m:sty m:val="p"/>
          </m:rPr>
          <m:t>⋅</m:t>
        </m:r>
        <m:sSub>
          <m:e>
            <m:r>
              <m:rPr>
                <m:sty m:val="bi"/>
              </m:rPr>
              <m:t>σ</m:t>
            </m:r>
          </m:e>
          <m:sub>
            <m:r>
              <m:t>j</m:t>
            </m:r>
          </m:sub>
        </m:sSub>
      </m:oMath>
      <w:r>
        <w:t xml:space="preserve"> </w:t>
      </w:r>
      <w:r>
        <w:t xml:space="preserve">is the same in every basis, but the vacuum term is</w:t>
      </w:r>
      <w:r>
        <w:t xml:space="preserve"> </w:t>
      </w:r>
      <w:r>
        <w:t xml:space="preserve">diagonal only in the mass basis: what is conserved is</w:t>
      </w:r>
      <w:r>
        <w:t xml:space="preserve"> </w:t>
      </w:r>
      <w:r>
        <w:rPr>
          <w:b/>
          <w:bCs/>
        </w:rPr>
        <w:t xml:space="preserve">the number of</w:t>
      </w:r>
      <w:r>
        <w:rPr>
          <w:b/>
          <w:bCs/>
        </w:rPr>
        <w:t xml:space="preserve"> </w:t>
      </w:r>
      <m:oMath>
        <m:sSub>
          <m:e>
            <m:r>
              <m:t>ν</m:t>
            </m:r>
          </m:e>
          <m:sub>
            <m:r>
              <m:t>2</m:t>
            </m:r>
          </m:sub>
        </m:sSub>
      </m:oMath>
      <w:r>
        <w:t xml:space="preserve">, not the flavour number (§154).</w:t>
      </w:r>
      <w:r>
        <w:t xml:space="preserve"> </w:t>
      </w:r>
      <w:hyperlink w:anchor="fig-collective">
        <w:r>
          <w:rPr>
            <w:rStyle w:val="Hyperlink"/>
          </w:rPr>
          <w:t xml:space="preserve">Figure 10.3</w:t>
        </w:r>
      </w:hyperlink>
      <w:r>
        <w:t xml:space="preserve"> </w:t>
      </w:r>
      <w:r>
        <w:t xml:space="preserve">shows it with the exact evolution of four neutrinos: the number of</w:t>
      </w:r>
      <w:r>
        <w:t xml:space="preserve"> </w:t>
      </w:r>
      <m:oMath>
        <m:sSub>
          <m:e>
            <m:r>
              <m:t>ν</m:t>
            </m:r>
          </m:e>
          <m:sub>
            <m:r>
              <m:t>2</m:t>
            </m:r>
          </m:sub>
        </m:sSub>
      </m:oMath>
      <w:r>
        <w:t xml:space="preserve"> </w:t>
      </w:r>
      <w:r>
        <w:t xml:space="preserve">is constant and the number of</w:t>
      </w:r>
      <w:r>
        <w:t xml:space="preserve"> </w:t>
      </w:r>
      <m:oMath>
        <m:sSub>
          <m:e>
            <m:r>
              <m:t>ν</m:t>
            </m:r>
          </m:e>
          <m:sub>
            <m:r>
              <m:t>x</m:t>
            </m:r>
          </m:sub>
        </m:sSub>
      </m:oMath>
      <w:r>
        <w:t xml:space="preserve"> </w:t>
      </w:r>
      <w:r>
        <w:t xml:space="preserve">moves, a little at the experiment’s angle and more at a large angle.</w:t>
      </w:r>
    </w:p>
    <w:tbl>
      <w:tblPr>
        <w:tblStyle w:val="Table"/>
        <w:tblW w:type="pct" w:w="5000"/>
        <w:tblLayout w:type="fixed"/>
        <w:tblLook w:firstRow="0" w:lastRow="0" w:firstColumn="0" w:lastColumn="0" w:noHBand="0" w:noVBand="0" w:val="0000"/>
      </w:tblPr>
      <w:tblGrid>
        <w:gridCol w:w="7920"/>
      </w:tblGrid>
      <w:tr>
        <w:tc>
          <w:tcPr/>
          <w:bookmarkStart w:id="261" w:name="fig-collective"/>
          <w:p>
            <w:pPr>
              <w:pStyle w:val="Compact"/>
              <w:jc w:val="center"/>
            </w:pPr>
            <w:r>
              <w:drawing>
                <wp:inline>
                  <wp:extent cx="5334000" cy="2205403"/>
                  <wp:effectExtent b="0" l="0" r="0" t="0"/>
                  <wp:docPr descr="" title="" id="259" name="Picture"/>
                  <a:graphic>
                    <a:graphicData uri="http://schemas.openxmlformats.org/drawingml/2006/picture">
                      <pic:pic>
                        <pic:nvPicPr>
                          <pic:cNvPr descr="figures/cap10_collective.png" id="260" name="Picture"/>
                          <pic:cNvPicPr>
                            <a:picLocks noChangeArrowheads="1" noChangeAspect="1"/>
                          </pic:cNvPicPr>
                        </pic:nvPicPr>
                        <pic:blipFill>
                          <a:blip r:embed="rId258"/>
                          <a:stretch>
                            <a:fillRect/>
                          </a:stretch>
                        </pic:blipFill>
                        <pic:spPr bwMode="auto">
                          <a:xfrm>
                            <a:off x="0" y="0"/>
                            <a:ext cx="5334000" cy="2205403"/>
                          </a:xfrm>
                          <a:prstGeom prst="rect">
                            <a:avLst/>
                          </a:prstGeom>
                          <a:noFill/>
                          <a:ln w="9525">
                            <a:noFill/>
                            <a:headEnd/>
                            <a:tailEnd/>
                          </a:ln>
                        </pic:spPr>
                      </pic:pic>
                    </a:graphicData>
                  </a:graphic>
                </wp:inline>
              </w:drawing>
            </w:r>
          </w:p>
          <w:p>
            <w:pPr>
              <w:jc w:val="center"/>
            </w:pPr>
            <w:pPr>
              <w:jc w:val="left"/>
              <w:spacing w:before="200"/>
              <w:pStyle w:val="ImageCaption"/>
            </w:pPr>
            <w:r>
              <w:t xml:space="preserve">Figure 10.3: Left: exact evolution of four neutrinos (</w:t>
            </w:r>
            <m:oMath>
              <m:r>
                <m:t>ω</m:t>
              </m:r>
            </m:oMath>
            <w:r>
              <w:t xml:space="preserve"> </w:t>
            </w:r>
            <w:r>
              <w:t xml:space="preserve">= 0.25–1,</w:t>
            </w:r>
            <w:r>
              <w:t xml:space="preserve"> </w:t>
            </w:r>
            <m:oMath>
              <m:r>
                <m:t>μ</m:t>
              </m:r>
            </m:oMath>
            <w:r>
              <w:t xml:space="preserve"> </w:t>
            </w:r>
            <w:r>
              <w:t xml:space="preserve">= 4, initial</w:t>
            </w:r>
            <w:r>
              <w:t xml:space="preserve"> </w:t>
            </w:r>
            <m:oMath>
              <m:sSub>
                <m:e>
                  <m:r>
                    <m:t>ν</m:t>
                  </m:r>
                </m:e>
                <m:sub>
                  <m:r>
                    <m:t>e</m:t>
                  </m:r>
                </m:sub>
              </m:sSub>
              <m:sSub>
                <m:e>
                  <m:r>
                    <m:t>ν</m:t>
                  </m:r>
                </m:e>
                <m:sub>
                  <m:r>
                    <m:t>e</m:t>
                  </m:r>
                </m:sub>
              </m:sSub>
              <m:sSub>
                <m:e>
                  <m:r>
                    <m:t>ν</m:t>
                  </m:r>
                </m:e>
                <m:sub>
                  <m:r>
                    <m:t>x</m:t>
                  </m:r>
                </m:sub>
              </m:sSub>
              <m:sSub>
                <m:e>
                  <m:r>
                    <m:t>ν</m:t>
                  </m:r>
                </m:e>
                <m:sub>
                  <m:r>
                    <m:t>x</m:t>
                  </m:r>
                </m:sub>
              </m:sSub>
            </m:oMath>
            <w:r>
              <w:t xml:space="preserve">). The number of</w:t>
            </w:r>
            <w:r>
              <w:t xml:space="preserve"> </w:t>
            </w:r>
            <m:oMath>
              <m:sSub>
                <m:e>
                  <m:r>
                    <m:t>ν</m:t>
                  </m:r>
                </m:e>
                <m:sub>
                  <m:r>
                    <m:t>2</m:t>
                  </m:r>
                </m:sub>
              </m:sSub>
            </m:oMath>
            <w:r>
              <w:t xml:space="preserve"> </w:t>
            </w:r>
            <w:r>
              <w:t xml:space="preserve">is conserved; the flavour number is not. Right: the error of the three read-outs on simulated noise models (post hoc analysis, not pre-registered), raw in light and corrected in dark.</w:t>
            </w:r>
          </w:p>
          <w:bookmarkEnd w:id="261"/>
        </w:tc>
      </w:tr>
    </w:tbl>
    <w:p>
      <w:pPr>
        <w:pStyle w:val="BodyText"/>
      </w:pPr>
      <w:r>
        <w:t xml:space="preserve">A flavour initial state is a superposition of mass sectors with known, conserved probabilities (for</w:t>
      </w:r>
      <w:r>
        <w:t xml:space="preserve"> </w:t>
      </w:r>
      <m:oMath>
        <m:sSub>
          <m:e>
            <m:r>
              <m:t>ν</m:t>
            </m:r>
          </m:e>
          <m:sub>
            <m:r>
              <m:t>e</m:t>
            </m:r>
          </m:sub>
        </m:sSub>
        <m:sSub>
          <m:e>
            <m:r>
              <m:t>ν</m:t>
            </m:r>
          </m:e>
          <m:sub>
            <m:r>
              <m:t>e</m:t>
            </m:r>
          </m:sub>
        </m:sSub>
        <m:sSub>
          <m:e>
            <m:r>
              <m:t>ν</m:t>
            </m:r>
          </m:e>
          <m:sub>
            <m:r>
              <m:t>x</m:t>
            </m:r>
          </m:sub>
        </m:sSub>
        <m:sSub>
          <m:e>
            <m:r>
              <m:t>ν</m:t>
            </m:r>
          </m:e>
          <m:sub>
            <m:r>
              <m:t>x</m:t>
            </m:r>
          </m:sub>
        </m:sSub>
      </m:oMath>
      <w:r>
        <w:t xml:space="preserve"> </w:t>
      </w:r>
      <w:r>
        <w:t xml:space="preserve">at</w:t>
      </w:r>
      <w:r>
        <w:t xml:space="preserve"> </w:t>
      </w:r>
      <m:oMath>
        <m:r>
          <m:t>θ</m:t>
        </m:r>
        <m:r>
          <m:rPr>
            <m:sty m:val="p"/>
          </m:rPr>
          <m:t>=</m:t>
        </m:r>
        <m:r>
          <m:t>0.195</m:t>
        </m:r>
      </m:oMath>
      <w:r>
        <w:t xml:space="preserve">: 0.863 in the two-</w:t>
      </w:r>
      <m:oMath>
        <m:sSub>
          <m:e>
            <m:r>
              <m:t>ν</m:t>
            </m:r>
          </m:e>
          <m:sub>
            <m:r>
              <m:t>2</m:t>
            </m:r>
          </m:sub>
        </m:sSub>
      </m:oMath>
      <w:r>
        <w:t xml:space="preserve"> </w:t>
      </w:r>
      <w:r>
        <w:t xml:space="preserve">sector and 0.067 in each neighbour). The function</w:t>
      </w:r>
      <w:r>
        <w:t xml:space="preserve"> </w:t>
      </w:r>
      <w:r>
        <w:rPr>
          <w:rStyle w:val="VerbatimChar"/>
        </w:rPr>
        <w:t xml:space="preserve">reweight_sectors</w:t>
      </w:r>
      <w:r>
        <w:t xml:space="preserve"> </w:t>
      </w:r>
      <w:r>
        <w:t xml:space="preserve">rescales each sector to its probability; when the distribution is a delta, it is the filter.</w:t>
      </w:r>
    </w:p>
    <w:p>
      <w:pPr>
        <w:pStyle w:val="BodyText"/>
      </w:pPr>
      <w:r>
        <w:rPr>
          <w:b/>
          <w:bCs/>
        </w:rPr>
        <w:t xml:space="preserve">All seven pre-registered predictions failed, for one reason</w:t>
      </w:r>
      <w:r>
        <w:t xml:space="preserve">: the noiseless Trotter error (0.095) was larger than</w:t>
      </w:r>
      <w:r>
        <w:t xml:space="preserve"> </w:t>
      </w:r>
      <w:r>
        <w:t xml:space="preserve">the whole noisy error against the exact evolution (0.074–0.088), so every read-out was scored mostly on Trotter</w:t>
      </w:r>
      <w:r>
        <w:t xml:space="preserve"> </w:t>
      </w:r>
      <w:r>
        <w:t xml:space="preserve">error. A post hoc analysis, not pre-registered, scored against the noiseless circuit, gives what the predictions meant</w:t>
      </w:r>
      <w:r>
        <w:t xml:space="preserve"> </w:t>
      </w:r>
      <w:r>
        <w:t xml:space="preserve">to measure:</w:t>
      </w:r>
    </w:p>
    <w:tbl>
      <w:tblPr>
        <w:tblStyle w:val="Table"/>
        <w:tblW w:type="pct" w:w="5000"/>
        <w:tblLayout w:type="fixed"/>
        <w:tblLook w:firstRow="0" w:lastRow="0" w:firstColumn="0" w:lastColumn="0" w:noHBand="0" w:noVBand="0" w:val="0000"/>
      </w:tblPr>
      <w:tblGrid>
        <w:gridCol w:w="7920"/>
      </w:tblGrid>
      <w:tr>
        <w:tc>
          <w:tcPr/>
          <w:bookmarkStart w:id="262" w:name="tbl-collective"/>
          <w:p>
            <w:pPr>
              <w:jc w:val="center"/>
            </w:pPr>
            <w:pPr>
              <w:jc w:val="left"/>
              <w:spacing w:before="200"/>
              <w:pStyle w:val="ImageCaption"/>
            </w:pPr>
            <w:r>
              <w:t xml:space="preserve">Table 10.5: Collective oscillations,</w:t>
            </w:r>
            <w:r>
              <w:t xml:space="preserve"> </w:t>
            </w:r>
            <m:oMath>
              <m:r>
                <m:t>N</m:t>
              </m:r>
              <m:r>
                <m:rPr>
                  <m:sty m:val="p"/>
                </m:rPr>
                <m:t>=</m:t>
              </m:r>
              <m:r>
                <m:t>4</m:t>
              </m:r>
            </m:oMath>
            <w:r>
              <w:t xml:space="preserve">, post hoc analysis against the noiseless circuit.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simulated device</w:t>
                  </w:r>
                </w:p>
              </w:tc>
              <w:tc>
                <w:tcPr/>
                <w:p>
                  <w:pPr>
                    <w:pStyle w:val="Compact"/>
                    <w:jc w:val="center"/>
                  </w:pPr>
                  <w:r>
                    <w:t xml:space="preserve">mass basis, raw / filter</w:t>
                  </w:r>
                </w:p>
              </w:tc>
              <w:tc>
                <w:tcPr/>
                <w:p>
                  <w:pPr>
                    <w:pStyle w:val="Compact"/>
                    <w:jc w:val="center"/>
                  </w:pPr>
                  <w:r>
                    <w:t xml:space="preserve">flavour start in mass basis, raw / reweighted</w:t>
                  </w:r>
                </w:p>
              </w:tc>
              <w:tc>
                <w:tcPr/>
                <w:p>
                  <w:pPr>
                    <w:pStyle w:val="Compact"/>
                    <w:jc w:val="center"/>
                  </w:pPr>
                  <w:r>
                    <w:t xml:space="preserve">flavour basis, raw / readout</w:t>
                  </w:r>
                </w:p>
              </w:tc>
            </w:tr>
            <w:tr>
              <w:tc>
                <w:tcPr/>
                <w:p>
                  <w:pPr>
                    <w:pStyle w:val="Compact"/>
                    <w:jc w:val="center"/>
                  </w:pPr>
                  <w:r>
                    <w:t xml:space="preserve">FakeBrisbane</w:t>
                  </w:r>
                </w:p>
              </w:tc>
              <w:tc>
                <w:tcPr/>
                <w:p>
                  <w:pPr>
                    <w:pStyle w:val="Compact"/>
                    <w:jc w:val="center"/>
                  </w:pPr>
                  <w:r>
                    <w:t xml:space="preserve">0.054 / 0.025</w:t>
                  </w:r>
                </w:p>
              </w:tc>
              <w:tc>
                <w:tcPr/>
                <w:p>
                  <w:pPr>
                    <w:pStyle w:val="Compact"/>
                    <w:jc w:val="center"/>
                  </w:pPr>
                  <w:r>
                    <w:t xml:space="preserve">0.054 / 0.034</w:t>
                  </w:r>
                </w:p>
              </w:tc>
              <w:tc>
                <w:tcPr/>
                <w:p>
                  <w:pPr>
                    <w:pStyle w:val="Compact"/>
                    <w:jc w:val="center"/>
                  </w:pPr>
                  <w:r>
                    <w:t xml:space="preserve">0.057 / 0.055</w:t>
                  </w:r>
                </w:p>
              </w:tc>
            </w:tr>
            <w:tr>
              <w:tc>
                <w:tcPr/>
                <w:p>
                  <w:pPr>
                    <w:pStyle w:val="Compact"/>
                    <w:jc w:val="center"/>
                  </w:pPr>
                  <w:r>
                    <w:t xml:space="preserve">FakeTorino</w:t>
                  </w:r>
                </w:p>
              </w:tc>
              <w:tc>
                <w:tcPr/>
                <w:p>
                  <w:pPr>
                    <w:pStyle w:val="Compact"/>
                    <w:jc w:val="center"/>
                  </w:pPr>
                  <w:r>
                    <w:t xml:space="preserve">0.032 / 0.011</w:t>
                  </w:r>
                </w:p>
              </w:tc>
              <w:tc>
                <w:tcPr/>
                <w:p>
                  <w:pPr>
                    <w:pStyle w:val="Compact"/>
                    <w:jc w:val="center"/>
                  </w:pPr>
                  <w:r>
                    <w:t xml:space="preserve">0.031 / 0.019</w:t>
                  </w:r>
                </w:p>
              </w:tc>
              <w:tc>
                <w:tcPr/>
                <w:p>
                  <w:pPr>
                    <w:pStyle w:val="Compact"/>
                    <w:jc w:val="center"/>
                  </w:pPr>
                  <w:r>
                    <w:t xml:space="preserve">0.035 / 0.031</w:t>
                  </w:r>
                </w:p>
              </w:tc>
            </w:tr>
            <w:tr>
              <w:tc>
                <w:tcPr/>
                <w:p>
                  <w:pPr>
                    <w:pStyle w:val="Compact"/>
                    <w:jc w:val="center"/>
                  </w:pPr>
                  <w:r>
                    <w:t xml:space="preserve">FakeFez</w:t>
                  </w:r>
                </w:p>
              </w:tc>
              <w:tc>
                <w:tcPr/>
                <w:p>
                  <w:pPr>
                    <w:pStyle w:val="Compact"/>
                    <w:jc w:val="center"/>
                  </w:pPr>
                  <w:r>
                    <w:t xml:space="preserve">0.028 / 0.012</w:t>
                  </w:r>
                </w:p>
              </w:tc>
              <w:tc>
                <w:tcPr/>
                <w:p>
                  <w:pPr>
                    <w:pStyle w:val="Compact"/>
                    <w:jc w:val="center"/>
                  </w:pPr>
                  <w:r>
                    <w:t xml:space="preserve">0.027 / 0.016</w:t>
                  </w:r>
                </w:p>
              </w:tc>
              <w:tc>
                <w:tcPr/>
                <w:p>
                  <w:pPr>
                    <w:pStyle w:val="Compact"/>
                    <w:jc w:val="center"/>
                  </w:pPr>
                  <w:r>
                    <w:t xml:space="preserve">0.027 / 0.026</w:t>
                  </w:r>
                </w:p>
              </w:tc>
            </w:tr>
          </w:tbl>
          <w:bookmarkEnd w:id="262"/>
          <w:p/>
        </w:tc>
      </w:tr>
    </w:tbl>
    <w:p>
      <w:pPr>
        <w:pStyle w:val="BodyText"/>
      </w:pPr>
      <w:r>
        <w:t xml:space="preserve">The filter on the conserved mass number gains 2.2–2.8×; the known distribution over sectors, 1.6–1.7×; and in the</w:t>
      </w:r>
      <w:r>
        <w:t xml:space="preserve"> </w:t>
      </w:r>
      <w:r>
        <w:t xml:space="preserve">flavour basis, where nothing is conserved, there is no gain beyond readout correction. The lesson for the next</w:t>
      </w:r>
      <w:r>
        <w:t xml:space="preserve"> </w:t>
      </w:r>
      <w:r>
        <w:t xml:space="preserve">pre-registration is on record: score against the noiseless circuit when the Trotter error is not known to be small,</w:t>
      </w:r>
      <w:r>
        <w:t xml:space="preserve"> </w:t>
      </w:r>
      <w:r>
        <w:t xml:space="preserve">or measure that error before fixing the predictions.</w:t>
      </w:r>
    </w:p>
    <w:bookmarkEnd w:id="263"/>
    <w:bookmarkStart w:id="265" w:name="sec-comparison10"/>
    <w:p>
      <w:pPr>
        <w:pStyle w:val="Heading2"/>
      </w:pPr>
      <w:r>
        <w:t xml:space="preserve">10.6 Without qang and with qang</w:t>
      </w:r>
    </w:p>
    <w:tbl>
      <w:tblPr>
        <w:tblStyle w:val="Table"/>
        <w:tblW w:type="pct" w:w="5000"/>
        <w:tblLayout w:type="fixed"/>
        <w:tblLook w:firstRow="0" w:lastRow="0" w:firstColumn="0" w:lastColumn="0" w:noHBand="0" w:noVBand="0" w:val="0000"/>
      </w:tblPr>
      <w:tblGrid>
        <w:gridCol w:w="7920"/>
      </w:tblGrid>
      <w:tr>
        <w:tc>
          <w:tcPr/>
          <w:bookmarkStart w:id="264" w:name="tbl-comparison10"/>
          <w:p>
            <w:pPr>
              <w:jc w:val="center"/>
            </w:pPr>
            <w:pPr>
              <w:jc w:val="left"/>
              <w:spacing w:before="200"/>
              <w:pStyle w:val="ImageCaption"/>
            </w:pPr>
            <w:r>
              <w:t xml:space="preserve">Table 10.6: The chapter’s actions without the qang scale and with it.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action</w:t>
                  </w:r>
                </w:p>
              </w:tc>
              <w:tc>
                <w:tcPr/>
                <w:p>
                  <w:pPr>
                    <w:pStyle w:val="Compact"/>
                    <w:jc w:val="center"/>
                  </w:pPr>
                  <w:r>
                    <w:t xml:space="preserve">without qang</w:t>
                  </w:r>
                </w:p>
              </w:tc>
              <w:tc>
                <w:tcPr/>
                <w:p>
                  <w:pPr>
                    <w:pStyle w:val="Compact"/>
                    <w:jc w:val="center"/>
                  </w:pPr>
                  <w:r>
                    <w:t xml:space="preserve">with qang</w:t>
                  </w:r>
                </w:p>
              </w:tc>
              <w:tc>
                <w:tcPr/>
                <w:p>
                  <w:pPr>
                    <w:pStyle w:val="Compact"/>
                    <w:jc w:val="center"/>
                  </w:pPr>
                  <w:r>
                    <w:t xml:space="preserve">difference</w:t>
                  </w:r>
                </w:p>
              </w:tc>
            </w:tr>
            <w:tr>
              <w:tc>
                <w:tcPr/>
                <w:p>
                  <w:pPr>
                    <w:pStyle w:val="Compact"/>
                    <w:jc w:val="center"/>
                  </w:pPr>
                  <w:r>
                    <w:t xml:space="preserve">quantify an effect of the medium</w:t>
                  </w:r>
                </w:p>
              </w:tc>
              <w:tc>
                <w:tcPr/>
                <w:p>
                  <w:pPr>
                    <w:pStyle w:val="Compact"/>
                    <w:jc w:val="center"/>
                  </w:pPr>
                  <w:r>
                    <w:t xml:space="preserve">probability change</w:t>
                  </w:r>
                  <w:r>
                    <w:t xml:space="preserve"> </w:t>
                  </w:r>
                  <m:oMath>
                    <m:r>
                      <m:t>δ</m:t>
                    </m:r>
                    <m:r>
                      <m:t>P</m:t>
                    </m:r>
                  </m:oMath>
                </w:p>
              </w:tc>
              <w:tc>
                <w:tcPr/>
                <w:p>
                  <w:pPr>
                    <w:pStyle w:val="Compact"/>
                    <w:jc w:val="center"/>
                  </w:pPr>
                  <w:r>
                    <w:t xml:space="preserve">shift of</w:t>
                  </w:r>
                  <w:r>
                    <w:t xml:space="preserve"> </w:t>
                  </w:r>
                  <m:oMath>
                    <m:r>
                      <m:t>2000</m:t>
                    </m:r>
                    <m:r>
                      <m:t> </m:t>
                    </m:r>
                    <m:r>
                      <m:t>δ</m:t>
                    </m:r>
                    <m:r>
                      <m:t>P</m:t>
                    </m:r>
                  </m:oMath>
                  <w:r>
                    <w:t xml:space="preserve"> </w:t>
                  </w:r>
                  <w:r>
                    <w:t xml:space="preserve">m-qg</w:t>
                  </w:r>
                </w:p>
              </w:tc>
              <w:tc>
                <w:tcPr/>
                <w:p>
                  <w:pPr>
                    <w:pStyle w:val="Compact"/>
                    <w:jc w:val="center"/>
                  </w:pPr>
                  <w:r>
                    <w:rPr>
                      <w:b/>
                      <w:bCs/>
                    </w:rPr>
                    <w:t xml:space="preserve">unit</w:t>
                  </w:r>
                  <w:r>
                    <w:t xml:space="preserve">: lets the Earth, the fake asymmetry and the Sun be tabulated on one scale with the noise</w:t>
                  </w:r>
                </w:p>
              </w:tc>
            </w:tr>
            <w:tr>
              <w:tc>
                <w:tcPr/>
                <w:p>
                  <w:pPr>
                    <w:pStyle w:val="Compact"/>
                    <w:jc w:val="center"/>
                  </w:pPr>
                  <w:r>
                    <w:t xml:space="preserve">read solar survival</w:t>
                  </w:r>
                </w:p>
              </w:tc>
              <w:tc>
                <w:tcPr/>
                <w:p>
                  <w:pPr>
                    <w:pStyle w:val="Compact"/>
                    <w:jc w:val="center"/>
                  </w:pPr>
                  <m:oMath>
                    <m:sSub>
                      <m:e>
                        <m:r>
                          <m:t>P</m:t>
                        </m:r>
                      </m:e>
                      <m:sub>
                        <m:r>
                          <m:t>e</m:t>
                        </m:r>
                        <m:r>
                          <m:t>e</m:t>
                        </m:r>
                      </m:sub>
                    </m:sSub>
                  </m:oMath>
                  <w:r>
                    <w:t xml:space="preserve"> </w:t>
                  </w:r>
                  <w:r>
                    <w:t xml:space="preserve">linear in the population</w:t>
                  </w:r>
                  <w:r>
                    <w:t xml:space="preserve"> </w:t>
                  </w:r>
                  <m:oMath>
                    <m:sSub>
                      <m:e>
                        <m:r>
                          <m:t>p</m:t>
                        </m:r>
                      </m:e>
                      <m:sub>
                        <m:r>
                          <m:t>2</m:t>
                        </m:r>
                      </m:sub>
                    </m:sSub>
                  </m:oMath>
                </w:p>
              </w:tc>
              <w:tc>
                <w:tcPr/>
                <w:p>
                  <w:pPr>
                    <w:pStyle w:val="Compact"/>
                    <w:jc w:val="center"/>
                  </w:pPr>
                  <w:r>
                    <w:t xml:space="preserve">linear in</w:t>
                  </w:r>
                  <w:r>
                    <w:t xml:space="preserve"> </w:t>
                  </w:r>
                  <m:oMath>
                    <m:r>
                      <m:t>q</m:t>
                    </m:r>
                    <m:sSub>
                      <m:e>
                        <m:r>
                          <m:t>g</m:t>
                        </m:r>
                      </m:e>
                      <m:sub>
                        <m:r>
                          <m:t>Z</m:t>
                        </m:r>
                      </m:sub>
                    </m:sSub>
                  </m:oMath>
                  <w:r>
                    <w:t xml:space="preserve"> </w:t>
                  </w:r>
                  <w:r>
                    <w:t xml:space="preserve">of the</w:t>
                  </w:r>
                  <w:r>
                    <w:t xml:space="preserve"> </w:t>
                  </w:r>
                  <m:oMath>
                    <m:sSub>
                      <m:e>
                        <m:r>
                          <m:t>ν</m:t>
                        </m:r>
                      </m:e>
                      <m:sub>
                        <m:r>
                          <m:t>2</m:t>
                        </m:r>
                      </m:sub>
                    </m:sSub>
                  </m:oMath>
                  <w:r>
                    <w:t xml:space="preserve"> </w:t>
                  </w:r>
                  <w:r>
                    <w:t xml:space="preserve">qubit</w:t>
                  </w:r>
                </w:p>
              </w:tc>
              <w:tc>
                <w:tcPr/>
                <w:p>
                  <w:pPr>
                    <w:pStyle w:val="Compact"/>
                    <w:jc w:val="center"/>
                  </w:pPr>
                  <w:r>
                    <w:rPr>
                      <w:b/>
                      <w:bCs/>
                    </w:rPr>
                    <w:t xml:space="preserve">equivalent</w:t>
                  </w:r>
                </w:p>
              </w:tc>
            </w:tr>
            <w:tr>
              <w:tc>
                <w:tcPr/>
                <w:p>
                  <w:pPr>
                    <w:pStyle w:val="Compact"/>
                    <w:jc w:val="center"/>
                  </w:pPr>
                  <w:r>
                    <w:t xml:space="preserve">simulate the Earth with noise</w:t>
                  </w:r>
                </w:p>
              </w:tc>
              <w:tc>
                <w:tcPr/>
                <w:p>
                  <w:pPr>
                    <w:pStyle w:val="Compact"/>
                    <w:jc w:val="center"/>
                  </w:pPr>
                  <w:r>
                    <w:t xml:space="preserve">unfiltered Trotter circuit</w:t>
                  </w:r>
                </w:p>
              </w:tc>
              <w:tc>
                <w:tcPr/>
                <w:p>
                  <w:pPr>
                    <w:pStyle w:val="Compact"/>
                    <w:jc w:val="center"/>
                  </w:pPr>
                  <w:r>
                    <w:t xml:space="preserve">with the weight filter: 2.8× in the median</w:t>
                  </w:r>
                </w:p>
              </w:tc>
              <w:tc>
                <w:tcPr/>
                <w:p>
                  <w:pPr>
                    <w:pStyle w:val="Compact"/>
                    <w:jc w:val="center"/>
                  </w:pPr>
                  <w:r>
                    <w:t xml:space="preserve">the</w:t>
                  </w:r>
                  <w:r>
                    <w:t xml:space="preserve"> </w:t>
                  </w:r>
                  <w:r>
                    <w:rPr>
                      <w:b/>
                      <w:bCs/>
                    </w:rPr>
                    <w:t xml:space="preserve">filter</w:t>
                  </w:r>
                  <w:r>
                    <w:t xml:space="preserve">’s, not qang’s</w:t>
                  </w:r>
                </w:p>
              </w:tc>
            </w:tr>
            <w:tr>
              <w:tc>
                <w:tcPr/>
                <w:p>
                  <w:pPr>
                    <w:pStyle w:val="Compact"/>
                    <w:jc w:val="center"/>
                  </w:pPr>
                  <w:r>
                    <w:t xml:space="preserve">collective oscillations</w:t>
                  </w:r>
                </w:p>
              </w:tc>
              <w:tc>
                <w:tcPr/>
                <w:p>
                  <w:pPr>
                    <w:pStyle w:val="Compact"/>
                    <w:jc w:val="center"/>
                  </w:pPr>
                  <w:r>
                    <w:t xml:space="preserve">flavour-basis reading: no gain</w:t>
                  </w:r>
                </w:p>
              </w:tc>
              <w:tc>
                <w:tcPr/>
                <w:p>
                  <w:pPr>
                    <w:pStyle w:val="Compact"/>
                    <w:jc w:val="center"/>
                  </w:pPr>
                  <w:r>
                    <w:t xml:space="preserve">filter in the mass basis: 2.2–2.8× (post hoc)</w:t>
                  </w:r>
                </w:p>
              </w:tc>
              <w:tc>
                <w:tcPr/>
                <w:p>
                  <w:pPr>
                    <w:pStyle w:val="Compact"/>
                    <w:jc w:val="center"/>
                  </w:pPr>
                  <w:r>
                    <w:t xml:space="preserve">the</w:t>
                  </w:r>
                  <w:r>
                    <w:t xml:space="preserve"> </w:t>
                  </w:r>
                  <w:r>
                    <w:rPr>
                      <w:b/>
                      <w:bCs/>
                    </w:rPr>
                    <w:t xml:space="preserve">conserved number</w:t>
                  </w:r>
                  <w:r>
                    <w:t xml:space="preserve">’s; qang does not decide which number is conserved</w:t>
                  </w:r>
                </w:p>
              </w:tc>
            </w:tr>
          </w:tbl>
          <w:bookmarkEnd w:id="264"/>
          <w:p/>
        </w:tc>
      </w:tr>
    </w:tbl>
    <w:p>
      <w:pPr>
        <w:pStyle w:val="BodyText"/>
      </w:pPr>
      <w:r>
        <w:rPr>
          <w:b/>
          <w:bCs/>
        </w:rPr>
        <w:t xml:space="preserve">Balance.</w:t>
      </w:r>
      <w:r>
        <w:t xml:space="preserve"> </w:t>
      </w:r>
      <w:r>
        <w:t xml:space="preserve">In this chapter qang is the presentation scale. Everything that improves the simulation comes from</w:t>
      </w:r>
      <w:r>
        <w:t xml:space="preserve"> </w:t>
      </w:r>
      <w:r>
        <w:t xml:space="preserve">identifying the conserved number and filtering on it, and the table says so.</w:t>
      </w:r>
    </w:p>
    <w:bookmarkEnd w:id="265"/>
    <w:bookmarkStart w:id="266" w:name="sec-code10"/>
    <w:p>
      <w:pPr>
        <w:pStyle w:val="Heading2"/>
      </w:pPr>
      <w:r>
        <w:t xml:space="preserve">10.7 In code</w:t>
      </w:r>
    </w:p>
    <w:p>
      <w:pPr>
        <w:pStyle w:val="SourceCode"/>
      </w:pPr>
      <w:r>
        <w:rPr>
          <w:rStyle w:val="ImportTok"/>
        </w:rPr>
        <w:t xml:space="preserve">import</w:t>
      </w:r>
      <w:r>
        <w:rPr>
          <w:rStyle w:val="NormalTok"/>
        </w:rPr>
        <w:t xml:space="preserve"> math</w:t>
      </w:r>
      <w:r>
        <w:br/>
      </w:r>
      <w:r>
        <w:rPr>
          <w:rStyle w:val="ImportTok"/>
        </w:rPr>
        <w:t xml:space="preserve">from</w:t>
      </w:r>
      <w:r>
        <w:rPr>
          <w:rStyle w:val="NormalTok"/>
        </w:rPr>
        <w:t xml:space="preserve"> qang </w:t>
      </w:r>
      <w:r>
        <w:rPr>
          <w:rStyle w:val="ImportTok"/>
        </w:rPr>
        <w:t xml:space="preserve">import</w:t>
      </w:r>
      <w:r>
        <w:rPr>
          <w:rStyle w:val="NormalTok"/>
        </w:rPr>
        <w:t xml:space="preserve"> neutrino </w:t>
      </w:r>
      <w:r>
        <w:rPr>
          <w:rStyle w:val="ImportTok"/>
        </w:rPr>
        <w:t xml:space="preserve">as</w:t>
      </w:r>
      <w:r>
        <w:rPr>
          <w:rStyle w:val="NormalTok"/>
        </w:rPr>
        <w:t xml:space="preserve"> nu</w:t>
      </w:r>
      <w:r>
        <w:br/>
      </w:r>
      <w:r>
        <w:rPr>
          <w:rStyle w:val="ImportTok"/>
        </w:rPr>
        <w:t xml:space="preserve">from</w:t>
      </w:r>
      <w:r>
        <w:rPr>
          <w:rStyle w:val="NormalTok"/>
        </w:rPr>
        <w:t xml:space="preserve"> qang.sectors </w:t>
      </w:r>
      <w:r>
        <w:rPr>
          <w:rStyle w:val="ImportTok"/>
        </w:rPr>
        <w:t xml:space="preserve">import</w:t>
      </w:r>
      <w:r>
        <w:rPr>
          <w:rStyle w:val="NormalTok"/>
        </w:rPr>
        <w:t xml:space="preserve"> reweight_sectors</w:t>
      </w:r>
      <w:r>
        <w:br/>
      </w:r>
      <w:r>
        <w:br/>
      </w:r>
      <w:r>
        <w:rPr>
          <w:rStyle w:val="CommentTok"/>
        </w:rPr>
        <w:t xml:space="preserve"># the Earth: exact matter probabilities and the weight-preserving Trotter circuit</w:t>
      </w:r>
      <w:r>
        <w:br/>
      </w:r>
      <w:r>
        <w:rPr>
          <w:rStyle w:val="NormalTok"/>
        </w:rPr>
        <w:t xml:space="preserve">P </w:t>
      </w:r>
      <w:r>
        <w:rPr>
          <w:rStyle w:val="OperatorTok"/>
        </w:rPr>
        <w:t xml:space="preserve">=</w:t>
      </w:r>
      <w:r>
        <w:rPr>
          <w:rStyle w:val="NormalTok"/>
        </w:rPr>
        <w:t xml:space="preserve"> nu.matter_probabilities(L</w:t>
      </w:r>
      <w:r>
        <w:rPr>
          <w:rStyle w:val="OperatorTok"/>
        </w:rPr>
        <w:t xml:space="preserve">=</w:t>
      </w:r>
      <w:r>
        <w:rPr>
          <w:rStyle w:val="DecValTok"/>
        </w:rPr>
        <w:t xml:space="preserve">1300</w:t>
      </w:r>
      <w:r>
        <w:rPr>
          <w:rStyle w:val="NormalTok"/>
        </w:rPr>
        <w:t xml:space="preserve">, E</w:t>
      </w:r>
      <w:r>
        <w:rPr>
          <w:rStyle w:val="OperatorTok"/>
        </w:rPr>
        <w:t xml:space="preserve">=</w:t>
      </w:r>
      <w:r>
        <w:rPr>
          <w:rStyle w:val="FloatTok"/>
        </w:rPr>
        <w:t xml:space="preserve">2.6</w:t>
      </w:r>
      <w:r>
        <w:rPr>
          <w:rStyle w:val="NormalTok"/>
        </w:rPr>
        <w:t xml:space="preserve">, delta_cp</w:t>
      </w:r>
      <w:r>
        <w:rPr>
          <w:rStyle w:val="OperatorTok"/>
        </w:rPr>
        <w:t xml:space="preserve">=-</w:t>
      </w:r>
      <w:r>
        <w:rPr>
          <w:rStyle w:val="NormalTok"/>
        </w:rPr>
        <w:t xml:space="preserve">math.pi </w:t>
      </w:r>
      <w:r>
        <w:rPr>
          <w:rStyle w:val="OperatorTok"/>
        </w:rPr>
        <w:t xml:space="preserve">/</w:t>
      </w:r>
      <w:r>
        <w:rPr>
          <w:rStyle w:val="NormalTok"/>
        </w:rPr>
        <w:t xml:space="preserve"> </w:t>
      </w:r>
      <w:r>
        <w:rPr>
          <w:rStyle w:val="DecValTok"/>
        </w:rPr>
        <w:t xml:space="preserve">2</w:t>
      </w:r>
      <w:r>
        <w:rPr>
          <w:rStyle w:val="NormalTok"/>
        </w:rPr>
        <w:t xml:space="preserve">, rho</w:t>
      </w:r>
      <w:r>
        <w:rPr>
          <w:rStyle w:val="OperatorTok"/>
        </w:rPr>
        <w:t xml:space="preserve">=</w:t>
      </w:r>
      <w:r>
        <w:rPr>
          <w:rStyle w:val="FloatTok"/>
        </w:rPr>
        <w:t xml:space="preserve">2.85</w:t>
      </w:r>
      <w:r>
        <w:rPr>
          <w:rStyle w:val="NormalTok"/>
        </w:rPr>
        <w:t xml:space="preserve">)        </w:t>
      </w:r>
      <w:r>
        <w:rPr>
          <w:rStyle w:val="CommentTok"/>
        </w:rPr>
        <w:t xml:space="preserve"># P[mu, e] = 0.087</w:t>
      </w:r>
      <w:r>
        <w:br/>
      </w:r>
      <w:r>
        <w:rPr>
          <w:rStyle w:val="NormalTok"/>
        </w:rPr>
        <w:t xml:space="preserve">qc </w:t>
      </w:r>
      <w:r>
        <w:rPr>
          <w:rStyle w:val="OperatorTok"/>
        </w:rPr>
        <w:t xml:space="preserve">=</w:t>
      </w:r>
      <w:r>
        <w:rPr>
          <w:rStyle w:val="NormalTok"/>
        </w:rPr>
        <w:t xml:space="preserve"> nu.matter_trotter_circuit(</w:t>
      </w:r>
      <w:r>
        <w:rPr>
          <w:rStyle w:val="StringTok"/>
        </w:rPr>
        <w:t xml:space="preserve">"mu"</w:t>
      </w:r>
      <w:r>
        <w:rPr>
          <w:rStyle w:val="NormalTok"/>
        </w:rPr>
        <w:t xml:space="preserve">, L</w:t>
      </w:r>
      <w:r>
        <w:rPr>
          <w:rStyle w:val="OperatorTok"/>
        </w:rPr>
        <w:t xml:space="preserve">=</w:t>
      </w:r>
      <w:r>
        <w:rPr>
          <w:rStyle w:val="DecValTok"/>
        </w:rPr>
        <w:t xml:space="preserve">1300</w:t>
      </w:r>
      <w:r>
        <w:rPr>
          <w:rStyle w:val="NormalTok"/>
        </w:rPr>
        <w:t xml:space="preserve">, E</w:t>
      </w:r>
      <w:r>
        <w:rPr>
          <w:rStyle w:val="OperatorTok"/>
        </w:rPr>
        <w:t xml:space="preserve">=</w:t>
      </w:r>
      <w:r>
        <w:rPr>
          <w:rStyle w:val="FloatTok"/>
        </w:rPr>
        <w:t xml:space="preserve">2.6</w:t>
      </w:r>
      <w:r>
        <w:rPr>
          <w:rStyle w:val="NormalTok"/>
        </w:rPr>
        <w:t xml:space="preserve">, delta_cp</w:t>
      </w:r>
      <w:r>
        <w:rPr>
          <w:rStyle w:val="OperatorTok"/>
        </w:rPr>
        <w:t xml:space="preserve">=-</w:t>
      </w:r>
      <w:r>
        <w:rPr>
          <w:rStyle w:val="NormalTok"/>
        </w:rPr>
        <w:t xml:space="preserve">math.pi </w:t>
      </w:r>
      <w:r>
        <w:rPr>
          <w:rStyle w:val="OperatorTok"/>
        </w:rPr>
        <w:t xml:space="preserve">/</w:t>
      </w:r>
      <w:r>
        <w:rPr>
          <w:rStyle w:val="NormalTok"/>
        </w:rPr>
        <w:t xml:space="preserve"> </w:t>
      </w:r>
      <w:r>
        <w:rPr>
          <w:rStyle w:val="DecValTok"/>
        </w:rPr>
        <w:t xml:space="preserve">2</w:t>
      </w:r>
      <w:r>
        <w:rPr>
          <w:rStyle w:val="NormalTok"/>
        </w:rPr>
        <w:t xml:space="preserve">, rho</w:t>
      </w:r>
      <w:r>
        <w:rPr>
          <w:rStyle w:val="OperatorTok"/>
        </w:rPr>
        <w:t xml:space="preserve">=</w:t>
      </w:r>
      <w:r>
        <w:rPr>
          <w:rStyle w:val="FloatTok"/>
        </w:rPr>
        <w:t xml:space="preserve">2.85</w:t>
      </w:r>
      <w:r>
        <w:rPr>
          <w:rStyle w:val="NormalTok"/>
        </w:rPr>
        <w:t xml:space="preserve">, steps</w:t>
      </w:r>
      <w:r>
        <w:rPr>
          <w:rStyle w:val="OperatorTok"/>
        </w:rPr>
        <w:t xml:space="preserve">=</w:t>
      </w:r>
      <w:r>
        <w:rPr>
          <w:rStyle w:val="DecValTok"/>
        </w:rPr>
        <w:t xml:space="preserve">2</w:t>
      </w:r>
      <w:r>
        <w:rPr>
          <w:rStyle w:val="NormalTok"/>
        </w:rPr>
        <w:t xml:space="preserve">)</w:t>
      </w:r>
      <w:r>
        <w:br/>
      </w:r>
      <w:r>
        <w:rPr>
          <w:rStyle w:val="NormalTok"/>
        </w:rPr>
        <w:t xml:space="preserve">nu.cp_asymmetry(L</w:t>
      </w:r>
      <w:r>
        <w:rPr>
          <w:rStyle w:val="OperatorTok"/>
        </w:rPr>
        <w:t xml:space="preserve">=</w:t>
      </w:r>
      <w:r>
        <w:rPr>
          <w:rStyle w:val="DecValTok"/>
        </w:rPr>
        <w:t xml:space="preserve">1300</w:t>
      </w:r>
      <w:r>
        <w:rPr>
          <w:rStyle w:val="NormalTok"/>
        </w:rPr>
        <w:t xml:space="preserve">, E</w:t>
      </w:r>
      <w:r>
        <w:rPr>
          <w:rStyle w:val="OperatorTok"/>
        </w:rPr>
        <w:t xml:space="preserve">=</w:t>
      </w:r>
      <w:r>
        <w:rPr>
          <w:rStyle w:val="FloatTok"/>
        </w:rPr>
        <w:t xml:space="preserve">2.6</w:t>
      </w:r>
      <w:r>
        <w:rPr>
          <w:rStyle w:val="NormalTok"/>
        </w:rPr>
        <w:t xml:space="preserve">, delta_cp</w:t>
      </w:r>
      <w:r>
        <w:rPr>
          <w:rStyle w:val="OperatorTok"/>
        </w:rPr>
        <w:t xml:space="preserve">=</w:t>
      </w:r>
      <w:r>
        <w:rPr>
          <w:rStyle w:val="FloatTok"/>
        </w:rPr>
        <w:t xml:space="preserve">0.0</w:t>
      </w:r>
      <w:r>
        <w:rPr>
          <w:rStyle w:val="NormalTok"/>
        </w:rPr>
        <w:t xml:space="preserve">, rho</w:t>
      </w:r>
      <w:r>
        <w:rPr>
          <w:rStyle w:val="OperatorTok"/>
        </w:rPr>
        <w:t xml:space="preserve">=</w:t>
      </w:r>
      <w:r>
        <w:rPr>
          <w:rStyle w:val="FloatTok"/>
        </w:rPr>
        <w:t xml:space="preserve">2.85</w:t>
      </w:r>
      <w:r>
        <w:rPr>
          <w:rStyle w:val="NormalTok"/>
        </w:rPr>
        <w:t xml:space="preserve">)                              </w:t>
      </w:r>
      <w:r>
        <w:rPr>
          <w:rStyle w:val="CommentTok"/>
        </w:rPr>
        <w:t xml:space="preserve"># 0.042: matter, not CP</w:t>
      </w:r>
      <w:r>
        <w:br/>
      </w:r>
      <w:r>
        <w:rPr>
          <w:rStyle w:val="NormalTok"/>
        </w:rPr>
        <w:t xml:space="preserve">Pio </w:t>
      </w:r>
      <w:r>
        <w:rPr>
          <w:rStyle w:val="OperatorTok"/>
        </w:rPr>
        <w:t xml:space="preserve">=</w:t>
      </w:r>
      <w:r>
        <w:rPr>
          <w:rStyle w:val="NormalTok"/>
        </w:rPr>
        <w:t xml:space="preserve"> nu.matter_probabilities(</w:t>
      </w:r>
      <w:r>
        <w:rPr>
          <w:rStyle w:val="DecValTok"/>
        </w:rPr>
        <w:t xml:space="preserve">1300</w:t>
      </w:r>
      <w:r>
        <w:rPr>
          <w:rStyle w:val="NormalTok"/>
        </w:rPr>
        <w:t xml:space="preserve">, </w:t>
      </w:r>
      <w:r>
        <w:rPr>
          <w:rStyle w:val="FloatTok"/>
        </w:rPr>
        <w:t xml:space="preserve">2.6</w:t>
      </w:r>
      <w:r>
        <w:rPr>
          <w:rStyle w:val="NormalTok"/>
        </w:rPr>
        <w:t xml:space="preserve">, </w:t>
      </w:r>
      <w:r>
        <w:rPr>
          <w:rStyle w:val="OperatorTok"/>
        </w:rPr>
        <w:t xml:space="preserve">-</w:t>
      </w:r>
      <w:r>
        <w:rPr>
          <w:rStyle w:val="NormalTok"/>
        </w:rPr>
        <w:t xml:space="preserve">math.pi </w:t>
      </w:r>
      <w:r>
        <w:rPr>
          <w:rStyle w:val="OperatorTok"/>
        </w:rPr>
        <w:t xml:space="preserve">/</w:t>
      </w:r>
      <w:r>
        <w:rPr>
          <w:rStyle w:val="NormalTok"/>
        </w:rPr>
        <w:t xml:space="preserve"> </w:t>
      </w:r>
      <w:r>
        <w:rPr>
          <w:rStyle w:val="DecValTok"/>
        </w:rPr>
        <w:t xml:space="preserve">2</w:t>
      </w:r>
      <w:r>
        <w:rPr>
          <w:rStyle w:val="NormalTok"/>
        </w:rPr>
        <w:t xml:space="preserve">, </w:t>
      </w:r>
      <w:r>
        <w:rPr>
          <w:rStyle w:val="FloatTok"/>
        </w:rPr>
        <w:t xml:space="preserve">2.85</w:t>
      </w:r>
      <w:r>
        <w:rPr>
          <w:rStyle w:val="NormalTok"/>
        </w:rPr>
        <w:t xml:space="preserve">, params</w:t>
      </w:r>
      <w:r>
        <w:rPr>
          <w:rStyle w:val="OperatorTok"/>
        </w:rPr>
        <w:t xml:space="preserve">=</w:t>
      </w:r>
      <w:r>
        <w:rPr>
          <w:rStyle w:val="NormalTok"/>
        </w:rPr>
        <w:t xml:space="preserve">nu.NUFIT_IO)    </w:t>
      </w:r>
      <w:r>
        <w:rPr>
          <w:rStyle w:val="CommentTok"/>
        </w:rPr>
        <w:t xml:space="preserve"># P[mu, e] = 0.041</w:t>
      </w:r>
      <w:r>
        <w:br/>
      </w:r>
      <w:r>
        <w:br/>
      </w:r>
      <w:r>
        <w:rPr>
          <w:rStyle w:val="CommentTok"/>
        </w:rPr>
        <w:t xml:space="preserve"># the Sun: the adiabatic answer and the compiled circuit (a single RBS)</w:t>
      </w:r>
      <w:r>
        <w:br/>
      </w:r>
      <w:r>
        <w:rPr>
          <w:rStyle w:val="NormalTok"/>
        </w:rPr>
        <w:t xml:space="preserve">nu.solar_pee_adiabatic(</w:t>
      </w:r>
      <w:r>
        <w:rPr>
          <w:rStyle w:val="FloatTok"/>
        </w:rPr>
        <w:t xml:space="preserve">0.010</w:t>
      </w:r>
      <w:r>
        <w:rPr>
          <w:rStyle w:val="NormalTok"/>
        </w:rPr>
        <w:t xml:space="preserve">)                                                      </w:t>
      </w:r>
      <w:r>
        <w:rPr>
          <w:rStyle w:val="CommentTok"/>
        </w:rPr>
        <w:t xml:space="preserve"># 0.315 at 10 MeV</w:t>
      </w:r>
      <w:r>
        <w:br/>
      </w:r>
      <w:r>
        <w:rPr>
          <w:rStyle w:val="NormalTok"/>
        </w:rPr>
        <w:t xml:space="preserve">qc_sun </w:t>
      </w:r>
      <w:r>
        <w:rPr>
          <w:rStyle w:val="OperatorTok"/>
        </w:rPr>
        <w:t xml:space="preserve">=</w:t>
      </w:r>
      <w:r>
        <w:rPr>
          <w:rStyle w:val="NormalTok"/>
        </w:rPr>
        <w:t xml:space="preserve"> nu.solar_circuit(</w:t>
      </w:r>
      <w:r>
        <w:rPr>
          <w:rStyle w:val="FloatTok"/>
        </w:rPr>
        <w:t xml:space="preserve">0.010</w:t>
      </w:r>
      <w:r>
        <w:rPr>
          <w:rStyle w:val="NormalTok"/>
        </w:rPr>
        <w:t xml:space="preserve">, h</w:t>
      </w:r>
      <w:r>
        <w:rPr>
          <w:rStyle w:val="OperatorTok"/>
        </w:rPr>
        <w:t xml:space="preserve">=</w:t>
      </w:r>
      <w:r>
        <w:rPr>
          <w:rStyle w:val="FloatTok"/>
        </w:rPr>
        <w:t xml:space="preserve">100.0</w:t>
      </w:r>
      <w:r>
        <w:rPr>
          <w:rStyle w:val="NormalTok"/>
        </w:rPr>
        <w:t xml:space="preserve">, X</w:t>
      </w:r>
      <w:r>
        <w:rPr>
          <w:rStyle w:val="OperatorTok"/>
        </w:rPr>
        <w:t xml:space="preserve">=</w:t>
      </w:r>
      <w:r>
        <w:rPr>
          <w:rStyle w:val="FloatTok"/>
        </w:rPr>
        <w:t xml:space="preserve">800.0</w:t>
      </w:r>
      <w:r>
        <w:rPr>
          <w:rStyle w:val="NormalTok"/>
        </w:rPr>
        <w:t xml:space="preserve">, r</w:t>
      </w:r>
      <w:r>
        <w:rPr>
          <w:rStyle w:val="OperatorTok"/>
        </w:rPr>
        <w:t xml:space="preserve">=</w:t>
      </w:r>
      <w:r>
        <w:rPr>
          <w:rStyle w:val="DecValTok"/>
        </w:rPr>
        <w:t xml:space="preserve">8</w:t>
      </w:r>
      <w:r>
        <w:rPr>
          <w:rStyle w:val="NormalTok"/>
        </w:rPr>
        <w:t xml:space="preserve">, compiled</w:t>
      </w:r>
      <w:r>
        <w:rPr>
          <w:rStyle w:val="OperatorTok"/>
        </w:rPr>
        <w:t xml:space="preserve">=</w:t>
      </w:r>
      <w:r>
        <w:rPr>
          <w:rStyle w:val="VariableTok"/>
        </w:rPr>
        <w:t xml:space="preserve">True</w:t>
      </w:r>
      <w:r>
        <w:rPr>
          <w:rStyle w:val="NormalTok"/>
        </w:rPr>
        <w:t xml:space="preserve">)</w:t>
      </w:r>
      <w:r>
        <w:br/>
      </w:r>
      <w:r>
        <w:br/>
      </w:r>
      <w:r>
        <w:rPr>
          <w:rStyle w:val="CommentTok"/>
        </w:rPr>
        <w:t xml:space="preserve"># collective oscillations: the conserved mass sectors of a flavour state</w:t>
      </w:r>
      <w:r>
        <w:br/>
      </w:r>
      <w:r>
        <w:rPr>
          <w:rStyle w:val="NormalTok"/>
        </w:rPr>
        <w:t xml:space="preserve">nu.mass_sector_probabilities(</w:t>
      </w:r>
      <w:r>
        <w:rPr>
          <w:rStyle w:val="StringTok"/>
        </w:rPr>
        <w:t xml:space="preserve">"eexx"</w:t>
      </w:r>
      <w:r>
        <w:rPr>
          <w:rStyle w:val="NormalTok"/>
        </w:rPr>
        <w:t xml:space="preserve">, theta</w:t>
      </w:r>
      <w:r>
        <w:rPr>
          <w:rStyle w:val="OperatorTok"/>
        </w:rPr>
        <w:t xml:space="preserve">=</w:t>
      </w:r>
      <w:r>
        <w:rPr>
          <w:rStyle w:val="FloatTok"/>
        </w:rPr>
        <w:t xml:space="preserve">0.195</w:t>
      </w:r>
      <w:r>
        <w:rPr>
          <w:rStyle w:val="NormalTok"/>
        </w:rPr>
        <w:t xml:space="preserve">)              </w:t>
      </w:r>
      <w:r>
        <w:rPr>
          <w:rStyle w:val="CommentTok"/>
        </w:rPr>
        <w:t xml:space="preserve"># [0.001, 0.067, 0.863, 0.067, 0.001]</w:t>
      </w:r>
    </w:p>
    <w:bookmarkEnd w:id="266"/>
    <w:bookmarkStart w:id="267" w:name="sec-summary10"/>
    <w:p>
      <w:pPr>
        <w:pStyle w:val="Heading2"/>
      </w:pPr>
      <w:r>
        <w:t xml:space="preserve">10.8 Summary</w:t>
      </w:r>
    </w:p>
    <w:p>
      <w:pPr>
        <w:pStyle w:val="Compact"/>
        <w:numPr>
          <w:ilvl w:val="0"/>
          <w:numId w:val="1019"/>
        </w:numPr>
      </w:pPr>
      <w:r>
        <w:t xml:space="preserve">An effect of the medium that changes a probability by</w:t>
      </w:r>
      <w:r>
        <w:t xml:space="preserve"> </w:t>
      </w:r>
      <m:oMath>
        <m:r>
          <m:t>δ</m:t>
        </m:r>
        <m:r>
          <m:t>P</m:t>
        </m:r>
      </m:oMath>
      <w:r>
        <w:t xml:space="preserve"> </w:t>
      </w:r>
      <w:r>
        <w:t xml:space="preserve">is a shift of</w:t>
      </w:r>
      <w:r>
        <w:t xml:space="preserve"> </w:t>
      </w:r>
      <m:oMath>
        <m:r>
          <m:t>2000</m:t>
        </m:r>
        <m:r>
          <m:t> </m:t>
        </m:r>
        <m:r>
          <m:t>δ</m:t>
        </m:r>
        <m:r>
          <m:t>P</m:t>
        </m:r>
      </m:oMath>
      <w:r>
        <w:t xml:space="preserve"> </w:t>
      </w:r>
      <w:r>
        <w:t xml:space="preserve">m-qg, comparable with</w:t>
      </w:r>
      <w:r>
        <w:t xml:space="preserve"> </w:t>
      </w:r>
      <w:r>
        <w:t xml:space="preserve">shot noise on the same scale.</w:t>
      </w:r>
    </w:p>
    <w:p>
      <w:pPr>
        <w:pStyle w:val="Compact"/>
        <w:numPr>
          <w:ilvl w:val="0"/>
          <w:numId w:val="1019"/>
        </w:numPr>
      </w:pPr>
      <w:r>
        <w:t xml:space="preserve">The Earth adds a phase on the</w:t>
      </w:r>
      <w:r>
        <w:t xml:space="preserve"> </w:t>
      </w:r>
      <m:oMath>
        <m:sSub>
          <m:e>
            <m:r>
              <m:t>ν</m:t>
            </m:r>
          </m:e>
          <m:sub>
            <m:r>
              <m:t>e</m:t>
            </m:r>
          </m:sub>
        </m:sSub>
      </m:oMath>
      <w:r>
        <w:t xml:space="preserve"> </w:t>
      </w:r>
      <w:r>
        <w:t xml:space="preserve">qubit; the Trotter circuit conserves the weight, the filter gains 2.8× in the</w:t>
      </w:r>
      <w:r>
        <w:t xml:space="preserve"> </w:t>
      </w:r>
      <w:r>
        <w:t xml:space="preserve">median, and a single step is enough.</w:t>
      </w:r>
    </w:p>
    <w:p>
      <w:pPr>
        <w:pStyle w:val="Compact"/>
        <w:numPr>
          <w:ilvl w:val="0"/>
          <w:numId w:val="1019"/>
        </w:numPr>
      </w:pPr>
      <w:r>
        <w:t xml:space="preserve">Matter fakes CP violation (84 m-qg at</w:t>
      </w:r>
      <w:r>
        <w:t xml:space="preserve"> </w:t>
      </w:r>
      <m:oMath>
        <m:sSub>
          <m:e>
            <m:r>
              <m:t>δ</m:t>
            </m:r>
          </m:e>
          <m:sub>
            <m:r>
              <m:t>C</m:t>
            </m:r>
            <m:r>
              <m:t>P</m:t>
            </m:r>
          </m:sub>
        </m:sSub>
        <m:r>
          <m:rPr>
            <m:sty m:val="p"/>
          </m:rPr>
          <m:t>=</m:t>
        </m:r>
        <m:r>
          <m:t>0</m:t>
        </m:r>
      </m:oMath>
      <w:r>
        <w:t xml:space="preserve">) and reveals the mass ordering: the sign of the shift flips</w:t>
      </w:r>
      <w:r>
        <w:t xml:space="preserve"> </w:t>
      </w:r>
      <w:r>
        <w:t xml:space="preserve">between normal and inverted.</w:t>
      </w:r>
    </w:p>
    <w:p>
      <w:pPr>
        <w:pStyle w:val="Compact"/>
        <w:numPr>
          <w:ilvl w:val="0"/>
          <w:numId w:val="1019"/>
        </w:numPr>
      </w:pPr>
      <w:r>
        <w:t xml:space="preserve">In the Sun,</w:t>
      </w:r>
      <w:r>
        <w:t xml:space="preserve"> </w:t>
      </w:r>
      <m:oMath>
        <m:sSub>
          <m:e>
            <m:r>
              <m:t>P</m:t>
            </m:r>
          </m:e>
          <m:sub>
            <m:r>
              <m:t>e</m:t>
            </m:r>
            <m:r>
              <m:t>e</m:t>
            </m:r>
          </m:sub>
        </m:sSub>
      </m:oMath>
      <w:r>
        <w:t xml:space="preserve"> </w:t>
      </w:r>
      <w:r>
        <w:t xml:space="preserve">is linear in</w:t>
      </w:r>
      <w:r>
        <w:t xml:space="preserve"> </w:t>
      </w:r>
      <m:oMath>
        <m:r>
          <m:t>q</m:t>
        </m:r>
        <m:sSub>
          <m:e>
            <m:r>
              <m:t>g</m:t>
            </m:r>
          </m:e>
          <m:sub>
            <m:r>
              <m:t>Z</m:t>
            </m:r>
          </m:sub>
        </m:sSub>
      </m:oMath>
      <w:r>
        <w:t xml:space="preserve"> </w:t>
      </w:r>
      <w:r>
        <w:t xml:space="preserve">of the</w:t>
      </w:r>
      <w:r>
        <w:t xml:space="preserve"> </w:t>
      </w:r>
      <m:oMath>
        <m:sSub>
          <m:e>
            <m:r>
              <m:t>ν</m:t>
            </m:r>
          </m:e>
          <m:sub>
            <m:r>
              <m:t>2</m:t>
            </m:r>
          </m:sub>
        </m:sSub>
      </m:oMath>
      <w:r>
        <w:t xml:space="preserve"> </w:t>
      </w:r>
      <w:r>
        <w:t xml:space="preserve">qubit and falls by 1173 m-qg; since the phases are lost, the</w:t>
      </w:r>
      <w:r>
        <w:t xml:space="preserve"> </w:t>
      </w:r>
      <w:r>
        <w:t xml:space="preserve">whole Sun is one rotation, and the answer is classical.</w:t>
      </w:r>
    </w:p>
    <w:p>
      <w:pPr>
        <w:pStyle w:val="Compact"/>
        <w:numPr>
          <w:ilvl w:val="0"/>
          <w:numId w:val="1019"/>
        </w:numPr>
      </w:pPr>
      <w:r>
        <w:t xml:space="preserve">In collective oscillations the number of</w:t>
      </w:r>
      <w:r>
        <w:t xml:space="preserve"> </w:t>
      </w:r>
      <m:oMath>
        <m:sSub>
          <m:e>
            <m:r>
              <m:t>ν</m:t>
            </m:r>
          </m:e>
          <m:sub>
            <m:r>
              <m:t>2</m:t>
            </m:r>
          </m:sub>
        </m:sSub>
      </m:oMath>
      <w:r>
        <w:t xml:space="preserve"> </w:t>
      </w:r>
      <w:r>
        <w:t xml:space="preserve">is conserved, not the flavour number: the filter works in the mass</w:t>
      </w:r>
      <w:r>
        <w:t xml:space="preserve"> </w:t>
      </w:r>
      <w:r>
        <w:t xml:space="preserve">basis (2.2–2.8×, post hoc) and not in the flavour basis; all seven pre-registered predictions failed on Trotter</w:t>
      </w:r>
      <w:r>
        <w:t xml:space="preserve"> </w:t>
      </w:r>
      <w:r>
        <w:t xml:space="preserve">error.</w:t>
      </w:r>
    </w:p>
    <w:p>
      <w:pPr>
        <w:pStyle w:val="Compact"/>
        <w:numPr>
          <w:ilvl w:val="0"/>
          <w:numId w:val="1019"/>
        </w:numPr>
      </w:pPr>
      <w:r>
        <w:t xml:space="preserve">The comparison with a realistic solar density profile is still open.</w:t>
      </w:r>
    </w:p>
    <w:bookmarkEnd w:id="267"/>
    <w:bookmarkEnd w:id="268"/>
    <w:bookmarkStart w:id="293" w:name="sec-ch11"/>
    <w:p>
      <w:pPr>
        <w:pStyle w:val="Heading1"/>
      </w:pPr>
      <w:r>
        <w:t xml:space="preserve">11. Majorana phases, neutrinoless double beta decay and sterile neutrinos</w:t>
      </w:r>
    </w:p>
    <w:p>
      <w:pPr>
        <w:pStyle w:val="FirstParagraph"/>
      </w:pPr>
      <w:r>
        <w:t xml:space="preserve">Chapters 9 and 10 read what an oscillation circuit sees: mixing angles, the CP phase, the mass ordering through</w:t>
      </w:r>
      <w:r>
        <w:t xml:space="preserve"> </w:t>
      </w:r>
      <w:r>
        <w:t xml:space="preserve">matter. This chapter takes two open questions of neutrino physics that have a clear answer in qg terms, one negative</w:t>
      </w:r>
      <w:r>
        <w:t xml:space="preserve"> </w:t>
      </w:r>
      <w:r>
        <w:t xml:space="preserve">and one positive. Majorana phases change no oscillation probability, and therefore no qang reading: the compiler</w:t>
      </w:r>
      <w:r>
        <w:t xml:space="preserve"> </w:t>
      </w:r>
      <w:r>
        <w:t xml:space="preserve">deletes them. A sterile neutrino, on the other hand, is one more qubit in the weight-1 sector, and the filter treats it</w:t>
      </w:r>
      <w:r>
        <w:t xml:space="preserve"> </w:t>
      </w:r>
      <w:r>
        <w:t xml:space="preserve">like any other flavour. At the end, closing Part III, the four quantum numbers of the atom written with the same rule.</w:t>
      </w:r>
    </w:p>
    <w:bookmarkStart w:id="269" w:name="sec-majorana-base"/>
    <w:p>
      <w:pPr>
        <w:pStyle w:val="Heading2"/>
      </w:pPr>
      <w:r>
        <w:t xml:space="preserve">11.1 From the base: what changes no probability changes no reading</w:t>
      </w:r>
    </w:p>
    <w:p>
      <w:pPr>
        <w:pStyle w:val="FirstParagraph"/>
      </w:pPr>
      <w:r>
        <w:t xml:space="preserve">All the readings of Chapter 1 are functions of probabilities:</w:t>
      </w:r>
      <w:r>
        <w:t xml:space="preserve"> </w:t>
      </w:r>
      <m:oMath>
        <m:r>
          <m:t>q</m:t>
        </m:r>
        <m:sSub>
          <m:e>
            <m:r>
              <m:t>g</m:t>
            </m:r>
          </m:e>
          <m:sub>
            <m:r>
              <m:t>Z</m:t>
            </m:r>
          </m:sub>
        </m:sSub>
        <m:r>
          <m:rPr>
            <m:sty m:val="p"/>
          </m:rPr>
          <m:t>=</m:t>
        </m:r>
        <m:r>
          <m:t>2</m:t>
        </m:r>
        <m:sSub>
          <m:e>
            <m:r>
              <m:t>p</m:t>
            </m:r>
          </m:e>
          <m:sub>
            <m:r>
              <m:t>0</m:t>
            </m:r>
          </m:sub>
        </m:sSub>
        <m:r>
          <m:rPr>
            <m:sty m:val="p"/>
          </m:rPr>
          <m:t>−</m:t>
        </m:r>
        <m:r>
          <m:t>1</m:t>
        </m:r>
      </m:oMath>
      <w:r>
        <w:t xml:space="preserve">,</w:t>
      </w:r>
      <w:r>
        <w:t xml:space="preserve"> </w:t>
      </w:r>
      <m:oMath>
        <m:r>
          <m:t>m</m:t>
        </m:r>
        <m:r>
          <m:rPr>
            <m:sty m:val="p"/>
          </m:rPr>
          <m:t>=</m:t>
        </m:r>
        <m:r>
          <m:t>1000</m:t>
        </m:r>
        <m:r>
          <m:t> </m:t>
        </m:r>
        <m:r>
          <m:t>q</m:t>
        </m:r>
        <m:sSub>
          <m:e>
            <m:r>
              <m:t>g</m:t>
            </m:r>
          </m:e>
          <m:sub>
            <m:r>
              <m:t>Z</m:t>
            </m:r>
          </m:sub>
        </m:sSub>
      </m:oMath>
      <w:r>
        <w:t xml:space="preserve">, the angle</w:t>
      </w:r>
      <w:r>
        <w:t xml:space="preserve"> </w:t>
      </w:r>
      <m:oMath>
        <m:r>
          <m:rPr>
            <m:sty m:val="p"/>
          </m:rPr>
          <m:t>arccos</m:t>
        </m:r>
        <m:r>
          <m:t>q</m:t>
        </m:r>
        <m:sSub>
          <m:e>
            <m:r>
              <m:t>g</m:t>
            </m:r>
          </m:e>
          <m:sub>
            <m:r>
              <m:t>Z</m:t>
            </m:r>
          </m:sub>
        </m:sSub>
      </m:oMath>
      <w:r>
        <w:t xml:space="preserve"> </w:t>
      </w:r>
      <w:r>
        <w:t xml:space="preserve">and</w:t>
      </w:r>
      <w:r>
        <w:t xml:space="preserve"> </w:t>
      </w:r>
      <w:r>
        <w:t xml:space="preserve">the entropy</w:t>
      </w:r>
      <w:r>
        <w:t xml:space="preserve"> </w:t>
      </w:r>
      <m:oMath>
        <m:r>
          <m:t>q</m:t>
        </m:r>
        <m:sSub>
          <m:e>
            <m:r>
              <m:t>g</m:t>
            </m:r>
          </m:e>
          <m:sub>
            <m:r>
              <m:t>S</m:t>
            </m:r>
          </m:sub>
        </m:sSub>
      </m:oMath>
      <w:r>
        <w:t xml:space="preserve">. So a physical parameter that changes no measurement probability is invisible to all of them at</w:t>
      </w:r>
      <w:r>
        <w:t xml:space="preserve"> </w:t>
      </w:r>
      <w:r>
        <w:t xml:space="preserve">once, without exception and with any number of shots. The question</w:t>
      </w:r>
      <w:r>
        <w:t xml:space="preserve"> </w:t>
      </w:r>
      <w:r>
        <w:t xml:space="preserve">“does a circuit see it?”</w:t>
      </w:r>
      <w:r>
        <w:t xml:space="preserve"> </w:t>
      </w:r>
      <w:r>
        <w:t xml:space="preserve">reduces to</w:t>
      </w:r>
      <w:r>
        <w:t xml:space="preserve"> </w:t>
      </w:r>
      <w:r>
        <w:t xml:space="preserve">“does it change</w:t>
      </w:r>
      <w:r>
        <w:t xml:space="preserve"> </w:t>
      </w:r>
      <w:r>
        <w:t xml:space="preserve">any probability?”</w:t>
      </w:r>
      <w:r>
        <w:t xml:space="preserve">, and is answered before running anything.</w:t>
      </w:r>
    </w:p>
    <w:p>
      <w:pPr>
        <w:pStyle w:val="BodyText"/>
      </w:pPr>
      <w:r>
        <w:t xml:space="preserve">Conversely, a parameter that does change a probability by</w:t>
      </w:r>
      <w:r>
        <w:t xml:space="preserve"> </w:t>
      </w:r>
      <m:oMath>
        <m:r>
          <m:t>δ</m:t>
        </m:r>
        <m:r>
          <m:t>P</m:t>
        </m:r>
      </m:oMath>
      <w:r>
        <w:t xml:space="preserve"> </w:t>
      </w:r>
      <w:r>
        <w:t xml:space="preserve">shows up as</w:t>
      </w:r>
      <w:r>
        <w:t xml:space="preserve"> </w:t>
      </w:r>
      <m:oMath>
        <m:r>
          <m:t>2000</m:t>
        </m:r>
        <m:r>
          <m:t> </m:t>
        </m:r>
        <m:r>
          <m:t>δ</m:t>
        </m:r>
        <m:r>
          <m:t>P</m:t>
        </m:r>
      </m:oMath>
      <w:r>
        <w:t xml:space="preserve"> </w:t>
      </w:r>
      <w:r>
        <w:t xml:space="preserve">m-qg on the qubit of the</w:t>
      </w:r>
      <w:r>
        <w:t xml:space="preserve"> </w:t>
      </w:r>
      <w:r>
        <w:t xml:space="preserve">corresponding flavour, as in Chapters 9 and 10. The sterile neutrino of this chapter is of that kind: with the</w:t>
      </w:r>
      <w:r>
        <w:t xml:space="preserve"> </w:t>
      </w:r>
      <w:r>
        <w:t xml:space="preserve">hypothetical parameters used below, it lowers</w:t>
      </w:r>
      <w:r>
        <w:t xml:space="preserve"> </w:t>
      </w:r>
      <m:oMath>
        <m:sSub>
          <m:e>
            <m:r>
              <m:t>ν</m:t>
            </m:r>
          </m:e>
          <m:sub>
            <m:r>
              <m:t>μ</m:t>
            </m:r>
          </m:sub>
        </m:sSub>
      </m:oMath>
      <w:r>
        <w:t xml:space="preserve"> </w:t>
      </w:r>
      <w:r>
        <w:t xml:space="preserve">survival by 0.085, that is, 171 m-qg.</w:t>
      </w:r>
    </w:p>
    <w:bookmarkEnd w:id="269"/>
    <w:bookmarkStart w:id="270" w:name="sec-majorana-invisible"/>
    <w:p>
      <w:pPr>
        <w:pStyle w:val="Heading2"/>
      </w:pPr>
      <w:r>
        <w:t xml:space="preserve">11.2 Majorana phases are invisible to oscillations</w:t>
      </w:r>
    </w:p>
    <w:p>
      <w:pPr>
        <w:pStyle w:val="FirstParagraph"/>
      </w:pPr>
      <w:r>
        <w:t xml:space="preserve">If the neutrino is its own antiparticle (a Majorana particle), the mixing matrix has two more phases,</w:t>
      </w:r>
    </w:p>
    <w:p>
      <w:pPr>
        <w:pStyle w:val="BodyText"/>
      </w:pPr>
      <m:oMathPara>
        <m:oMathParaPr>
          <m:jc m:val="center"/>
        </m:oMathParaPr>
        <m:oMath>
          <m:sSub>
            <m:e>
              <m:r>
                <m:t>U</m:t>
              </m:r>
            </m:e>
            <m:sub>
              <m:r>
                <m:t>M</m:t>
              </m:r>
            </m:sub>
          </m:sSub>
          <m:r>
            <m:rPr>
              <m:sty m:val="p"/>
            </m:rPr>
            <m:t>=</m:t>
          </m:r>
          <m:r>
            <m:t>U</m:t>
          </m:r>
          <m:r>
            <m:t> </m:t>
          </m:r>
          <m:r>
            <m:rPr>
              <m:sty m:val="p"/>
            </m:rPr>
            <m:t>diag</m:t>
          </m:r>
          <m:r>
            <m:t>​</m:t>
          </m:r>
          <m:d>
            <m:dPr>
              <m:begChr m:val="("/>
              <m:sepChr m:val=""/>
              <m:endChr m:val=")"/>
              <m:grow/>
            </m:dPr>
            <m:e>
              <m:r>
                <m:t>1</m:t>
              </m:r>
              <m:r>
                <m:rPr>
                  <m:sty m:val="p"/>
                </m:rPr>
                <m:t>,</m:t>
              </m:r>
              <m:r>
                <m:t> </m:t>
              </m:r>
              <m:sSup>
                <m:e>
                  <m:r>
                    <m:t>e</m:t>
                  </m:r>
                </m:e>
                <m:sup>
                  <m:r>
                    <m:t>i</m:t>
                  </m:r>
                  <m:sSub>
                    <m:e>
                      <m:r>
                        <m:t>α</m:t>
                      </m:r>
                    </m:e>
                    <m:sub>
                      <m:r>
                        <m:t>21</m:t>
                      </m:r>
                    </m:sub>
                  </m:sSub>
                  <m:r>
                    <m:rPr>
                      <m:sty m:val="p"/>
                    </m:rPr>
                    <m:t>/</m:t>
                  </m:r>
                  <m:r>
                    <m:t>2</m:t>
                  </m:r>
                </m:sup>
              </m:sSup>
              <m:r>
                <m:rPr>
                  <m:sty m:val="p"/>
                </m:rPr>
                <m:t>,</m:t>
              </m:r>
              <m:r>
                <m:t> </m:t>
              </m:r>
              <m:sSup>
                <m:e>
                  <m:r>
                    <m:t>e</m:t>
                  </m:r>
                </m:e>
                <m:sup>
                  <m:r>
                    <m:t>i</m:t>
                  </m:r>
                  <m:sSub>
                    <m:e>
                      <m:r>
                        <m:t>α</m:t>
                      </m:r>
                    </m:e>
                    <m:sub>
                      <m:r>
                        <m:t>31</m:t>
                      </m:r>
                    </m:sub>
                  </m:sSub>
                  <m:r>
                    <m:rPr>
                      <m:sty m:val="p"/>
                    </m:rPr>
                    <m:t>/</m:t>
                  </m:r>
                  <m:r>
                    <m:t>2</m:t>
                  </m:r>
                </m:sup>
              </m:sSup>
            </m:e>
          </m:d>
          <m:r>
            <m:rPr>
              <m:sty m:val="p"/>
            </m:rPr>
            <m:t>.</m:t>
          </m:r>
        </m:oMath>
      </m:oMathPara>
    </w:p>
    <w:p>
      <w:pPr>
        <w:pStyle w:val="FirstParagraph"/>
      </w:pPr>
      <w:r>
        <w:t xml:space="preserve">The added matrix is diagonal in the mass basis, and so is propagation. The two commute, and in the evolution operator</w:t>
      </w:r>
      <w:r>
        <w:t xml:space="preserve"> </w:t>
      </w:r>
      <m:oMath>
        <m:sSub>
          <m:e>
            <m:r>
              <m:t>U</m:t>
            </m:r>
          </m:e>
          <m:sub>
            <m:r>
              <m:t>M</m:t>
            </m:r>
          </m:sub>
        </m:sSub>
        <m:r>
          <m:t> </m:t>
        </m:r>
        <m:r>
          <m:t>D</m:t>
        </m:r>
        <m:r>
          <m:t> </m:t>
        </m:r>
        <m:sSubSup>
          <m:e>
            <m:r>
              <m:t>U</m:t>
            </m:r>
          </m:e>
          <m:sub>
            <m:r>
              <m:t>M</m:t>
            </m:r>
          </m:sub>
          <m:sup>
            <m:r>
              <m:rPr>
                <m:sty m:val="p"/>
              </m:rPr>
              <m:t>†</m:t>
            </m:r>
          </m:sup>
        </m:sSubSup>
      </m:oMath>
      <w:r>
        <w:t xml:space="preserve"> </w:t>
      </w:r>
      <w:r>
        <w:t xml:space="preserve">the phase cancels against its inverse:</w:t>
      </w:r>
      <w:r>
        <w:t xml:space="preserve"> </w:t>
      </w:r>
      <m:oMath>
        <m:sSub>
          <m:e>
            <m:r>
              <m:t>U</m:t>
            </m:r>
          </m:e>
          <m:sub>
            <m:r>
              <m:t>M</m:t>
            </m:r>
          </m:sub>
        </m:sSub>
        <m:r>
          <m:t>D</m:t>
        </m:r>
        <m:sSubSup>
          <m:e>
            <m:r>
              <m:t>U</m:t>
            </m:r>
          </m:e>
          <m:sub>
            <m:r>
              <m:t>M</m:t>
            </m:r>
          </m:sub>
          <m:sup>
            <m:r>
              <m:rPr>
                <m:sty m:val="p"/>
              </m:rPr>
              <m:t>†</m:t>
            </m:r>
          </m:sup>
        </m:sSubSup>
        <m:r>
          <m:rPr>
            <m:sty m:val="p"/>
          </m:rPr>
          <m:t>=</m:t>
        </m:r>
        <m:r>
          <m:t>U</m:t>
        </m:r>
        <m:r>
          <m:t>D</m:t>
        </m:r>
        <m:sSup>
          <m:e>
            <m:r>
              <m:t>U</m:t>
            </m:r>
          </m:e>
          <m:sup>
            <m:r>
              <m:rPr>
                <m:sty m:val="p"/>
              </m:rPr>
              <m:t>†</m:t>
            </m:r>
          </m:sup>
        </m:sSup>
      </m:oMath>
      <w:r>
        <w:t xml:space="preserve">. No oscillation probability depends</w:t>
      </w:r>
      <w:r>
        <w:t xml:space="preserve"> </w:t>
      </w:r>
      <w:r>
        <w:t xml:space="preserve">on</w:t>
      </w:r>
      <w:r>
        <w:t xml:space="preserve"> </w:t>
      </w:r>
      <m:oMath>
        <m:sSub>
          <m:e>
            <m:r>
              <m:t>α</m:t>
            </m:r>
          </m:e>
          <m:sub>
            <m:r>
              <m:t>21</m:t>
            </m:r>
          </m:sub>
        </m:sSub>
      </m:oMath>
      <w:r>
        <w:t xml:space="preserve"> </w:t>
      </w:r>
      <w:r>
        <w:t xml:space="preserve">or</w:t>
      </w:r>
      <w:r>
        <w:t xml:space="preserve"> </w:t>
      </w:r>
      <m:oMath>
        <m:sSub>
          <m:e>
            <m:r>
              <m:t>α</m:t>
            </m:r>
          </m:e>
          <m:sub>
            <m:r>
              <m:t>31</m:t>
            </m:r>
          </m:sub>
        </m:sSub>
      </m:oMath>
      <w:r>
        <w:t xml:space="preserve">, in vacuum or in matter (in matter the Hamiltonian is</w:t>
      </w:r>
      <w:r>
        <w:t xml:space="preserve"> </w:t>
      </w:r>
      <m:oMath>
        <m:sSub>
          <m:e>
            <m:r>
              <m:t>U</m:t>
            </m:r>
          </m:e>
          <m:sub>
            <m:r>
              <m:t>M</m:t>
            </m:r>
          </m:sub>
        </m:sSub>
        <m:r>
          <m:t> </m:t>
        </m:r>
        <m:r>
          <m:rPr>
            <m:sty m:val="p"/>
          </m:rPr>
          <m:t>d</m:t>
        </m:r>
        <m:r>
          <m:rPr>
            <m:sty m:val="p"/>
          </m:rPr>
          <m:t>i</m:t>
        </m:r>
        <m:r>
          <m:rPr>
            <m:sty m:val="p"/>
          </m:rPr>
          <m:t>a</m:t>
        </m:r>
        <m:r>
          <m:rPr>
            <m:sty m:val="p"/>
          </m:rPr>
          <m:t>g</m:t>
        </m:r>
        <m:r>
          <m:rPr>
            <m:sty m:val="p"/>
          </m:rPr>
          <m:t>(</m:t>
        </m:r>
        <m:r>
          <m:t>0</m:t>
        </m:r>
        <m:r>
          <m:rPr>
            <m:sty m:val="p"/>
          </m:rPr>
          <m:t>,</m:t>
        </m:r>
        <m:r>
          <m:rPr>
            <m:sty m:val="p"/>
          </m:rPr>
          <m:t>Δ</m:t>
        </m:r>
        <m:sSubSup>
          <m:e>
            <m:r>
              <m:t>m</m:t>
            </m:r>
          </m:e>
          <m:sub>
            <m:r>
              <m:t>21</m:t>
            </m:r>
          </m:sub>
          <m:sup>
            <m:r>
              <m:t>2</m:t>
            </m:r>
          </m:sup>
        </m:sSubSup>
        <m:r>
          <m:rPr>
            <m:sty m:val="p"/>
          </m:rPr>
          <m:t>,</m:t>
        </m:r>
        <m:r>
          <m:rPr>
            <m:sty m:val="p"/>
          </m:rPr>
          <m:t>Δ</m:t>
        </m:r>
        <m:sSubSup>
          <m:e>
            <m:r>
              <m:t>m</m:t>
            </m:r>
          </m:e>
          <m:sub>
            <m:r>
              <m:t>31</m:t>
            </m:r>
          </m:sub>
          <m:sup>
            <m:r>
              <m:t>2</m:t>
            </m:r>
          </m:sup>
        </m:sSubSup>
        <m:r>
          <m:rPr>
            <m:sty m:val="p"/>
          </m:rPr>
          <m:t>)</m:t>
        </m:r>
        <m:r>
          <m:t> </m:t>
        </m:r>
        <m:sSubSup>
          <m:e>
            <m:r>
              <m:t>U</m:t>
            </m:r>
          </m:e>
          <m:sub>
            <m:r>
              <m:t>M</m:t>
            </m:r>
          </m:sub>
          <m:sup>
            <m:r>
              <m:rPr>
                <m:sty m:val="p"/>
              </m:rPr>
              <m:t>†</m:t>
            </m:r>
          </m:sup>
        </m:sSubSup>
        <m:r>
          <m:rPr>
            <m:sty m:val="p"/>
          </m:rPr>
          <m:t>+</m:t>
        </m:r>
        <m:r>
          <m:t>V</m:t>
        </m:r>
      </m:oMath>
      <w:r>
        <w:t xml:space="preserve">, and the cancellation already happens in the first term,</w:t>
      </w:r>
      <w:r>
        <w:t xml:space="preserve"> </w:t>
      </w:r>
      <w:r>
        <w:t xml:space="preserve">before the potential is added). Numerically the largest difference among the nine probabilities with and without the</w:t>
      </w:r>
      <w:r>
        <w:t xml:space="preserve"> </w:t>
      </w:r>
      <w:r>
        <w:t xml:space="preserve">phases is</w:t>
      </w:r>
      <w:r>
        <w:t xml:space="preserve"> </w:t>
      </w:r>
      <m:oMath>
        <m:r>
          <m:t>4</m:t>
        </m:r>
        <m:r>
          <m:rPr>
            <m:sty m:val="p"/>
          </m:rPr>
          <m:t>×</m:t>
        </m:r>
        <m:sSup>
          <m:e>
            <m:r>
              <m:t>10</m:t>
            </m:r>
          </m:e>
          <m:sup>
            <m:r>
              <m:rPr>
                <m:sty m:val="p"/>
              </m:rPr>
              <m:t>−</m:t>
            </m:r>
            <m:r>
              <m:t>16</m:t>
            </m:r>
          </m:sup>
        </m:sSup>
      </m:oMath>
      <w:r>
        <w:t xml:space="preserve">, machine rounding (§163).</w:t>
      </w:r>
    </w:p>
    <w:p>
      <w:pPr>
        <w:pStyle w:val="BodyText"/>
      </w:pPr>
      <w:r>
        <w:t xml:space="preserve">In the three-flavour circuit of Chapter 9 the phases are phase gates in the mass basis, inserted on either side of</w:t>
      </w:r>
      <w:r>
        <w:t xml:space="preserve"> </w:t>
      </w:r>
      <w:r>
        <w:t xml:space="preserve">propagation (</w:t>
      </w:r>
      <w:r>
        <w:rPr>
          <w:rStyle w:val="VerbatimChar"/>
        </w:rPr>
        <w:t xml:space="preserve">majorana_circuit</w:t>
      </w:r>
      <w:r>
        <w:t xml:space="preserve">). What is instructive is what the transpiler does: on all three simulated devices,</w:t>
      </w:r>
      <w:r>
        <w:t xml:space="preserve"> </w:t>
      </w:r>
      <w:r>
        <w:rPr>
          <w:b/>
          <w:bCs/>
        </w:rPr>
        <w:t xml:space="preserve">the circuit compiled with phases</w:t>
      </w:r>
      <w:r>
        <w:rPr>
          <w:b/>
          <w:bCs/>
        </w:rPr>
        <w:t xml:space="preserve"> </w:t>
      </w:r>
      <m:oMath>
        <m:r>
          <m:rPr>
            <m:sty m:val="p"/>
          </m:rPr>
          <m:t>(</m:t>
        </m:r>
        <m:sSub>
          <m:e>
            <m:r>
              <m:t>α</m:t>
            </m:r>
          </m:e>
          <m:sub>
            <m:r>
              <m:t>21</m:t>
            </m:r>
          </m:sub>
        </m:sSub>
        <m:r>
          <m:rPr>
            <m:sty m:val="p"/>
          </m:rPr>
          <m:t>,</m:t>
        </m:r>
        <m:sSub>
          <m:e>
            <m:r>
              <m:t>α</m:t>
            </m:r>
          </m:e>
          <m:sub>
            <m:r>
              <m:t>31</m:t>
            </m:r>
          </m:sub>
        </m:sSub>
        <m:r>
          <m:rPr>
            <m:sty m:val="p"/>
          </m:rPr>
          <m:t>)</m:t>
        </m:r>
        <m:r>
          <m:rPr>
            <m:sty m:val="p"/>
          </m:rPr>
          <m:t>=</m:t>
        </m:r>
        <m:r>
          <m:rPr>
            <m:sty m:val="p"/>
          </m:rPr>
          <m:t>(</m:t>
        </m:r>
        <m:r>
          <m:t>π</m:t>
        </m:r>
        <m:r>
          <m:rPr>
            <m:sty m:val="p"/>
          </m:rPr>
          <m:t>/</m:t>
        </m:r>
        <m:r>
          <m:t>2</m:t>
        </m:r>
        <m:r>
          <m:rPr>
            <m:sty m:val="p"/>
          </m:rPr>
          <m:t>,</m:t>
        </m:r>
        <m:r>
          <m:t> </m:t>
        </m:r>
        <m:r>
          <m:t>3</m:t>
        </m:r>
        <m:r>
          <m:t>π</m:t>
        </m:r>
        <m:r>
          <m:rPr>
            <m:sty m:val="p"/>
          </m:rPr>
          <m:t>/</m:t>
        </m:r>
        <m:r>
          <m:t>4</m:t>
        </m:r>
        <m:r>
          <m:rPr>
            <m:sty m:val="p"/>
          </m:rPr>
          <m:t>)</m:t>
        </m:r>
      </m:oMath>
      <w:r>
        <w:rPr>
          <w:b/>
          <w:bCs/>
        </w:rPr>
        <w:t xml:space="preserve"> </w:t>
      </w:r>
      <w:r>
        <w:rPr>
          <w:b/>
          <w:bCs/>
        </w:rPr>
        <w:t xml:space="preserve">is identical to the one compiled without them</w:t>
      </w:r>
      <w:r>
        <w:t xml:space="preserve"> </w:t>
      </w:r>
      <w:r>
        <w:t xml:space="preserve">(on FakeFez, 18 CZ, 48</w:t>
      </w:r>
      <w:r>
        <w:t xml:space="preserve"> </w:t>
      </w:r>
      <m:oMath>
        <m:sSub>
          <m:e>
            <m:r>
              <m:t>R</m:t>
            </m:r>
          </m:e>
          <m:sub>
            <m:r>
              <m:t>Z</m:t>
            </m:r>
          </m:sub>
        </m:sSub>
      </m:oMath>
      <w:r>
        <w:t xml:space="preserve"> </w:t>
      </w:r>
      <w:r>
        <w:t xml:space="preserve">and 47</w:t>
      </w:r>
      <w:r>
        <w:t xml:space="preserve"> </w:t>
      </w:r>
      <m:oMath>
        <m:rad>
          <m:radPr>
            <m:degHide m:val="on"/>
          </m:radPr>
          <m:deg/>
          <m:e>
            <m:r>
              <m:t>X</m:t>
            </m:r>
          </m:e>
        </m:rad>
      </m:oMath>
      <w:r>
        <w:t xml:space="preserve"> </w:t>
      </w:r>
      <w:r>
        <w:t xml:space="preserve">in both). The optimizer merges each phase gate with its inverse and deletes</w:t>
      </w:r>
      <w:r>
        <w:t xml:space="preserve"> </w:t>
      </w:r>
      <w:r>
        <w:t xml:space="preserve">them. It is not an</w:t>
      </w:r>
      <w:r>
        <w:t xml:space="preserve"> </w:t>
      </w:r>
      <w:r>
        <w:t xml:space="preserve">“analytic elimination”</w:t>
      </w:r>
      <w:r>
        <w:t xml:space="preserve"> </w:t>
      </w:r>
      <w:r>
        <w:t xml:space="preserve">designed by anyone, but the direct consequence of the operator not</w:t>
      </w:r>
      <w:r>
        <w:t xml:space="preserve"> </w:t>
      </w:r>
      <w:r>
        <w:t xml:space="preserve">changing: a compiler that simplifies consecutive phases finds the identity on its own.</w:t>
      </w:r>
    </w:p>
    <w:bookmarkEnd w:id="270"/>
    <w:bookmarkStart w:id="276" w:name="sec-doublebeta"/>
    <w:p>
      <w:pPr>
        <w:pStyle w:val="Heading2"/>
      </w:pPr>
      <w:r>
        <w:t xml:space="preserve">11.3 Majorana phases in neutrinoless double beta decay</w:t>
      </w:r>
    </w:p>
    <w:p>
      <w:pPr>
        <w:pStyle w:val="FirstParagraph"/>
      </w:pPr>
      <w:r>
        <w:t xml:space="preserve">Where the phases do show is in a process that violates lepton number: neutrinoless double beta decay,</w:t>
      </w:r>
      <w:r>
        <w:t xml:space="preserve"> </w:t>
      </w:r>
      <m:oMath>
        <m:r>
          <m:rPr>
            <m:sty m:val="p"/>
          </m:rPr>
          <m:t>(</m:t>
        </m:r>
        <m:r>
          <m:t>A</m:t>
        </m:r>
        <m:r>
          <m:rPr>
            <m:sty m:val="p"/>
          </m:rPr>
          <m:t>,</m:t>
        </m:r>
        <m:r>
          <m:t>Z</m:t>
        </m:r>
        <m:r>
          <m:rPr>
            <m:sty m:val="p"/>
          </m:rPr>
          <m:t>)</m:t>
        </m:r>
        <m:r>
          <m:rPr>
            <m:sty m:val="p"/>
          </m:rPr>
          <m:t>→</m:t>
        </m:r>
        <m:r>
          <m:rPr>
            <m:sty m:val="p"/>
          </m:rPr>
          <m:t>(</m:t>
        </m:r>
        <m:r>
          <m:t>A</m:t>
        </m:r>
        <m:r>
          <m:rPr>
            <m:sty m:val="p"/>
          </m:rPr>
          <m:t>,</m:t>
        </m:r>
        <m:r>
          <m:t>Z</m:t>
        </m:r>
        <m:r>
          <m:rPr>
            <m:sty m:val="p"/>
          </m:rPr>
          <m:t>+</m:t>
        </m:r>
        <m:r>
          <m:t>2</m:t>
        </m:r>
        <m:r>
          <m:rPr>
            <m:sty m:val="p"/>
          </m:rPr>
          <m:t>)</m:t>
        </m:r>
        <m:r>
          <m:rPr>
            <m:sty m:val="p"/>
          </m:rPr>
          <m:t>+</m:t>
        </m:r>
        <m:r>
          <m:t>2</m:t>
        </m:r>
        <m:sSup>
          <m:e>
            <m:r>
              <m:t>e</m:t>
            </m:r>
          </m:e>
          <m:sup>
            <m:r>
              <m:rPr>
                <m:sty m:val="p"/>
              </m:rPr>
              <m:t>−</m:t>
            </m:r>
          </m:sup>
        </m:sSup>
      </m:oMath>
      <w:r>
        <w:t xml:space="preserve">, possible only if the neutrino is Majorana. Its rate is proportional to the square of the</w:t>
      </w:r>
      <w:r>
        <w:t xml:space="preserve"> </w:t>
      </w:r>
      <w:r>
        <w:t xml:space="preserve">effective mass</w:t>
      </w:r>
    </w:p>
    <w:p>
      <w:pPr>
        <w:pStyle w:val="BodyText"/>
      </w:pPr>
      <m:oMathPara>
        <m:oMathParaPr>
          <m:jc m:val="center"/>
        </m:oMathParaPr>
        <m:oMath>
          <m:sSub>
            <m:e>
              <m:r>
                <m:t>m</m:t>
              </m:r>
            </m:e>
            <m:sub>
              <m:r>
                <m:t>β</m:t>
              </m:r>
              <m:r>
                <m:t>β</m:t>
              </m:r>
            </m:sub>
          </m:sSub>
          <m:r>
            <m:rPr>
              <m:sty m:val="p"/>
            </m:rPr>
            <m:t>=</m:t>
          </m:r>
          <m:d>
            <m:dPr>
              <m:begChr m:val="|"/>
              <m:sepChr m:val=""/>
              <m:endChr m:val="|"/>
              <m:grow/>
            </m:dPr>
            <m:e>
              <m:nary>
                <m:naryPr>
                  <m:chr m:val="∑"/>
                  <m:limLoc m:val="undOvr"/>
                  <m:subHide m:val="off"/>
                  <m:supHide m:val="on"/>
                </m:naryPr>
                <m:sub>
                  <m:r>
                    <m:t>i</m:t>
                  </m:r>
                </m:sub>
                <m:sup>
                  <m:r>
                    <m:t>​</m:t>
                  </m:r>
                </m:sup>
                <m:e>
                  <m:sSubSup>
                    <m:e>
                      <m:r>
                        <m:t>U</m:t>
                      </m:r>
                    </m:e>
                    <m:sub>
                      <m:r>
                        <m:t>e</m:t>
                      </m:r>
                      <m:r>
                        <m:t>i</m:t>
                      </m:r>
                    </m:sub>
                    <m:sup>
                      <m:r>
                        <m:t>2</m:t>
                      </m:r>
                    </m:sup>
                  </m:sSubSup>
                </m:e>
              </m:nary>
              <m:r>
                <m:t> </m:t>
              </m:r>
              <m:sSub>
                <m:e>
                  <m:r>
                    <m:t>m</m:t>
                  </m:r>
                </m:e>
                <m:sub>
                  <m:r>
                    <m:t>i</m:t>
                  </m:r>
                </m:sub>
              </m:sSub>
            </m:e>
          </m:d>
          <m:r>
            <m:rPr>
              <m:sty m:val="p"/>
            </m:rPr>
            <m:t>,</m:t>
          </m:r>
        </m:oMath>
      </m:oMathPara>
    </w:p>
    <w:p>
      <w:pPr>
        <w:pStyle w:val="FirstParagraph"/>
      </w:pPr>
      <w:r>
        <w:t xml:space="preserve">and since</w:t>
      </w:r>
      <w:r>
        <w:t xml:space="preserve"> </w:t>
      </w:r>
      <m:oMath>
        <m:sSubSup>
          <m:e>
            <m:r>
              <m:t>U</m:t>
            </m:r>
          </m:e>
          <m:sub>
            <m:r>
              <m:t>e</m:t>
            </m:r>
            <m:r>
              <m:t>i</m:t>
            </m:r>
          </m:sub>
          <m:sup>
            <m:r>
              <m:t>2</m:t>
            </m:r>
          </m:sup>
        </m:sSubSup>
      </m:oMath>
      <w:r>
        <w:t xml:space="preserve"> </w:t>
      </w:r>
      <w:r>
        <w:t xml:space="preserve">enters and not</w:t>
      </w:r>
      <w:r>
        <w:t xml:space="preserve"> </w:t>
      </w:r>
      <m:oMath>
        <m:r>
          <m:rPr>
            <m:sty m:val="p"/>
          </m:rPr>
          <m:t>|</m:t>
        </m:r>
        <m:sSub>
          <m:e>
            <m:r>
              <m:t>U</m:t>
            </m:r>
          </m:e>
          <m:sub>
            <m:r>
              <m:t>e</m:t>
            </m:r>
            <m:r>
              <m:t>i</m:t>
            </m:r>
          </m:sub>
        </m:sSub>
        <m:sSup>
          <m:e>
            <m:r>
              <m:rPr>
                <m:sty m:val="p"/>
              </m:rPr>
              <m:t>|</m:t>
            </m:r>
          </m:e>
          <m:sup>
            <m:r>
              <m:t>2</m:t>
            </m:r>
          </m:sup>
        </m:sSup>
      </m:oMath>
      <w:r>
        <w:t xml:space="preserve">, the phases do not cancel: they can add the three contributions or make</w:t>
      </w:r>
      <w:r>
        <w:t xml:space="preserve"> </w:t>
      </w:r>
      <w:r>
        <w:t xml:space="preserve">them interfere destructively. With a massless lightest neutrino, scanning the two phases gives (§163)</w:t>
      </w:r>
    </w:p>
    <w:tbl>
      <w:tblPr>
        <w:tblStyle w:val="Table"/>
        <w:tblW w:type="pct" w:w="5000"/>
        <w:tblLayout w:type="fixed"/>
        <w:tblLook w:firstRow="0" w:lastRow="0" w:firstColumn="0" w:lastColumn="0" w:noHBand="0" w:noVBand="0" w:val="0000"/>
      </w:tblPr>
      <w:tblGrid>
        <w:gridCol w:w="7920"/>
      </w:tblGrid>
      <w:tr>
        <w:tc>
          <w:tcPr/>
          <w:bookmarkStart w:id="271" w:name="tbl-mbb"/>
          <w:p>
            <w:pPr>
              <w:jc w:val="center"/>
            </w:pPr>
            <w:pPr>
              <w:jc w:val="left"/>
              <w:spacing w:before="200"/>
              <w:pStyle w:val="ImageCaption"/>
            </w:pPr>
            <w:r>
              <w:t xml:space="preserve">Table 11.1: Effective mass of neutrinoless double beta decay with a massless lightest neutrino, scanning the Majorana phases.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ordering</w:t>
                  </w:r>
                </w:p>
              </w:tc>
              <w:tc>
                <w:tcPr/>
                <w:p>
                  <w:pPr>
                    <w:pStyle w:val="Compact"/>
                    <w:jc w:val="center"/>
                  </w:pPr>
                  <w:r>
                    <w:t xml:space="preserve">masses (meV)</w:t>
                  </w:r>
                </w:p>
              </w:tc>
              <w:tc>
                <w:tcPr/>
                <w:p>
                  <w:pPr>
                    <w:pStyle w:val="Compact"/>
                    <w:jc w:val="center"/>
                  </w:pPr>
                  <m:oMath>
                    <m:sSub>
                      <m:e>
                        <m:r>
                          <m:t>m</m:t>
                        </m:r>
                      </m:e>
                      <m:sub>
                        <m:r>
                          <m:t>β</m:t>
                        </m:r>
                        <m:r>
                          <m:t>β</m:t>
                        </m:r>
                      </m:sub>
                    </m:sSub>
                  </m:oMath>
                  <w:r>
                    <w:t xml:space="preserve"> </w:t>
                  </w:r>
                  <w:r>
                    <w:t xml:space="preserve">(meV)</w:t>
                  </w:r>
                </w:p>
              </w:tc>
            </w:tr>
            <w:tr>
              <w:tc>
                <w:tcPr/>
                <w:p>
                  <w:pPr>
                    <w:pStyle w:val="Compact"/>
                    <w:jc w:val="center"/>
                  </w:pPr>
                  <w:r>
                    <w:t xml:space="preserve">normal</w:t>
                  </w:r>
                </w:p>
              </w:tc>
              <w:tc>
                <w:tcPr/>
                <w:p>
                  <w:pPr>
                    <w:pStyle w:val="Compact"/>
                    <w:jc w:val="center"/>
                  </w:pPr>
                  <w:r>
                    <w:t xml:space="preserve">0; 8.6; 50.1</w:t>
                  </w:r>
                </w:p>
              </w:tc>
              <w:tc>
                <w:tcPr/>
                <w:p>
                  <w:pPr>
                    <w:pStyle w:val="Compact"/>
                    <w:jc w:val="center"/>
                  </w:pPr>
                  <w:r>
                    <w:t xml:space="preserve">1.4 to 3.7</w:t>
                  </w:r>
                </w:p>
              </w:tc>
            </w:tr>
            <w:tr>
              <w:tc>
                <w:tcPr/>
                <w:p>
                  <w:pPr>
                    <w:pStyle w:val="Compact"/>
                    <w:jc w:val="center"/>
                  </w:pPr>
                  <w:r>
                    <w:t xml:space="preserve">inverted</w:t>
                  </w:r>
                </w:p>
              </w:tc>
              <w:tc>
                <w:tcPr/>
                <w:p>
                  <w:pPr>
                    <w:pStyle w:val="Compact"/>
                    <w:jc w:val="center"/>
                  </w:pPr>
                  <w:r>
                    <w:t xml:space="preserve">49.2; 49.9; 0</w:t>
                  </w:r>
                </w:p>
              </w:tc>
              <w:tc>
                <w:tcPr/>
                <w:p>
                  <w:pPr>
                    <w:pStyle w:val="Compact"/>
                    <w:jc w:val="center"/>
                  </w:pPr>
                  <w:r>
                    <w:t xml:space="preserve">18.7 to 48.3</w:t>
                  </w:r>
                </w:p>
              </w:tc>
            </w:tr>
          </w:tbl>
          <w:bookmarkEnd w:id="271"/>
          <w:p/>
        </w:tc>
      </w:tr>
    </w:tbl>
    <w:p>
      <w:pPr>
        <w:pStyle w:val="BodyText"/>
      </w:pPr>
      <w:hyperlink w:anchor="fig-mbb">
        <w:r>
          <w:rPr>
            <w:rStyle w:val="Hyperlink"/>
          </w:rPr>
          <w:t xml:space="preserve">Figure 11.1</w:t>
        </w:r>
      </w:hyperlink>
      <w:r>
        <w:t xml:space="preserve"> </w:t>
      </w:r>
      <w:r>
        <w:t xml:space="preserve">shows both bands as a function of the lightest mass. In inverted ordering the band has a floor of about</w:t>
      </w:r>
      <w:r>
        <w:t xml:space="preserve"> </w:t>
      </w:r>
      <w:r>
        <w:t xml:space="preserve">19 meV, which is the target of the next generation of experiments. In normal ordering, for a lightest mass between</w:t>
      </w:r>
      <w:r>
        <w:t xml:space="preserve"> </w:t>
      </w:r>
      <w:r>
        <w:t xml:space="preserve">about 2 and 7 meV, the phases can make</w:t>
      </w:r>
      <w:r>
        <w:t xml:space="preserve"> </w:t>
      </w:r>
      <m:oMath>
        <m:sSub>
          <m:e>
            <m:r>
              <m:t>m</m:t>
            </m:r>
          </m:e>
          <m:sub>
            <m:r>
              <m:t>β</m:t>
            </m:r>
            <m:r>
              <m:t>β</m:t>
            </m:r>
          </m:sub>
        </m:sSub>
      </m:oMath>
      <w:r>
        <w:t xml:space="preserve"> </w:t>
      </w:r>
      <w:r>
        <w:t xml:space="preserve">vanish completely: a cancellation that no double beta experiment</w:t>
      </w:r>
      <w:r>
        <w:t xml:space="preserve"> </w:t>
      </w:r>
      <w:r>
        <w:t xml:space="preserve">could tell apart from a Dirac neutrino.</w:t>
      </w:r>
    </w:p>
    <w:tbl>
      <w:tblPr>
        <w:tblStyle w:val="Table"/>
        <w:tblW w:type="pct" w:w="5000"/>
        <w:tblLayout w:type="fixed"/>
        <w:tblLook w:firstRow="0" w:lastRow="0" w:firstColumn="0" w:lastColumn="0" w:noHBand="0" w:noVBand="0" w:val="0000"/>
      </w:tblPr>
      <w:tblGrid>
        <w:gridCol w:w="7920"/>
      </w:tblGrid>
      <w:tr>
        <w:tc>
          <w:tcPr/>
          <w:bookmarkStart w:id="275" w:name="fig-mbb"/>
          <w:p>
            <w:pPr>
              <w:pStyle w:val="Compact"/>
              <w:jc w:val="center"/>
            </w:pPr>
            <w:r>
              <w:drawing>
                <wp:inline>
                  <wp:extent cx="4533900" cy="2896658"/>
                  <wp:effectExtent b="0" l="0" r="0" t="0"/>
                  <wp:docPr descr="" title="" id="273" name="Picture"/>
                  <a:graphic>
                    <a:graphicData uri="http://schemas.openxmlformats.org/drawingml/2006/picture">
                      <pic:pic>
                        <pic:nvPicPr>
                          <pic:cNvPr descr="figures/cap11_mbb.png" id="274" name="Picture"/>
                          <pic:cNvPicPr>
                            <a:picLocks noChangeArrowheads="1" noChangeAspect="1"/>
                          </pic:cNvPicPr>
                        </pic:nvPicPr>
                        <pic:blipFill>
                          <a:blip r:embed="rId272"/>
                          <a:stretch>
                            <a:fillRect/>
                          </a:stretch>
                        </pic:blipFill>
                        <pic:spPr bwMode="auto">
                          <a:xfrm>
                            <a:off x="0" y="0"/>
                            <a:ext cx="4533900" cy="2896658"/>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The effective mass</w:t>
            </w:r>
            <w:r>
              <w:t xml:space="preserve"> </w:t>
            </w:r>
            <m:oMath>
              <m:sSub>
                <m:e>
                  <m:r>
                    <m:t>m</m:t>
                  </m:r>
                </m:e>
                <m:sub>
                  <m:r>
                    <m:t>β</m:t>
                  </m:r>
                  <m:r>
                    <m:t>β</m:t>
                  </m:r>
                </m:sub>
              </m:sSub>
            </m:oMath>
            <w:r>
              <w:t xml:space="preserve"> </w:t>
            </w:r>
            <w:r>
              <w:t xml:space="preserve">as a function of the lightest neutrino mass, scanning the two Majorana phases (bands), and with zero phases (lines). In normal ordering the phases can cancel it between about 2 and 7 meV.</w:t>
            </w:r>
          </w:p>
          <w:bookmarkEnd w:id="275"/>
        </w:tc>
      </w:tr>
    </w:tbl>
    <w:p>
      <w:pPr>
        <w:pStyle w:val="BodyText"/>
      </w:pPr>
      <w:r>
        <w:t xml:space="preserve">The qg reading of this section is just the previous section said the other way round: an oscillation circuit cannot</w:t>
      </w:r>
      <w:r>
        <w:t xml:space="preserve"> </w:t>
      </w:r>
      <w:r>
        <w:t xml:space="preserve">measure what this figure plots. What the scale does do is separate the two questions cleanly, the oscillation one</w:t>
      </w:r>
      <w:r>
        <w:t xml:space="preserve"> </w:t>
      </w:r>
      <w:r>
        <w:t xml:space="preserve">(probabilities, qang readings) and the mass one (an amplitude with phases, outside any reading of a flavour qubit).</w:t>
      </w:r>
    </w:p>
    <w:bookmarkEnd w:id="276"/>
    <w:bookmarkStart w:id="282" w:name="sec-sterile"/>
    <w:p>
      <w:pPr>
        <w:pStyle w:val="Heading2"/>
      </w:pPr>
      <w:r>
        <w:t xml:space="preserve">11.4 The sterile neutrino: a fourth qubit in the weight-1 sector</w:t>
      </w:r>
    </w:p>
    <w:p>
      <w:pPr>
        <w:pStyle w:val="FirstParagraph"/>
      </w:pPr>
      <w:r>
        <w:t xml:space="preserve">A sterile neutrino</w:t>
      </w:r>
      <w:r>
        <w:t xml:space="preserve"> </w:t>
      </w:r>
      <m:oMath>
        <m:sSub>
          <m:e>
            <m:r>
              <m:t>ν</m:t>
            </m:r>
          </m:e>
          <m:sub>
            <m:r>
              <m:t>s</m:t>
            </m:r>
          </m:sub>
        </m:sSub>
      </m:oMath>
      <w:r>
        <w:t xml:space="preserve"> </w:t>
      </w:r>
      <w:r>
        <w:t xml:space="preserve">is a fourth flavour that does not interact through the weak force, but mixes with the other</w:t>
      </w:r>
      <w:r>
        <w:t xml:space="preserve"> </w:t>
      </w:r>
      <w:r>
        <w:t xml:space="preserve">three. In the 3+1 model there is a fourth mass state with</w:t>
      </w:r>
      <w:r>
        <w:t xml:space="preserve"> </w:t>
      </w:r>
      <m:oMath>
        <m:r>
          <m:rPr>
            <m:sty m:val="p"/>
          </m:rPr>
          <m:t>Δ</m:t>
        </m:r>
        <m:sSubSup>
          <m:e>
            <m:r>
              <m:t>m</m:t>
            </m:r>
          </m:e>
          <m:sub>
            <m:r>
              <m:t>41</m:t>
            </m:r>
          </m:sub>
          <m:sup>
            <m:r>
              <m:t>2</m:t>
            </m:r>
          </m:sup>
        </m:sSubSup>
        <m:r>
          <m:rPr>
            <m:sty m:val="p"/>
          </m:rPr>
          <m:t>∼</m:t>
        </m:r>
        <m:r>
          <m:t>1</m:t>
        </m:r>
      </m:oMath>
      <w:r>
        <w:t xml:space="preserve"> </w:t>
      </w:r>
      <w:r>
        <w:t xml:space="preserve">eV², much larger than the other two, and</w:t>
      </w:r>
      <w:r>
        <w:t xml:space="preserve"> </w:t>
      </w:r>
      <w:r>
        <w:t xml:space="preserve">the real mixing is a sequence of six rotations,</w:t>
      </w:r>
    </w:p>
    <w:p>
      <w:pPr>
        <w:pStyle w:val="BodyText"/>
      </w:pPr>
      <m:oMathPara>
        <m:oMathParaPr>
          <m:jc m:val="center"/>
        </m:oMathParaPr>
        <m:oMath>
          <m:r>
            <m:t>U</m:t>
          </m:r>
          <m:r>
            <m:rPr>
              <m:sty m:val="p"/>
            </m:rPr>
            <m:t>=</m:t>
          </m:r>
          <m:sSub>
            <m:e>
              <m:r>
                <m:t>R</m:t>
              </m:r>
            </m:e>
            <m:sub>
              <m:r>
                <m:t>34</m:t>
              </m:r>
            </m:sub>
          </m:sSub>
          <m:r>
            <m:t> </m:t>
          </m:r>
          <m:sSub>
            <m:e>
              <m:r>
                <m:t>R</m:t>
              </m:r>
            </m:e>
            <m:sub>
              <m:r>
                <m:t>24</m:t>
              </m:r>
            </m:sub>
          </m:sSub>
          <m:r>
            <m:t> </m:t>
          </m:r>
          <m:sSub>
            <m:e>
              <m:r>
                <m:t>R</m:t>
              </m:r>
            </m:e>
            <m:sub>
              <m:r>
                <m:t>14</m:t>
              </m:r>
            </m:sub>
          </m:sSub>
          <m:r>
            <m:t> </m:t>
          </m:r>
          <m:sSub>
            <m:e>
              <m:r>
                <m:t>R</m:t>
              </m:r>
            </m:e>
            <m:sub>
              <m:r>
                <m:t>23</m:t>
              </m:r>
            </m:sub>
          </m:sSub>
          <m:r>
            <m:t> </m:t>
          </m:r>
          <m:sSub>
            <m:e>
              <m:r>
                <m:t>R</m:t>
              </m:r>
            </m:e>
            <m:sub>
              <m:r>
                <m:t>13</m:t>
              </m:r>
            </m:sub>
          </m:sSub>
          <m:r>
            <m:t> </m:t>
          </m:r>
          <m:sSub>
            <m:e>
              <m:r>
                <m:t>R</m:t>
              </m:r>
            </m:e>
            <m:sub>
              <m:r>
                <m:t>12</m:t>
              </m:r>
            </m:sub>
          </m:sSub>
        </m:oMath>
      </m:oMathPara>
    </w:p>
    <w:p>
      <w:pPr>
        <w:pStyle w:val="FirstParagraph"/>
      </w:pPr>
      <w:r>
        <w:t xml:space="preserve">(without CP phases, to keep it simple). In the circuit each flavour is a qubit with a single 1: the sterile one is</w:t>
      </w:r>
      <w:r>
        <w:t xml:space="preserve"> </w:t>
      </w:r>
      <w:r>
        <w:t xml:space="preserve">simply</w:t>
      </w:r>
      <w:r>
        <w:t xml:space="preserve"> </w:t>
      </w:r>
      <w:r>
        <w:rPr>
          <w:b/>
          <w:bCs/>
        </w:rPr>
        <w:t xml:space="preserve">one more qubit in the weight-1 sector</w:t>
      </w:r>
      <w:r>
        <w:t xml:space="preserve"> </w:t>
      </w:r>
      <w:r>
        <w:t xml:space="preserve">(</w:t>
      </w:r>
      <w:r>
        <w:rPr>
          <w:rStyle w:val="VerbatimChar"/>
        </w:rPr>
        <w:t xml:space="preserve">sterile_circuit</w:t>
      </w:r>
      <w:r>
        <w:t xml:space="preserve">). Each rotation is an RBS and propagation is one</w:t>
      </w:r>
      <w:r>
        <w:t xml:space="preserve"> </w:t>
      </w:r>
      <w:r>
        <w:t xml:space="preserve">phase gate per qubit; everything conserves the weight and the filter applies unchanged.</w:t>
      </w:r>
    </w:p>
    <w:p>
      <w:pPr>
        <w:pStyle w:val="BodyText"/>
      </w:pPr>
      <w:r>
        <w:t xml:space="preserve">At short distances, where the three-flavour oscillations have not started yet, survival is effectively two-level,</w:t>
      </w:r>
    </w:p>
    <w:p>
      <w:pPr>
        <w:pStyle w:val="BodyText"/>
      </w:pPr>
      <m:oMathPara>
        <m:oMathParaPr>
          <m:jc m:val="center"/>
        </m:oMathParaPr>
        <m:oMath>
          <m:r>
            <m:t>P</m:t>
          </m:r>
          <m:r>
            <m:rPr>
              <m:sty m:val="p"/>
            </m:rPr>
            <m:t>(</m:t>
          </m:r>
          <m:sSub>
            <m:e>
              <m:r>
                <m:t>ν</m:t>
              </m:r>
            </m:e>
            <m:sub>
              <m:r>
                <m:t>μ</m:t>
              </m:r>
            </m:sub>
          </m:sSub>
          <m:r>
            <m:rPr>
              <m:sty m:val="p"/>
            </m:rPr>
            <m:t>→</m:t>
          </m:r>
          <m:sSub>
            <m:e>
              <m:r>
                <m:t>ν</m:t>
              </m:r>
            </m:e>
            <m:sub>
              <m:r>
                <m:t>μ</m:t>
              </m:r>
            </m:sub>
          </m:sSub>
          <m:r>
            <m:rPr>
              <m:sty m:val="p"/>
            </m:rPr>
            <m:t>)</m:t>
          </m:r>
          <m:r>
            <m:rPr>
              <m:sty m:val="p"/>
            </m:rPr>
            <m:t>≈</m:t>
          </m:r>
          <m:r>
            <m:t>1</m:t>
          </m:r>
          <m:r>
            <m:rPr>
              <m:sty m:val="p"/>
            </m:rPr>
            <m:t>−</m:t>
          </m:r>
          <m:r>
            <m:t>4</m:t>
          </m:r>
          <m:r>
            <m:rPr>
              <m:sty m:val="p"/>
            </m:rPr>
            <m:t>|</m:t>
          </m:r>
          <m:sSub>
            <m:e>
              <m:r>
                <m:t>U</m:t>
              </m:r>
            </m:e>
            <m:sub>
              <m:r>
                <m:t>μ</m:t>
              </m:r>
              <m:r>
                <m:t>4</m:t>
              </m:r>
            </m:sub>
          </m:sSub>
          <m:sSup>
            <m:e>
              <m:r>
                <m:rPr>
                  <m:sty m:val="p"/>
                </m:rPr>
                <m:t>|</m:t>
              </m:r>
            </m:e>
            <m:sup>
              <m:r>
                <m:t>2</m:t>
              </m:r>
            </m:sup>
          </m:sSup>
          <m:d>
            <m:dPr>
              <m:begChr m:val="("/>
              <m:sepChr m:val=""/>
              <m:endChr m:val=")"/>
              <m:grow/>
            </m:dPr>
            <m:e>
              <m:r>
                <m:t>1</m:t>
              </m:r>
              <m:r>
                <m:rPr>
                  <m:sty m:val="p"/>
                </m:rPr>
                <m:t>−</m:t>
              </m:r>
              <m:r>
                <m:rPr>
                  <m:sty m:val="p"/>
                </m:rPr>
                <m:t>|</m:t>
              </m:r>
              <m:sSub>
                <m:e>
                  <m:r>
                    <m:t>U</m:t>
                  </m:r>
                </m:e>
                <m:sub>
                  <m:r>
                    <m:t>μ</m:t>
                  </m:r>
                  <m:r>
                    <m:t>4</m:t>
                  </m:r>
                </m:sub>
              </m:sSub>
              <m:sSup>
                <m:e>
                  <m:r>
                    <m:rPr>
                      <m:sty m:val="p"/>
                    </m:rPr>
                    <m:t>|</m:t>
                  </m:r>
                </m:e>
                <m:sup>
                  <m:r>
                    <m:t>2</m:t>
                  </m:r>
                </m:sup>
              </m:sSup>
            </m:e>
          </m:d>
          <m:sSup>
            <m:e>
              <m:r>
                <m:rPr>
                  <m:sty m:val="p"/>
                </m:rPr>
                <m:t>sin</m:t>
              </m:r>
            </m:e>
            <m:sup>
              <m:r>
                <m:t>2</m:t>
              </m:r>
            </m:sup>
          </m:sSup>
          <m:f>
            <m:fPr>
              <m:type m:val="bar"/>
            </m:fPr>
            <m:num>
              <m:sSub>
                <m:e>
                  <m:r>
                    <m:rPr>
                      <m:sty m:val="p"/>
                    </m:rPr>
                    <m:t>Δ</m:t>
                  </m:r>
                </m:e>
                <m:sub>
                  <m:r>
                    <m:t>41</m:t>
                  </m:r>
                </m:sub>
              </m:sSub>
            </m:num>
            <m:den>
              <m:r>
                <m:t>2</m:t>
              </m:r>
            </m:den>
          </m:f>
          <m:r>
            <m:rPr>
              <m:sty m:val="p"/>
            </m:rPr>
            <m:t>.</m:t>
          </m:r>
        </m:oMath>
      </m:oMathPara>
    </w:p>
    <w:p>
      <w:pPr>
        <w:pStyle w:val="FirstParagraph"/>
      </w:pPr>
      <w:r>
        <w:t xml:space="preserve">With the hypothetical values</w:t>
      </w:r>
      <w:r>
        <w:t xml:space="preserve"> </w:t>
      </w:r>
      <m:oMath>
        <m:sSub>
          <m:e>
            <m:r>
              <m:t>θ</m:t>
            </m:r>
          </m:e>
          <m:sub>
            <m:r>
              <m:t>14</m:t>
            </m:r>
          </m:sub>
        </m:sSub>
        <m:r>
          <m:rPr>
            <m:sty m:val="p"/>
          </m:rPr>
          <m:t>=</m:t>
        </m:r>
        <m:sSub>
          <m:e>
            <m:r>
              <m:t>θ</m:t>
            </m:r>
          </m:e>
          <m:sub>
            <m:r>
              <m:t>24</m:t>
            </m:r>
          </m:sub>
        </m:sSub>
        <m:r>
          <m:rPr>
            <m:sty m:val="p"/>
          </m:rPr>
          <m:t>=</m:t>
        </m:r>
        <m:r>
          <m:t>0.15</m:t>
        </m:r>
      </m:oMath>
      <w:r>
        <w:t xml:space="preserve"> </w:t>
      </w:r>
      <w:r>
        <w:t xml:space="preserve">and</w:t>
      </w:r>
      <w:r>
        <w:t xml:space="preserve"> </w:t>
      </w:r>
      <m:oMath>
        <m:r>
          <m:rPr>
            <m:sty m:val="p"/>
          </m:rPr>
          <m:t>Δ</m:t>
        </m:r>
        <m:sSubSup>
          <m:e>
            <m:r>
              <m:t>m</m:t>
            </m:r>
          </m:e>
          <m:sub>
            <m:r>
              <m:t>41</m:t>
            </m:r>
          </m:sub>
          <m:sup>
            <m:r>
              <m:t>2</m:t>
            </m:r>
          </m:sup>
        </m:sSubSup>
        <m:r>
          <m:rPr>
            <m:sty m:val="p"/>
          </m:rPr>
          <m:t>=</m:t>
        </m:r>
        <m:r>
          <m:t>1</m:t>
        </m:r>
      </m:oMath>
      <w:r>
        <w:t xml:space="preserve"> </w:t>
      </w:r>
      <w:r>
        <w:t xml:space="preserve">eV²,</w:t>
      </w:r>
      <w:r>
        <w:t xml:space="preserve"> </w:t>
      </w:r>
      <m:oMath>
        <m:r>
          <m:rPr>
            <m:sty m:val="p"/>
          </m:rPr>
          <m:t>|</m:t>
        </m:r>
        <m:sSub>
          <m:e>
            <m:r>
              <m:t>U</m:t>
            </m:r>
          </m:e>
          <m:sub>
            <m:r>
              <m:t>μ</m:t>
            </m:r>
            <m:r>
              <m:t>4</m:t>
            </m:r>
          </m:sub>
        </m:sSub>
        <m:sSup>
          <m:e>
            <m:r>
              <m:rPr>
                <m:sty m:val="p"/>
              </m:rPr>
              <m:t>|</m:t>
            </m:r>
          </m:e>
          <m:sup>
            <m:r>
              <m:t>2</m:t>
            </m:r>
          </m:sup>
        </m:sSup>
        <m:r>
          <m:rPr>
            <m:sty m:val="p"/>
          </m:rPr>
          <m:t>=</m:t>
        </m:r>
        <m:r>
          <m:t>0.022</m:t>
        </m:r>
      </m:oMath>
      <w:r>
        <w:t xml:space="preserve"> </w:t>
      </w:r>
      <w:r>
        <w:t xml:space="preserve">and the amplitude</w:t>
      </w:r>
      <w:r>
        <w:t xml:space="preserve"> </w:t>
      </w:r>
      <w:r>
        <w:t xml:space="preserve">is 0.085; at</w:t>
      </w:r>
      <w:r>
        <w:t xml:space="preserve"> </w:t>
      </w:r>
      <m:oMath>
        <m:r>
          <m:t>L</m:t>
        </m:r>
        <m:r>
          <m:rPr>
            <m:sty m:val="p"/>
          </m:rPr>
          <m:t>=</m:t>
        </m:r>
        <m:r>
          <m:t>0.5</m:t>
        </m:r>
      </m:oMath>
      <w:r>
        <w:t xml:space="preserve"> </w:t>
      </w:r>
      <w:r>
        <w:t xml:space="preserve">km the first minimum falls at 0.40 GeV (</w:t>
      </w:r>
      <w:hyperlink w:anchor="fig-sterile">
        <w:r>
          <w:rPr>
            <w:rStyle w:val="Hyperlink"/>
          </w:rPr>
          <w:t xml:space="preserve">Figure 11.2</w:t>
        </w:r>
      </w:hyperlink>
      <w:r>
        <w:t xml:space="preserve">). It is the same case as Chapter 9, with the</w:t>
      </w:r>
      <w:r>
        <w:t xml:space="preserve"> </w:t>
      </w:r>
      <w:r>
        <w:t xml:space="preserve">same geometry: a precession cone with an effective mixing angle, now between</w:t>
      </w:r>
      <w:r>
        <w:t xml:space="preserve"> </w:t>
      </w:r>
      <m:oMath>
        <m:sSub>
          <m:e>
            <m:r>
              <m:t>ν</m:t>
            </m:r>
          </m:e>
          <m:sub>
            <m:r>
              <m:t>μ</m:t>
            </m:r>
          </m:sub>
        </m:sSub>
      </m:oMath>
      <w:r>
        <w:t xml:space="preserve"> </w:t>
      </w:r>
      <w:r>
        <w:t xml:space="preserve">and</w:t>
      </w:r>
      <w:r>
        <w:t xml:space="preserve"> </w:t>
      </w:r>
      <m:oMath>
        <m:sSub>
          <m:e>
            <m:r>
              <m:t>ν</m:t>
            </m:r>
          </m:e>
          <m:sub>
            <m:r>
              <m:t>s</m:t>
            </m:r>
          </m:sub>
        </m:sSub>
      </m:oMath>
      <w:r>
        <w:t xml:space="preserve">.</w:t>
      </w:r>
    </w:p>
    <w:p>
      <w:pPr>
        <w:pStyle w:val="BodyText"/>
      </w:pPr>
      <w:r>
        <w:t xml:space="preserve">On the simulated noise models, all three pre-registered predictions for the sterile neutrino held:</w:t>
      </w:r>
    </w:p>
    <w:tbl>
      <w:tblPr>
        <w:tblStyle w:val="Table"/>
        <w:tblW w:type="pct" w:w="5000"/>
        <w:tblLayout w:type="fixed"/>
        <w:tblLook w:firstRow="0" w:lastRow="0" w:firstColumn="0" w:lastColumn="0" w:noHBand="0" w:noVBand="0" w:val="0000"/>
      </w:tblPr>
      <w:tblGrid>
        <w:gridCol w:w="7920"/>
      </w:tblGrid>
      <w:tr>
        <w:tc>
          <w:tcPr/>
          <w:bookmarkStart w:id="277" w:name="tbl-sterile"/>
          <w:p>
            <w:pPr>
              <w:jc w:val="center"/>
            </w:pPr>
            <w:pPr>
              <w:jc w:val="left"/>
              <w:spacing w:before="200"/>
              <w:pStyle w:val="ImageCaption"/>
            </w:pPr>
            <w:r>
              <w:t xml:space="preserve">Table 11.2: The 3+1 sterile neutrino on simulated noise models, 4 qubits, 8000 shots.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t xml:space="preserve">check</w:t>
                  </w:r>
                </w:p>
              </w:tc>
              <w:tc>
                <w:tcPr/>
                <w:p>
                  <w:pPr>
                    <w:pStyle w:val="Compact"/>
                    <w:jc w:val="center"/>
                  </w:pPr>
                  <w:r>
                    <w:t xml:space="preserve">result</w:t>
                  </w:r>
                </w:p>
              </w:tc>
            </w:tr>
            <w:tr>
              <w:tc>
                <w:tcPr/>
                <w:p>
                  <w:pPr>
                    <w:pStyle w:val="Compact"/>
                    <w:jc w:val="center"/>
                  </w:pPr>
                  <w:r>
                    <w:t xml:space="preserve">S1 filtered error below raw at all 18 (energy, device) combinations</w:t>
                  </w:r>
                </w:p>
              </w:tc>
              <w:tc>
                <w:tcPr/>
                <w:p>
                  <w:pPr>
                    <w:pStyle w:val="Compact"/>
                    <w:jc w:val="center"/>
                  </w:pPr>
                  <w:r>
                    <w:t xml:space="preserve">yes</w:t>
                  </w:r>
                </w:p>
              </w:tc>
            </w:tr>
            <w:tr>
              <w:tc>
                <w:tcPr/>
                <w:p>
                  <w:pPr>
                    <w:pStyle w:val="Compact"/>
                    <w:jc w:val="center"/>
                  </w:pPr>
                  <w:r>
                    <w:t xml:space="preserve">S2 median raw / filtered ratio</w:t>
                  </w:r>
                  <w:r>
                    <w:t xml:space="preserve"> </w:t>
                  </w:r>
                  <m:oMath>
                    <m:r>
                      <m:rPr>
                        <m:sty m:val="p"/>
                      </m:rPr>
                      <m:t>≥</m:t>
                    </m:r>
                    <m:r>
                      <m:t>2</m:t>
                    </m:r>
                  </m:oMath>
                </w:p>
              </w:tc>
              <w:tc>
                <w:tcPr/>
                <w:p>
                  <w:pPr>
                    <w:pStyle w:val="Compact"/>
                    <w:jc w:val="center"/>
                  </w:pPr>
                  <w:r>
                    <w:t xml:space="preserve">5.5</w:t>
                  </w:r>
                </w:p>
              </w:tc>
            </w:tr>
            <w:tr>
              <w:tc>
                <w:tcPr/>
                <w:p>
                  <w:pPr>
                    <w:pStyle w:val="Compact"/>
                    <w:jc w:val="center"/>
                  </w:pPr>
                  <w:r>
                    <w:t xml:space="preserve">S3 filtered minimum of</w:t>
                  </w:r>
                  <w:r>
                    <w:t xml:space="preserve"> </w:t>
                  </w:r>
                  <m:oMath>
                    <m:r>
                      <m:t>P</m:t>
                    </m:r>
                    <m:r>
                      <m:rPr>
                        <m:sty m:val="p"/>
                      </m:rPr>
                      <m:t>(</m:t>
                    </m:r>
                    <m:sSub>
                      <m:e>
                        <m:r>
                          <m:t>ν</m:t>
                        </m:r>
                      </m:e>
                      <m:sub>
                        <m:r>
                          <m:t>μ</m:t>
                        </m:r>
                      </m:sub>
                    </m:sSub>
                    <m:r>
                      <m:rPr>
                        <m:sty m:val="p"/>
                      </m:rPr>
                      <m:t>→</m:t>
                    </m:r>
                    <m:sSub>
                      <m:e>
                        <m:r>
                          <m:t>ν</m:t>
                        </m:r>
                      </m:e>
                      <m:sub>
                        <m:r>
                          <m:t>μ</m:t>
                        </m:r>
                      </m:sub>
                    </m:sSub>
                    <m:r>
                      <m:rPr>
                        <m:sty m:val="p"/>
                      </m:rPr>
                      <m:t>)</m:t>
                    </m:r>
                  </m:oMath>
                  <w:r>
                    <w:t xml:space="preserve"> </w:t>
                  </w:r>
                  <w:r>
                    <w:t xml:space="preserve">at 0.4 GeV on all three devices</w:t>
                  </w:r>
                </w:p>
              </w:tc>
              <w:tc>
                <w:tcPr/>
                <w:p>
                  <w:pPr>
                    <w:pStyle w:val="Compact"/>
                    <w:jc w:val="center"/>
                  </w:pPr>
                  <w:r>
                    <w:t xml:space="preserve">yes</w:t>
                  </w:r>
                </w:p>
              </w:tc>
            </w:tr>
          </w:tbl>
          <w:bookmarkEnd w:id="277"/>
          <w:p/>
        </w:tc>
      </w:tr>
    </w:tbl>
    <w:p>
      <w:pPr>
        <w:pStyle w:val="BodyText"/>
      </w:pPr>
      <w:r>
        <w:t xml:space="preserve">At the minimum (exact 0.915), FakeBrisbane reads 0.678 raw and 0.879 filtered; FakeTorino, 0.749 and 0.890; FakeFez,</w:t>
      </w:r>
      <w:r>
        <w:t xml:space="preserve"> </w:t>
      </w:r>
      <w:r>
        <w:t xml:space="preserve">0.792 and 0.890.</w:t>
      </w:r>
      <w:r>
        <w:t xml:space="preserve"> </w:t>
      </w:r>
      <w:r>
        <w:rPr>
          <w:b/>
          <w:bCs/>
        </w:rPr>
        <w:t xml:space="preserve">The gain is larger than with three flavours</w:t>
      </w:r>
      <w:r>
        <w:t xml:space="preserve"> </w:t>
      </w:r>
      <w:r>
        <w:t xml:space="preserve">(5.5× against 3.0–3.8×) because the circuit has four</w:t>
      </w:r>
      <w:r>
        <w:t xml:space="preserve"> </w:t>
      </w:r>
      <w:r>
        <w:t xml:space="preserve">qubits: there are more ways for a shot to leave the weight-1 sector, and the filter discards them all.</w:t>
      </w:r>
    </w:p>
    <w:tbl>
      <w:tblPr>
        <w:tblStyle w:val="Table"/>
        <w:tblW w:type="pct" w:w="5000"/>
        <w:tblLayout w:type="fixed"/>
        <w:tblLook w:firstRow="0" w:lastRow="0" w:firstColumn="0" w:lastColumn="0" w:noHBand="0" w:noVBand="0" w:val="0000"/>
      </w:tblPr>
      <w:tblGrid>
        <w:gridCol w:w="7920"/>
      </w:tblGrid>
      <w:tr>
        <w:tc>
          <w:tcPr/>
          <w:bookmarkStart w:id="281" w:name="fig-sterile"/>
          <w:p>
            <w:pPr>
              <w:pStyle w:val="Compact"/>
              <w:jc w:val="center"/>
            </w:pPr>
            <w:r>
              <w:drawing>
                <wp:inline>
                  <wp:extent cx="4800600" cy="3243648"/>
                  <wp:effectExtent b="0" l="0" r="0" t="0"/>
                  <wp:docPr descr="" title="" id="279" name="Picture"/>
                  <a:graphic>
                    <a:graphicData uri="http://schemas.openxmlformats.org/drawingml/2006/picture">
                      <pic:pic>
                        <pic:nvPicPr>
                          <pic:cNvPr descr="figures/cap11_sterile.png" id="280" name="Picture"/>
                          <pic:cNvPicPr>
                            <a:picLocks noChangeArrowheads="1" noChangeAspect="1"/>
                          </pic:cNvPicPr>
                        </pic:nvPicPr>
                        <pic:blipFill>
                          <a:blip r:embed="rId278"/>
                          <a:stretch>
                            <a:fillRect/>
                          </a:stretch>
                        </pic:blipFill>
                        <pic:spPr bwMode="auto">
                          <a:xfrm>
                            <a:off x="0" y="0"/>
                            <a:ext cx="4800600" cy="3243648"/>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w:t>
            </w:r>
            <w:r>
              <w:t xml:space="preserve"> </w:t>
            </w:r>
            <m:oMath>
              <m:sSub>
                <m:e>
                  <m:r>
                    <m:t>ν</m:t>
                  </m:r>
                </m:e>
                <m:sub>
                  <m:r>
                    <m:t>μ</m:t>
                  </m:r>
                </m:sub>
              </m:sSub>
            </m:oMath>
            <w:r>
              <w:t xml:space="preserve"> </w:t>
            </w:r>
            <w:r>
              <w:t xml:space="preserve">survival at 0.5 km with a hypothetical sterile neutrino. The curve is exact; open markers are raw readings, filled ones filtered, on three simulated noise models. On the right, the</w:t>
            </w:r>
            <w:r>
              <w:t xml:space="preserve"> </w:t>
            </w:r>
            <m:oMath>
              <m:sSub>
                <m:e>
                  <m:r>
                    <m:t>ν</m:t>
                  </m:r>
                </m:e>
                <m:sub>
                  <m:r>
                    <m:t>μ</m:t>
                  </m:r>
                </m:sub>
              </m:sSub>
            </m:oMath>
            <w:r>
              <w:t xml:space="preserve">-qubit reading in m-qg.</w:t>
            </w:r>
          </w:p>
          <w:bookmarkEnd w:id="281"/>
        </w:tc>
      </w:tr>
    </w:tbl>
    <w:p>
      <w:pPr>
        <w:pStyle w:val="BodyText"/>
      </w:pPr>
      <w:r>
        <w:t xml:space="preserve">What remains is, again, inside the sector: the filtered values still sit 0.025 to 0.036 below the exact value at the</w:t>
      </w:r>
      <w:r>
        <w:t xml:space="preserve"> </w:t>
      </w:r>
      <w:r>
        <w:t xml:space="preserve">minimum, because noise that moves a 1 from one qubit to another conserves the weight and the filter cannot see it.</w:t>
      </w:r>
    </w:p>
    <w:p>
      <w:pPr>
        <w:pStyle w:val="BodyText"/>
      </w:pPr>
      <w:r>
        <w:rPr>
          <w:b/>
          <w:bCs/>
        </w:rPr>
        <w:t xml:space="preserve">Open: the data.</w:t>
      </w:r>
      <w:r>
        <w:t xml:space="preserve"> </w:t>
      </w:r>
      <w:r>
        <w:t xml:space="preserve">The mixing angles in this section are hypothetical, chosen so that the signal is visible; they are</w:t>
      </w:r>
      <w:r>
        <w:t xml:space="preserve"> </w:t>
      </w:r>
      <w:r>
        <w:t xml:space="preserve">not a fit. Phenomenological limits and the comparison of 3+1 models with short-baseline experiments have not been</w:t>
      </w:r>
      <w:r>
        <w:t xml:space="preserve"> </w:t>
      </w:r>
      <w:r>
        <w:t xml:space="preserve">done: they stay a proposal.</w:t>
      </w:r>
    </w:p>
    <w:bookmarkEnd w:id="282"/>
    <w:bookmarkStart w:id="288" w:name="sec-numbers"/>
    <w:p>
      <w:pPr>
        <w:pStyle w:val="Heading2"/>
      </w:pPr>
      <w:r>
        <w:t xml:space="preserve">11.5 The four quantum numbers in qg terms</w:t>
      </w:r>
    </w:p>
    <w:p>
      <w:pPr>
        <w:pStyle w:val="FirstParagraph"/>
      </w:pPr>
      <w:r>
        <w:t xml:space="preserve">Chapter 10 ended on the question of which number is conserved. The same question, applied to the atom, gives a qg</w:t>
      </w:r>
      <w:r>
        <w:t xml:space="preserve"> </w:t>
      </w:r>
      <w:r>
        <w:t xml:space="preserve">reading of the four quantum numbers (§155). It is a translation, not new physics.</w:t>
      </w:r>
    </w:p>
    <w:p>
      <w:pPr>
        <w:pStyle w:val="Compact"/>
        <w:numPr>
          <w:ilvl w:val="0"/>
          <w:numId w:val="1020"/>
        </w:numPr>
      </w:pPr>
      <w:r>
        <w:rPr>
          <w:b/>
          <w:bCs/>
        </w:rPr>
        <w:t xml:space="preserve">The magnetic number.</w:t>
      </w:r>
      <w:r>
        <w:t xml:space="preserve"> </w:t>
      </w:r>
      <w:r>
        <w:t xml:space="preserve">A register of</w:t>
      </w:r>
      <w:r>
        <w:t xml:space="preserve"> </w:t>
      </w:r>
      <m:oMath>
        <m:r>
          <m:t>n</m:t>
        </m:r>
      </m:oMath>
      <w:r>
        <w:t xml:space="preserve"> </w:t>
      </w:r>
      <w:r>
        <w:t xml:space="preserve">qubits in its symmetric subspace is a spin</w:t>
      </w:r>
      <w:r>
        <w:t xml:space="preserve"> </w:t>
      </w:r>
      <m:oMath>
        <m:r>
          <m:t>j</m:t>
        </m:r>
        <m:r>
          <m:rPr>
            <m:sty m:val="p"/>
          </m:rPr>
          <m:t>=</m:t>
        </m:r>
        <m:r>
          <m:t>n</m:t>
        </m:r>
        <m:r>
          <m:rPr>
            <m:sty m:val="p"/>
          </m:rPr>
          <m:t>/</m:t>
        </m:r>
        <m:r>
          <m:t>2</m:t>
        </m:r>
      </m:oMath>
      <w:r>
        <w:t xml:space="preserve">, and in each shot the</w:t>
      </w:r>
      <w:r>
        <w:t xml:space="preserve"> </w:t>
      </w:r>
      <w:r>
        <w:t xml:space="preserve">magnetic number is read from the</w:t>
      </w:r>
      <w:r>
        <w:t xml:space="preserve"> </w:t>
      </w:r>
      <w:r>
        <w:rPr>
          <w:b/>
          <w:bCs/>
        </w:rPr>
        <w:t xml:space="preserve">Hamming weight</w:t>
      </w:r>
      <w:r>
        <w:t xml:space="preserve">:</w:t>
      </w:r>
      <w:r>
        <w:t xml:space="preserve"> </w:t>
      </w:r>
      <m:oMath>
        <m:r>
          <m:t>m</m:t>
        </m:r>
        <m:r>
          <m:rPr>
            <m:sty m:val="p"/>
          </m:rPr>
          <m:t>=</m:t>
        </m:r>
        <m:r>
          <m:t>n</m:t>
        </m:r>
        <m:r>
          <m:rPr>
            <m:sty m:val="p"/>
          </m:rPr>
          <m:t>/</m:t>
        </m:r>
        <m:r>
          <m:t>2</m:t>
        </m:r>
        <m:r>
          <m:rPr>
            <m:sty m:val="p"/>
          </m:rPr>
          <m:t>−</m:t>
        </m:r>
        <m:r>
          <m:t>w</m:t>
        </m:r>
      </m:oMath>
      <w:r>
        <w:t xml:space="preserve">. The weight filter is the projection onto one value of</w:t>
      </w:r>
      <w:r>
        <w:t xml:space="preserve"> </w:t>
      </w:r>
      <m:oMath>
        <m:r>
          <m:t>m</m:t>
        </m:r>
      </m:oMath>
      <w:r>
        <w:t xml:space="preserve">, and</w:t>
      </w:r>
      <w:r>
        <w:t xml:space="preserve"> </w:t>
      </w:r>
      <m:oMath>
        <m:r>
          <m:t>q</m:t>
        </m:r>
        <m:sSub>
          <m:e>
            <m:r>
              <m:t>g</m:t>
            </m:r>
          </m:e>
          <m:sub>
            <m:r>
              <m:t>Z</m:t>
            </m:r>
          </m:sub>
        </m:sSub>
        <m:r>
          <m:rPr>
            <m:sty m:val="p"/>
          </m:rPr>
          <m:t>=</m:t>
        </m:r>
        <m:r>
          <m:rPr>
            <m:sty m:val="p"/>
          </m:rPr>
          <m:t>⟨</m:t>
        </m:r>
        <m:sSub>
          <m:e>
            <m:r>
              <m:t>J</m:t>
            </m:r>
          </m:e>
          <m:sub>
            <m:r>
              <m:t>z</m:t>
            </m:r>
          </m:sub>
        </m:sSub>
        <m:r>
          <m:rPr>
            <m:sty m:val="p"/>
          </m:rPr>
          <m:t>⟩</m:t>
        </m:r>
        <m:r>
          <m:rPr>
            <m:sty m:val="p"/>
          </m:rPr>
          <m:t>/</m:t>
        </m:r>
        <m:r>
          <m:t>j</m:t>
        </m:r>
      </m:oMath>
      <w:r>
        <w:t xml:space="preserve"> </w:t>
      </w:r>
      <w:r>
        <w:t xml:space="preserve">for any angular momentum.</w:t>
      </w:r>
    </w:p>
    <w:p>
      <w:pPr>
        <w:pStyle w:val="Compact"/>
        <w:numPr>
          <w:ilvl w:val="0"/>
          <w:numId w:val="1020"/>
        </w:numPr>
      </w:pPr>
      <m:oMath>
        <m:sSub>
          <m:e>
            <m:r>
              <m:t>m</m:t>
            </m:r>
          </m:e>
          <m:sub>
            <m:r>
              <m:t>s</m:t>
            </m:r>
          </m:sub>
        </m:sSub>
      </m:oMath>
      <w:r>
        <w:t xml:space="preserve"> </w:t>
      </w:r>
      <w:r>
        <w:t xml:space="preserve">is one qubit, with</w:t>
      </w:r>
      <w:r>
        <w:t xml:space="preserve"> </w:t>
      </w:r>
      <m:oMath>
        <m:r>
          <m:t>q</m:t>
        </m:r>
        <m:sSub>
          <m:e>
            <m:r>
              <m:t>g</m:t>
            </m:r>
          </m:e>
          <m:sub>
            <m:r>
              <m:t>Z</m:t>
            </m:r>
          </m:sub>
        </m:sSub>
        <m:r>
          <m:rPr>
            <m:sty m:val="p"/>
          </m:rPr>
          <m:t>=</m:t>
        </m:r>
        <m:r>
          <m:t>2</m:t>
        </m:r>
        <m:sSub>
          <m:e>
            <m:r>
              <m:t>m</m:t>
            </m:r>
          </m:e>
          <m:sub>
            <m:r>
              <m:t>s</m:t>
            </m:r>
          </m:sub>
        </m:sSub>
      </m:oMath>
      <w:r>
        <w:t xml:space="preserve">.</w:t>
      </w:r>
      <w:r>
        <w:t xml:space="preserve"> </w:t>
      </w:r>
      <m:oMath>
        <m:sSub>
          <m:e>
            <m:r>
              <m:t>m</m:t>
            </m:r>
          </m:e>
          <m:sub>
            <m:r>
              <m:t>l</m:t>
            </m:r>
          </m:sub>
        </m:sSub>
      </m:oMath>
      <w:r>
        <w:t xml:space="preserve"> </w:t>
      </w:r>
      <w:r>
        <w:t xml:space="preserve">of an</w:t>
      </w:r>
      <w:r>
        <w:t xml:space="preserve"> </w:t>
      </w:r>
      <m:oMath>
        <m:r>
          <m:t>l</m:t>
        </m:r>
      </m:oMath>
      <w:r>
        <w:t xml:space="preserve"> </w:t>
      </w:r>
      <w:r>
        <w:t xml:space="preserve">orbital is the weight of a symmetric register of</w:t>
      </w:r>
      <w:r>
        <w:t xml:space="preserve"> </w:t>
      </w:r>
      <m:oMath>
        <m:r>
          <m:t>2</m:t>
        </m:r>
        <m:r>
          <m:t>l</m:t>
        </m:r>
      </m:oMath>
      <w:r>
        <w:t xml:space="preserve"> </w:t>
      </w:r>
      <w:r>
        <w:t xml:space="preserve">qubits: the three complex</w:t>
      </w:r>
      <w:r>
        <w:t xml:space="preserve"> </w:t>
      </w:r>
      <m:oMath>
        <m:r>
          <m:t>p</m:t>
        </m:r>
      </m:oMath>
      <w:r>
        <w:t xml:space="preserve"> </w:t>
      </w:r>
      <w:r>
        <w:t xml:space="preserve">orbitals are</w:t>
      </w:r>
      <w:r>
        <w:t xml:space="preserve"> </w:t>
      </w:r>
      <m:oMath>
        <m:r>
          <m:rPr>
            <m:sty m:val="p"/>
          </m:rPr>
          <m:t>|</m:t>
        </m:r>
        <m:r>
          <m:t>00</m:t>
        </m:r>
        <m:r>
          <m:rPr>
            <m:sty m:val="p"/>
          </m:rPr>
          <m:t>⟩</m:t>
        </m:r>
      </m:oMath>
      <w:r>
        <w:t xml:space="preserve">,</w:t>
      </w:r>
      <w:r>
        <w:t xml:space="preserve"> </w:t>
      </w:r>
      <m:oMath>
        <m:r>
          <m:rPr>
            <m:sty m:val="p"/>
          </m:rPr>
          <m:t>(</m:t>
        </m:r>
        <m:r>
          <m:rPr>
            <m:sty m:val="p"/>
          </m:rPr>
          <m:t>|</m:t>
        </m:r>
        <m:r>
          <m:t>01</m:t>
        </m:r>
        <m:r>
          <m:rPr>
            <m:sty m:val="p"/>
          </m:rPr>
          <m:t>⟩</m:t>
        </m:r>
        <m:r>
          <m:rPr>
            <m:sty m:val="p"/>
          </m:rPr>
          <m:t>+</m:t>
        </m:r>
        <m:r>
          <m:rPr>
            <m:sty m:val="p"/>
          </m:rPr>
          <m:t>|</m:t>
        </m:r>
        <m:r>
          <m:t>10</m:t>
        </m:r>
        <m:r>
          <m:rPr>
            <m:sty m:val="p"/>
          </m:rPr>
          <m:t>⟩</m:t>
        </m:r>
        <m:r>
          <m:rPr>
            <m:sty m:val="p"/>
          </m:rPr>
          <m:t>)</m:t>
        </m:r>
        <m:r>
          <m:rPr>
            <m:sty m:val="p"/>
          </m:rPr>
          <m:t>/</m:t>
        </m:r>
        <m:rad>
          <m:radPr>
            <m:degHide m:val="on"/>
          </m:radPr>
          <m:deg/>
          <m:e>
            <m:r>
              <m:t>2</m:t>
            </m:r>
          </m:e>
        </m:rad>
      </m:oMath>
      <w:r>
        <w:t xml:space="preserve"> </w:t>
      </w:r>
      <w:r>
        <w:t xml:space="preserve">and</w:t>
      </w:r>
      <w:r>
        <w:t xml:space="preserve"> </w:t>
      </w:r>
      <m:oMath>
        <m:r>
          <m:rPr>
            <m:sty m:val="p"/>
          </m:rPr>
          <m:t>|</m:t>
        </m:r>
        <m:r>
          <m:t>11</m:t>
        </m:r>
        <m:r>
          <m:rPr>
            <m:sty m:val="p"/>
          </m:rPr>
          <m:t>⟩</m:t>
        </m:r>
      </m:oMath>
      <w:r>
        <w:t xml:space="preserve">. The real</w:t>
      </w:r>
      <w:r>
        <w:t xml:space="preserve"> </w:t>
      </w:r>
      <m:oMath>
        <m:sSub>
          <m:e>
            <m:r>
              <m:t>p</m:t>
            </m:r>
          </m:e>
          <m:sub>
            <m:r>
              <m:t>x</m:t>
            </m:r>
          </m:sub>
        </m:sSub>
      </m:oMath>
      <w:r>
        <w:t xml:space="preserve"> </w:t>
      </w:r>
      <w:r>
        <w:t xml:space="preserve">and</w:t>
      </w:r>
      <w:r>
        <w:t xml:space="preserve"> </w:t>
      </w:r>
      <m:oMath>
        <m:sSub>
          <m:e>
            <m:r>
              <m:t>p</m:t>
            </m:r>
          </m:e>
          <m:sub>
            <m:r>
              <m:t>y</m:t>
            </m:r>
          </m:sub>
        </m:sSub>
      </m:oMath>
      <w:r>
        <w:t xml:space="preserve"> </w:t>
      </w:r>
      <w:r>
        <w:t xml:space="preserve">mix</w:t>
      </w:r>
      <w:r>
        <w:t xml:space="preserve"> </w:t>
      </w:r>
      <m:oMath>
        <m:sSub>
          <m:e>
            <m:r>
              <m:t>m</m:t>
            </m:r>
          </m:e>
          <m:sub>
            <m:r>
              <m:t>l</m:t>
            </m:r>
          </m:sub>
        </m:sSub>
        <m:r>
          <m:rPr>
            <m:sty m:val="p"/>
          </m:rPr>
          <m:t>=</m:t>
        </m:r>
        <m:r>
          <m:rPr>
            <m:sty m:val="p"/>
          </m:rPr>
          <m:t>±</m:t>
        </m:r>
        <m:r>
          <m:t>1</m:t>
        </m:r>
      </m:oMath>
      <w:r>
        <w:t xml:space="preserve">, which is why they have</w:t>
      </w:r>
      <w:r>
        <w:t xml:space="preserve"> </w:t>
      </w:r>
      <m:oMath>
        <m:r>
          <m:t>q</m:t>
        </m:r>
        <m:sSub>
          <m:e>
            <m:r>
              <m:t>g</m:t>
            </m:r>
          </m:e>
          <m:sub>
            <m:r>
              <m:t>Z</m:t>
            </m:r>
          </m:sub>
        </m:sSub>
        <m:r>
          <m:rPr>
            <m:sty m:val="p"/>
          </m:rPr>
          <m:t>=</m:t>
        </m:r>
        <m:r>
          <m:t>0</m:t>
        </m:r>
      </m:oMath>
      <w:r>
        <w:t xml:space="preserve"> </w:t>
      </w:r>
      <w:r>
        <w:t xml:space="preserve">like</w:t>
      </w:r>
      <w:r>
        <w:t xml:space="preserve"> </w:t>
      </w:r>
      <m:oMath>
        <m:sSub>
          <m:e>
            <m:r>
              <m:t>p</m:t>
            </m:r>
          </m:e>
          <m:sub>
            <m:r>
              <m:t>z</m:t>
            </m:r>
          </m:sub>
        </m:sSub>
      </m:oMath>
      <w:r>
        <w:t xml:space="preserve">, but with entropy 0.63 instead of zero.</w:t>
      </w:r>
    </w:p>
    <w:p>
      <w:pPr>
        <w:pStyle w:val="Compact"/>
        <w:numPr>
          <w:ilvl w:val="0"/>
          <w:numId w:val="1020"/>
        </w:numPr>
      </w:pPr>
      <m:oMath>
        <m:r>
          <m:t>l</m:t>
        </m:r>
      </m:oMath>
      <w:r>
        <w:t xml:space="preserve"> </w:t>
      </w:r>
      <w:r>
        <w:t xml:space="preserve">is the permutation symmetry, and is read with qg values of SWAP: for two qubits,</w:t>
      </w:r>
      <w:r>
        <w:t xml:space="preserve"> </w:t>
      </w:r>
      <m:oMath>
        <m:r>
          <m:rPr>
            <m:sty m:val="p"/>
          </m:rPr>
          <m:t>⟨</m:t>
        </m:r>
        <m:sSup>
          <m:e>
            <m:r>
              <m:t>J</m:t>
            </m:r>
          </m:e>
          <m:sup>
            <m:r>
              <m:t>2</m:t>
            </m:r>
          </m:sup>
        </m:sSup>
        <m:r>
          <m:rPr>
            <m:sty m:val="p"/>
          </m:rPr>
          <m:t>⟩</m:t>
        </m:r>
        <m:r>
          <m:rPr>
            <m:sty m:val="p"/>
          </m:rPr>
          <m:t>=</m:t>
        </m:r>
        <m:r>
          <m:t>1</m:t>
        </m:r>
        <m:r>
          <m:rPr>
            <m:sty m:val="p"/>
          </m:rPr>
          <m:t>+</m:t>
        </m:r>
        <m:r>
          <m:t>q</m:t>
        </m:r>
        <m:sSub>
          <m:e>
            <m:r>
              <m:t>g</m:t>
            </m:r>
          </m:e>
          <m:sub>
            <m:r>
              <m:rPr>
                <m:nor/>
                <m:sty m:val="p"/>
              </m:rPr>
              <m:t>SWAP</m:t>
            </m:r>
          </m:sub>
        </m:sSub>
      </m:oMath>
      <w:r>
        <w:t xml:space="preserve">.</w:t>
      </w:r>
    </w:p>
    <w:p>
      <w:pPr>
        <w:pStyle w:val="Compact"/>
        <w:numPr>
          <w:ilvl w:val="0"/>
          <w:numId w:val="1020"/>
        </w:numPr>
      </w:pPr>
      <m:oMath>
        <m:r>
          <m:t>n</m:t>
        </m:r>
      </m:oMath>
      <w:r>
        <w:t xml:space="preserve">: by hydrogen’s hidden SO(4) symmetry, shell</w:t>
      </w:r>
      <w:r>
        <w:t xml:space="preserve"> </w:t>
      </w:r>
      <m:oMath>
        <m:r>
          <m:t>n</m:t>
        </m:r>
      </m:oMath>
      <w:r>
        <w:t xml:space="preserve"> </w:t>
      </w:r>
      <w:r>
        <w:t xml:space="preserve">is two spins</w:t>
      </w:r>
      <w:r>
        <w:t xml:space="preserve"> </w:t>
      </w:r>
      <m:oMath>
        <m:r>
          <m:rPr>
            <m:sty m:val="p"/>
          </m:rPr>
          <m:t>(</m:t>
        </m:r>
        <m:r>
          <m:t>n</m:t>
        </m:r>
        <m:r>
          <m:rPr>
            <m:sty m:val="p"/>
          </m:rPr>
          <m:t>−</m:t>
        </m:r>
        <m:r>
          <m:t>1</m:t>
        </m:r>
        <m:r>
          <m:rPr>
            <m:sty m:val="p"/>
          </m:rPr>
          <m:t>)</m:t>
        </m:r>
        <m:r>
          <m:rPr>
            <m:sty m:val="p"/>
          </m:rPr>
          <m:t>/</m:t>
        </m:r>
        <m:r>
          <m:t>2</m:t>
        </m:r>
      </m:oMath>
      <w:r>
        <w:t xml:space="preserve">, that is, two symmetric registers of</w:t>
      </w:r>
      <w:r>
        <w:t xml:space="preserve"> </w:t>
      </w:r>
      <m:oMath>
        <m:r>
          <m:t>n</m:t>
        </m:r>
        <m:r>
          <m:rPr>
            <m:sty m:val="p"/>
          </m:rPr>
          <m:t>−</m:t>
        </m:r>
        <m:r>
          <m:t>1</m:t>
        </m:r>
      </m:oMath>
      <w:r>
        <w:t xml:space="preserve"> </w:t>
      </w:r>
      <w:r>
        <w:t xml:space="preserve">qubits;</w:t>
      </w:r>
      <w:r>
        <w:t xml:space="preserve"> </w:t>
      </w:r>
      <m:oMath>
        <m:sSub>
          <m:e>
            <m:r>
              <m:t>m</m:t>
            </m:r>
          </m:e>
          <m:sub>
            <m:r>
              <m:t>l</m:t>
            </m:r>
          </m:sub>
        </m:sSub>
      </m:oMath>
      <w:r>
        <w:t xml:space="preserve"> </w:t>
      </w:r>
      <w:r>
        <w:t xml:space="preserve">is</w:t>
      </w:r>
      <w:r>
        <w:t xml:space="preserve"> </w:t>
      </w:r>
      <m:oMath>
        <m:r>
          <m:rPr>
            <m:sty m:val="p"/>
          </m:rPr>
          <m:t>(</m:t>
        </m:r>
        <m:r>
          <m:t>n</m:t>
        </m:r>
        <m:r>
          <m:rPr>
            <m:sty m:val="p"/>
          </m:rPr>
          <m:t>−</m:t>
        </m:r>
        <m:r>
          <m:t>1</m:t>
        </m:r>
        <m:r>
          <m:rPr>
            <m:sty m:val="p"/>
          </m:rPr>
          <m:t>)</m:t>
        </m:r>
      </m:oMath>
      <w:r>
        <w:t xml:space="preserve"> </w:t>
      </w:r>
      <w:r>
        <w:t xml:space="preserve">minus the total weight of the</w:t>
      </w:r>
      <w:r>
        <w:t xml:space="preserve"> </w:t>
      </w:r>
      <m:oMath>
        <m:r>
          <m:t>2</m:t>
        </m:r>
        <m:r>
          <m:rPr>
            <m:sty m:val="p"/>
          </m:rPr>
          <m:t>(</m:t>
        </m:r>
        <m:r>
          <m:t>n</m:t>
        </m:r>
        <m:r>
          <m:rPr>
            <m:sty m:val="p"/>
          </m:rPr>
          <m:t>−</m:t>
        </m:r>
        <m:r>
          <m:t>1</m:t>
        </m:r>
        <m:r>
          <m:rPr>
            <m:sty m:val="p"/>
          </m:rPr>
          <m:t>)</m:t>
        </m:r>
      </m:oMath>
      <w:r>
        <w:t xml:space="preserve"> </w:t>
      </w:r>
      <w:r>
        <w:t xml:space="preserve">qubits, and the weight filter fixes it.</w:t>
      </w:r>
    </w:p>
    <w:p>
      <w:pPr>
        <w:pStyle w:val="FirstParagraph"/>
      </w:pPr>
      <w:r>
        <w:t xml:space="preserve">The qang angle of an eigenstate</w:t>
      </w:r>
      <w:r>
        <w:t xml:space="preserve"> </w:t>
      </w:r>
      <m:oMath>
        <m:r>
          <m:rPr>
            <m:sty m:val="p"/>
          </m:rPr>
          <m:t>|</m:t>
        </m:r>
        <m:r>
          <m:t>l</m:t>
        </m:r>
        <m:r>
          <m:rPr>
            <m:sty m:val="p"/>
          </m:rPr>
          <m:t>,</m:t>
        </m:r>
        <m:r>
          <m:t>m</m:t>
        </m:r>
        <m:r>
          <m:rPr>
            <m:sty m:val="p"/>
          </m:rPr>
          <m:t>⟩</m:t>
        </m:r>
      </m:oMath>
      <w:r>
        <w:t xml:space="preserve"> </w:t>
      </w:r>
      <w:r>
        <w:t xml:space="preserve">is</w:t>
      </w:r>
      <w:r>
        <w:t xml:space="preserve"> </w:t>
      </w:r>
      <m:oMath>
        <m:r>
          <m:rPr>
            <m:sty m:val="p"/>
          </m:rPr>
          <m:t>arccos</m:t>
        </m:r>
        <m:r>
          <m:rPr>
            <m:sty m:val="p"/>
          </m:rPr>
          <m:t>(</m:t>
        </m:r>
        <m:r>
          <m:t>m</m:t>
        </m:r>
        <m:r>
          <m:rPr>
            <m:sty m:val="p"/>
          </m:rPr>
          <m:t>/</m:t>
        </m:r>
        <m:r>
          <m:t>l</m:t>
        </m:r>
        <m:r>
          <m:rPr>
            <m:sty m:val="p"/>
          </m:rPr>
          <m:t>)</m:t>
        </m:r>
      </m:oMath>
      <w:r>
        <w:t xml:space="preserve">. The textbook vector-model angle is</w:t>
      </w:r>
      <w:r>
        <w:t xml:space="preserve"> </w:t>
      </w:r>
      <m:oMath>
        <m:r>
          <m:rPr>
            <m:sty m:val="p"/>
          </m:rPr>
          <m:t>arccos</m:t>
        </m:r>
        <m:r>
          <m:t>​</m:t>
        </m:r>
        <m:d>
          <m:dPr>
            <m:begChr m:val="("/>
            <m:sepChr m:val=""/>
            <m:endChr m:val=")"/>
            <m:grow/>
          </m:dPr>
          <m:e>
            <m:r>
              <m:t>m</m:t>
            </m:r>
            <m:r>
              <m:rPr>
                <m:sty m:val="p"/>
              </m:rPr>
              <m:t>/</m:t>
            </m:r>
            <m:rad>
              <m:radPr>
                <m:degHide m:val="on"/>
              </m:radPr>
              <m:deg/>
              <m:e>
                <m:r>
                  <m:t>l</m:t>
                </m:r>
                <m:r>
                  <m:rPr>
                    <m:sty m:val="p"/>
                  </m:rPr>
                  <m:t>(</m:t>
                </m:r>
                <m:r>
                  <m:t>l</m:t>
                </m:r>
                <m:r>
                  <m:rPr>
                    <m:sty m:val="p"/>
                  </m:rPr>
                  <m:t>+</m:t>
                </m:r>
                <m:r>
                  <m:t>1</m:t>
                </m:r>
                <m:r>
                  <m:rPr>
                    <m:sty m:val="p"/>
                  </m:rPr>
                  <m:t>)</m:t>
                </m:r>
              </m:e>
            </m:rad>
          </m:e>
        </m:d>
      </m:oMath>
      <w:r>
        <w:t xml:space="preserve">, and always lies closer to the equator (</w:t>
      </w:r>
      <w:hyperlink w:anchor="fig-angles-lm">
        <w:r>
          <w:rPr>
            <w:rStyle w:val="Hyperlink"/>
          </w:rPr>
          <w:t xml:space="preserve">Figure 11.3</w:t>
        </w:r>
      </w:hyperlink>
      <w:r>
        <w:t xml:space="preserve">), because</w:t>
      </w:r>
      <w:r>
        <w:t xml:space="preserve"> </w:t>
      </w:r>
      <m:oMath>
        <m:r>
          <m:rPr>
            <m:sty m:val="p"/>
          </m:rPr>
          <m:t>|</m:t>
        </m:r>
        <m:r>
          <m:t>l</m:t>
        </m:r>
        <m:r>
          <m:rPr>
            <m:sty m:val="p"/>
          </m:rPr>
          <m:t>,</m:t>
        </m:r>
        <m:r>
          <m:t>m</m:t>
        </m:r>
        <m:r>
          <m:rPr>
            <m:sty m:val="p"/>
          </m:rPr>
          <m:t>⟩</m:t>
        </m:r>
      </m:oMath>
      <w:r>
        <w:t xml:space="preserve"> </w:t>
      </w:r>
      <w:r>
        <w:t xml:space="preserve">has a transverse</w:t>
      </w:r>
      <w:r>
        <w:t xml:space="preserve"> </w:t>
      </w:r>
      <w:r>
        <w:t xml:space="preserve">spread</w:t>
      </w:r>
      <w:r>
        <w:t xml:space="preserve"> </w:t>
      </w:r>
      <m:oMath>
        <m:r>
          <m:rPr>
            <m:sty m:val="p"/>
          </m:rPr>
          <m:t>⟨</m:t>
        </m:r>
        <m:sSubSup>
          <m:e>
            <m:r>
              <m:t>J</m:t>
            </m:r>
          </m:e>
          <m:sub>
            <m:r>
              <m:t>x</m:t>
            </m:r>
          </m:sub>
          <m:sup>
            <m:r>
              <m:t>2</m:t>
            </m:r>
          </m:sup>
        </m:sSubSup>
        <m:r>
          <m:rPr>
            <m:sty m:val="p"/>
          </m:rPr>
          <m:t>+</m:t>
        </m:r>
        <m:sSubSup>
          <m:e>
            <m:r>
              <m:t>J</m:t>
            </m:r>
          </m:e>
          <m:sub>
            <m:r>
              <m:t>y</m:t>
            </m:r>
          </m:sub>
          <m:sup>
            <m:r>
              <m:t>2</m:t>
            </m:r>
          </m:sup>
        </m:sSubSup>
        <m:r>
          <m:rPr>
            <m:sty m:val="p"/>
          </m:rPr>
          <m:t>⟩</m:t>
        </m:r>
        <m:r>
          <m:rPr>
            <m:sty m:val="p"/>
          </m:rPr>
          <m:t>=</m:t>
        </m:r>
        <m:r>
          <m:t>l</m:t>
        </m:r>
        <m:r>
          <m:rPr>
            <m:sty m:val="p"/>
          </m:rPr>
          <m:t>(</m:t>
        </m:r>
        <m:r>
          <m:t>l</m:t>
        </m:r>
        <m:r>
          <m:rPr>
            <m:sty m:val="p"/>
          </m:rPr>
          <m:t>+</m:t>
        </m:r>
        <m:r>
          <m:t>1</m:t>
        </m:r>
        <m:r>
          <m:rPr>
            <m:sty m:val="p"/>
          </m:rPr>
          <m:t>)</m:t>
        </m:r>
        <m:r>
          <m:rPr>
            <m:sty m:val="p"/>
          </m:rPr>
          <m:t>−</m:t>
        </m:r>
        <m:sSup>
          <m:e>
            <m:r>
              <m:t>m</m:t>
            </m:r>
          </m:e>
          <m:sup>
            <m:r>
              <m:t>2</m:t>
            </m:r>
          </m:sup>
        </m:sSup>
        <m:r>
          <m:rPr>
            <m:sty m:val="p"/>
          </m:rPr>
          <m:t>&gt;</m:t>
        </m:r>
        <m:r>
          <m:t>0</m:t>
        </m:r>
      </m:oMath>
      <w:r>
        <w:t xml:space="preserve">:</w:t>
      </w:r>
    </w:p>
    <w:tbl>
      <w:tblPr>
        <w:tblStyle w:val="Table"/>
        <w:tblW w:type="pct" w:w="5000"/>
        <w:tblLayout w:type="fixed"/>
        <w:tblLook w:firstRow="0" w:lastRow="0" w:firstColumn="0" w:lastColumn="0" w:noHBand="0" w:noVBand="0" w:val="0000"/>
      </w:tblPr>
      <w:tblGrid>
        <w:gridCol w:w="7920"/>
      </w:tblGrid>
      <w:tr>
        <w:tc>
          <w:tcPr/>
          <w:bookmarkStart w:id="283" w:name="tbl-numbers"/>
          <w:p>
            <w:pPr>
              <w:jc w:val="center"/>
            </w:pPr>
            <w:pPr>
              <w:jc w:val="left"/>
              <w:spacing w:before="200"/>
              <w:pStyle w:val="ImageCaption"/>
            </w:pPr>
            <w:r>
              <w:t xml:space="preserve">Table 11.3: The qang angle of</w:t>
            </w:r>
            <w:r>
              <w:t xml:space="preserve"> </w:t>
            </w:r>
            <m:oMath>
              <m:r>
                <m:rPr>
                  <m:sty m:val="p"/>
                </m:rPr>
                <m:t>|</m:t>
              </m:r>
              <m:r>
                <m:t>l</m:t>
              </m:r>
              <m:r>
                <m:rPr>
                  <m:sty m:val="p"/>
                </m:rPr>
                <m:t>,</m:t>
              </m:r>
              <m:r>
                <m:t>m</m:t>
              </m:r>
              <m:r>
                <m:rPr>
                  <m:sty m:val="p"/>
                </m:rPr>
                <m:t>⟩</m:t>
              </m:r>
            </m:oMath>
            <w:r>
              <w:t xml:space="preserve"> </w:t>
            </w:r>
            <w:r>
              <w:t xml:space="preserve">against the vector-model angle.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m:oMath>
                    <m:r>
                      <m:t>l</m:t>
                    </m:r>
                  </m:oMath>
                  <w:r>
                    <w:t xml:space="preserve">,</w:t>
                  </w:r>
                  <w:r>
                    <w:t xml:space="preserve"> </w:t>
                  </w:r>
                  <m:oMath>
                    <m:r>
                      <m:t>m</m:t>
                    </m:r>
                  </m:oMath>
                </w:p>
              </w:tc>
              <w:tc>
                <w:tcPr/>
                <w:p>
                  <w:pPr>
                    <w:pStyle w:val="Compact"/>
                    <w:jc w:val="center"/>
                  </w:pPr>
                  <w:r>
                    <w:t xml:space="preserve">qang angle</w:t>
                  </w:r>
                </w:p>
              </w:tc>
              <w:tc>
                <w:tcPr/>
                <w:p>
                  <w:pPr>
                    <w:pStyle w:val="Compact"/>
                    <w:jc w:val="center"/>
                  </w:pPr>
                  <w:r>
                    <w:t xml:space="preserve">vector model</w:t>
                  </w:r>
                </w:p>
              </w:tc>
              <w:tc>
                <w:tcPr/>
                <w:p>
                  <w:pPr>
                    <w:pStyle w:val="Compact"/>
                    <w:jc w:val="center"/>
                  </w:pPr>
                  <m:oMath>
                    <m:r>
                      <m:rPr>
                        <m:sty m:val="p"/>
                      </m:rPr>
                      <m:t>⟨</m:t>
                    </m:r>
                    <m:sSubSup>
                      <m:e>
                        <m:r>
                          <m:t>J</m:t>
                        </m:r>
                      </m:e>
                      <m:sub>
                        <m:r>
                          <m:t>x</m:t>
                        </m:r>
                      </m:sub>
                      <m:sup>
                        <m:r>
                          <m:t>2</m:t>
                        </m:r>
                      </m:sup>
                    </m:sSubSup>
                    <m:r>
                      <m:rPr>
                        <m:sty m:val="p"/>
                      </m:rPr>
                      <m:t>+</m:t>
                    </m:r>
                    <m:sSubSup>
                      <m:e>
                        <m:r>
                          <m:t>J</m:t>
                        </m:r>
                      </m:e>
                      <m:sub>
                        <m:r>
                          <m:t>y</m:t>
                        </m:r>
                      </m:sub>
                      <m:sup>
                        <m:r>
                          <m:t>2</m:t>
                        </m:r>
                      </m:sup>
                    </m:sSubSup>
                    <m:r>
                      <m:rPr>
                        <m:sty m:val="p"/>
                      </m:rPr>
                      <m:t>⟩</m:t>
                    </m:r>
                  </m:oMath>
                  <w:r>
                    <w:t xml:space="preserve">​</w:t>
                  </w:r>
                </w:p>
              </w:tc>
            </w:tr>
            <w:tr>
              <w:tc>
                <w:tcPr/>
                <w:p>
                  <w:pPr>
                    <w:pStyle w:val="Compact"/>
                    <w:jc w:val="center"/>
                  </w:pPr>
                  <w:r>
                    <w:t xml:space="preserve">1, +1</w:t>
                  </w:r>
                </w:p>
              </w:tc>
              <w:tc>
                <w:tcPr/>
                <w:p>
                  <w:pPr>
                    <w:pStyle w:val="Compact"/>
                    <w:jc w:val="center"/>
                  </w:pPr>
                  <w:r>
                    <w:t xml:space="preserve">0°</w:t>
                  </w:r>
                </w:p>
              </w:tc>
              <w:tc>
                <w:tcPr/>
                <w:p>
                  <w:pPr>
                    <w:pStyle w:val="Compact"/>
                    <w:jc w:val="center"/>
                  </w:pPr>
                  <w:r>
                    <w:t xml:space="preserve">45.0°</w:t>
                  </w:r>
                </w:p>
              </w:tc>
              <w:tc>
                <w:tcPr/>
                <w:p>
                  <w:pPr>
                    <w:pStyle w:val="Compact"/>
                    <w:jc w:val="center"/>
                  </w:pPr>
                  <w:r>
                    <w:t xml:space="preserve">1</w:t>
                  </w:r>
                </w:p>
              </w:tc>
            </w:tr>
            <w:tr>
              <w:tc>
                <w:tcPr/>
                <w:p>
                  <w:pPr>
                    <w:pStyle w:val="Compact"/>
                    <w:jc w:val="center"/>
                  </w:pPr>
                  <w:r>
                    <w:t xml:space="preserve">2, +2</w:t>
                  </w:r>
                </w:p>
              </w:tc>
              <w:tc>
                <w:tcPr/>
                <w:p>
                  <w:pPr>
                    <w:pStyle w:val="Compact"/>
                    <w:jc w:val="center"/>
                  </w:pPr>
                  <w:r>
                    <w:t xml:space="preserve">0°</w:t>
                  </w:r>
                </w:p>
              </w:tc>
              <w:tc>
                <w:tcPr/>
                <w:p>
                  <w:pPr>
                    <w:pStyle w:val="Compact"/>
                    <w:jc w:val="center"/>
                  </w:pPr>
                  <w:r>
                    <w:t xml:space="preserve">35.3°</w:t>
                  </w:r>
                </w:p>
              </w:tc>
              <w:tc>
                <w:tcPr/>
                <w:p>
                  <w:pPr>
                    <w:pStyle w:val="Compact"/>
                    <w:jc w:val="center"/>
                  </w:pPr>
                  <w:r>
                    <w:t xml:space="preserve">2</w:t>
                  </w:r>
                </w:p>
              </w:tc>
            </w:tr>
            <w:tr>
              <w:tc>
                <w:tcPr/>
                <w:p>
                  <w:pPr>
                    <w:pStyle w:val="Compact"/>
                    <w:jc w:val="center"/>
                  </w:pPr>
                  <w:r>
                    <w:t xml:space="preserve">2, +1</w:t>
                  </w:r>
                </w:p>
              </w:tc>
              <w:tc>
                <w:tcPr/>
                <w:p>
                  <w:pPr>
                    <w:pStyle w:val="Compact"/>
                    <w:jc w:val="center"/>
                  </w:pPr>
                  <w:r>
                    <w:t xml:space="preserve">60.0°</w:t>
                  </w:r>
                </w:p>
              </w:tc>
              <w:tc>
                <w:tcPr/>
                <w:p>
                  <w:pPr>
                    <w:pStyle w:val="Compact"/>
                    <w:jc w:val="center"/>
                  </w:pPr>
                  <w:r>
                    <w:t xml:space="preserve">65.9°</w:t>
                  </w:r>
                </w:p>
              </w:tc>
              <w:tc>
                <w:tcPr/>
                <w:p>
                  <w:pPr>
                    <w:pStyle w:val="Compact"/>
                    <w:jc w:val="center"/>
                  </w:pPr>
                  <w:r>
                    <w:t xml:space="preserve">5</w:t>
                  </w:r>
                </w:p>
              </w:tc>
            </w:tr>
            <w:tr>
              <w:tc>
                <w:tcPr/>
                <w:p>
                  <w:pPr>
                    <w:pStyle w:val="Compact"/>
                    <w:jc w:val="center"/>
                  </w:pPr>
                  <w:r>
                    <w:t xml:space="preserve">3, +3</w:t>
                  </w:r>
                </w:p>
              </w:tc>
              <w:tc>
                <w:tcPr/>
                <w:p>
                  <w:pPr>
                    <w:pStyle w:val="Compact"/>
                    <w:jc w:val="center"/>
                  </w:pPr>
                  <w:r>
                    <w:t xml:space="preserve">0°</w:t>
                  </w:r>
                </w:p>
              </w:tc>
              <w:tc>
                <w:tcPr/>
                <w:p>
                  <w:pPr>
                    <w:pStyle w:val="Compact"/>
                    <w:jc w:val="center"/>
                  </w:pPr>
                  <w:r>
                    <w:t xml:space="preserve">30.0°</w:t>
                  </w:r>
                </w:p>
              </w:tc>
              <w:tc>
                <w:tcPr/>
                <w:p>
                  <w:pPr>
                    <w:pStyle w:val="Compact"/>
                    <w:jc w:val="center"/>
                  </w:pPr>
                  <w:r>
                    <w:t xml:space="preserve">3</w:t>
                  </w:r>
                </w:p>
              </w:tc>
            </w:tr>
            <w:tr>
              <w:tc>
                <w:tcPr/>
                <w:p>
                  <w:pPr>
                    <w:pStyle w:val="Compact"/>
                    <w:jc w:val="center"/>
                  </w:pPr>
                  <w:r>
                    <w:t xml:space="preserve">3, +1</w:t>
                  </w:r>
                </w:p>
              </w:tc>
              <w:tc>
                <w:tcPr/>
                <w:p>
                  <w:pPr>
                    <w:pStyle w:val="Compact"/>
                    <w:jc w:val="center"/>
                  </w:pPr>
                  <w:r>
                    <w:t xml:space="preserve">70.5°</w:t>
                  </w:r>
                </w:p>
              </w:tc>
              <w:tc>
                <w:tcPr/>
                <w:p>
                  <w:pPr>
                    <w:pStyle w:val="Compact"/>
                    <w:jc w:val="center"/>
                  </w:pPr>
                  <w:r>
                    <w:t xml:space="preserve">73.2°</w:t>
                  </w:r>
                </w:p>
              </w:tc>
              <w:tc>
                <w:tcPr/>
                <w:p>
                  <w:pPr>
                    <w:pStyle w:val="Compact"/>
                    <w:jc w:val="center"/>
                  </w:pPr>
                  <w:r>
                    <w:t xml:space="preserve">11</w:t>
                  </w:r>
                </w:p>
              </w:tc>
            </w:tr>
          </w:tbl>
          <w:bookmarkEnd w:id="283"/>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87" w:name="fig-angles-lm"/>
          <w:p>
            <w:pPr>
              <w:pStyle w:val="Compact"/>
              <w:jc w:val="center"/>
            </w:pPr>
            <w:r>
              <w:drawing>
                <wp:inline>
                  <wp:extent cx="4533900" cy="2770716"/>
                  <wp:effectExtent b="0" l="0" r="0" t="0"/>
                  <wp:docPr descr="" title="" id="285" name="Picture"/>
                  <a:graphic>
                    <a:graphicData uri="http://schemas.openxmlformats.org/drawingml/2006/picture">
                      <pic:pic>
                        <pic:nvPicPr>
                          <pic:cNvPr descr="figures/cap11_angles.png" id="286" name="Picture"/>
                          <pic:cNvPicPr>
                            <a:picLocks noChangeArrowheads="1" noChangeAspect="1"/>
                          </pic:cNvPicPr>
                        </pic:nvPicPr>
                        <pic:blipFill>
                          <a:blip r:embed="rId284"/>
                          <a:stretch>
                            <a:fillRect/>
                          </a:stretch>
                        </pic:blipFill>
                        <pic:spPr bwMode="auto">
                          <a:xfrm>
                            <a:off x="0" y="0"/>
                            <a:ext cx="4533900" cy="2770716"/>
                          </a:xfrm>
                          <a:prstGeom prst="rect">
                            <a:avLst/>
                          </a:prstGeom>
                          <a:noFill/>
                          <a:ln w="9525">
                            <a:noFill/>
                            <a:headEnd/>
                            <a:tailEnd/>
                          </a:ln>
                        </pic:spPr>
                      </pic:pic>
                    </a:graphicData>
                  </a:graphic>
                </wp:inline>
              </w:drawing>
            </w:r>
          </w:p>
          <w:p>
            <w:pPr>
              <w:jc w:val="center"/>
            </w:pPr>
            <w:pPr>
              <w:jc w:val="left"/>
              <w:spacing w:before="200"/>
              <w:pStyle w:val="ImageCaption"/>
            </w:pPr>
            <w:r>
              <w:t xml:space="preserve">Figure 11.3: Polar angle of the eigenstates</w:t>
            </w:r>
            <w:r>
              <w:t xml:space="preserve"> </w:t>
            </w:r>
            <m:oMath>
              <m:r>
                <m:rPr>
                  <m:sty m:val="p"/>
                </m:rPr>
                <m:t>|</m:t>
              </m:r>
              <m:r>
                <m:t>l</m:t>
              </m:r>
              <m:r>
                <m:rPr>
                  <m:sty m:val="p"/>
                </m:rPr>
                <m:t>,</m:t>
              </m:r>
              <m:r>
                <m:t>m</m:t>
              </m:r>
              <m:r>
                <m:rPr>
                  <m:sty m:val="p"/>
                </m:rPr>
                <m:t>⟩</m:t>
              </m:r>
            </m:oMath>
            <w:r>
              <w:t xml:space="preserve">: the qang angle</w:t>
            </w:r>
            <w:r>
              <w:t xml:space="preserve"> </w:t>
            </w:r>
            <m:oMath>
              <m:r>
                <m:rPr>
                  <m:sty m:val="p"/>
                </m:rPr>
                <m:t>arccos</m:t>
              </m:r>
              <m:r>
                <m:rPr>
                  <m:sty m:val="p"/>
                </m:rPr>
                <m:t>(</m:t>
              </m:r>
              <m:r>
                <m:t>m</m:t>
              </m:r>
              <m:r>
                <m:rPr>
                  <m:sty m:val="p"/>
                </m:rPr>
                <m:t>/</m:t>
              </m:r>
              <m:r>
                <m:t>l</m:t>
              </m:r>
              <m:r>
                <m:rPr>
                  <m:sty m:val="p"/>
                </m:rPr>
                <m:t>)</m:t>
              </m:r>
            </m:oMath>
            <w:r>
              <w:t xml:space="preserve"> </w:t>
            </w:r>
            <w:r>
              <w:t xml:space="preserve">(circles) and the vector-model one (squares). They agree only at</w:t>
            </w:r>
            <w:r>
              <w:t xml:space="preserve"> </w:t>
            </w:r>
            <m:oMath>
              <m:r>
                <m:t>m</m:t>
              </m:r>
              <m:r>
                <m:rPr>
                  <m:sty m:val="p"/>
                </m:rPr>
                <m:t>=</m:t>
              </m:r>
              <m:r>
                <m:t>0</m:t>
              </m:r>
            </m:oMath>
            <w:r>
              <w:t xml:space="preserve">; the qang angle is the direction of</w:t>
            </w:r>
            <w:r>
              <w:t xml:space="preserve"> </w:t>
            </w:r>
            <m:oMath>
              <m:r>
                <m:rPr>
                  <m:sty m:val="p"/>
                </m:rPr>
                <m:t>⟨</m:t>
              </m:r>
              <m:r>
                <m:rPr>
                  <m:sty m:val="bi"/>
                </m:rPr>
                <m:t>J</m:t>
              </m:r>
              <m:r>
                <m:rPr>
                  <m:sty m:val="p"/>
                </m:rPr>
                <m:t>⟩</m:t>
              </m:r>
            </m:oMath>
            <w:r>
              <w:t xml:space="preserve">, the vector model draws a vector of length</w:t>
            </w:r>
            <w:r>
              <w:t xml:space="preserve"> </w:t>
            </w:r>
            <m:oMath>
              <m:rad>
                <m:radPr>
                  <m:degHide m:val="on"/>
                </m:radPr>
                <m:deg/>
                <m:e>
                  <m:r>
                    <m:t>l</m:t>
                  </m:r>
                  <m:r>
                    <m:rPr>
                      <m:sty m:val="p"/>
                    </m:rPr>
                    <m:t>(</m:t>
                  </m:r>
                  <m:r>
                    <m:t>l</m:t>
                  </m:r>
                  <m:r>
                    <m:rPr>
                      <m:sty m:val="p"/>
                    </m:rPr>
                    <m:t>+</m:t>
                  </m:r>
                  <m:r>
                    <m:t>1</m:t>
                  </m:r>
                  <m:r>
                    <m:rPr>
                      <m:sty m:val="p"/>
                    </m:rPr>
                    <m:t>)</m:t>
                  </m:r>
                </m:e>
              </m:rad>
            </m:oMath>
            <w:r>
              <w:t xml:space="preserve">.</w:t>
            </w:r>
          </w:p>
          <w:bookmarkEnd w:id="287"/>
        </w:tc>
      </w:tr>
    </w:tbl>
    <w:p>
      <w:pPr>
        <w:pStyle w:val="BodyText"/>
      </w:pPr>
      <m:oMath>
        <m:r>
          <m:t>q</m:t>
        </m:r>
        <m:sSub>
          <m:e>
            <m:r>
              <m:t>g</m:t>
            </m:r>
          </m:e>
          <m:sub>
            <m:r>
              <m:t>Z</m:t>
            </m:r>
          </m:sub>
        </m:sSub>
      </m:oMath>
      <w:r>
        <w:t xml:space="preserve"> </w:t>
      </w:r>
      <w:r>
        <w:t xml:space="preserve">measures where</w:t>
      </w:r>
      <w:r>
        <w:t xml:space="preserve"> </w:t>
      </w:r>
      <m:oMath>
        <m:r>
          <m:rPr>
            <m:sty m:val="p"/>
          </m:rPr>
          <m:t>⟨</m:t>
        </m:r>
        <m:r>
          <m:rPr>
            <m:sty m:val="bi"/>
          </m:rPr>
          <m:t>J</m:t>
        </m:r>
        <m:r>
          <m:rPr>
            <m:sty m:val="p"/>
          </m:rPr>
          <m:t>⟩</m:t>
        </m:r>
      </m:oMath>
      <w:r>
        <w:t xml:space="preserve"> </w:t>
      </w:r>
      <w:r>
        <w:t xml:space="preserve">points; the vector model draws a vector of length</w:t>
      </w:r>
      <w:r>
        <w:t xml:space="preserve"> </w:t>
      </w:r>
      <m:oMath>
        <m:rad>
          <m:radPr>
            <m:degHide m:val="on"/>
          </m:radPr>
          <m:deg/>
          <m:e>
            <m:r>
              <m:t>l</m:t>
            </m:r>
            <m:r>
              <m:rPr>
                <m:sty m:val="p"/>
              </m:rPr>
              <m:t>(</m:t>
            </m:r>
            <m:r>
              <m:t>l</m:t>
            </m:r>
            <m:r>
              <m:rPr>
                <m:sty m:val="p"/>
              </m:rPr>
              <m:t>+</m:t>
            </m:r>
            <m:r>
              <m:t>1</m:t>
            </m:r>
            <m:r>
              <m:rPr>
                <m:sty m:val="p"/>
              </m:rPr>
              <m:t>)</m:t>
            </m:r>
          </m:e>
        </m:rad>
      </m:oMath>
      <w:r>
        <w:t xml:space="preserve">. The two agree</w:t>
      </w:r>
      <w:r>
        <w:t xml:space="preserve"> </w:t>
      </w:r>
      <w:r>
        <w:t xml:space="preserve">only at</w:t>
      </w:r>
      <w:r>
        <w:t xml:space="preserve"> </w:t>
      </w:r>
      <m:oMath>
        <m:r>
          <m:t>m</m:t>
        </m:r>
        <m:r>
          <m:rPr>
            <m:sty m:val="p"/>
          </m:rPr>
          <m:t>=</m:t>
        </m:r>
        <m:r>
          <m:t>0</m:t>
        </m:r>
      </m:oMath>
      <w:r>
        <w:t xml:space="preserve">. In a demonstration (not pre-registered) on the FakeTorino noise model,</w:t>
      </w:r>
      <w:r>
        <w:t xml:space="preserve"> </w:t>
      </w:r>
      <m:oMath>
        <m:sSub>
          <m:e>
            <m:r>
              <m:t>p</m:t>
            </m:r>
          </m:e>
          <m:sub>
            <m:r>
              <m:t>z</m:t>
            </m:r>
          </m:sub>
        </m:sSub>
      </m:oMath>
      <w:r>
        <w:t xml:space="preserve"> </w:t>
      </w:r>
      <w:r>
        <w:t xml:space="preserve">(</w:t>
      </w:r>
      <m:oMath>
        <m:sSub>
          <m:e>
            <m:r>
              <m:t>m</m:t>
            </m:r>
          </m:e>
          <m:sub>
            <m:r>
              <m:t>l</m:t>
            </m:r>
          </m:sub>
        </m:sSub>
        <m:r>
          <m:rPr>
            <m:sty m:val="p"/>
          </m:rPr>
          <m:t>=</m:t>
        </m:r>
        <m:r>
          <m:t>0</m:t>
        </m:r>
      </m:oMath>
      <w:r>
        <w:t xml:space="preserve">) leaks to</w:t>
      </w:r>
      <w:r>
        <w:t xml:space="preserve"> </w:t>
      </w:r>
      <m:oMath>
        <m:sSub>
          <m:e>
            <m:r>
              <m:t>m</m:t>
            </m:r>
          </m:e>
          <m:sub>
            <m:r>
              <m:t>l</m:t>
            </m:r>
          </m:sub>
        </m:sSub>
        <m:r>
          <m:rPr>
            <m:sty m:val="p"/>
          </m:rPr>
          <m:t>=</m:t>
        </m:r>
        <m:r>
          <m:rPr>
            <m:sty m:val="p"/>
          </m:rPr>
          <m:t>±</m:t>
        </m:r>
        <m:r>
          <m:t>1</m:t>
        </m:r>
      </m:oMath>
      <w:r>
        <w:t xml:space="preserve"> </w:t>
      </w:r>
      <w:r>
        <w:t xml:space="preserve">in 19% of shots on the default qubit layout and in 2.2% on the chain chosen by</w:t>
      </w:r>
      <w:r>
        <w:t xml:space="preserve"> </w:t>
      </w:r>
      <w:r>
        <w:rPr>
          <w:rStyle w:val="VerbatimChar"/>
        </w:rPr>
        <w:t xml:space="preserve">ibm.best_chain</w:t>
      </w:r>
      <w:r>
        <w:t xml:space="preserve">; in both cases the</w:t>
      </w:r>
      <w:r>
        <w:t xml:space="preserve"> </w:t>
      </w:r>
      <w:r>
        <w:t xml:space="preserve">weight filter returns</w:t>
      </w:r>
      <w:r>
        <w:t xml:space="preserve"> </w:t>
      </w:r>
      <m:oMath>
        <m:r>
          <m:t>P</m:t>
        </m:r>
        <m:r>
          <m:rPr>
            <m:sty m:val="p"/>
          </m:rPr>
          <m:t>(</m:t>
        </m:r>
        <m:sSub>
          <m:e>
            <m:r>
              <m:t>m</m:t>
            </m:r>
          </m:e>
          <m:sub>
            <m:r>
              <m:t>l</m:t>
            </m:r>
          </m:sub>
        </m:sSub>
        <m:r>
          <m:rPr>
            <m:sty m:val="p"/>
          </m:rPr>
          <m:t>=</m:t>
        </m:r>
        <m:r>
          <m:t>0</m:t>
        </m:r>
        <m:r>
          <m:rPr>
            <m:sty m:val="p"/>
          </m:rPr>
          <m:t>)</m:t>
        </m:r>
        <m:r>
          <m:rPr>
            <m:sty m:val="p"/>
          </m:rPr>
          <m:t>=</m:t>
        </m:r>
        <m:r>
          <m:t>1</m:t>
        </m:r>
      </m:oMath>
      <w:r>
        <w:t xml:space="preserve">.</w:t>
      </w:r>
    </w:p>
    <w:bookmarkEnd w:id="288"/>
    <w:bookmarkStart w:id="290" w:name="sec-comparison11"/>
    <w:p>
      <w:pPr>
        <w:pStyle w:val="Heading2"/>
      </w:pPr>
      <w:r>
        <w:t xml:space="preserve">11.6 Without qang and with qang</w:t>
      </w:r>
    </w:p>
    <w:tbl>
      <w:tblPr>
        <w:tblStyle w:val="Table"/>
        <w:tblW w:type="pct" w:w="5000"/>
        <w:tblLayout w:type="fixed"/>
        <w:tblLook w:firstRow="0" w:lastRow="0" w:firstColumn="0" w:lastColumn="0" w:noHBand="0" w:noVBand="0" w:val="0000"/>
      </w:tblPr>
      <w:tblGrid>
        <w:gridCol w:w="7920"/>
      </w:tblGrid>
      <w:tr>
        <w:tc>
          <w:tcPr/>
          <w:bookmarkStart w:id="289" w:name="tbl-comparison11"/>
          <w:p>
            <w:pPr>
              <w:jc w:val="center"/>
            </w:pPr>
            <w:pPr>
              <w:jc w:val="left"/>
              <w:spacing w:before="200"/>
              <w:pStyle w:val="ImageCaption"/>
            </w:pPr>
            <w:r>
              <w:t xml:space="preserve">Table 11.4: The chapter’s actions without the qang scale and with it.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action</w:t>
                  </w:r>
                </w:p>
              </w:tc>
              <w:tc>
                <w:tcPr/>
                <w:p>
                  <w:pPr>
                    <w:pStyle w:val="Compact"/>
                    <w:jc w:val="center"/>
                  </w:pPr>
                  <w:r>
                    <w:t xml:space="preserve">without qang</w:t>
                  </w:r>
                </w:p>
              </w:tc>
              <w:tc>
                <w:tcPr/>
                <w:p>
                  <w:pPr>
                    <w:pStyle w:val="Compact"/>
                    <w:jc w:val="center"/>
                  </w:pPr>
                  <w:r>
                    <w:t xml:space="preserve">with qang</w:t>
                  </w:r>
                </w:p>
              </w:tc>
              <w:tc>
                <w:tcPr/>
                <w:p>
                  <w:pPr>
                    <w:pStyle w:val="Compact"/>
                    <w:jc w:val="center"/>
                  </w:pPr>
                  <w:r>
                    <w:t xml:space="preserve">difference</w:t>
                  </w:r>
                </w:p>
              </w:tc>
            </w:tr>
            <w:tr>
              <w:tc>
                <w:tcPr/>
                <w:p>
                  <w:pPr>
                    <w:pStyle w:val="Compact"/>
                    <w:jc w:val="center"/>
                  </w:pPr>
                  <w:r>
                    <w:t xml:space="preserve">decide whether a parameter is observable</w:t>
                  </w:r>
                </w:p>
              </w:tc>
              <w:tc>
                <w:tcPr/>
                <w:p>
                  <w:pPr>
                    <w:pStyle w:val="Compact"/>
                    <w:jc w:val="center"/>
                  </w:pPr>
                  <w:r>
                    <w:t xml:space="preserve">check whether any probability depends on it</w:t>
                  </w:r>
                </w:p>
              </w:tc>
              <w:tc>
                <w:tcPr/>
                <w:p>
                  <w:pPr>
                    <w:pStyle w:val="Compact"/>
                    <w:jc w:val="center"/>
                  </w:pPr>
                  <w:r>
                    <w:t xml:space="preserve">“what changes no probability changes no reading”</w:t>
                  </w:r>
                </w:p>
              </w:tc>
              <w:tc>
                <w:tcPr/>
                <w:p>
                  <w:pPr>
                    <w:pStyle w:val="Compact"/>
                    <w:jc w:val="center"/>
                  </w:pPr>
                  <w:r>
                    <w:rPr>
                      <w:b/>
                      <w:bCs/>
                    </w:rPr>
                    <w:t xml:space="preserve">equivalent</w:t>
                  </w:r>
                  <w:r>
                    <w:t xml:space="preserve">; the qang rule says it for all readings at once</w:t>
                  </w:r>
                </w:p>
              </w:tc>
            </w:tr>
            <w:tr>
              <w:tc>
                <w:tcPr/>
                <w:p>
                  <w:pPr>
                    <w:pStyle w:val="Compact"/>
                    <w:jc w:val="center"/>
                  </w:pPr>
                  <w:r>
                    <w:t xml:space="preserve">compute</w:t>
                  </w:r>
                  <w:r>
                    <w:t xml:space="preserve"> </w:t>
                  </w:r>
                  <m:oMath>
                    <m:sSub>
                      <m:e>
                        <m:r>
                          <m:t>m</m:t>
                        </m:r>
                      </m:e>
                      <m:sub>
                        <m:r>
                          <m:t>β</m:t>
                        </m:r>
                        <m:r>
                          <m:t>β</m:t>
                        </m:r>
                      </m:sub>
                    </m:sSub>
                  </m:oMath>
                </w:p>
              </w:tc>
              <w:tc>
                <w:tcPr/>
                <w:p>
                  <w:pPr>
                    <w:pStyle w:val="Compact"/>
                    <w:jc w:val="center"/>
                  </w:pPr>
                  <m:oMath>
                    <m:r>
                      <m:rPr>
                        <m:sty m:val="p"/>
                      </m:rPr>
                      <m:t>|</m:t>
                    </m:r>
                    <m:r>
                      <m:rPr>
                        <m:sty m:val="p"/>
                      </m:rPr>
                      <m:t>∑</m:t>
                    </m:r>
                    <m:sSubSup>
                      <m:e>
                        <m:r>
                          <m:t>U</m:t>
                        </m:r>
                      </m:e>
                      <m:sub>
                        <m:r>
                          <m:t>e</m:t>
                        </m:r>
                        <m:r>
                          <m:t>i</m:t>
                        </m:r>
                      </m:sub>
                      <m:sup>
                        <m:r>
                          <m:t>2</m:t>
                        </m:r>
                      </m:sup>
                    </m:sSubSup>
                    <m:sSub>
                      <m:e>
                        <m:r>
                          <m:t>m</m:t>
                        </m:r>
                      </m:e>
                      <m:sub>
                        <m:r>
                          <m:t>i</m:t>
                        </m:r>
                      </m:sub>
                    </m:sSub>
                    <m:r>
                      <m:rPr>
                        <m:sty m:val="p"/>
                      </m:rPr>
                      <m:t>|</m:t>
                    </m:r>
                  </m:oMath>
                  <w:r>
                    <w:t xml:space="preserve">​</w:t>
                  </w:r>
                </w:p>
              </w:tc>
              <w:tc>
                <w:tcPr/>
                <w:p>
                  <w:pPr>
                    <w:pStyle w:val="Compact"/>
                    <w:jc w:val="center"/>
                  </w:pPr>
                  <w:r>
                    <w:t xml:space="preserve">—</w:t>
                  </w:r>
                </w:p>
              </w:tc>
              <w:tc>
                <w:tcPr/>
                <w:p>
                  <w:pPr>
                    <w:pStyle w:val="Compact"/>
                    <w:jc w:val="center"/>
                  </w:pPr>
                  <w:r>
                    <w:rPr>
                      <w:b/>
                      <w:bCs/>
                    </w:rPr>
                    <w:t xml:space="preserve">qang does not apply</w:t>
                  </w:r>
                  <w:r>
                    <w:t xml:space="preserve">: it is an amplitude with phases, not a probability</w:t>
                  </w:r>
                </w:p>
              </w:tc>
            </w:tr>
            <w:tr>
              <w:tc>
                <w:tcPr/>
                <w:p>
                  <w:pPr>
                    <w:pStyle w:val="Compact"/>
                    <w:jc w:val="center"/>
                  </w:pPr>
                  <w:r>
                    <w:t xml:space="preserve">quantify the sterile signal</w:t>
                  </w:r>
                </w:p>
              </w:tc>
              <w:tc>
                <w:tcPr/>
                <w:p>
                  <w:pPr>
                    <w:pStyle w:val="Compact"/>
                    <w:jc w:val="center"/>
                  </w:pPr>
                  <m:oMath>
                    <m:r>
                      <m:t>δ</m:t>
                    </m:r>
                    <m:r>
                      <m:t>P</m:t>
                    </m:r>
                    <m:r>
                      <m:rPr>
                        <m:sty m:val="p"/>
                      </m:rPr>
                      <m:t>=</m:t>
                    </m:r>
                    <m:r>
                      <m:t>0.085</m:t>
                    </m:r>
                  </m:oMath>
                  <w:r>
                    <w:t xml:space="preserve">​</w:t>
                  </w:r>
                </w:p>
              </w:tc>
              <w:tc>
                <w:tcPr/>
                <w:p>
                  <w:pPr>
                    <w:pStyle w:val="Compact"/>
                    <w:jc w:val="center"/>
                  </w:pPr>
                  <w:r>
                    <w:t xml:space="preserve">171 m-qg</w:t>
                  </w:r>
                </w:p>
              </w:tc>
              <w:tc>
                <w:tcPr/>
                <w:p>
                  <w:pPr>
                    <w:pStyle w:val="Compact"/>
                    <w:jc w:val="center"/>
                  </w:pPr>
                  <w:r>
                    <w:rPr>
                      <w:b/>
                      <w:bCs/>
                    </w:rPr>
                    <w:t xml:space="preserve">unit</w:t>
                  </w:r>
                </w:p>
              </w:tc>
            </w:tr>
            <w:tr>
              <w:tc>
                <w:tcPr/>
                <w:p>
                  <w:pPr>
                    <w:pStyle w:val="Compact"/>
                    <w:jc w:val="center"/>
                  </w:pPr>
                  <w:r>
                    <w:t xml:space="preserve">reduce the error with four flavours</w:t>
                  </w:r>
                </w:p>
              </w:tc>
              <w:tc>
                <w:tcPr/>
                <w:p>
                  <w:pPr>
                    <w:pStyle w:val="Compact"/>
                    <w:jc w:val="center"/>
                  </w:pPr>
                  <w:r>
                    <w:t xml:space="preserve">raw reading</w:t>
                  </w:r>
                </w:p>
              </w:tc>
              <w:tc>
                <w:tcPr/>
                <w:p>
                  <w:pPr>
                    <w:pStyle w:val="Compact"/>
                    <w:jc w:val="center"/>
                  </w:pPr>
                  <w:r>
                    <w:t xml:space="preserve">weight filter: 5.5×</w:t>
                  </w:r>
                </w:p>
              </w:tc>
              <w:tc>
                <w:tcPr/>
                <w:p>
                  <w:pPr>
                    <w:pStyle w:val="Compact"/>
                    <w:jc w:val="center"/>
                  </w:pPr>
                  <w:r>
                    <w:t xml:space="preserve">the</w:t>
                  </w:r>
                  <w:r>
                    <w:t xml:space="preserve"> </w:t>
                  </w:r>
                  <w:r>
                    <w:rPr>
                      <w:b/>
                      <w:bCs/>
                    </w:rPr>
                    <w:t xml:space="preserve">filter</w:t>
                  </w:r>
                  <w:r>
                    <w:t xml:space="preserve">’s</w:t>
                  </w:r>
                </w:p>
              </w:tc>
            </w:tr>
            <w:tr>
              <w:tc>
                <w:tcPr/>
                <w:p>
                  <w:pPr>
                    <w:pStyle w:val="Compact"/>
                    <w:jc w:val="center"/>
                  </w:pPr>
                  <w:r>
                    <w:t xml:space="preserve">compare the qang angle with the vector model</w:t>
                  </w:r>
                </w:p>
              </w:tc>
              <w:tc>
                <w:tcPr/>
                <w:p>
                  <w:pPr>
                    <w:pStyle w:val="Compact"/>
                    <w:jc w:val="center"/>
                  </w:pPr>
                  <m:oMath>
                    <m:r>
                      <m:rPr>
                        <m:sty m:val="p"/>
                      </m:rPr>
                      <m:t>arccos</m:t>
                    </m:r>
                    <m:r>
                      <m:rPr>
                        <m:sty m:val="p"/>
                      </m:rPr>
                      <m:t>(</m:t>
                    </m:r>
                    <m:r>
                      <m:t>m</m:t>
                    </m:r>
                    <m:r>
                      <m:rPr>
                        <m:sty m:val="p"/>
                      </m:rPr>
                      <m:t>/</m:t>
                    </m:r>
                    <m:rad>
                      <m:radPr>
                        <m:degHide m:val="on"/>
                      </m:radPr>
                      <m:deg/>
                      <m:e>
                        <m:r>
                          <m:t>l</m:t>
                        </m:r>
                        <m:r>
                          <m:rPr>
                            <m:sty m:val="p"/>
                          </m:rPr>
                          <m:t>(</m:t>
                        </m:r>
                        <m:r>
                          <m:t>l</m:t>
                        </m:r>
                        <m:r>
                          <m:rPr>
                            <m:sty m:val="p"/>
                          </m:rPr>
                          <m:t>+</m:t>
                        </m:r>
                        <m:r>
                          <m:t>1</m:t>
                        </m:r>
                        <m:r>
                          <m:rPr>
                            <m:sty m:val="p"/>
                          </m:rPr>
                          <m:t>)</m:t>
                        </m:r>
                      </m:e>
                    </m:rad>
                    <m:r>
                      <m:rPr>
                        <m:sty m:val="p"/>
                      </m:rPr>
                      <m:t>)</m:t>
                    </m:r>
                  </m:oMath>
                  <w:r>
                    <w:t xml:space="preserve">​</w:t>
                  </w:r>
                </w:p>
              </w:tc>
              <w:tc>
                <w:tcPr/>
                <w:p>
                  <w:pPr>
                    <w:pStyle w:val="Compact"/>
                    <w:jc w:val="center"/>
                  </w:pPr>
                  <m:oMath>
                    <m:r>
                      <m:rPr>
                        <m:sty m:val="p"/>
                      </m:rPr>
                      <m:t>arccos</m:t>
                    </m:r>
                    <m:r>
                      <m:rPr>
                        <m:sty m:val="p"/>
                      </m:rPr>
                      <m:t>(</m:t>
                    </m:r>
                    <m:r>
                      <m:t>m</m:t>
                    </m:r>
                    <m:r>
                      <m:rPr>
                        <m:sty m:val="p"/>
                      </m:rPr>
                      <m:t>/</m:t>
                    </m:r>
                    <m:r>
                      <m:t>l</m:t>
                    </m:r>
                    <m:r>
                      <m:rPr>
                        <m:sty m:val="p"/>
                      </m:rPr>
                      <m:t>)</m:t>
                    </m:r>
                  </m:oMath>
                  <w:r>
                    <w:t xml:space="preserve">​</w:t>
                  </w:r>
                </w:p>
              </w:tc>
              <w:tc>
                <w:tcPr/>
                <w:p>
                  <w:pPr>
                    <w:pStyle w:val="Compact"/>
                    <w:jc w:val="center"/>
                  </w:pPr>
                  <w:r>
                    <w:rPr>
                      <w:b/>
                      <w:bCs/>
                    </w:rPr>
                    <w:t xml:space="preserve">in favour</w:t>
                  </w:r>
                  <w:r>
                    <w:t xml:space="preserve"> </w:t>
                  </w:r>
                  <w:r>
                    <w:t xml:space="preserve">of qang as a reading: it is the direction of</w:t>
                  </w:r>
                  <w:r>
                    <w:t xml:space="preserve"> </w:t>
                  </w:r>
                  <m:oMath>
                    <m:r>
                      <m:rPr>
                        <m:sty m:val="p"/>
                      </m:rPr>
                      <m:t>⟨</m:t>
                    </m:r>
                    <m:r>
                      <m:rPr>
                        <m:sty m:val="bi"/>
                      </m:rPr>
                      <m:t>J</m:t>
                    </m:r>
                    <m:r>
                      <m:rPr>
                        <m:sty m:val="p"/>
                      </m:rPr>
                      <m:t>⟩</m:t>
                    </m:r>
                  </m:oMath>
                  <w:r>
                    <w:t xml:space="preserve">, which is what a</w:t>
                  </w:r>
                  <w:r>
                    <w:t xml:space="preserve"> </w:t>
                  </w:r>
                  <m:oMath>
                    <m:r>
                      <m:t>q</m:t>
                    </m:r>
                    <m:sSub>
                      <m:e>
                        <m:r>
                          <m:t>g</m:t>
                        </m:r>
                      </m:e>
                      <m:sub>
                        <m:r>
                          <m:t>Z</m:t>
                        </m:r>
                      </m:sub>
                    </m:sSub>
                  </m:oMath>
                  <w:r>
                    <w:t xml:space="preserve"> </w:t>
                  </w:r>
                  <w:r>
                    <w:t xml:space="preserve">measures; the vector model draws something else</w:t>
                  </w:r>
                </w:p>
              </w:tc>
            </w:tr>
          </w:tbl>
          <w:bookmarkEnd w:id="289"/>
          <w:p/>
        </w:tc>
      </w:tr>
    </w:tbl>
    <w:p>
      <w:pPr>
        <w:pStyle w:val="BodyText"/>
      </w:pPr>
      <w:r>
        <w:rPr>
          <w:b/>
          <w:bCs/>
        </w:rPr>
        <w:t xml:space="preserve">Balance.</w:t>
      </w:r>
      <w:r>
        <w:t xml:space="preserve"> </w:t>
      </w:r>
      <w:r>
        <w:t xml:space="preserve">The chapter has one case where qang has nothing to say (</w:t>
      </w:r>
      <m:oMath>
        <m:sSub>
          <m:e>
            <m:r>
              <m:t>m</m:t>
            </m:r>
          </m:e>
          <m:sub>
            <m:r>
              <m:t>β</m:t>
            </m:r>
            <m:r>
              <m:t>β</m:t>
            </m:r>
          </m:sub>
        </m:sSub>
      </m:oMath>
      <w:r>
        <w:t xml:space="preserve">), and it is worth having it written.</w:t>
      </w:r>
      <w:r>
        <w:t xml:space="preserve"> </w:t>
      </w:r>
      <w:r>
        <w:t xml:space="preserve">Its own contribution is interpretive: what a reading sees and does not see, and which angle a</w:t>
      </w:r>
      <w:r>
        <w:t xml:space="preserve"> </w:t>
      </w:r>
      <m:oMath>
        <m:r>
          <m:t>q</m:t>
        </m:r>
        <m:sSub>
          <m:e>
            <m:r>
              <m:t>g</m:t>
            </m:r>
          </m:e>
          <m:sub>
            <m:r>
              <m:t>Z</m:t>
            </m:r>
          </m:sub>
        </m:sSub>
      </m:oMath>
      <w:r>
        <w:t xml:space="preserve"> </w:t>
      </w:r>
      <w:r>
        <w:t xml:space="preserve">really measures.</w:t>
      </w:r>
    </w:p>
    <w:bookmarkEnd w:id="290"/>
    <w:bookmarkStart w:id="291" w:name="sec-code11"/>
    <w:p>
      <w:pPr>
        <w:pStyle w:val="Heading2"/>
      </w:pPr>
      <w:r>
        <w:t xml:space="preserve">11.7 In code</w:t>
      </w:r>
    </w:p>
    <w:p>
      <w:pPr>
        <w:pStyle w:val="SourceCode"/>
      </w:pPr>
      <w:r>
        <w:rPr>
          <w:rStyle w:val="ImportTok"/>
        </w:rPr>
        <w:t xml:space="preserve">import</w:t>
      </w:r>
      <w:r>
        <w:rPr>
          <w:rStyle w:val="NormalTok"/>
        </w:rPr>
        <w:t xml:space="preserve"> math</w:t>
      </w:r>
      <w:r>
        <w:br/>
      </w:r>
      <w:r>
        <w:rPr>
          <w:rStyle w:val="ImportTok"/>
        </w:rPr>
        <w:t xml:space="preserve">from</w:t>
      </w:r>
      <w:r>
        <w:rPr>
          <w:rStyle w:val="NormalTok"/>
        </w:rPr>
        <w:t xml:space="preserve"> qang </w:t>
      </w:r>
      <w:r>
        <w:rPr>
          <w:rStyle w:val="ImportTok"/>
        </w:rPr>
        <w:t xml:space="preserve">import</w:t>
      </w:r>
      <w:r>
        <w:rPr>
          <w:rStyle w:val="NormalTok"/>
        </w:rPr>
        <w:t xml:space="preserve"> neutrino </w:t>
      </w:r>
      <w:r>
        <w:rPr>
          <w:rStyle w:val="ImportTok"/>
        </w:rPr>
        <w:t xml:space="preserve">as</w:t>
      </w:r>
      <w:r>
        <w:rPr>
          <w:rStyle w:val="NormalTok"/>
        </w:rPr>
        <w:t xml:space="preserve"> nu</w:t>
      </w:r>
      <w:r>
        <w:br/>
      </w:r>
      <w:r>
        <w:rPr>
          <w:rStyle w:val="ImportTok"/>
        </w:rPr>
        <w:t xml:space="preserve">from</w:t>
      </w:r>
      <w:r>
        <w:rPr>
          <w:rStyle w:val="NormalTok"/>
        </w:rPr>
        <w:t xml:space="preserve"> qang </w:t>
      </w:r>
      <w:r>
        <w:rPr>
          <w:rStyle w:val="ImportTok"/>
        </w:rPr>
        <w:t xml:space="preserve">import</w:t>
      </w:r>
      <w:r>
        <w:rPr>
          <w:rStyle w:val="NormalTok"/>
        </w:rPr>
        <w:t xml:space="preserve"> angular</w:t>
      </w:r>
      <w:r>
        <w:br/>
      </w:r>
      <w:r>
        <w:br/>
      </w:r>
      <w:r>
        <w:rPr>
          <w:rStyle w:val="CommentTok"/>
        </w:rPr>
        <w:t xml:space="preserve"># Majorana: no probability changes, in vacuum or in matter</w:t>
      </w:r>
      <w:r>
        <w:br/>
      </w:r>
      <w:r>
        <w:rPr>
          <w:rStyle w:val="NormalTok"/>
        </w:rPr>
        <w:t xml:space="preserve">nu.majorana_invisible(</w:t>
      </w:r>
      <w:r>
        <w:rPr>
          <w:rStyle w:val="DecValTok"/>
        </w:rPr>
        <w:t xml:space="preserve">1300</w:t>
      </w:r>
      <w:r>
        <w:rPr>
          <w:rStyle w:val="NormalTok"/>
        </w:rPr>
        <w:t xml:space="preserve">, </w:t>
      </w:r>
      <w:r>
        <w:rPr>
          <w:rStyle w:val="FloatTok"/>
        </w:rPr>
        <w:t xml:space="preserve">2.6</w:t>
      </w:r>
      <w:r>
        <w:rPr>
          <w:rStyle w:val="NormalTok"/>
        </w:rPr>
        <w:t xml:space="preserve">, </w:t>
      </w:r>
      <w:r>
        <w:rPr>
          <w:rStyle w:val="OperatorTok"/>
        </w:rPr>
        <w:t xml:space="preserve">-</w:t>
      </w:r>
      <w:r>
        <w:rPr>
          <w:rStyle w:val="NormalTok"/>
        </w:rPr>
        <w:t xml:space="preserve">math.pi </w:t>
      </w:r>
      <w:r>
        <w:rPr>
          <w:rStyle w:val="OperatorTok"/>
        </w:rPr>
        <w:t xml:space="preserve">/</w:t>
      </w:r>
      <w:r>
        <w:rPr>
          <w:rStyle w:val="NormalTok"/>
        </w:rPr>
        <w:t xml:space="preserve"> </w:t>
      </w:r>
      <w:r>
        <w:rPr>
          <w:rStyle w:val="DecValTok"/>
        </w:rPr>
        <w:t xml:space="preserve">2</w:t>
      </w:r>
      <w:r>
        <w:rPr>
          <w:rStyle w:val="NormalTok"/>
        </w:rPr>
        <w:t xml:space="preserve">, math.pi </w:t>
      </w:r>
      <w:r>
        <w:rPr>
          <w:rStyle w:val="OperatorTok"/>
        </w:rPr>
        <w:t xml:space="preserve">/</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math.pi </w:t>
      </w:r>
      <w:r>
        <w:rPr>
          <w:rStyle w:val="OperatorTok"/>
        </w:rPr>
        <w:t xml:space="preserve">/</w:t>
      </w:r>
      <w:r>
        <w:rPr>
          <w:rStyle w:val="NormalTok"/>
        </w:rPr>
        <w:t xml:space="preserve"> </w:t>
      </w:r>
      <w:r>
        <w:rPr>
          <w:rStyle w:val="DecValTok"/>
        </w:rPr>
        <w:t xml:space="preserve">4</w:t>
      </w:r>
      <w:r>
        <w:rPr>
          <w:rStyle w:val="NormalTok"/>
        </w:rPr>
        <w:t xml:space="preserve">, rho</w:t>
      </w:r>
      <w:r>
        <w:rPr>
          <w:rStyle w:val="OperatorTok"/>
        </w:rPr>
        <w:t xml:space="preserve">=</w:t>
      </w:r>
      <w:r>
        <w:rPr>
          <w:rStyle w:val="FloatTok"/>
        </w:rPr>
        <w:t xml:space="preserve">2.85</w:t>
      </w:r>
      <w:r>
        <w:rPr>
          <w:rStyle w:val="NormalTok"/>
        </w:rPr>
        <w:t xml:space="preserve">)   </w:t>
      </w:r>
      <w:r>
        <w:rPr>
          <w:rStyle w:val="CommentTok"/>
        </w:rPr>
        <w:t xml:space="preserve"># 4e-16</w:t>
      </w:r>
      <w:r>
        <w:br/>
      </w:r>
      <w:r>
        <w:rPr>
          <w:rStyle w:val="NormalTok"/>
        </w:rPr>
        <w:t xml:space="preserve">nu.m_bb(</w:t>
      </w:r>
      <w:r>
        <w:rPr>
          <w:rStyle w:val="FloatTok"/>
        </w:rPr>
        <w:t xml:space="preserve">0.0</w:t>
      </w:r>
      <w:r>
        <w:rPr>
          <w:rStyle w:val="NormalTok"/>
        </w:rPr>
        <w:t xml:space="preserve">, a21</w:t>
      </w:r>
      <w:r>
        <w:rPr>
          <w:rStyle w:val="OperatorTok"/>
        </w:rPr>
        <w:t xml:space="preserve">=</w:t>
      </w:r>
      <w:r>
        <w:rPr>
          <w:rStyle w:val="FloatTok"/>
        </w:rPr>
        <w:t xml:space="preserve">0.0</w:t>
      </w:r>
      <w:r>
        <w:rPr>
          <w:rStyle w:val="NormalTok"/>
        </w:rPr>
        <w:t xml:space="preserve">, a31</w:t>
      </w:r>
      <w:r>
        <w:rPr>
          <w:rStyle w:val="OperatorTok"/>
        </w:rPr>
        <w:t xml:space="preserve">=</w:t>
      </w:r>
      <w:r>
        <w:rPr>
          <w:rStyle w:val="FloatTok"/>
        </w:rPr>
        <w:t xml:space="preserve">0.0</w:t>
      </w:r>
      <w:r>
        <w:rPr>
          <w:rStyle w:val="NormalTok"/>
        </w:rPr>
        <w:t xml:space="preserve">, ordering</w:t>
      </w:r>
      <w:r>
        <w:rPr>
          <w:rStyle w:val="OperatorTok"/>
        </w:rPr>
        <w:t xml:space="preserve">=</w:t>
      </w:r>
      <w:r>
        <w:rPr>
          <w:rStyle w:val="StringTok"/>
        </w:rPr>
        <w:t xml:space="preserve">"IO"</w:t>
      </w:r>
      <w:r>
        <w:rPr>
          <w:rStyle w:val="NormalTok"/>
        </w:rPr>
        <w:t xml:space="preserve">)                                           </w:t>
      </w:r>
      <w:r>
        <w:rPr>
          <w:rStyle w:val="CommentTok"/>
        </w:rPr>
        <w:t xml:space="preserve"># 0.048 eV</w:t>
      </w:r>
      <w:r>
        <w:br/>
      </w:r>
      <w:r>
        <w:br/>
      </w:r>
      <w:r>
        <w:rPr>
          <w:rStyle w:val="CommentTok"/>
        </w:rPr>
        <w:t xml:space="preserve"># the sterile neutrino: a fourth qubit in the weight-1 sector</w:t>
      </w:r>
      <w:r>
        <w:br/>
      </w:r>
      <w:r>
        <w:rPr>
          <w:rStyle w:val="NormalTok"/>
        </w:rPr>
        <w:t xml:space="preserve">P </w:t>
      </w:r>
      <w:r>
        <w:rPr>
          <w:rStyle w:val="OperatorTok"/>
        </w:rPr>
        <w:t xml:space="preserve">=</w:t>
      </w:r>
      <w:r>
        <w:rPr>
          <w:rStyle w:val="NormalTok"/>
        </w:rPr>
        <w:t xml:space="preserve"> nu.sterile_probabilities(L</w:t>
      </w:r>
      <w:r>
        <w:rPr>
          <w:rStyle w:val="OperatorTok"/>
        </w:rPr>
        <w:t xml:space="preserve">=</w:t>
      </w:r>
      <w:r>
        <w:rPr>
          <w:rStyle w:val="FloatTok"/>
        </w:rPr>
        <w:t xml:space="preserve">0.5</w:t>
      </w:r>
      <w:r>
        <w:rPr>
          <w:rStyle w:val="NormalTok"/>
        </w:rPr>
        <w:t xml:space="preserve">, E</w:t>
      </w:r>
      <w:r>
        <w:rPr>
          <w:rStyle w:val="OperatorTok"/>
        </w:rPr>
        <w:t xml:space="preserve">=</w:t>
      </w:r>
      <w:r>
        <w:rPr>
          <w:rStyle w:val="FloatTok"/>
        </w:rPr>
        <w:t xml:space="preserve">0.4</w:t>
      </w:r>
      <w:r>
        <w:rPr>
          <w:rStyle w:val="NormalTok"/>
        </w:rPr>
        <w:t xml:space="preserve">, dm41</w:t>
      </w:r>
      <w:r>
        <w:rPr>
          <w:rStyle w:val="OperatorTok"/>
        </w:rPr>
        <w:t xml:space="preserve">=</w:t>
      </w:r>
      <w:r>
        <w:rPr>
          <w:rStyle w:val="FloatTok"/>
        </w:rPr>
        <w:t xml:space="preserve">1.0</w:t>
      </w:r>
      <w:r>
        <w:rPr>
          <w:rStyle w:val="NormalTok"/>
        </w:rPr>
        <w:t xml:space="preserve">, theta14</w:t>
      </w:r>
      <w:r>
        <w:rPr>
          <w:rStyle w:val="OperatorTok"/>
        </w:rPr>
        <w:t xml:space="preserve">=</w:t>
      </w:r>
      <w:r>
        <w:rPr>
          <w:rStyle w:val="FloatTok"/>
        </w:rPr>
        <w:t xml:space="preserve">0.15</w:t>
      </w:r>
      <w:r>
        <w:rPr>
          <w:rStyle w:val="NormalTok"/>
        </w:rPr>
        <w:t xml:space="preserve">, theta24</w:t>
      </w:r>
      <w:r>
        <w:rPr>
          <w:rStyle w:val="OperatorTok"/>
        </w:rPr>
        <w:t xml:space="preserve">=</w:t>
      </w:r>
      <w:r>
        <w:rPr>
          <w:rStyle w:val="FloatTok"/>
        </w:rPr>
        <w:t xml:space="preserve">0.15</w:t>
      </w:r>
      <w:r>
        <w:rPr>
          <w:rStyle w:val="NormalTok"/>
        </w:rPr>
        <w:t xml:space="preserve">)        </w:t>
      </w:r>
      <w:r>
        <w:rPr>
          <w:rStyle w:val="CommentTok"/>
        </w:rPr>
        <w:t xml:space="preserve"># P[mu, mu] = 0.915</w:t>
      </w:r>
      <w:r>
        <w:br/>
      </w:r>
      <w:r>
        <w:rPr>
          <w:rStyle w:val="NormalTok"/>
        </w:rPr>
        <w:t xml:space="preserve">qc </w:t>
      </w:r>
      <w:r>
        <w:rPr>
          <w:rStyle w:val="OperatorTok"/>
        </w:rPr>
        <w:t xml:space="preserve">=</w:t>
      </w:r>
      <w:r>
        <w:rPr>
          <w:rStyle w:val="NormalTok"/>
        </w:rPr>
        <w:t xml:space="preserve"> nu.sterile_circuit(</w:t>
      </w:r>
      <w:r>
        <w:rPr>
          <w:rStyle w:val="StringTok"/>
        </w:rPr>
        <w:t xml:space="preserve">"mu"</w:t>
      </w:r>
      <w:r>
        <w:rPr>
          <w:rStyle w:val="NormalTok"/>
        </w:rPr>
        <w:t xml:space="preserve">, L</w:t>
      </w:r>
      <w:r>
        <w:rPr>
          <w:rStyle w:val="OperatorTok"/>
        </w:rPr>
        <w:t xml:space="preserve">=</w:t>
      </w:r>
      <w:r>
        <w:rPr>
          <w:rStyle w:val="FloatTok"/>
        </w:rPr>
        <w:t xml:space="preserve">0.5</w:t>
      </w:r>
      <w:r>
        <w:rPr>
          <w:rStyle w:val="NormalTok"/>
        </w:rPr>
        <w:t xml:space="preserve">, E</w:t>
      </w:r>
      <w:r>
        <w:rPr>
          <w:rStyle w:val="OperatorTok"/>
        </w:rPr>
        <w:t xml:space="preserve">=</w:t>
      </w:r>
      <w:r>
        <w:rPr>
          <w:rStyle w:val="FloatTok"/>
        </w:rPr>
        <w:t xml:space="preserve">0.4</w:t>
      </w:r>
      <w:r>
        <w:rPr>
          <w:rStyle w:val="NormalTok"/>
        </w:rPr>
        <w:t xml:space="preserve">, dm41</w:t>
      </w:r>
      <w:r>
        <w:rPr>
          <w:rStyle w:val="OperatorTok"/>
        </w:rPr>
        <w:t xml:space="preserve">=</w:t>
      </w:r>
      <w:r>
        <w:rPr>
          <w:rStyle w:val="FloatTok"/>
        </w:rPr>
        <w:t xml:space="preserve">1.0</w:t>
      </w:r>
      <w:r>
        <w:rPr>
          <w:rStyle w:val="NormalTok"/>
        </w:rPr>
        <w:t xml:space="preserve">, theta14</w:t>
      </w:r>
      <w:r>
        <w:rPr>
          <w:rStyle w:val="OperatorTok"/>
        </w:rPr>
        <w:t xml:space="preserve">=</w:t>
      </w:r>
      <w:r>
        <w:rPr>
          <w:rStyle w:val="FloatTok"/>
        </w:rPr>
        <w:t xml:space="preserve">0.15</w:t>
      </w:r>
      <w:r>
        <w:rPr>
          <w:rStyle w:val="NormalTok"/>
        </w:rPr>
        <w:t xml:space="preserve">, theta24</w:t>
      </w:r>
      <w:r>
        <w:rPr>
          <w:rStyle w:val="OperatorTok"/>
        </w:rPr>
        <w:t xml:space="preserve">=</w:t>
      </w:r>
      <w:r>
        <w:rPr>
          <w:rStyle w:val="FloatTok"/>
        </w:rPr>
        <w:t xml:space="preserve">0.15</w:t>
      </w:r>
      <w:r>
        <w:rPr>
          <w:rStyle w:val="NormalTok"/>
        </w:rPr>
        <w:t xml:space="preserve">)</w:t>
      </w:r>
      <w:r>
        <w:br/>
      </w:r>
      <w:r>
        <w:br/>
      </w:r>
      <w:r>
        <w:rPr>
          <w:rStyle w:val="CommentTok"/>
        </w:rPr>
        <w:t xml:space="preserve"># the quantum numbers: the qang angle and the vector-model angle</w:t>
      </w:r>
      <w:r>
        <w:br/>
      </w:r>
      <w:r>
        <w:rPr>
          <w:rStyle w:val="NormalTok"/>
        </w:rPr>
        <w:t xml:space="preserve">math.degrees(angular.qang_angle_of_eigenstate(</w:t>
      </w:r>
      <w:r>
        <w:rPr>
          <w:rStyle w:val="DecValTok"/>
        </w:rPr>
        <w:t xml:space="preserve">2</w:t>
      </w:r>
      <w:r>
        <w:rPr>
          <w:rStyle w:val="NormalTok"/>
        </w:rPr>
        <w:t xml:space="preserve">, </w:t>
      </w:r>
      <w:r>
        <w:rPr>
          <w:rStyle w:val="DecValTok"/>
        </w:rPr>
        <w:t xml:space="preserve">1</w:t>
      </w:r>
      <w:r>
        <w:rPr>
          <w:rStyle w:val="NormalTok"/>
        </w:rPr>
        <w:t xml:space="preserve">)), math.degrees(angular.vector_model_angle(</w:t>
      </w:r>
      <w:r>
        <w:rPr>
          <w:rStyle w:val="DecValTok"/>
        </w:rPr>
        <w:t xml:space="preserve">2</w:t>
      </w:r>
      <w:r>
        <w:rPr>
          <w:rStyle w:val="NormalTok"/>
        </w:rPr>
        <w:t xml:space="preserve">, </w:t>
      </w:r>
      <w:r>
        <w:rPr>
          <w:rStyle w:val="DecValTok"/>
        </w:rPr>
        <w:t xml:space="preserve">1</w:t>
      </w:r>
      <w:r>
        <w:rPr>
          <w:rStyle w:val="NormalTok"/>
        </w:rPr>
        <w:t xml:space="preserve">))   </w:t>
      </w:r>
      <w:r>
        <w:rPr>
          <w:rStyle w:val="CommentTok"/>
        </w:rPr>
        <w:t xml:space="preserve"># 60.0, 65.9</w:t>
      </w:r>
    </w:p>
    <w:bookmarkEnd w:id="291"/>
    <w:bookmarkStart w:id="292" w:name="sec-summary11"/>
    <w:p>
      <w:pPr>
        <w:pStyle w:val="Heading2"/>
      </w:pPr>
      <w:r>
        <w:t xml:space="preserve">11.8 Summary</w:t>
      </w:r>
    </w:p>
    <w:p>
      <w:pPr>
        <w:pStyle w:val="Compact"/>
        <w:numPr>
          <w:ilvl w:val="0"/>
          <w:numId w:val="1021"/>
        </w:numPr>
      </w:pPr>
      <w:r>
        <w:t xml:space="preserve">Every qang reading is a function of probabilities: a parameter that changes no probability is invisible to all of</w:t>
      </w:r>
      <w:r>
        <w:t xml:space="preserve"> </w:t>
      </w:r>
      <w:r>
        <w:t xml:space="preserve">them at once.</w:t>
      </w:r>
    </w:p>
    <w:p>
      <w:pPr>
        <w:pStyle w:val="Compact"/>
        <w:numPr>
          <w:ilvl w:val="0"/>
          <w:numId w:val="1021"/>
        </w:numPr>
      </w:pPr>
      <w:r>
        <w:t xml:space="preserve">Majorana phases cancel in</w:t>
      </w:r>
      <w:r>
        <w:t xml:space="preserve"> </w:t>
      </w:r>
      <m:oMath>
        <m:sSub>
          <m:e>
            <m:r>
              <m:t>U</m:t>
            </m:r>
          </m:e>
          <m:sub>
            <m:r>
              <m:t>M</m:t>
            </m:r>
          </m:sub>
        </m:sSub>
        <m:r>
          <m:t>D</m:t>
        </m:r>
        <m:sSubSup>
          <m:e>
            <m:r>
              <m:t>U</m:t>
            </m:r>
          </m:e>
          <m:sub>
            <m:r>
              <m:t>M</m:t>
            </m:r>
          </m:sub>
          <m:sup>
            <m:r>
              <m:rPr>
                <m:sty m:val="p"/>
              </m:rPr>
              <m:t>†</m:t>
            </m:r>
          </m:sup>
        </m:sSubSup>
      </m:oMath>
      <w:r>
        <w:t xml:space="preserve"> </w:t>
      </w:r>
      <w:r>
        <w:t xml:space="preserve">(difference</w:t>
      </w:r>
      <w:r>
        <w:t xml:space="preserve"> </w:t>
      </w:r>
      <m:oMath>
        <m:r>
          <m:t>4</m:t>
        </m:r>
        <m:r>
          <m:rPr>
            <m:sty m:val="p"/>
          </m:rPr>
          <m:t>×</m:t>
        </m:r>
        <m:sSup>
          <m:e>
            <m:r>
              <m:t>10</m:t>
            </m:r>
          </m:e>
          <m:sup>
            <m:r>
              <m:rPr>
                <m:sty m:val="p"/>
              </m:rPr>
              <m:t>−</m:t>
            </m:r>
            <m:r>
              <m:t>16</m:t>
            </m:r>
          </m:sup>
        </m:sSup>
      </m:oMath>
      <w:r>
        <w:t xml:space="preserve">); the transpiler outputs the same circuit with</w:t>
      </w:r>
      <w:r>
        <w:t xml:space="preserve"> </w:t>
      </w:r>
      <w:r>
        <w:t xml:space="preserve">and without them.</w:t>
      </w:r>
    </w:p>
    <w:p>
      <w:pPr>
        <w:pStyle w:val="Compact"/>
        <w:numPr>
          <w:ilvl w:val="0"/>
          <w:numId w:val="1021"/>
        </w:numPr>
      </w:pPr>
      <w:r>
        <w:t xml:space="preserve">Neutrinoless double beta decay does see them:</w:t>
      </w:r>
      <w:r>
        <w:t xml:space="preserve"> </w:t>
      </w:r>
      <m:oMath>
        <m:sSub>
          <m:e>
            <m:r>
              <m:t>m</m:t>
            </m:r>
          </m:e>
          <m:sub>
            <m:r>
              <m:t>β</m:t>
            </m:r>
            <m:r>
              <m:t>β</m:t>
            </m:r>
          </m:sub>
        </m:sSub>
      </m:oMath>
      <w:r>
        <w:t xml:space="preserve"> </w:t>
      </w:r>
      <w:r>
        <w:t xml:space="preserve">ranges from 1.4 to 3.7 meV (normal) and from 18.7 to</w:t>
      </w:r>
      <w:r>
        <w:t xml:space="preserve"> </w:t>
      </w:r>
      <w:r>
        <w:t xml:space="preserve">48.3 meV (inverted) with a massless lightest neutrino, and can vanish in normal ordering.</w:t>
      </w:r>
    </w:p>
    <w:p>
      <w:pPr>
        <w:pStyle w:val="Compact"/>
        <w:numPr>
          <w:ilvl w:val="0"/>
          <w:numId w:val="1021"/>
        </w:numPr>
      </w:pPr>
      <w:r>
        <w:t xml:space="preserve">A sterile neutrino is a fourth qubit in the weight-1 sector; with hypothetical mixing, the filter gains 5.5× and</w:t>
      </w:r>
      <w:r>
        <w:t xml:space="preserve"> </w:t>
      </w:r>
      <w:r>
        <w:t xml:space="preserve">places the minimum at 0.4 GeV. Limits from real data are still open.</w:t>
      </w:r>
    </w:p>
    <w:p>
      <w:pPr>
        <w:pStyle w:val="Compact"/>
        <w:numPr>
          <w:ilvl w:val="0"/>
          <w:numId w:val="1021"/>
        </w:numPr>
      </w:pPr>
      <w:r>
        <w:t xml:space="preserve">The four quantum numbers are read in qg:</w:t>
      </w:r>
      <w:r>
        <w:t xml:space="preserve"> </w:t>
      </w:r>
      <m:oMath>
        <m:r>
          <m:t>m</m:t>
        </m:r>
      </m:oMath>
      <w:r>
        <w:t xml:space="preserve"> </w:t>
      </w:r>
      <w:r>
        <w:t xml:space="preserve">from the Hamming weight,</w:t>
      </w:r>
      <w:r>
        <w:t xml:space="preserve"> </w:t>
      </w:r>
      <m:oMath>
        <m:r>
          <m:t>l</m:t>
        </m:r>
      </m:oMath>
      <w:r>
        <w:t xml:space="preserve"> </w:t>
      </w:r>
      <w:r>
        <w:t xml:space="preserve">from SWAP,</w:t>
      </w:r>
      <w:r>
        <w:t xml:space="preserve"> </w:t>
      </w:r>
      <m:oMath>
        <m:r>
          <m:t>n</m:t>
        </m:r>
      </m:oMath>
      <w:r>
        <w:t xml:space="preserve"> </w:t>
      </w:r>
      <w:r>
        <w:t xml:space="preserve">from the register size; the</w:t>
      </w:r>
      <w:r>
        <w:t xml:space="preserve"> </w:t>
      </w:r>
      <w:r>
        <w:t xml:space="preserve">qang angle</w:t>
      </w:r>
      <w:r>
        <w:t xml:space="preserve"> </w:t>
      </w:r>
      <m:oMath>
        <m:r>
          <m:rPr>
            <m:sty m:val="p"/>
          </m:rPr>
          <m:t>arccos</m:t>
        </m:r>
        <m:r>
          <m:rPr>
            <m:sty m:val="p"/>
          </m:rPr>
          <m:t>(</m:t>
        </m:r>
        <m:r>
          <m:t>m</m:t>
        </m:r>
        <m:r>
          <m:rPr>
            <m:sty m:val="p"/>
          </m:rPr>
          <m:t>/</m:t>
        </m:r>
        <m:r>
          <m:t>l</m:t>
        </m:r>
        <m:r>
          <m:rPr>
            <m:sty m:val="p"/>
          </m:rPr>
          <m:t>)</m:t>
        </m:r>
      </m:oMath>
      <w:r>
        <w:t xml:space="preserve"> </w:t>
      </w:r>
      <w:r>
        <w:t xml:space="preserve">is not the vector-model one.</w:t>
      </w:r>
    </w:p>
    <w:bookmarkEnd w:id="292"/>
    <w:bookmarkEnd w:id="293"/>
    <w:bookmarkStart w:id="319" w:name="sec-ch12"/>
    <w:p>
      <w:pPr>
        <w:pStyle w:val="Heading1"/>
      </w:pPr>
      <w:r>
        <w:t xml:space="preserve">12. Optical teleportation and the Bell-pair limit</w:t>
      </w:r>
    </w:p>
    <w:p>
      <w:pPr>
        <w:pStyle w:val="FirstParagraph"/>
      </w:pPr>
      <w:r>
        <w:t xml:space="preserve">Part IV takes the qang scale to quantum communication networks. This chapter deals with teleporting a qubit through a</w:t>
      </w:r>
      <w:r>
        <w:t xml:space="preserve"> </w:t>
      </w:r>
      <w:r>
        <w:t xml:space="preserve">passive optical network: a central office shares an entangled state with a user through a fibre and a passive</w:t>
      </w:r>
      <w:r>
        <w:t xml:space="preserve"> </w:t>
      </w:r>
      <m:oMath>
        <m:r>
          <m:t>1</m:t>
        </m:r>
        <m:r>
          <m:rPr>
            <m:sty m:val="p"/>
          </m:rPr>
          <m:t>:</m:t>
        </m:r>
        <m:r>
          <m:t>N</m:t>
        </m:r>
      </m:oMath>
      <w:r>
        <w:t xml:space="preserve"> </w:t>
      </w:r>
      <w:r>
        <w:t xml:space="preserve">splitter, and the photon arrives with low probability. The question is which state to share. The usual answer, a</w:t>
      </w:r>
      <w:r>
        <w:t xml:space="preserve"> </w:t>
      </w:r>
      <w:r>
        <w:t xml:space="preserve">Bell pair, stops being optimal as soon as the channel loses photons, and the optimal state is fixed by a single</w:t>
      </w:r>
      <w:r>
        <w:t xml:space="preserve"> </w:t>
      </w:r>
      <w:r>
        <w:t xml:space="preserve">number: the</w:t>
      </w:r>
      <w:r>
        <w:t xml:space="preserve"> </w:t>
      </w:r>
      <m:oMath>
        <m:r>
          <m:t>q</m:t>
        </m:r>
        <m:sSub>
          <m:e>
            <m:r>
              <m:t>g</m:t>
            </m:r>
          </m:e>
          <m:sub>
            <m:r>
              <m:t>Z</m:t>
            </m:r>
          </m:sub>
        </m:sSub>
      </m:oMath>
      <w:r>
        <w:t xml:space="preserve"> </w:t>
      </w:r>
      <w:r>
        <w:t xml:space="preserve">reading of one of its qubits. The chapter closes with the qg reading of Bell pairs in a network,</w:t>
      </w:r>
      <w:r>
        <w:t xml:space="preserve"> </w:t>
      </w:r>
      <w:r>
        <w:t xml:space="preserve">which is what Chapter 13 uses as a predictor of the fidelity.</w:t>
      </w:r>
    </w:p>
    <w:bookmarkStart w:id="294" w:name="sec-tele-base"/>
    <w:p>
      <w:pPr>
        <w:pStyle w:val="Heading2"/>
      </w:pPr>
      <w:r>
        <w:t xml:space="preserve">12.1 From the base: the fidelity is a probability</w:t>
      </w:r>
    </w:p>
    <w:p>
      <w:pPr>
        <w:pStyle w:val="FirstParagraph"/>
      </w:pPr>
      <w:r>
        <w:t xml:space="preserve">The fidelity of teleporting an input state is the probability that Bob, after undoing the preparation, measures 0: it</w:t>
      </w:r>
      <w:r>
        <w:t xml:space="preserve"> </w:t>
      </w:r>
      <w:r>
        <w:t xml:space="preserve">is a</w:t>
      </w:r>
      <w:r>
        <w:t xml:space="preserve"> </w:t>
      </w:r>
      <m:oMath>
        <m:sSub>
          <m:e>
            <m:r>
              <m:t>p</m:t>
            </m:r>
          </m:e>
          <m:sub>
            <m:r>
              <m:t>0</m:t>
            </m:r>
          </m:sub>
        </m:sSub>
      </m:oMath>
      <w:r>
        <w:t xml:space="preserve"> </w:t>
      </w:r>
      <w:r>
        <w:t xml:space="preserve">of Chapter 1, with its reading</w:t>
      </w:r>
      <w:r>
        <w:t xml:space="preserve"> </w:t>
      </w:r>
      <m:oMath>
        <m:r>
          <m:t>m</m:t>
        </m:r>
        <m:r>
          <m:rPr>
            <m:sty m:val="p"/>
          </m:rPr>
          <m:t>=</m:t>
        </m:r>
        <m:r>
          <m:t>1000</m:t>
        </m:r>
        <m:r>
          <m:rPr>
            <m:sty m:val="p"/>
          </m:rPr>
          <m:t>(</m:t>
        </m:r>
        <m:r>
          <m:t>2</m:t>
        </m:r>
        <m:sSub>
          <m:e>
            <m:r>
              <m:t>p</m:t>
            </m:r>
          </m:e>
          <m:sub>
            <m:r>
              <m:t>0</m:t>
            </m:r>
          </m:sub>
        </m:sSub>
        <m:r>
          <m:rPr>
            <m:sty m:val="p"/>
          </m:rPr>
          <m:t>−</m:t>
        </m:r>
        <m:r>
          <m:t>1</m:t>
        </m:r>
        <m:r>
          <m:rPr>
            <m:sty m:val="p"/>
          </m:rPr>
          <m:t>)</m:t>
        </m:r>
      </m:oMath>
      <w:r>
        <w:t xml:space="preserve"> </w:t>
      </w:r>
      <w:r>
        <w:t xml:space="preserve">m-qg and its error bar. The average fidelity over the Bloch</w:t>
      </w:r>
      <w:r>
        <w:t xml:space="preserve"> </w:t>
      </w:r>
      <w:r>
        <w:t xml:space="preserve">sphere is obtained exactly with six inputs, the cardinal states</w:t>
      </w:r>
      <w:r>
        <w:t xml:space="preserve"> </w:t>
      </w:r>
      <m:oMath>
        <m:r>
          <m:rPr>
            <m:sty m:val="p"/>
          </m:rPr>
          <m:t>|</m:t>
        </m:r>
        <m:r>
          <m:t>0</m:t>
        </m:r>
        <m:r>
          <m:rPr>
            <m:sty m:val="p"/>
          </m:rPr>
          <m:t>⟩</m:t>
        </m:r>
      </m:oMath>
      <w:r>
        <w:t xml:space="preserve">,</w:t>
      </w:r>
      <w:r>
        <w:t xml:space="preserve"> </w:t>
      </w:r>
      <m:oMath>
        <m:r>
          <m:rPr>
            <m:sty m:val="p"/>
          </m:rPr>
          <m:t>|</m:t>
        </m:r>
        <m:r>
          <m:t>1</m:t>
        </m:r>
        <m:r>
          <m:rPr>
            <m:sty m:val="p"/>
          </m:rPr>
          <m:t>⟩</m:t>
        </m:r>
      </m:oMath>
      <w:r>
        <w:t xml:space="preserve">,</w:t>
      </w:r>
      <w:r>
        <w:t xml:space="preserve"> </w:t>
      </w:r>
      <m:oMath>
        <m:r>
          <m:rPr>
            <m:sty m:val="p"/>
          </m:rPr>
          <m:t>|</m:t>
        </m:r>
        <m:r>
          <m:rPr>
            <m:sty m:val="p"/>
          </m:rPr>
          <m:t>±</m:t>
        </m:r>
        <m:r>
          <m:rPr>
            <m:sty m:val="p"/>
          </m:rPr>
          <m:t>⟩</m:t>
        </m:r>
      </m:oMath>
      <w:r>
        <w:t xml:space="preserve">,</w:t>
      </w:r>
      <w:r>
        <w:t xml:space="preserve"> </w:t>
      </w:r>
      <m:oMath>
        <m:r>
          <m:rPr>
            <m:sty m:val="p"/>
          </m:rPr>
          <m:t>|</m:t>
        </m:r>
        <m:r>
          <m:rPr>
            <m:sty m:val="p"/>
          </m:rPr>
          <m:t>±</m:t>
        </m:r>
        <m:r>
          <m:t>i</m:t>
        </m:r>
        <m:r>
          <m:rPr>
            <m:sty m:val="p"/>
          </m:rPr>
          <m:t>⟩</m:t>
        </m:r>
      </m:oMath>
      <w:r>
        <w:t xml:space="preserve">, because they</w:t>
      </w:r>
      <w:r>
        <w:t xml:space="preserve"> </w:t>
      </w:r>
      <w:r>
        <w:t xml:space="preserve">form a spherical 3-design.</w:t>
      </w:r>
    </w:p>
    <w:p>
      <w:pPr>
        <w:pStyle w:val="BodyText"/>
      </w:pPr>
      <w:r>
        <w:t xml:space="preserve">The shared state is</w:t>
      </w:r>
      <w:r>
        <w:t xml:space="preserve"> </w:t>
      </w:r>
      <m:oMath>
        <m:r>
          <m:rPr>
            <m:sty m:val="p"/>
          </m:rPr>
          <m:t>cos</m:t>
        </m:r>
        <m:r>
          <m:t>α</m:t>
        </m:r>
        <m:r>
          <m:rPr>
            <m:sty m:val="p"/>
          </m:rPr>
          <m:t>|</m:t>
        </m:r>
        <m:r>
          <m:t>00</m:t>
        </m:r>
        <m:r>
          <m:rPr>
            <m:sty m:val="p"/>
          </m:rPr>
          <m:t>⟩</m:t>
        </m:r>
        <m:r>
          <m:rPr>
            <m:sty m:val="p"/>
          </m:rPr>
          <m:t>+</m:t>
        </m:r>
        <m:r>
          <m:rPr>
            <m:sty m:val="p"/>
          </m:rPr>
          <m:t>sin</m:t>
        </m:r>
        <m:r>
          <m:t>α</m:t>
        </m:r>
        <m:r>
          <m:rPr>
            <m:sty m:val="p"/>
          </m:rPr>
          <m:t>|</m:t>
        </m:r>
        <m:r>
          <m:t>11</m:t>
        </m:r>
        <m:r>
          <m:rPr>
            <m:sty m:val="p"/>
          </m:rPr>
          <m:t>⟩</m:t>
        </m:r>
      </m:oMath>
      <w:r>
        <w:t xml:space="preserve">, and each of its qubits has</w:t>
      </w:r>
    </w:p>
    <w:p>
      <w:pPr>
        <w:pStyle w:val="BodyText"/>
      </w:pPr>
      <m:oMathPara>
        <m:oMathParaPr>
          <m:jc m:val="center"/>
        </m:oMathParaPr>
        <m:oMath>
          <m:r>
            <m:t>q</m:t>
          </m:r>
          <m:sSub>
            <m:e>
              <m:r>
                <m:t>g</m:t>
              </m:r>
            </m:e>
            <m:sub>
              <m:r>
                <m:t>Z</m:t>
              </m:r>
            </m:sub>
          </m:sSub>
          <m:r>
            <m:rPr>
              <m:sty m:val="p"/>
            </m:rPr>
            <m:t>=</m:t>
          </m:r>
          <m:sSup>
            <m:e>
              <m:r>
                <m:rPr>
                  <m:sty m:val="p"/>
                </m:rPr>
                <m:t>cos</m:t>
              </m:r>
            </m:e>
            <m:sup>
              <m:r>
                <m:t>2</m:t>
              </m:r>
            </m:sup>
          </m:sSup>
          <m:r>
            <m:t>α</m:t>
          </m:r>
          <m:r>
            <m:rPr>
              <m:sty m:val="p"/>
            </m:rPr>
            <m:t>−</m:t>
          </m:r>
          <m:sSup>
            <m:e>
              <m:r>
                <m:rPr>
                  <m:sty m:val="p"/>
                </m:rPr>
                <m:t>sin</m:t>
              </m:r>
            </m:e>
            <m:sup>
              <m:r>
                <m:t>2</m:t>
              </m:r>
            </m:sup>
          </m:sSup>
          <m:r>
            <m:t>α</m:t>
          </m:r>
          <m:r>
            <m:rPr>
              <m:sty m:val="p"/>
            </m:rPr>
            <m:t>=</m:t>
          </m:r>
          <m:r>
            <m:rPr>
              <m:sty m:val="p"/>
            </m:rPr>
            <m:t>cos</m:t>
          </m:r>
          <m:r>
            <m:t>2</m:t>
          </m:r>
          <m:r>
            <m:t>α</m:t>
          </m:r>
          <m:r>
            <m:rPr>
              <m:sty m:val="p"/>
            </m:rPr>
            <m:t>,</m:t>
          </m:r>
          <m:r>
            <m:t>  </m:t>
          </m:r>
          <m:r>
            <m:t>α</m:t>
          </m:r>
          <m:r>
            <m:rPr>
              <m:sty m:val="p"/>
            </m:rPr>
            <m:t>=</m:t>
          </m:r>
          <m:f>
            <m:fPr>
              <m:type m:val="bar"/>
            </m:fPr>
            <m:num>
              <m:r>
                <m:rPr>
                  <m:sty m:val="p"/>
                </m:rPr>
                <m:t>arccos</m:t>
              </m:r>
              <m:r>
                <m:t>q</m:t>
              </m:r>
              <m:sSub>
                <m:e>
                  <m:r>
                    <m:t>g</m:t>
                  </m:r>
                </m:e>
                <m:sub>
                  <m:r>
                    <m:t>Z</m:t>
                  </m:r>
                </m:sub>
              </m:sSub>
            </m:num>
            <m:den>
              <m:r>
                <m:t>2</m:t>
              </m:r>
            </m:den>
          </m:f>
          <m:r>
            <m:rPr>
              <m:sty m:val="p"/>
            </m:rPr>
            <m:t>.</m:t>
          </m:r>
        </m:oMath>
      </m:oMathPara>
    </w:p>
    <w:p>
      <w:pPr>
        <w:pStyle w:val="FirstParagraph"/>
      </w:pPr>
      <w:r>
        <w:t xml:space="preserve">The resource angle is half the qang angle of either of its qubits. The Bell pair,</w:t>
      </w:r>
      <w:r>
        <w:t xml:space="preserve"> </w:t>
      </w:r>
      <m:oMath>
        <m:r>
          <m:t>α</m:t>
        </m:r>
        <m:r>
          <m:rPr>
            <m:sty m:val="p"/>
          </m:rPr>
          <m:t>=</m:t>
        </m:r>
        <m:r>
          <m:t>π</m:t>
        </m:r>
        <m:r>
          <m:rPr>
            <m:sty m:val="p"/>
          </m:rPr>
          <m:t>/</m:t>
        </m:r>
        <m:r>
          <m:t>4</m:t>
        </m:r>
      </m:oMath>
      <w:r>
        <w:t xml:space="preserve">, is the equator:</w:t>
      </w:r>
      <w:r>
        <w:t xml:space="preserve"> </w:t>
      </w:r>
      <m:oMath>
        <m:r>
          <m:t>q</m:t>
        </m:r>
        <m:sSub>
          <m:e>
            <m:r>
              <m:t>g</m:t>
            </m:r>
          </m:e>
          <m:sub>
            <m:r>
              <m:t>Z</m:t>
            </m:r>
          </m:sub>
        </m:sSub>
        <m:r>
          <m:rPr>
            <m:sty m:val="p"/>
          </m:rPr>
          <m:t>=</m:t>
        </m:r>
        <m:r>
          <m:t>0</m:t>
        </m:r>
      </m:oMath>
      <w:r>
        <w:t xml:space="preserve">,</w:t>
      </w:r>
      <w:r>
        <w:t xml:space="preserve"> </w:t>
      </w:r>
      <m:oMath>
        <m:r>
          <m:t>m</m:t>
        </m:r>
        <m:r>
          <m:rPr>
            <m:sty m:val="p"/>
          </m:rPr>
          <m:t>=</m:t>
        </m:r>
        <m:r>
          <m:t>0</m:t>
        </m:r>
      </m:oMath>
      <w:r>
        <w:t xml:space="preserve">. A less entangled resource leans toward</w:t>
      </w:r>
      <w:r>
        <w:t xml:space="preserve"> </w:t>
      </w:r>
      <m:oMath>
        <m:r>
          <m:rPr>
            <m:sty m:val="p"/>
          </m:rPr>
          <m:t>|</m:t>
        </m:r>
        <m:r>
          <m:t>00</m:t>
        </m:r>
        <m:r>
          <m:rPr>
            <m:sty m:val="p"/>
          </m:rPr>
          <m:t>⟩</m:t>
        </m:r>
      </m:oMath>
      <w:r>
        <w:t xml:space="preserve"> </w:t>
      </w:r>
      <w:r>
        <w:t xml:space="preserve">(</w:t>
      </w:r>
      <m:oMath>
        <m:r>
          <m:t>m</m:t>
        </m:r>
        <m:r>
          <m:rPr>
            <m:sty m:val="p"/>
          </m:rPr>
          <m:t>&gt;</m:t>
        </m:r>
        <m:r>
          <m:t>0</m:t>
        </m:r>
      </m:oMath>
      <w:r>
        <w:t xml:space="preserve">); a</w:t>
      </w:r>
      <w:r>
        <w:t xml:space="preserve"> </w:t>
      </w:r>
      <w:r>
        <w:t xml:space="preserve">“more than maximally entangled”</w:t>
      </w:r>
      <w:r>
        <w:t xml:space="preserve"> </w:t>
      </w:r>
      <w:r>
        <w:t xml:space="preserve">one, in</w:t>
      </w:r>
      <w:r>
        <w:t xml:space="preserve"> </w:t>
      </w:r>
      <w:r>
        <w:t xml:space="preserve">the sense of this section, leans toward</w:t>
      </w:r>
      <w:r>
        <w:t xml:space="preserve"> </w:t>
      </w:r>
      <m:oMath>
        <m:r>
          <m:rPr>
            <m:sty m:val="p"/>
          </m:rPr>
          <m:t>|</m:t>
        </m:r>
        <m:r>
          <m:t>11</m:t>
        </m:r>
        <m:r>
          <m:rPr>
            <m:sty m:val="p"/>
          </m:rPr>
          <m:t>⟩</m:t>
        </m:r>
      </m:oMath>
      <w:r>
        <w:t xml:space="preserve"> </w:t>
      </w:r>
      <w:r>
        <w:t xml:space="preserve">(</w:t>
      </w:r>
      <m:oMath>
        <m:r>
          <m:t>m</m:t>
        </m:r>
        <m:r>
          <m:rPr>
            <m:sty m:val="p"/>
          </m:rPr>
          <m:t>&lt;</m:t>
        </m:r>
        <m:r>
          <m:t>0</m:t>
        </m:r>
      </m:oMath>
      <w:r>
        <w:t xml:space="preserve">). The whole design rule of this chapter is an m-qg reading of a</w:t>
      </w:r>
      <w:r>
        <w:t xml:space="preserve"> </w:t>
      </w:r>
      <w:r>
        <w:t xml:space="preserve">single qubit.</w:t>
      </w:r>
    </w:p>
    <w:bookmarkEnd w:id="294"/>
    <w:bookmarkStart w:id="295" w:name="sec-bennett"/>
    <w:p>
      <w:pPr>
        <w:pStyle w:val="Heading2"/>
      </w:pPr>
      <w:r>
        <w:t xml:space="preserve">12.2 Teleportation with a Bell pair</w:t>
      </w:r>
    </w:p>
    <w:p>
      <w:pPr>
        <w:pStyle w:val="FirstParagraph"/>
      </w:pPr>
      <w:r>
        <w:t xml:space="preserve">In the protocol of Bennett and co-workers (1993), Alice measures her input qubit and her half of the resource in the</w:t>
      </w:r>
      <w:r>
        <w:t xml:space="preserve"> </w:t>
      </w:r>
      <w:r>
        <w:t xml:space="preserve">Bell basis, sends Bob two classical bits, and Bob applies one of four Pauli corrections. With a perfect Bell pair the</w:t>
      </w:r>
      <w:r>
        <w:t xml:space="preserve"> </w:t>
      </w:r>
      <w:r>
        <w:t xml:space="preserve">fidelity is 1. With an imperfect resource, the average fidelity depends only on its singlet fraction</w:t>
      </w:r>
      <w:r>
        <w:t xml:space="preserve"> </w:t>
      </w:r>
      <m:oMath>
        <m:r>
          <m:t>f</m:t>
        </m:r>
        <m:r>
          <m:rPr>
            <m:sty m:val="p"/>
          </m:rPr>
          <m:t>=</m:t>
        </m:r>
        <m:r>
          <m:rPr>
            <m:sty m:val="p"/>
          </m:rPr>
          <m:t>⟨</m:t>
        </m:r>
        <m:sSup>
          <m:e>
            <m:r>
              <m:rPr>
                <m:sty m:val="p"/>
              </m:rPr>
              <m:t>Φ</m:t>
            </m:r>
          </m:e>
          <m:sup>
            <m:r>
              <m:rPr>
                <m:sty m:val="p"/>
              </m:rPr>
              <m:t>+</m:t>
            </m:r>
          </m:sup>
        </m:sSup>
        <m:r>
          <m:rPr>
            <m:sty m:val="p"/>
          </m:rPr>
          <m:t>|</m:t>
        </m:r>
        <m:r>
          <m:t>ρ</m:t>
        </m:r>
        <m:r>
          <m:rPr>
            <m:sty m:val="p"/>
          </m:rPr>
          <m:t>|</m:t>
        </m:r>
        <m:sSup>
          <m:e>
            <m:r>
              <m:rPr>
                <m:sty m:val="p"/>
              </m:rPr>
              <m:t>Φ</m:t>
            </m:r>
          </m:e>
          <m:sup>
            <m:r>
              <m:rPr>
                <m:sty m:val="p"/>
              </m:rPr>
              <m:t>+</m:t>
            </m:r>
          </m:sup>
        </m:sSup>
        <m:r>
          <m:rPr>
            <m:sty m:val="p"/>
          </m:rPr>
          <m:t>⟩</m:t>
        </m:r>
      </m:oMath>
      <w:r>
        <w:t xml:space="preserve">:</w:t>
      </w:r>
    </w:p>
    <w:p>
      <w:pPr>
        <w:pStyle w:val="BodyText"/>
      </w:pPr>
      <m:oMathPara>
        <m:oMathParaPr>
          <m:jc m:val="center"/>
        </m:oMathParaPr>
        <m:oMath>
          <m:r>
            <m:t>F</m:t>
          </m:r>
          <m:r>
            <m:rPr>
              <m:sty m:val="p"/>
            </m:rPr>
            <m:t>=</m:t>
          </m:r>
          <m:f>
            <m:fPr>
              <m:type m:val="bar"/>
            </m:fPr>
            <m:num>
              <m:r>
                <m:t>2</m:t>
              </m:r>
              <m:r>
                <m:t>f</m:t>
              </m:r>
              <m:r>
                <m:rPr>
                  <m:sty m:val="p"/>
                </m:rPr>
                <m:t>+</m:t>
              </m:r>
              <m:r>
                <m:t>1</m:t>
              </m:r>
            </m:num>
            <m:den>
              <m:r>
                <m:t>3</m:t>
              </m:r>
            </m:den>
          </m:f>
          <m:r>
            <m:rPr>
              <m:sty m:val="p"/>
            </m:rPr>
            <m:t>,</m:t>
          </m:r>
        </m:oMath>
      </m:oMathPara>
    </w:p>
    <w:p>
      <w:pPr>
        <w:pStyle w:val="FirstParagraph"/>
      </w:pPr>
      <w:r>
        <w:t xml:space="preserve">and teleportation beats every classical strategy (measure and resend) only if</w:t>
      </w:r>
      <w:r>
        <w:t xml:space="preserve"> </w:t>
      </w:r>
      <m:oMath>
        <m:r>
          <m:t>F</m:t>
        </m:r>
        <m:r>
          <m:rPr>
            <m:sty m:val="p"/>
          </m:rPr>
          <m:t>&gt;</m:t>
        </m:r>
        <m:r>
          <m:t>2</m:t>
        </m:r>
        <m:r>
          <m:rPr>
            <m:sty m:val="p"/>
          </m:rPr>
          <m:t>/</m:t>
        </m:r>
        <m:r>
          <m:t>3</m:t>
        </m:r>
      </m:oMath>
      <w:r>
        <w:t xml:space="preserve">, that is,</w:t>
      </w:r>
      <w:r>
        <w:t xml:space="preserve"> </w:t>
      </w:r>
      <m:oMath>
        <m:r>
          <m:t>f</m:t>
        </m:r>
        <m:r>
          <m:rPr>
            <m:sty m:val="p"/>
          </m:rPr>
          <m:t>&gt;</m:t>
        </m:r>
        <m:r>
          <m:t>1</m:t>
        </m:r>
        <m:r>
          <m:rPr>
            <m:sty m:val="p"/>
          </m:rPr>
          <m:t>/</m:t>
        </m:r>
        <m:r>
          <m:t>2</m:t>
        </m:r>
      </m:oMath>
      <w:r>
        <w:t xml:space="preserve">. In the circuit</w:t>
      </w:r>
      <w:r>
        <w:t xml:space="preserve"> </w:t>
      </w:r>
      <w:r>
        <w:t xml:space="preserve">the Bell measurement is in deferred form (CX, H, CX, CZ), with no mid-circuit measurements.</w:t>
      </w:r>
    </w:p>
    <w:bookmarkEnd w:id="295"/>
    <w:bookmarkStart w:id="296" w:name="sec-lossy-channel"/>
    <w:p>
      <w:pPr>
        <w:pStyle w:val="Heading2"/>
      </w:pPr>
      <w:r>
        <w:t xml:space="preserve">12.3 A channel that loses photons</w:t>
      </w:r>
    </w:p>
    <w:p>
      <w:pPr>
        <w:pStyle w:val="FirstParagraph"/>
      </w:pPr>
      <w:r>
        <w:t xml:space="preserve">In a downlink passive optical network (§157) the resource’s second qubit is a photon present or absent (single rail)</w:t>
      </w:r>
      <w:r>
        <w:t xml:space="preserve"> </w:t>
      </w:r>
      <w:r>
        <w:t xml:space="preserve">that travels through a fibre of transmission</w:t>
      </w:r>
      <w:r>
        <w:t xml:space="preserve"> </w:t>
      </w:r>
      <m:oMath>
        <m:r>
          <m:t>T</m:t>
        </m:r>
        <m:r>
          <m:rPr>
            <m:sty m:val="p"/>
          </m:rPr>
          <m:t>=</m:t>
        </m:r>
        <m:sSup>
          <m:e>
            <m:r>
              <m:t>10</m:t>
            </m:r>
          </m:e>
          <m:sup>
            <m:r>
              <m:rPr>
                <m:sty m:val="p"/>
              </m:rPr>
              <m:t>−</m:t>
            </m:r>
            <m:r>
              <m:t>0.02</m:t>
            </m:r>
            <m:r>
              <m:t>L</m:t>
            </m:r>
          </m:sup>
        </m:sSup>
      </m:oMath>
      <w:r>
        <w:t xml:space="preserve"> </w:t>
      </w:r>
      <w:r>
        <w:t xml:space="preserve">(</w:t>
      </w:r>
      <m:oMath>
        <m:r>
          <m:t>L</m:t>
        </m:r>
      </m:oMath>
      <w:r>
        <w:t xml:space="preserve"> </w:t>
      </w:r>
      <w:r>
        <w:t xml:space="preserve">in km, 0.2 dB/km) and reaches a</w:t>
      </w:r>
      <w:r>
        <w:t xml:space="preserve"> </w:t>
      </w:r>
      <m:oMath>
        <m:r>
          <m:t>1</m:t>
        </m:r>
        <m:r>
          <m:rPr>
            <m:sty m:val="p"/>
          </m:rPr>
          <m:t>:</m:t>
        </m:r>
        <m:r>
          <m:t>N</m:t>
        </m:r>
      </m:oMath>
      <w:r>
        <w:t xml:space="preserve"> </w:t>
      </w:r>
      <w:r>
        <w:t xml:space="preserve">splitter. For</w:t>
      </w:r>
      <w:r>
        <w:t xml:space="preserve"> </w:t>
      </w:r>
      <w:r>
        <w:t xml:space="preserve">Bob’s mode both are beam splitters, that is, RBS gates that conserve the photon number, and the photon arrives with</w:t>
      </w:r>
      <w:r>
        <w:t xml:space="preserve"> </w:t>
      </w:r>
      <w:r>
        <w:t xml:space="preserve">probability</w:t>
      </w:r>
    </w:p>
    <w:p>
      <w:pPr>
        <w:pStyle w:val="BodyText"/>
      </w:pPr>
      <m:oMathPara>
        <m:oMathParaPr>
          <m:jc m:val="center"/>
        </m:oMathParaPr>
        <m:oMath>
          <m:r>
            <m:t>η</m:t>
          </m:r>
          <m:r>
            <m:rPr>
              <m:sty m:val="p"/>
            </m:rPr>
            <m:t>=</m:t>
          </m:r>
          <m:f>
            <m:fPr>
              <m:type m:val="bar"/>
            </m:fPr>
            <m:num>
              <m:r>
                <m:t>T</m:t>
              </m:r>
            </m:num>
            <m:den>
              <m:r>
                <m:t>N</m:t>
              </m:r>
            </m:den>
          </m:f>
          <m:r>
            <m:rPr>
              <m:sty m:val="p"/>
            </m:rPr>
            <m:t>.</m:t>
          </m:r>
        </m:oMath>
      </m:oMathPara>
    </w:p>
    <w:p>
      <w:pPr>
        <w:pStyle w:val="FirstParagraph"/>
      </w:pPr>
      <w:r>
        <w:t xml:space="preserve">A lost photon leaves Bob in</w:t>
      </w:r>
      <w:r>
        <w:t xml:space="preserve"> </w:t>
      </w:r>
      <m:oMath>
        <m:r>
          <m:rPr>
            <m:sty m:val="p"/>
          </m:rPr>
          <m:t>|</m:t>
        </m:r>
        <m:r>
          <m:t>0</m:t>
        </m:r>
        <m:r>
          <m:rPr>
            <m:sty m:val="p"/>
          </m:rPr>
          <m:t>⟩</m:t>
        </m:r>
      </m:oMath>
      <w:r>
        <w:t xml:space="preserve">: the channel is amplitude damping, which does not treat the two branches of the</w:t>
      </w:r>
      <w:r>
        <w:t xml:space="preserve"> </w:t>
      </w:r>
      <w:r>
        <w:t xml:space="preserve">resource alike. The</w:t>
      </w:r>
      <w:r>
        <w:t xml:space="preserve"> </w:t>
      </w:r>
      <m:oMath>
        <m:r>
          <m:rPr>
            <m:sty m:val="p"/>
          </m:rPr>
          <m:t>|</m:t>
        </m:r>
        <m:r>
          <m:t>00</m:t>
        </m:r>
        <m:r>
          <m:rPr>
            <m:sty m:val="p"/>
          </m:rPr>
          <m:t>⟩</m:t>
        </m:r>
      </m:oMath>
      <w:r>
        <w:t xml:space="preserve"> </w:t>
      </w:r>
      <w:r>
        <w:t xml:space="preserve">branch has nothing to lose; the</w:t>
      </w:r>
      <w:r>
        <w:t xml:space="preserve"> </w:t>
      </w:r>
      <m:oMath>
        <m:r>
          <m:rPr>
            <m:sty m:val="p"/>
          </m:rPr>
          <m:t>|</m:t>
        </m:r>
        <m:r>
          <m:t>11</m:t>
        </m:r>
        <m:r>
          <m:rPr>
            <m:sty m:val="p"/>
          </m:rPr>
          <m:t>⟩</m:t>
        </m:r>
      </m:oMath>
      <w:r>
        <w:t xml:space="preserve"> </w:t>
      </w:r>
      <w:r>
        <w:t xml:space="preserve">branch loses its photon with probability</w:t>
      </w:r>
      <w:r>
        <w:t xml:space="preserve"> </w:t>
      </w:r>
      <m:oMath>
        <m:r>
          <m:t>1</m:t>
        </m:r>
        <m:r>
          <m:rPr>
            <m:sty m:val="p"/>
          </m:rPr>
          <m:t>−</m:t>
        </m:r>
        <m:r>
          <m:t>η</m:t>
        </m:r>
      </m:oMath>
      <w:r>
        <w:t xml:space="preserve">. So</w:t>
      </w:r>
      <w:r>
        <w:t xml:space="preserve"> </w:t>
      </w:r>
      <w:r>
        <w:t xml:space="preserve">it pays to put less weight on the fragile branch, and the optimum moves away from</w:t>
      </w:r>
      <w:r>
        <w:t xml:space="preserve"> </w:t>
      </w:r>
      <m:oMath>
        <m:r>
          <m:t>α</m:t>
        </m:r>
        <m:r>
          <m:rPr>
            <m:sty m:val="p"/>
          </m:rPr>
          <m:t>=</m:t>
        </m:r>
        <m:r>
          <m:t>π</m:t>
        </m:r>
        <m:r>
          <m:rPr>
            <m:sty m:val="p"/>
          </m:rPr>
          <m:t>/</m:t>
        </m:r>
        <m:r>
          <m:t>4</m:t>
        </m:r>
      </m:oMath>
      <w:r>
        <w:t xml:space="preserve">.</w:t>
      </w:r>
    </w:p>
    <w:bookmarkEnd w:id="296"/>
    <w:bookmarkStart w:id="302" w:name="sec-rule"/>
    <w:p>
      <w:pPr>
        <w:pStyle w:val="Heading2"/>
      </w:pPr>
      <w:r>
        <w:t xml:space="preserve">12.4 The design rule</w:t>
      </w:r>
    </w:p>
    <w:p>
      <w:pPr>
        <w:pStyle w:val="FirstParagraph"/>
      </w:pPr>
      <w:r>
        <w:t xml:space="preserve">The singlet fraction of the resource after the channel is</w:t>
      </w:r>
    </w:p>
    <w:p>
      <w:pPr>
        <w:pStyle w:val="BodyText"/>
      </w:pPr>
      <m:oMathPara>
        <m:oMathParaPr>
          <m:jc m:val="center"/>
        </m:oMathParaPr>
        <m:oMath>
          <m:r>
            <m:t>f</m:t>
          </m:r>
          <m:r>
            <m:rPr>
              <m:sty m:val="p"/>
            </m:rPr>
            <m:t>=</m:t>
          </m:r>
          <m:f>
            <m:fPr>
              <m:type m:val="bar"/>
            </m:fPr>
            <m:num>
              <m:r>
                <m:rPr>
                  <m:sty m:val="p"/>
                </m:rPr>
                <m:t>(</m:t>
              </m:r>
              <m:r>
                <m:rPr>
                  <m:sty m:val="p"/>
                </m:rPr>
                <m:t>cos</m:t>
              </m:r>
              <m:r>
                <m:t>α</m:t>
              </m:r>
              <m:r>
                <m:rPr>
                  <m:sty m:val="p"/>
                </m:rPr>
                <m:t>+</m:t>
              </m:r>
              <m:rad>
                <m:radPr>
                  <m:degHide m:val="on"/>
                </m:radPr>
                <m:deg/>
                <m:e>
                  <m:r>
                    <m:t>η</m:t>
                  </m:r>
                </m:e>
              </m:rad>
              <m:r>
                <m:t> </m:t>
              </m:r>
              <m:r>
                <m:rPr>
                  <m:sty m:val="p"/>
                </m:rPr>
                <m:t>sin</m:t>
              </m:r>
              <m:r>
                <m:t>α</m:t>
              </m:r>
              <m:sSup>
                <m:e>
                  <m:r>
                    <m:rPr>
                      <m:sty m:val="p"/>
                    </m:rPr>
                    <m:t>)</m:t>
                  </m:r>
                </m:e>
                <m:sup>
                  <m:r>
                    <m:t>2</m:t>
                  </m:r>
                </m:sup>
              </m:sSup>
            </m:num>
            <m:den>
              <m:r>
                <m:t>2</m:t>
              </m:r>
              <m:r>
                <m:t> </m:t>
              </m:r>
              <m:r>
                <m:rPr>
                  <m:sty m:val="p"/>
                </m:rPr>
                <m:t>(</m:t>
              </m:r>
              <m:sSup>
                <m:e>
                  <m:r>
                    <m:rPr>
                      <m:sty m:val="p"/>
                    </m:rPr>
                    <m:t>cos</m:t>
                  </m:r>
                </m:e>
                <m:sup>
                  <m:r>
                    <m:t>2</m:t>
                  </m:r>
                </m:sup>
              </m:sSup>
              <m:r>
                <m:t>α</m:t>
              </m:r>
              <m:r>
                <m:rPr>
                  <m:sty m:val="p"/>
                </m:rPr>
                <m:t>+</m:t>
              </m:r>
              <m:r>
                <m:t>κ</m:t>
              </m:r>
              <m:sSup>
                <m:e>
                  <m:r>
                    <m:rPr>
                      <m:sty m:val="p"/>
                    </m:rPr>
                    <m:t>sin</m:t>
                  </m:r>
                </m:e>
                <m:sup>
                  <m:r>
                    <m:t>2</m:t>
                  </m:r>
                </m:sup>
              </m:sSup>
              <m:r>
                <m:t>α</m:t>
              </m:r>
              <m:r>
                <m:rPr>
                  <m:sty m:val="p"/>
                </m:rPr>
                <m:t>)</m:t>
              </m:r>
            </m:den>
          </m:f>
          <m:r>
            <m:rPr>
              <m:sty m:val="p"/>
            </m:rPr>
            <m:t>,</m:t>
          </m:r>
        </m:oMath>
      </m:oMathPara>
    </w:p>
    <w:p>
      <w:pPr>
        <w:pStyle w:val="FirstParagraph"/>
      </w:pPr>
      <w:r>
        <w:t xml:space="preserve">with</w:t>
      </w:r>
      <w:r>
        <w:t xml:space="preserve"> </w:t>
      </w:r>
      <m:oMath>
        <m:r>
          <m:t>κ</m:t>
        </m:r>
        <m:r>
          <m:rPr>
            <m:sty m:val="p"/>
          </m:rPr>
          <m:t>=</m:t>
        </m:r>
        <m:r>
          <m:t>1</m:t>
        </m:r>
      </m:oMath>
      <w:r>
        <w:t xml:space="preserve"> </w:t>
      </w:r>
      <w:r>
        <w:t xml:space="preserve">in the non-assisted protocol, in which only Alice and Bob act. In the</w:t>
      </w:r>
      <w:r>
        <w:t xml:space="preserve"> </w:t>
      </w:r>
      <w:r>
        <w:rPr>
          <w:b/>
          <w:bCs/>
        </w:rPr>
        <w:t xml:space="preserve">assisted</w:t>
      </w:r>
      <w:r>
        <w:t xml:space="preserve"> </w:t>
      </w:r>
      <w:r>
        <w:t xml:space="preserve">protocol the other</w:t>
      </w:r>
      <w:r>
        <w:t xml:space="preserve"> </w:t>
      </w:r>
      <m:oMath>
        <m:r>
          <m:t>N</m:t>
        </m:r>
        <m:r>
          <m:rPr>
            <m:sty m:val="p"/>
          </m:rPr>
          <m:t>−</m:t>
        </m:r>
        <m:r>
          <m:t>1</m:t>
        </m:r>
      </m:oMath>
      <w:r>
        <w:t xml:space="preserve"> </w:t>
      </w:r>
      <w:r>
        <w:t xml:space="preserve">users report whether the photon reached them, and those shots are discarded: it is a</w:t>
      </w:r>
      <w:r>
        <w:t xml:space="preserve"> </w:t>
      </w:r>
      <w:r>
        <w:rPr>
          <w:b/>
          <w:bCs/>
        </w:rPr>
        <w:t xml:space="preserve">sector filter</w:t>
      </w:r>
      <w:r>
        <w:t xml:space="preserve"> </w:t>
      </w:r>
      <w:r>
        <w:t xml:space="preserve">on the</w:t>
      </w:r>
      <w:r>
        <w:t xml:space="preserve"> </w:t>
      </w:r>
      <w:r>
        <w:t xml:space="preserve">other users’ register, and the only loss left unheralded is the fibre loss, with</w:t>
      </w:r>
      <w:r>
        <w:t xml:space="preserve"> </w:t>
      </w:r>
      <m:oMath>
        <m:r>
          <m:t>κ</m:t>
        </m:r>
        <m:r>
          <m:rPr>
            <m:sty m:val="p"/>
          </m:rPr>
          <m:t>=</m:t>
        </m:r>
        <m:r>
          <m:t>η</m:t>
        </m:r>
        <m:r>
          <m:rPr>
            <m:sty m:val="p"/>
          </m:rPr>
          <m:t>+</m:t>
        </m:r>
        <m:r>
          <m:t>1</m:t>
        </m:r>
        <m:r>
          <m:rPr>
            <m:sty m:val="p"/>
          </m:rPr>
          <m:t>−</m:t>
        </m:r>
        <m:r>
          <m:t>T</m:t>
        </m:r>
      </m:oMath>
      <w:r>
        <w:t xml:space="preserve">. Maximizing</w:t>
      </w:r>
      <w:r>
        <w:t xml:space="preserve"> </w:t>
      </w:r>
      <m:oMath>
        <m:r>
          <m:t>f</m:t>
        </m:r>
      </m:oMath>
      <w:r>
        <w:t xml:space="preserve"> </w:t>
      </w:r>
      <w:r>
        <w:t xml:space="preserve">gives</w:t>
      </w:r>
    </w:p>
    <w:p>
      <w:pPr>
        <w:pStyle w:val="BodyText"/>
      </w:pPr>
      <m:oMathPara>
        <m:oMathParaPr>
          <m:jc m:val="center"/>
        </m:oMathParaPr>
        <m:oMath>
          <m:r>
            <m:rPr>
              <m:sty m:val="p"/>
            </m:rPr>
            <m:t>tan</m:t>
          </m:r>
          <m:sSup>
            <m:e>
              <m:r>
                <m:t>α</m:t>
              </m:r>
            </m:e>
            <m:sup>
              <m:r>
                <m:rPr>
                  <m:sty m:val="p"/>
                </m:rPr>
                <m:t>*</m:t>
              </m:r>
            </m:sup>
          </m:sSup>
          <m:r>
            <m:rPr>
              <m:sty m:val="p"/>
            </m:rPr>
            <m:t>=</m:t>
          </m:r>
          <m:f>
            <m:fPr>
              <m:type m:val="bar"/>
            </m:fPr>
            <m:num>
              <m:rad>
                <m:radPr>
                  <m:degHide m:val="on"/>
                </m:radPr>
                <m:deg/>
                <m:e>
                  <m:r>
                    <m:t>η</m:t>
                  </m:r>
                </m:e>
              </m:rad>
            </m:num>
            <m:den>
              <m:r>
                <m:t>κ</m:t>
              </m:r>
            </m:den>
          </m:f>
          <m:r>
            <m:rPr>
              <m:sty m:val="p"/>
            </m:rPr>
            <m:t>,</m:t>
          </m:r>
          <m:r>
            <m:t>  </m:t>
          </m:r>
          <m:sSup>
            <m:e>
              <m:r>
                <m:t>F</m:t>
              </m:r>
            </m:e>
            <m:sup>
              <m:r>
                <m:rPr>
                  <m:sty m:val="p"/>
                </m:rPr>
                <m:t>*</m:t>
              </m:r>
            </m:sup>
          </m:sSup>
          <m:r>
            <m:rPr>
              <m:sty m:val="p"/>
            </m:rPr>
            <m:t>=</m:t>
          </m:r>
          <m:f>
            <m:fPr>
              <m:type m:val="bar"/>
            </m:fPr>
            <m:num>
              <m:r>
                <m:t>2</m:t>
              </m:r>
              <m:r>
                <m:rPr>
                  <m:sty m:val="p"/>
                </m:rPr>
                <m:t>+</m:t>
              </m:r>
              <m:r>
                <m:t>η</m:t>
              </m:r>
              <m:r>
                <m:rPr>
                  <m:sty m:val="p"/>
                </m:rPr>
                <m:t>/</m:t>
              </m:r>
              <m:r>
                <m:t>κ</m:t>
              </m:r>
            </m:num>
            <m:den>
              <m:r>
                <m:t>3</m:t>
              </m:r>
            </m:den>
          </m:f>
          <m:r>
            <m:rPr>
              <m:sty m:val="p"/>
            </m:rPr>
            <m:t>,</m:t>
          </m:r>
          <m:r>
            <m:t>  </m:t>
          </m:r>
          <m:r>
            <m:t>q</m:t>
          </m:r>
          <m:sSubSup>
            <m:e>
              <m:r>
                <m:t>g</m:t>
              </m:r>
            </m:e>
            <m:sub>
              <m:r>
                <m:t>Z</m:t>
              </m:r>
            </m:sub>
            <m:sup>
              <m:r>
                <m:rPr>
                  <m:sty m:val="p"/>
                </m:rPr>
                <m:t>*</m:t>
              </m:r>
            </m:sup>
          </m:sSubSup>
          <m:r>
            <m:rPr>
              <m:sty m:val="p"/>
            </m:rPr>
            <m:t>=</m:t>
          </m:r>
          <m:r>
            <m:rPr>
              <m:sty m:val="p"/>
            </m:rPr>
            <m:t>cos</m:t>
          </m:r>
          <m:r>
            <m:t>2</m:t>
          </m:r>
          <m:sSup>
            <m:e>
              <m:r>
                <m:t>α</m:t>
              </m:r>
            </m:e>
            <m:sup>
              <m:r>
                <m:rPr>
                  <m:sty m:val="p"/>
                </m:rPr>
                <m:t>*</m:t>
              </m:r>
            </m:sup>
          </m:sSup>
          <m:r>
            <m:rPr>
              <m:sty m:val="p"/>
            </m:rPr>
            <m:t>=</m:t>
          </m:r>
          <m:f>
            <m:fPr>
              <m:type m:val="bar"/>
            </m:fPr>
            <m:num>
              <m:sSup>
                <m:e>
                  <m:r>
                    <m:t>κ</m:t>
                  </m:r>
                </m:e>
                <m:sup>
                  <m:r>
                    <m:t>2</m:t>
                  </m:r>
                </m:sup>
              </m:sSup>
              <m:r>
                <m:rPr>
                  <m:sty m:val="p"/>
                </m:rPr>
                <m:t>−</m:t>
              </m:r>
              <m:r>
                <m:t>η</m:t>
              </m:r>
            </m:num>
            <m:den>
              <m:sSup>
                <m:e>
                  <m:r>
                    <m:t>κ</m:t>
                  </m:r>
                </m:e>
                <m:sup>
                  <m:r>
                    <m:t>2</m:t>
                  </m:r>
                </m:sup>
              </m:sSup>
              <m:r>
                <m:rPr>
                  <m:sty m:val="p"/>
                </m:rPr>
                <m:t>+</m:t>
              </m:r>
              <m:r>
                <m:t>η</m:t>
              </m:r>
            </m:den>
          </m:f>
          <m:r>
            <m:rPr>
              <m:sty m:val="p"/>
            </m:rPr>
            <m:t>.</m:t>
          </m:r>
        </m:oMath>
      </m:oMathPara>
    </w:p>
    <w:p>
      <w:pPr>
        <w:pStyle w:val="FirstParagraph"/>
      </w:pPr>
      <w:r>
        <w:t xml:space="preserve">The original master index wrote the rule as</w:t>
      </w:r>
      <w:r>
        <w:t xml:space="preserve"> </w:t>
      </w:r>
      <m:oMath>
        <m:rad>
          <m:radPr>
            <m:degHide m:val="on"/>
          </m:radPr>
          <m:deg/>
          <m:e>
            <m:r>
              <m:t>η</m:t>
            </m:r>
            <m:r>
              <m:rPr>
                <m:sty m:val="p"/>
              </m:rPr>
              <m:t>/</m:t>
            </m:r>
            <m:r>
              <m:t>κ</m:t>
            </m:r>
          </m:e>
        </m:rad>
      </m:oMath>
      <w:r>
        <w:t xml:space="preserve">; the correct form is</w:t>
      </w:r>
      <w:r>
        <w:t xml:space="preserve"> </w:t>
      </w:r>
      <m:oMath>
        <m:rad>
          <m:radPr>
            <m:degHide m:val="on"/>
          </m:radPr>
          <m:deg/>
          <m:e>
            <m:r>
              <m:t>η</m:t>
            </m:r>
          </m:e>
        </m:rad>
        <m:r>
          <m:rPr>
            <m:sty m:val="p"/>
          </m:rPr>
          <m:t>/</m:t>
        </m:r>
        <m:r>
          <m:t>κ</m:t>
        </m:r>
      </m:oMath>
      <w:r>
        <w:t xml:space="preserve">, which is what the</w:t>
      </w:r>
      <w:r>
        <w:t xml:space="preserve"> </w:t>
      </w:r>
      <w:r>
        <w:t xml:space="preserve">code verifies. The whole rule is the third formula:</w:t>
      </w:r>
      <w:r>
        <w:t xml:space="preserve"> </w:t>
      </w:r>
      <w:r>
        <w:rPr>
          <w:b/>
          <w:bCs/>
        </w:rPr>
        <w:t xml:space="preserve">one resource qubit measured in</w:t>
      </w:r>
      <w:r>
        <w:rPr>
          <w:b/>
          <w:bCs/>
        </w:rPr>
        <w:t xml:space="preserve"> </w:t>
      </w:r>
      <m:oMath>
        <m:r>
          <m:t>Z</m:t>
        </m:r>
      </m:oMath>
      <w:r>
        <w:rPr>
          <w:b/>
          <w:bCs/>
        </w:rPr>
        <w:t xml:space="preserve"> </w:t>
      </w:r>
      <w:r>
        <w:rPr>
          <w:b/>
          <w:bCs/>
        </w:rPr>
        <w:t xml:space="preserve">fixes</w:t>
      </w:r>
      <w:r>
        <w:rPr>
          <w:b/>
          <w:bCs/>
        </w:rPr>
        <w:t xml:space="preserve"> </w:t>
      </w:r>
      <m:oMath>
        <m:r>
          <m:t>α</m:t>
        </m:r>
      </m:oMath>
      <w:r>
        <w:t xml:space="preserve">. On the four</w:t>
      </w:r>
      <w:r>
        <w:t xml:space="preserve"> </w:t>
      </w:r>
      <w:r>
        <w:t xml:space="preserve">links of the experiment:</w:t>
      </w:r>
    </w:p>
    <w:tbl>
      <w:tblPr>
        <w:tblStyle w:val="Table"/>
        <w:tblW w:type="pct" w:w="5000"/>
        <w:tblLayout w:type="fixed"/>
        <w:tblLook w:firstRow="0" w:lastRow="0" w:firstColumn="0" w:lastColumn="0" w:noHBand="0" w:noVBand="0" w:val="0000"/>
      </w:tblPr>
      <w:tblGrid>
        <w:gridCol w:w="7920"/>
      </w:tblGrid>
      <w:tr>
        <w:tc>
          <w:tcPr/>
          <w:bookmarkStart w:id="297" w:name="tbl-rule"/>
          <w:p>
            <w:pPr>
              <w:jc w:val="center"/>
            </w:pPr>
            <w:pPr>
              <w:jc w:val="left"/>
              <w:spacing w:before="200"/>
              <w:pStyle w:val="ImageCaption"/>
            </w:pPr>
            <w:r>
              <w:t xml:space="preserve">Table 12.1: The design rule on the four links; in bold, the cases where the Bell pair does not beat the classical limit.</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t xml:space="preserve">link</w:t>
                  </w:r>
                </w:p>
              </w:tc>
              <w:tc>
                <w:tcPr/>
                <w:p>
                  <w:pPr>
                    <w:pStyle w:val="Compact"/>
                    <w:jc w:val="center"/>
                  </w:pPr>
                  <w:r>
                    <w:t xml:space="preserve">protocol</w:t>
                  </w:r>
                </w:p>
              </w:tc>
              <w:tc>
                <w:tcPr/>
                <w:p>
                  <w:pPr>
                    <w:pStyle w:val="Compact"/>
                    <w:jc w:val="center"/>
                  </w:pPr>
                  <m:oMath>
                    <m:r>
                      <m:t>η</m:t>
                    </m:r>
                  </m:oMath>
                  <w:r>
                    <w:t xml:space="preserve">​</w:t>
                  </w:r>
                </w:p>
              </w:tc>
              <w:tc>
                <w:tcPr/>
                <w:p>
                  <w:pPr>
                    <w:pStyle w:val="Compact"/>
                    <w:jc w:val="center"/>
                  </w:pPr>
                  <m:oMath>
                    <m:sSup>
                      <m:e>
                        <m:r>
                          <m:t>α</m:t>
                        </m:r>
                      </m:e>
                      <m:sup>
                        <m:r>
                          <m:rPr>
                            <m:sty m:val="p"/>
                          </m:rPr>
                          <m:t>*</m:t>
                        </m:r>
                      </m:sup>
                    </m:sSup>
                  </m:oMath>
                  <w:r>
                    <w:t xml:space="preserve"> </w:t>
                  </w:r>
                  <w:r>
                    <w:t xml:space="preserve">(rad)</w:t>
                  </w:r>
                </w:p>
              </w:tc>
              <w:tc>
                <w:tcPr/>
                <w:p>
                  <w:pPr>
                    <w:pStyle w:val="Compact"/>
                    <w:jc w:val="center"/>
                  </w:pPr>
                  <m:oMath>
                    <m:sSup>
                      <m:e>
                        <m:r>
                          <m:t>F</m:t>
                        </m:r>
                      </m:e>
                      <m:sup>
                        <m:r>
                          <m:rPr>
                            <m:sty m:val="p"/>
                          </m:rPr>
                          <m:t>*</m:t>
                        </m:r>
                      </m:sup>
                    </m:sSup>
                  </m:oMath>
                  <w:r>
                    <w:t xml:space="preserve">​</w:t>
                  </w:r>
                </w:p>
              </w:tc>
              <w:tc>
                <w:tcPr/>
                <w:p>
                  <w:pPr>
                    <w:pStyle w:val="Compact"/>
                    <w:jc w:val="center"/>
                  </w:pPr>
                  <m:oMath>
                    <m:sSup>
                      <m:e>
                        <m:r>
                          <m:t>m</m:t>
                        </m:r>
                      </m:e>
                      <m:sup>
                        <m:r>
                          <m:rPr>
                            <m:sty m:val="p"/>
                          </m:rPr>
                          <m:t>*</m:t>
                        </m:r>
                      </m:sup>
                    </m:sSup>
                  </m:oMath>
                  <w:r>
                    <w:t xml:space="preserve"> </w:t>
                  </w:r>
                  <w:r>
                    <w:t xml:space="preserve">(m-qg)</w:t>
                  </w:r>
                </w:p>
              </w:tc>
              <w:tc>
                <w:tcPr/>
                <w:p>
                  <w:pPr>
                    <w:pStyle w:val="Compact"/>
                    <w:jc w:val="center"/>
                  </w:pPr>
                  <w:r>
                    <w:t xml:space="preserve">Bell pair</w:t>
                  </w:r>
                </w:p>
              </w:tc>
              <w:tc>
                <w:tcPr/>
                <w:p>
                  <w:pPr>
                    <w:pStyle w:val="Compact"/>
                    <w:jc w:val="center"/>
                  </w:pPr>
                  <w:r>
                    <w:t xml:space="preserve">kept at</w:t>
                  </w:r>
                  <w:r>
                    <w:t xml:space="preserve"> </w:t>
                  </w:r>
                  <m:oMath>
                    <m:sSup>
                      <m:e>
                        <m:r>
                          <m:t>α</m:t>
                        </m:r>
                      </m:e>
                      <m:sup>
                        <m:r>
                          <m:rPr>
                            <m:sty m:val="p"/>
                          </m:rPr>
                          <m:t>*</m:t>
                        </m:r>
                      </m:sup>
                    </m:sSup>
                  </m:oMath>
                </w:p>
              </w:tc>
            </w:tr>
            <w:tr>
              <w:tc>
                <w:tcPr/>
                <w:p>
                  <w:pPr>
                    <w:pStyle w:val="Compact"/>
                    <w:jc w:val="center"/>
                  </w:pPr>
                  <w:r>
                    <w:t xml:space="preserve">0 km, 1:4</w:t>
                  </w:r>
                </w:p>
              </w:tc>
              <w:tc>
                <w:tcPr/>
                <w:p>
                  <w:pPr>
                    <w:pStyle w:val="Compact"/>
                    <w:jc w:val="center"/>
                  </w:pPr>
                  <w:r>
                    <w:t xml:space="preserve">non-assisted</w:t>
                  </w:r>
                </w:p>
              </w:tc>
              <w:tc>
                <w:tcPr/>
                <w:p>
                  <w:pPr>
                    <w:pStyle w:val="Compact"/>
                    <w:jc w:val="center"/>
                  </w:pPr>
                  <w:r>
                    <w:t xml:space="preserve">0.250</w:t>
                  </w:r>
                </w:p>
              </w:tc>
              <w:tc>
                <w:tcPr/>
                <w:p>
                  <w:pPr>
                    <w:pStyle w:val="Compact"/>
                    <w:jc w:val="center"/>
                  </w:pPr>
                  <w:r>
                    <w:t xml:space="preserve">0.464</w:t>
                  </w:r>
                </w:p>
              </w:tc>
              <w:tc>
                <w:tcPr/>
                <w:p>
                  <w:pPr>
                    <w:pStyle w:val="Compact"/>
                    <w:jc w:val="center"/>
                  </w:pPr>
                  <w:r>
                    <w:t xml:space="preserve">0.750</w:t>
                  </w:r>
                </w:p>
              </w:tc>
              <w:tc>
                <w:tcPr/>
                <w:p>
                  <w:pPr>
                    <w:pStyle w:val="Compact"/>
                    <w:jc w:val="center"/>
                  </w:pPr>
                  <w:r>
                    <w:t xml:space="preserve">+600</w:t>
                  </w:r>
                </w:p>
              </w:tc>
              <w:tc>
                <w:tcPr/>
                <w:p>
                  <w:pPr>
                    <w:pStyle w:val="Compact"/>
                    <w:jc w:val="center"/>
                  </w:pPr>
                  <w:r>
                    <w:t xml:space="preserve">0.708</w:t>
                  </w:r>
                </w:p>
              </w:tc>
              <w:tc>
                <w:tcPr/>
                <w:p>
                  <w:pPr>
                    <w:pStyle w:val="Compact"/>
                    <w:jc w:val="center"/>
                  </w:pPr>
                  <w:r>
                    <w:t xml:space="preserve">1</w:t>
                  </w:r>
                </w:p>
              </w:tc>
            </w:tr>
            <w:tr>
              <w:tc>
                <w:tcPr/>
                <w:p>
                  <w:pPr>
                    <w:pStyle w:val="Compact"/>
                    <w:jc w:val="center"/>
                  </w:pPr>
                  <w:r>
                    <w:t xml:space="preserve">0 km, 1:4</w:t>
                  </w:r>
                </w:p>
              </w:tc>
              <w:tc>
                <w:tcPr/>
                <w:p>
                  <w:pPr>
                    <w:pStyle w:val="Compact"/>
                    <w:jc w:val="center"/>
                  </w:pPr>
                  <w:r>
                    <w:t xml:space="preserve">assisted</w:t>
                  </w:r>
                </w:p>
              </w:tc>
              <w:tc>
                <w:tcPr/>
                <w:p>
                  <w:pPr>
                    <w:pStyle w:val="Compact"/>
                    <w:jc w:val="center"/>
                  </w:pPr>
                  <w:r>
                    <w:t xml:space="preserve">0.250</w:t>
                  </w:r>
                </w:p>
              </w:tc>
              <w:tc>
                <w:tcPr/>
                <w:p>
                  <w:pPr>
                    <w:pStyle w:val="Compact"/>
                    <w:jc w:val="center"/>
                  </w:pPr>
                  <w:r>
                    <w:t xml:space="preserve">1.107</w:t>
                  </w:r>
                </w:p>
              </w:tc>
              <w:tc>
                <w:tcPr/>
                <w:p>
                  <w:pPr>
                    <w:pStyle w:val="Compact"/>
                    <w:jc w:val="center"/>
                  </w:pPr>
                  <w:r>
                    <w:t xml:space="preserve">1.000</w:t>
                  </w:r>
                </w:p>
              </w:tc>
              <w:tc>
                <w:tcPr/>
                <w:p>
                  <w:pPr>
                    <w:pStyle w:val="Compact"/>
                    <w:jc w:val="center"/>
                  </w:pPr>
                  <w:r>
                    <w:t xml:space="preserve">−600</w:t>
                  </w:r>
                </w:p>
              </w:tc>
              <w:tc>
                <w:tcPr/>
                <w:p>
                  <w:pPr>
                    <w:pStyle w:val="Compact"/>
                    <w:jc w:val="center"/>
                  </w:pPr>
                  <w:r>
                    <w:t xml:space="preserve">0.933</w:t>
                  </w:r>
                </w:p>
              </w:tc>
              <w:tc>
                <w:tcPr/>
                <w:p>
                  <w:pPr>
                    <w:pStyle w:val="Compact"/>
                    <w:jc w:val="center"/>
                  </w:pPr>
                  <w:r>
                    <w:t xml:space="preserve">0.40</w:t>
                  </w:r>
                </w:p>
              </w:tc>
            </w:tr>
            <w:tr>
              <w:tc>
                <w:tcPr/>
                <w:p>
                  <w:pPr>
                    <w:pStyle w:val="Compact"/>
                    <w:jc w:val="center"/>
                  </w:pPr>
                  <w:r>
                    <w:t xml:space="preserve">0 km, 1:8</w:t>
                  </w:r>
                </w:p>
              </w:tc>
              <w:tc>
                <w:tcPr/>
                <w:p>
                  <w:pPr>
                    <w:pStyle w:val="Compact"/>
                    <w:jc w:val="center"/>
                  </w:pPr>
                  <w:r>
                    <w:t xml:space="preserve">non-assisted</w:t>
                  </w:r>
                </w:p>
              </w:tc>
              <w:tc>
                <w:tcPr/>
                <w:p>
                  <w:pPr>
                    <w:pStyle w:val="Compact"/>
                    <w:jc w:val="center"/>
                  </w:pPr>
                  <w:r>
                    <w:t xml:space="preserve">0.125</w:t>
                  </w:r>
                </w:p>
              </w:tc>
              <w:tc>
                <w:tcPr/>
                <w:p>
                  <w:pPr>
                    <w:pStyle w:val="Compact"/>
                    <w:jc w:val="center"/>
                  </w:pPr>
                  <w:r>
                    <w:t xml:space="preserve">0.340</w:t>
                  </w:r>
                </w:p>
              </w:tc>
              <w:tc>
                <w:tcPr/>
                <w:p>
                  <w:pPr>
                    <w:pStyle w:val="Compact"/>
                    <w:jc w:val="center"/>
                  </w:pPr>
                  <w:r>
                    <w:t xml:space="preserve">0.708</w:t>
                  </w:r>
                </w:p>
              </w:tc>
              <w:tc>
                <w:tcPr/>
                <w:p>
                  <w:pPr>
                    <w:pStyle w:val="Compact"/>
                    <w:jc w:val="center"/>
                  </w:pPr>
                  <w:r>
                    <w:t xml:space="preserve">+778</w:t>
                  </w:r>
                </w:p>
              </w:tc>
              <w:tc>
                <w:tcPr/>
                <w:p>
                  <w:pPr>
                    <w:pStyle w:val="Compact"/>
                    <w:jc w:val="center"/>
                  </w:pPr>
                  <w:r>
                    <w:rPr>
                      <w:b/>
                      <w:bCs/>
                    </w:rPr>
                    <w:t xml:space="preserve">0.639</w:t>
                  </w:r>
                </w:p>
              </w:tc>
              <w:tc>
                <w:tcPr/>
                <w:p>
                  <w:pPr>
                    <w:pStyle w:val="Compact"/>
                    <w:jc w:val="center"/>
                  </w:pPr>
                  <w:r>
                    <w:t xml:space="preserve">1</w:t>
                  </w:r>
                </w:p>
              </w:tc>
            </w:tr>
            <w:tr>
              <w:tc>
                <w:tcPr/>
                <w:p>
                  <w:pPr>
                    <w:pStyle w:val="Compact"/>
                    <w:jc w:val="center"/>
                  </w:pPr>
                  <w:r>
                    <w:t xml:space="preserve">0 km, 1:8</w:t>
                  </w:r>
                </w:p>
              </w:tc>
              <w:tc>
                <w:tcPr/>
                <w:p>
                  <w:pPr>
                    <w:pStyle w:val="Compact"/>
                    <w:jc w:val="center"/>
                  </w:pPr>
                  <w:r>
                    <w:t xml:space="preserve">assisted</w:t>
                  </w:r>
                </w:p>
              </w:tc>
              <w:tc>
                <w:tcPr/>
                <w:p>
                  <w:pPr>
                    <w:pStyle w:val="Compact"/>
                    <w:jc w:val="center"/>
                  </w:pPr>
                  <w:r>
                    <w:t xml:space="preserve">0.125</w:t>
                  </w:r>
                </w:p>
              </w:tc>
              <w:tc>
                <w:tcPr/>
                <w:p>
                  <w:pPr>
                    <w:pStyle w:val="Compact"/>
                    <w:jc w:val="center"/>
                  </w:pPr>
                  <w:r>
                    <w:t xml:space="preserve">1.231</w:t>
                  </w:r>
                </w:p>
              </w:tc>
              <w:tc>
                <w:tcPr/>
                <w:p>
                  <w:pPr>
                    <w:pStyle w:val="Compact"/>
                    <w:jc w:val="center"/>
                  </w:pPr>
                  <w:r>
                    <w:t xml:space="preserve">1.000</w:t>
                  </w:r>
                </w:p>
              </w:tc>
              <w:tc>
                <w:tcPr/>
                <w:p>
                  <w:pPr>
                    <w:pStyle w:val="Compact"/>
                    <w:jc w:val="center"/>
                  </w:pPr>
                  <w:r>
                    <w:t xml:space="preserve">−778</w:t>
                  </w:r>
                </w:p>
              </w:tc>
              <w:tc>
                <w:tcPr/>
                <w:p>
                  <w:pPr>
                    <w:pStyle w:val="Compact"/>
                    <w:jc w:val="center"/>
                  </w:pPr>
                  <w:r>
                    <w:t xml:space="preserve">0.876</w:t>
                  </w:r>
                </w:p>
              </w:tc>
              <w:tc>
                <w:tcPr/>
                <w:p>
                  <w:pPr>
                    <w:pStyle w:val="Compact"/>
                    <w:jc w:val="center"/>
                  </w:pPr>
                  <w:r>
                    <w:t xml:space="preserve">0.22</w:t>
                  </w:r>
                </w:p>
              </w:tc>
            </w:tr>
            <w:tr>
              <w:tc>
                <w:tcPr/>
                <w:p>
                  <w:pPr>
                    <w:pStyle w:val="Compact"/>
                    <w:jc w:val="center"/>
                  </w:pPr>
                  <w:r>
                    <w:t xml:space="preserve">20 km, 1:4</w:t>
                  </w:r>
                </w:p>
              </w:tc>
              <w:tc>
                <w:tcPr/>
                <w:p>
                  <w:pPr>
                    <w:pStyle w:val="Compact"/>
                    <w:jc w:val="center"/>
                  </w:pPr>
                  <w:r>
                    <w:t xml:space="preserve">non-assisted</w:t>
                  </w:r>
                </w:p>
              </w:tc>
              <w:tc>
                <w:tcPr/>
                <w:p>
                  <w:pPr>
                    <w:pStyle w:val="Compact"/>
                    <w:jc w:val="center"/>
                  </w:pPr>
                  <w:r>
                    <w:t xml:space="preserve">0.100</w:t>
                  </w:r>
                </w:p>
              </w:tc>
              <w:tc>
                <w:tcPr/>
                <w:p>
                  <w:pPr>
                    <w:pStyle w:val="Compact"/>
                    <w:jc w:val="center"/>
                  </w:pPr>
                  <w:r>
                    <w:t xml:space="preserve">0.306</w:t>
                  </w:r>
                </w:p>
              </w:tc>
              <w:tc>
                <w:tcPr/>
                <w:p>
                  <w:pPr>
                    <w:pStyle w:val="Compact"/>
                    <w:jc w:val="center"/>
                  </w:pPr>
                  <w:r>
                    <w:t xml:space="preserve">0.700</w:t>
                  </w:r>
                </w:p>
              </w:tc>
              <w:tc>
                <w:tcPr/>
                <w:p>
                  <w:pPr>
                    <w:pStyle w:val="Compact"/>
                    <w:jc w:val="center"/>
                  </w:pPr>
                  <w:r>
                    <w:t xml:space="preserve">+819</w:t>
                  </w:r>
                </w:p>
              </w:tc>
              <w:tc>
                <w:tcPr/>
                <w:p>
                  <w:pPr>
                    <w:pStyle w:val="Compact"/>
                    <w:jc w:val="center"/>
                  </w:pPr>
                  <w:r>
                    <w:rPr>
                      <w:b/>
                      <w:bCs/>
                    </w:rPr>
                    <w:t xml:space="preserve">0.622</w:t>
                  </w:r>
                </w:p>
              </w:tc>
              <w:tc>
                <w:tcPr/>
                <w:p>
                  <w:pPr>
                    <w:pStyle w:val="Compact"/>
                    <w:jc w:val="center"/>
                  </w:pPr>
                  <w:r>
                    <w:t xml:space="preserve">1</w:t>
                  </w:r>
                </w:p>
              </w:tc>
            </w:tr>
            <w:tr>
              <w:tc>
                <w:tcPr/>
                <w:p>
                  <w:pPr>
                    <w:pStyle w:val="Compact"/>
                    <w:jc w:val="center"/>
                  </w:pPr>
                  <w:r>
                    <w:t xml:space="preserve">20 km, 1:4</w:t>
                  </w:r>
                </w:p>
              </w:tc>
              <w:tc>
                <w:tcPr/>
                <w:p>
                  <w:pPr>
                    <w:pStyle w:val="Compact"/>
                    <w:jc w:val="center"/>
                  </w:pPr>
                  <w:r>
                    <w:t xml:space="preserve">assisted</w:t>
                  </w:r>
                </w:p>
              </w:tc>
              <w:tc>
                <w:tcPr/>
                <w:p>
                  <w:pPr>
                    <w:pStyle w:val="Compact"/>
                    <w:jc w:val="center"/>
                  </w:pPr>
                  <w:r>
                    <w:t xml:space="preserve">0.100</w:t>
                  </w:r>
                </w:p>
              </w:tc>
              <w:tc>
                <w:tcPr/>
                <w:p>
                  <w:pPr>
                    <w:pStyle w:val="Compact"/>
                    <w:jc w:val="center"/>
                  </w:pPr>
                  <w:r>
                    <w:t xml:space="preserve">0.423</w:t>
                  </w:r>
                </w:p>
              </w:tc>
              <w:tc>
                <w:tcPr/>
                <w:p>
                  <w:pPr>
                    <w:pStyle w:val="Compact"/>
                    <w:jc w:val="center"/>
                  </w:pPr>
                  <w:r>
                    <w:t xml:space="preserve">0.714</w:t>
                  </w:r>
                </w:p>
              </w:tc>
              <w:tc>
                <w:tcPr/>
                <w:p>
                  <w:pPr>
                    <w:pStyle w:val="Compact"/>
                    <w:jc w:val="center"/>
                  </w:pPr>
                  <w:r>
                    <w:t xml:space="preserve">+663</w:t>
                  </w:r>
                </w:p>
              </w:tc>
              <w:tc>
                <w:tcPr/>
                <w:p>
                  <w:pPr>
                    <w:pStyle w:val="Compact"/>
                    <w:jc w:val="center"/>
                  </w:pPr>
                  <w:r>
                    <w:t xml:space="preserve">0.672</w:t>
                  </w:r>
                </w:p>
              </w:tc>
              <w:tc>
                <w:tcPr/>
                <w:p>
                  <w:pPr>
                    <w:pStyle w:val="Compact"/>
                    <w:jc w:val="center"/>
                  </w:pPr>
                  <w:r>
                    <w:t xml:space="preserve">0.95</w:t>
                  </w:r>
                </w:p>
              </w:tc>
            </w:tr>
            <w:tr>
              <w:tc>
                <w:tcPr/>
                <w:p>
                  <w:pPr>
                    <w:pStyle w:val="Compact"/>
                    <w:jc w:val="center"/>
                  </w:pPr>
                  <w:r>
                    <w:t xml:space="preserve">20 km, 1:8</w:t>
                  </w:r>
                </w:p>
              </w:tc>
              <w:tc>
                <w:tcPr/>
                <w:p>
                  <w:pPr>
                    <w:pStyle w:val="Compact"/>
                    <w:jc w:val="center"/>
                  </w:pPr>
                  <w:r>
                    <w:t xml:space="preserve">non-assisted</w:t>
                  </w:r>
                </w:p>
              </w:tc>
              <w:tc>
                <w:tcPr/>
                <w:p>
                  <w:pPr>
                    <w:pStyle w:val="Compact"/>
                    <w:jc w:val="center"/>
                  </w:pPr>
                  <w:r>
                    <w:t xml:space="preserve">0.050</w:t>
                  </w:r>
                </w:p>
              </w:tc>
              <w:tc>
                <w:tcPr/>
                <w:p>
                  <w:pPr>
                    <w:pStyle w:val="Compact"/>
                    <w:jc w:val="center"/>
                  </w:pPr>
                  <w:r>
                    <w:t xml:space="preserve">0.219</w:t>
                  </w:r>
                </w:p>
              </w:tc>
              <w:tc>
                <w:tcPr/>
                <w:p>
                  <w:pPr>
                    <w:pStyle w:val="Compact"/>
                    <w:jc w:val="center"/>
                  </w:pPr>
                  <w:r>
                    <w:t xml:space="preserve">0.683</w:t>
                  </w:r>
                </w:p>
              </w:tc>
              <w:tc>
                <w:tcPr/>
                <w:p>
                  <w:pPr>
                    <w:pStyle w:val="Compact"/>
                    <w:jc w:val="center"/>
                  </w:pPr>
                  <w:r>
                    <w:t xml:space="preserve">+905</w:t>
                  </w:r>
                </w:p>
              </w:tc>
              <w:tc>
                <w:tcPr/>
                <w:p>
                  <w:pPr>
                    <w:pStyle w:val="Compact"/>
                    <w:jc w:val="center"/>
                  </w:pPr>
                  <w:r>
                    <w:rPr>
                      <w:b/>
                      <w:bCs/>
                    </w:rPr>
                    <w:t xml:space="preserve">0.583</w:t>
                  </w:r>
                </w:p>
              </w:tc>
              <w:tc>
                <w:tcPr/>
                <w:p>
                  <w:pPr>
                    <w:pStyle w:val="Compact"/>
                    <w:jc w:val="center"/>
                  </w:pPr>
                  <w:r>
                    <w:t xml:space="preserve">1</w:t>
                  </w:r>
                </w:p>
              </w:tc>
            </w:tr>
            <w:tr>
              <w:tc>
                <w:tcPr/>
                <w:p>
                  <w:pPr>
                    <w:pStyle w:val="Compact"/>
                    <w:jc w:val="center"/>
                  </w:pPr>
                  <w:r>
                    <w:t xml:space="preserve">20 km, 1:8</w:t>
                  </w:r>
                </w:p>
              </w:tc>
              <w:tc>
                <w:tcPr/>
                <w:p>
                  <w:pPr>
                    <w:pStyle w:val="Compact"/>
                    <w:jc w:val="center"/>
                  </w:pPr>
                  <w:r>
                    <w:t xml:space="preserve">assisted</w:t>
                  </w:r>
                </w:p>
              </w:tc>
              <w:tc>
                <w:tcPr/>
                <w:p>
                  <w:pPr>
                    <w:pStyle w:val="Compact"/>
                    <w:jc w:val="center"/>
                  </w:pPr>
                  <w:r>
                    <w:t xml:space="preserve">0.050</w:t>
                  </w:r>
                </w:p>
              </w:tc>
              <w:tc>
                <w:tcPr/>
                <w:p>
                  <w:pPr>
                    <w:pStyle w:val="Compact"/>
                    <w:jc w:val="center"/>
                  </w:pPr>
                  <w:r>
                    <w:t xml:space="preserve">0.330</w:t>
                  </w:r>
                </w:p>
              </w:tc>
              <w:tc>
                <w:tcPr/>
                <w:p>
                  <w:pPr>
                    <w:pStyle w:val="Compact"/>
                    <w:jc w:val="center"/>
                  </w:pPr>
                  <w:r>
                    <w:t xml:space="preserve">0.692</w:t>
                  </w:r>
                </w:p>
              </w:tc>
              <w:tc>
                <w:tcPr/>
                <w:p>
                  <w:pPr>
                    <w:pStyle w:val="Compact"/>
                    <w:jc w:val="center"/>
                  </w:pPr>
                  <w:r>
                    <w:t xml:space="preserve">+790</w:t>
                  </w:r>
                </w:p>
              </w:tc>
              <w:tc>
                <w:tcPr/>
                <w:p>
                  <w:pPr>
                    <w:pStyle w:val="Compact"/>
                    <w:jc w:val="center"/>
                  </w:pPr>
                  <w:r>
                    <w:t xml:space="preserve">0.635</w:t>
                  </w:r>
                </w:p>
              </w:tc>
              <w:tc>
                <w:tcPr/>
                <w:p>
                  <w:pPr>
                    <w:pStyle w:val="Compact"/>
                    <w:jc w:val="center"/>
                  </w:pPr>
                  <w:r>
                    <w:t xml:space="preserve">0.96</w:t>
                  </w:r>
                </w:p>
              </w:tc>
            </w:tr>
          </w:tbl>
          <w:bookmarkEnd w:id="297"/>
          <w:p/>
        </w:tc>
      </w:tr>
    </w:tbl>
    <w:p>
      <w:pPr>
        <w:pStyle w:val="BodyText"/>
      </w:pPr>
      <w:r>
        <w:t xml:space="preserve">Three readings of the table.</w:t>
      </w:r>
      <w:r>
        <w:t xml:space="preserve"> </w:t>
      </w:r>
      <w:r>
        <w:rPr>
          <w:b/>
          <w:bCs/>
        </w:rPr>
        <w:t xml:space="preserve">Without assistance, the Bell pair may be useless</w:t>
      </w:r>
      <w:r>
        <w:t xml:space="preserve">: on a 1:8 splitter, or at 20 km, it</w:t>
      </w:r>
      <w:r>
        <w:t xml:space="preserve"> </w:t>
      </w:r>
      <w:r>
        <w:t xml:space="preserve">falls below 2/3, and only the optimal resource, leaning toward</w:t>
      </w:r>
      <w:r>
        <w:t xml:space="preserve"> </w:t>
      </w:r>
      <m:oMath>
        <m:r>
          <m:rPr>
            <m:sty m:val="p"/>
          </m:rPr>
          <m:t>|</m:t>
        </m:r>
        <m:r>
          <m:t>00</m:t>
        </m:r>
        <m:r>
          <m:rPr>
            <m:sty m:val="p"/>
          </m:rPr>
          <m:t>⟩</m:t>
        </m:r>
      </m:oMath>
      <w:r>
        <w:t xml:space="preserve">, beats the classical limit.</w:t>
      </w:r>
      <w:r>
        <w:t xml:space="preserve"> </w:t>
      </w:r>
      <w:r>
        <w:rPr>
          <w:b/>
          <w:bCs/>
        </w:rPr>
        <w:t xml:space="preserve">With assistance</w:t>
      </w:r>
      <w:r>
        <w:rPr>
          <w:b/>
          <w:bCs/>
        </w:rPr>
        <w:t xml:space="preserve"> </w:t>
      </w:r>
      <w:r>
        <w:rPr>
          <w:b/>
          <w:bCs/>
        </w:rPr>
        <w:t xml:space="preserve">and no fibre, the optimum has</w:t>
      </w:r>
      <w:r>
        <w:rPr>
          <w:b/>
          <w:bCs/>
        </w:rPr>
        <w:t xml:space="preserve"> </w:t>
      </w:r>
      <m:oMath>
        <m:sSup>
          <m:e>
            <m:r>
              <m:t>F</m:t>
            </m:r>
          </m:e>
          <m:sup>
            <m:r>
              <m:rPr>
                <m:sty m:val="p"/>
              </m:rPr>
              <m:t>*</m:t>
            </m:r>
          </m:sup>
        </m:sSup>
        <m:r>
          <m:rPr>
            <m:sty m:val="p"/>
          </m:rPr>
          <m:t>=</m:t>
        </m:r>
        <m:r>
          <m:t>1</m:t>
        </m:r>
      </m:oMath>
      <w:r>
        <w:t xml:space="preserve"> </w:t>
      </w:r>
      <w:r>
        <w:t xml:space="preserve">at</w:t>
      </w:r>
      <w:r>
        <w:t xml:space="preserve"> </w:t>
      </w:r>
      <m:oMath>
        <m:r>
          <m:rPr>
            <m:sty m:val="p"/>
          </m:rPr>
          <m:t>tan</m:t>
        </m:r>
        <m:sSup>
          <m:e>
            <m:r>
              <m:t>α</m:t>
            </m:r>
          </m:e>
          <m:sup>
            <m:r>
              <m:rPr>
                <m:sty m:val="p"/>
              </m:rPr>
              <m:t>*</m:t>
            </m:r>
          </m:sup>
        </m:sSup>
        <m:r>
          <m:rPr>
            <m:sty m:val="p"/>
          </m:rPr>
          <m:t>=</m:t>
        </m:r>
        <m:rad>
          <m:radPr>
            <m:degHide m:val="on"/>
          </m:radPr>
          <m:deg/>
          <m:e>
            <m:r>
              <m:t>N</m:t>
            </m:r>
          </m:e>
        </m:rad>
        <m:r>
          <m:rPr>
            <m:sty m:val="p"/>
          </m:rPr>
          <m:t>&gt;</m:t>
        </m:r>
        <m:r>
          <m:t>1</m:t>
        </m:r>
      </m:oMath>
      <w:r>
        <w:t xml:space="preserve">: the resource leans further toward</w:t>
      </w:r>
      <w:r>
        <w:t xml:space="preserve"> </w:t>
      </w:r>
      <m:oMath>
        <m:r>
          <m:rPr>
            <m:sty m:val="p"/>
          </m:rPr>
          <m:t>|</m:t>
        </m:r>
        <m:r>
          <m:t>11</m:t>
        </m:r>
        <m:r>
          <m:rPr>
            <m:sty m:val="p"/>
          </m:rPr>
          <m:t>⟩</m:t>
        </m:r>
      </m:oMath>
      <w:r>
        <w:t xml:space="preserve"> </w:t>
      </w:r>
      <w:r>
        <w:t xml:space="preserve">than a</w:t>
      </w:r>
      <w:r>
        <w:t xml:space="preserve"> </w:t>
      </w:r>
      <w:r>
        <w:t xml:space="preserve">Bell pair, and the splitter’s filtering brings it back to exactly a Bell pair; the price is the kept fraction. In that</w:t>
      </w:r>
      <w:r>
        <w:t xml:space="preserve"> </w:t>
      </w:r>
      <w:r>
        <w:t xml:space="preserve">case</w:t>
      </w:r>
      <w:r>
        <w:t xml:space="preserve"> </w:t>
      </w:r>
      <m:oMath>
        <m:r>
          <m:t>κ</m:t>
        </m:r>
        <m:r>
          <m:rPr>
            <m:sty m:val="p"/>
          </m:rPr>
          <m:t>=</m:t>
        </m:r>
        <m:r>
          <m:t>η</m:t>
        </m:r>
      </m:oMath>
      <w:r>
        <w:t xml:space="preserve"> </w:t>
      </w:r>
      <w:r>
        <w:t xml:space="preserve">and</w:t>
      </w:r>
      <w:r>
        <w:t xml:space="preserve"> </w:t>
      </w:r>
      <m:oMath>
        <m:r>
          <m:t>q</m:t>
        </m:r>
        <m:sSubSup>
          <m:e>
            <m:r>
              <m:t>g</m:t>
            </m:r>
          </m:e>
          <m:sub>
            <m:r>
              <m:t>Z</m:t>
            </m:r>
          </m:sub>
          <m:sup>
            <m:r>
              <m:rPr>
                <m:sty m:val="p"/>
              </m:rPr>
              <m:t>*</m:t>
            </m:r>
          </m:sup>
        </m:sSubSup>
        <m:r>
          <m:rPr>
            <m:sty m:val="p"/>
          </m:rPr>
          <m:t>=</m:t>
        </m:r>
        <m:r>
          <m:rPr>
            <m:sty m:val="p"/>
          </m:rPr>
          <m:t>−</m:t>
        </m:r>
        <m:r>
          <m:rPr>
            <m:sty m:val="p"/>
          </m:rPr>
          <m:t>(</m:t>
        </m:r>
        <m:r>
          <m:t>1</m:t>
        </m:r>
        <m:r>
          <m:rPr>
            <m:sty m:val="p"/>
          </m:rPr>
          <m:t>−</m:t>
        </m:r>
        <m:r>
          <m:t>η</m:t>
        </m:r>
        <m:r>
          <m:rPr>
            <m:sty m:val="p"/>
          </m:rPr>
          <m:t>)</m:t>
        </m:r>
        <m:r>
          <m:rPr>
            <m:sty m:val="p"/>
          </m:rPr>
          <m:t>/</m:t>
        </m:r>
        <m:r>
          <m:rPr>
            <m:sty m:val="p"/>
          </m:rPr>
          <m:t>(</m:t>
        </m:r>
        <m:r>
          <m:t>1</m:t>
        </m:r>
        <m:r>
          <m:rPr>
            <m:sty m:val="p"/>
          </m:rPr>
          <m:t>+</m:t>
        </m:r>
        <m:r>
          <m:t>η</m:t>
        </m:r>
        <m:r>
          <m:rPr>
            <m:sty m:val="p"/>
          </m:rPr>
          <m:t>)</m:t>
        </m:r>
      </m:oMath>
      <w:r>
        <w:t xml:space="preserve">, exactly the opposite reading of the non-assisted case:</w:t>
      </w:r>
      <w:r>
        <w:t xml:space="preserve"> </w:t>
      </w:r>
      <m:oMath>
        <m:r>
          <m:rPr>
            <m:sty m:val="p"/>
          </m:rPr>
          <m:t>−</m:t>
        </m:r>
        <m:r>
          <m:t>600</m:t>
        </m:r>
      </m:oMath>
      <w:r>
        <w:t xml:space="preserve"> </w:t>
      </w:r>
      <w:r>
        <w:t xml:space="preserve">against</w:t>
      </w:r>
      <w:r>
        <w:t xml:space="preserve"> </w:t>
      </w:r>
      <m:oMath>
        <m:r>
          <m:rPr>
            <m:sty m:val="p"/>
          </m:rPr>
          <m:t>+</m:t>
        </m:r>
        <m:r>
          <m:t>600</m:t>
        </m:r>
      </m:oMath>
      <w:r>
        <w:t xml:space="preserve"> </w:t>
      </w:r>
      <w:r>
        <w:t xml:space="preserve">m-qg at</w:t>
      </w:r>
      <w:r>
        <w:t xml:space="preserve"> </w:t>
      </w:r>
      <m:oMath>
        <m:r>
          <m:t>N</m:t>
        </m:r>
        <m:r>
          <m:rPr>
            <m:sty m:val="p"/>
          </m:rPr>
          <m:t>=</m:t>
        </m:r>
        <m:r>
          <m:t>4</m:t>
        </m:r>
      </m:oMath>
      <w:r>
        <w:t xml:space="preserve">.</w:t>
      </w:r>
      <w:r>
        <w:t xml:space="preserve"> </w:t>
      </w:r>
      <w:r>
        <w:rPr>
          <w:b/>
          <w:bCs/>
        </w:rPr>
        <w:t xml:space="preserve">With fibre</w:t>
      </w:r>
      <w:r>
        <w:t xml:space="preserve">, the unheralded loss dominates again and the assisted optimum returns to the</w:t>
      </w:r>
      <w:r>
        <w:t xml:space="preserve"> </w:t>
      </w:r>
      <m:oMath>
        <m:r>
          <m:rPr>
            <m:sty m:val="p"/>
          </m:rPr>
          <m:t>|</m:t>
        </m:r>
        <m:r>
          <m:t>00</m:t>
        </m:r>
        <m:r>
          <m:rPr>
            <m:sty m:val="p"/>
          </m:rPr>
          <m:t>⟩</m:t>
        </m:r>
      </m:oMath>
      <w:r>
        <w:t xml:space="preserve"> </w:t>
      </w:r>
      <w:r>
        <w:t xml:space="preserve">side (</w:t>
      </w:r>
      <w:hyperlink w:anchor="fig-design-qpon">
        <w:r>
          <w:rPr>
            <w:rStyle w:val="Hyperlink"/>
          </w:rPr>
          <w:t xml:space="preserve">Figure 12.1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01" w:name="fig-design-qpon"/>
          <w:p>
            <w:pPr>
              <w:pStyle w:val="Compact"/>
              <w:jc w:val="center"/>
            </w:pPr>
            <w:r>
              <w:drawing>
                <wp:inline>
                  <wp:extent cx="5334000" cy="2205403"/>
                  <wp:effectExtent b="0" l="0" r="0" t="0"/>
                  <wp:docPr descr="" title="" id="299" name="Picture"/>
                  <a:graphic>
                    <a:graphicData uri="http://schemas.openxmlformats.org/drawingml/2006/picture">
                      <pic:pic>
                        <pic:nvPicPr>
                          <pic:cNvPr descr="figures/cap12_design.png" id="300" name="Picture"/>
                          <pic:cNvPicPr>
                            <a:picLocks noChangeArrowheads="1" noChangeAspect="1"/>
                          </pic:cNvPicPr>
                        </pic:nvPicPr>
                        <pic:blipFill>
                          <a:blip r:embed="rId298"/>
                          <a:stretch>
                            <a:fillRect/>
                          </a:stretch>
                        </pic:blipFill>
                        <pic:spPr bwMode="auto">
                          <a:xfrm>
                            <a:off x="0" y="0"/>
                            <a:ext cx="5334000" cy="2205403"/>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Left: optimal fidelity as a function of fibre length for three splitters; dashed lines are the assisted protocol. Right: the reading of the optimal resource in m-qg. Without fibre the assisted optimum is on the</w:t>
            </w:r>
            <w:r>
              <w:t xml:space="preserve"> </w:t>
            </w:r>
            <m:oMath>
              <m:r>
                <m:rPr>
                  <m:sty m:val="p"/>
                </m:rPr>
                <m:t>|</m:t>
              </m:r>
              <m:r>
                <m:t>11</m:t>
              </m:r>
              <m:r>
                <m:rPr>
                  <m:sty m:val="p"/>
                </m:rPr>
                <m:t>⟩</m:t>
              </m:r>
            </m:oMath>
            <w:r>
              <w:t xml:space="preserve"> </w:t>
            </w:r>
            <w:r>
              <w:t xml:space="preserve">side (</w:t>
            </w:r>
            <m:oMath>
              <m:sSup>
                <m:e>
                  <m:r>
                    <m:t>m</m:t>
                  </m:r>
                </m:e>
                <m:sup>
                  <m:r>
                    <m:rPr>
                      <m:sty m:val="p"/>
                    </m:rPr>
                    <m:t>*</m:t>
                  </m:r>
                </m:sup>
              </m:sSup>
              <m:r>
                <m:rPr>
                  <m:sty m:val="p"/>
                </m:rPr>
                <m:t>&lt;</m:t>
              </m:r>
              <m:r>
                <m:t>0</m:t>
              </m:r>
            </m:oMath>
            <w:r>
              <w:t xml:space="preserve">); a few kilometres of fibre bring it back to the</w:t>
            </w:r>
            <w:r>
              <w:t xml:space="preserve"> </w:t>
            </w:r>
            <m:oMath>
              <m:r>
                <m:rPr>
                  <m:sty m:val="p"/>
                </m:rPr>
                <m:t>|</m:t>
              </m:r>
              <m:r>
                <m:t>00</m:t>
              </m:r>
              <m:r>
                <m:rPr>
                  <m:sty m:val="p"/>
                </m:rPr>
                <m:t>⟩</m:t>
              </m:r>
            </m:oMath>
            <w:r>
              <w:t xml:space="preserve"> </w:t>
            </w:r>
            <w:r>
              <w:t xml:space="preserve">side.</w:t>
            </w:r>
          </w:p>
          <w:bookmarkEnd w:id="301"/>
        </w:tc>
      </w:tr>
    </w:tbl>
    <w:p>
      <w:pPr>
        <w:pStyle w:val="BodyText"/>
      </w:pPr>
      <w:r>
        <w:t xml:space="preserve">It is the discrete-variable version of a continuous-variable result: in a passive optical network, non-assisted</w:t>
      </w:r>
      <w:r>
        <w:t xml:space="preserve"> </w:t>
      </w:r>
      <w:r>
        <w:t xml:space="preserve">teleportation has a finite optimal squeezing, and assisted teleportation one that goes to infinity at short distance</w:t>
      </w:r>
      <w:r>
        <w:t xml:space="preserve"> </w:t>
      </w:r>
      <w:r>
        <w:t xml:space="preserve">(Yaghoobianzadeh and Salehi, 2026). The non-maximally entangled resource is the analogue of finite squeezing.</w:t>
      </w:r>
    </w:p>
    <w:bookmarkEnd w:id="302"/>
    <w:bookmarkStart w:id="308" w:name="sec-rule-noise"/>
    <w:p>
      <w:pPr>
        <w:pStyle w:val="Heading2"/>
      </w:pPr>
      <w:r>
        <w:t xml:space="preserve">12.5 The rule on simulated devices</w:t>
      </w:r>
    </w:p>
    <w:p>
      <w:pPr>
        <w:pStyle w:val="FirstParagraph"/>
      </w:pPr>
      <w:r>
        <w:t xml:space="preserve">The circuit has five qubits (input, Alice, Bob, the fibre’s environment and the other users), with the fibre and the</w:t>
      </w:r>
      <w:r>
        <w:t xml:space="preserve"> </w:t>
      </w:r>
      <w:r>
        <w:t xml:space="preserve">splitter as RBS gates. It was run with 14 resource angles plus</w:t>
      </w:r>
      <w:r>
        <w:t xml:space="preserve"> </w:t>
      </w:r>
      <m:oMath>
        <m:r>
          <m:t>π</m:t>
        </m:r>
        <m:r>
          <m:rPr>
            <m:sty m:val="p"/>
          </m:rPr>
          <m:t>/</m:t>
        </m:r>
        <m:r>
          <m:t>4</m:t>
        </m:r>
      </m:oMath>
      <w:r>
        <w:t xml:space="preserve">, six inputs and 4000 shots, on three</w:t>
      </w:r>
      <w:r>
        <w:t xml:space="preserve"> </w:t>
      </w:r>
      <w:r>
        <w:rPr>
          <w:b/>
          <w:bCs/>
        </w:rPr>
        <w:t xml:space="preserve">simulated noise models</w:t>
      </w:r>
      <w:r>
        <w:t xml:space="preserve"> </w:t>
      </w:r>
      <w:r>
        <w:t xml:space="preserve">(§157). Five of the six pre-registered predictions held:</w:t>
      </w:r>
    </w:p>
    <w:tbl>
      <w:tblPr>
        <w:tblStyle w:val="Table"/>
        <w:tblW w:type="pct" w:w="5000"/>
        <w:tblLayout w:type="fixed"/>
        <w:tblLook w:firstRow="0" w:lastRow="0" w:firstColumn="0" w:lastColumn="0" w:noHBand="0" w:noVBand="0" w:val="0000"/>
      </w:tblPr>
      <w:tblGrid>
        <w:gridCol w:w="7920"/>
      </w:tblGrid>
      <w:tr>
        <w:tc>
          <w:tcPr/>
          <w:bookmarkStart w:id="303" w:name="tbl-qpon-noise"/>
          <w:p>
            <w:pPr>
              <w:jc w:val="center"/>
            </w:pPr>
            <w:pPr>
              <w:jc w:val="left"/>
              <w:spacing w:before="200"/>
              <w:pStyle w:val="ImageCaption"/>
            </w:pPr>
            <w:r>
              <w:t xml:space="preserve">Table 12.2: The design rule on three simulated noise models.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t xml:space="preserve">check</w:t>
                  </w:r>
                </w:p>
              </w:tc>
              <w:tc>
                <w:tcPr/>
                <w:p>
                  <w:pPr>
                    <w:pStyle w:val="Compact"/>
                    <w:jc w:val="center"/>
                  </w:pPr>
                  <w:r>
                    <w:t xml:space="preserve">result</w:t>
                  </w:r>
                </w:p>
              </w:tc>
            </w:tr>
            <w:tr>
              <w:tc>
                <w:tcPr/>
                <w:p>
                  <w:pPr>
                    <w:pStyle w:val="Compact"/>
                    <w:jc w:val="center"/>
                  </w:pPr>
                  <w:r>
                    <w:t xml:space="preserve">Q1 best non-assisted angle within 0.1 rad of</w:t>
                  </w:r>
                  <w:r>
                    <w:t xml:space="preserve"> </w:t>
                  </w:r>
                  <m:oMath>
                    <m:sSup>
                      <m:e>
                        <m:r>
                          <m:t>α</m:t>
                        </m:r>
                      </m:e>
                      <m:sup>
                        <m:r>
                          <m:rPr>
                            <m:sty m:val="p"/>
                          </m:rPr>
                          <m:t>*</m:t>
                        </m:r>
                      </m:sup>
                    </m:sSup>
                  </m:oMath>
                </w:p>
              </w:tc>
              <w:tc>
                <w:tcPr/>
                <w:p>
                  <w:pPr>
                    <w:pStyle w:val="Compact"/>
                    <w:jc w:val="center"/>
                  </w:pPr>
                  <w:r>
                    <w:t xml:space="preserve">12 of 12</w:t>
                  </w:r>
                </w:p>
              </w:tc>
            </w:tr>
            <w:tr>
              <w:tc>
                <w:tcPr/>
                <w:p>
                  <w:pPr>
                    <w:pStyle w:val="Compact"/>
                    <w:jc w:val="center"/>
                  </w:pPr>
                  <w:r>
                    <w:t xml:space="preserve">Q2 0 km, 1:8: Bell pair below 2/3, best angle above</w:t>
                  </w:r>
                </w:p>
              </w:tc>
              <w:tc>
                <w:tcPr/>
                <w:p>
                  <w:pPr>
                    <w:pStyle w:val="Compact"/>
                    <w:jc w:val="center"/>
                  </w:pPr>
                  <w:r>
                    <w:t xml:space="preserve">0.624–0.627 and 0.690–0.701 on all 3</w:t>
                  </w:r>
                </w:p>
              </w:tc>
            </w:tr>
            <w:tr>
              <w:tc>
                <w:tcPr/>
                <w:p>
                  <w:pPr>
                    <w:pStyle w:val="Compact"/>
                    <w:jc w:val="center"/>
                  </w:pPr>
                  <w:r>
                    <w:t xml:space="preserve">Q3 assisted beats non-assisted</w:t>
                  </w:r>
                </w:p>
              </w:tc>
              <w:tc>
                <w:tcPr/>
                <w:p>
                  <w:pPr>
                    <w:pStyle w:val="Compact"/>
                    <w:jc w:val="center"/>
                  </w:pPr>
                  <w:r>
                    <w:t xml:space="preserve">12 of 12</w:t>
                  </w:r>
                </w:p>
              </w:tc>
            </w:tr>
            <w:tr>
              <w:tc>
                <w:tcPr/>
                <w:p>
                  <w:pPr>
                    <w:pStyle w:val="Compact"/>
                    <w:jc w:val="center"/>
                  </w:pPr>
                  <w:r>
                    <w:t xml:space="preserve">Q4 assisted optimum above</w:t>
                  </w:r>
                  <w:r>
                    <w:t xml:space="preserve"> </w:t>
                  </w:r>
                  <m:oMath>
                    <m:r>
                      <m:t>π</m:t>
                    </m:r>
                    <m:r>
                      <m:rPr>
                        <m:sty m:val="p"/>
                      </m:rPr>
                      <m:t>/</m:t>
                    </m:r>
                    <m:r>
                      <m:t>4</m:t>
                    </m:r>
                  </m:oMath>
                  <w:r>
                    <w:t xml:space="preserve"> </w:t>
                  </w:r>
                  <w:r>
                    <w:t xml:space="preserve">at 0 km</w:t>
                  </w:r>
                </w:p>
              </w:tc>
              <w:tc>
                <w:tcPr/>
                <w:p>
                  <w:pPr>
                    <w:pStyle w:val="Compact"/>
                    <w:jc w:val="center"/>
                  </w:pPr>
                  <w:r>
                    <w:t xml:space="preserve">1.0–1.2 rad on all 3</w:t>
                  </w:r>
                </w:p>
              </w:tc>
            </w:tr>
            <w:tr>
              <w:tc>
                <w:tcPr/>
                <w:p>
                  <w:pPr>
                    <w:pStyle w:val="Compact"/>
                    <w:jc w:val="center"/>
                  </w:pPr>
                  <w:r>
                    <w:t xml:space="preserve">Q5</w:t>
                  </w:r>
                  <w:r>
                    <w:t xml:space="preserve"> </w:t>
                  </w:r>
                  <m:oMath>
                    <m:r>
                      <m:rPr>
                        <m:sty m:val="p"/>
                      </m:rPr>
                      <m:t>|</m:t>
                    </m:r>
                    <m:sSub>
                      <m:e>
                        <m:r>
                          <m:t>F</m:t>
                        </m:r>
                      </m:e>
                      <m:sub>
                        <m:r>
                          <m:rPr>
                            <m:nor/>
                            <m:sty m:val="p"/>
                          </m:rPr>
                          <m:t>best</m:t>
                        </m:r>
                      </m:sub>
                    </m:sSub>
                    <m:r>
                      <m:rPr>
                        <m:sty m:val="p"/>
                      </m:rPr>
                      <m:t>−</m:t>
                    </m:r>
                    <m:sSup>
                      <m:e>
                        <m:r>
                          <m:t>F</m:t>
                        </m:r>
                      </m:e>
                      <m:sup>
                        <m:r>
                          <m:rPr>
                            <m:sty m:val="p"/>
                          </m:rPr>
                          <m:t>*</m:t>
                        </m:r>
                      </m:sup>
                    </m:sSup>
                    <m:r>
                      <m:rPr>
                        <m:sty m:val="p"/>
                      </m:rPr>
                      <m:t>|</m:t>
                    </m:r>
                    <m:r>
                      <m:rPr>
                        <m:sty m:val="p"/>
                      </m:rPr>
                      <m:t>&lt;</m:t>
                    </m:r>
                    <m:r>
                      <m:t>0.05</m:t>
                    </m:r>
                  </m:oMath>
                </w:p>
              </w:tc>
              <w:tc>
                <w:tcPr/>
                <w:p>
                  <w:pPr>
                    <w:pStyle w:val="Compact"/>
                    <w:jc w:val="center"/>
                  </w:pPr>
                  <w:r>
                    <w:rPr>
                      <w:b/>
                      <w:bCs/>
                    </w:rPr>
                    <w:t xml:space="preserve">failed</w:t>
                  </w:r>
                  <w:r>
                    <w:t xml:space="preserve">: 19 of 24; the 5 misses are assisted at 0 km (</w:t>
                  </w:r>
                  <m:oMath>
                    <m:sSup>
                      <m:e>
                        <m:r>
                          <m:t>F</m:t>
                        </m:r>
                      </m:e>
                      <m:sup>
                        <m:r>
                          <m:rPr>
                            <m:sty m:val="p"/>
                          </m:rPr>
                          <m:t>*</m:t>
                        </m:r>
                      </m:sup>
                    </m:sSup>
                    <m:r>
                      <m:rPr>
                        <m:sty m:val="p"/>
                      </m:rPr>
                      <m:t>=</m:t>
                    </m:r>
                    <m:r>
                      <m:t>1</m:t>
                    </m:r>
                  </m:oMath>
                  <w:r>
                    <w:t xml:space="preserve">, measured 0.897–0.957)</w:t>
                  </w:r>
                </w:p>
              </w:tc>
            </w:tr>
            <w:tr>
              <w:tc>
                <w:tcPr/>
                <w:p>
                  <w:pPr>
                    <w:pStyle w:val="Compact"/>
                    <w:jc w:val="center"/>
                  </w:pPr>
                  <w:r>
                    <w:t xml:space="preserve">Q6 kept fraction within 0.03 of</w:t>
                  </w:r>
                  <w:r>
                    <w:t xml:space="preserve"> </w:t>
                  </w:r>
                  <m:oMath>
                    <m:sSup>
                      <m:e>
                        <m:r>
                          <m:rPr>
                            <m:sty m:val="p"/>
                          </m:rPr>
                          <m:t>cos</m:t>
                        </m:r>
                      </m:e>
                      <m:sup>
                        <m:r>
                          <m:t>2</m:t>
                        </m:r>
                      </m:sup>
                    </m:sSup>
                    <m:r>
                      <m:t>α</m:t>
                    </m:r>
                    <m:r>
                      <m:rPr>
                        <m:sty m:val="p"/>
                      </m:rPr>
                      <m:t>+</m:t>
                    </m:r>
                    <m:r>
                      <m:t>κ</m:t>
                    </m:r>
                    <m:sSup>
                      <m:e>
                        <m:r>
                          <m:rPr>
                            <m:sty m:val="p"/>
                          </m:rPr>
                          <m:t>sin</m:t>
                        </m:r>
                      </m:e>
                      <m:sup>
                        <m:r>
                          <m:t>2</m:t>
                        </m:r>
                      </m:sup>
                    </m:sSup>
                    <m:r>
                      <m:t>α</m:t>
                    </m:r>
                  </m:oMath>
                </w:p>
              </w:tc>
              <w:tc>
                <w:tcPr/>
                <w:p>
                  <w:pPr>
                    <w:pStyle w:val="Compact"/>
                    <w:jc w:val="center"/>
                  </w:pPr>
                  <w:r>
                    <w:t xml:space="preserve">12 of 12 (largest gap 0.028)</w:t>
                  </w:r>
                </w:p>
              </w:tc>
            </w:tr>
          </w:tbl>
          <w:bookmarkEnd w:id="303"/>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07" w:name="fig-alpha-qpon"/>
          <w:p>
            <w:pPr>
              <w:pStyle w:val="Compact"/>
              <w:jc w:val="center"/>
            </w:pPr>
            <w:r>
              <w:drawing>
                <wp:inline>
                  <wp:extent cx="4800600" cy="2919283"/>
                  <wp:effectExtent b="0" l="0" r="0" t="0"/>
                  <wp:docPr descr="" title="" id="305" name="Picture"/>
                  <a:graphic>
                    <a:graphicData uri="http://schemas.openxmlformats.org/drawingml/2006/picture">
                      <pic:pic>
                        <pic:nvPicPr>
                          <pic:cNvPr descr="figures/cap12_alpha.png" id="306" name="Picture"/>
                          <pic:cNvPicPr>
                            <a:picLocks noChangeArrowheads="1" noChangeAspect="1"/>
                          </pic:cNvPicPr>
                        </pic:nvPicPr>
                        <pic:blipFill>
                          <a:blip r:embed="rId304"/>
                          <a:stretch>
                            <a:fillRect/>
                          </a:stretch>
                        </pic:blipFill>
                        <pic:spPr bwMode="auto">
                          <a:xfrm>
                            <a:off x="0" y="0"/>
                            <a:ext cx="4800600" cy="2919283"/>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Average fidelity as a function of the resource angle, 0 km link with a 1:8 splitter. Exact curves, circles from the FakeFez noise model, stars at the optimum. The Bell pair (dotted line) falls below the classical limit without assistance; the optimal resource stays above it.</w:t>
            </w:r>
          </w:p>
          <w:bookmarkEnd w:id="307"/>
        </w:tc>
      </w:tr>
    </w:tbl>
    <w:p>
      <w:pPr>
        <w:pStyle w:val="BodyText"/>
      </w:pPr>
      <w:r>
        <w:rPr>
          <w:b/>
          <w:bCs/>
        </w:rPr>
        <w:t xml:space="preserve">The design rule survives device noise</w:t>
      </w:r>
      <w:r>
        <w:t xml:space="preserve"> </w:t>
      </w:r>
      <w:r>
        <w:t xml:space="preserve">(</w:t>
      </w:r>
      <w:hyperlink w:anchor="fig-alpha-qpon">
        <w:r>
          <w:rPr>
            <w:rStyle w:val="Hyperlink"/>
          </w:rPr>
          <w:t xml:space="preserve">Figure 12.2</w:t>
        </w:r>
      </w:hyperlink>
      <w:r>
        <w:t xml:space="preserve">): on a 1:8 splitter only the optimal resource beats the</w:t>
      </w:r>
      <w:r>
        <w:t xml:space="preserve"> </w:t>
      </w:r>
      <w:r>
        <w:t xml:space="preserve">classical 2/3. And the qang scale, here,</w:t>
      </w:r>
      <w:r>
        <w:t xml:space="preserve"> </w:t>
      </w:r>
      <w:r>
        <w:rPr>
          <w:b/>
          <w:bCs/>
        </w:rPr>
        <w:t xml:space="preserve">adds nothing against the noise</w:t>
      </w:r>
      <w:r>
        <w:t xml:space="preserve">: the teleportation circuit (H, CX) does not</w:t>
      </w:r>
      <w:r>
        <w:t xml:space="preserve"> </w:t>
      </w:r>
      <w:r>
        <w:t xml:space="preserve">conserve the weight, so the only filter is the other users’ heralding. That is why the Q5 misses are where</w:t>
      </w:r>
      <w:r>
        <w:t xml:space="preserve"> </w:t>
      </w:r>
      <m:oMath>
        <m:sSup>
          <m:e>
            <m:r>
              <m:t>F</m:t>
            </m:r>
          </m:e>
          <m:sup>
            <m:r>
              <m:rPr>
                <m:sty m:val="p"/>
              </m:rPr>
              <m:t>*</m:t>
            </m:r>
          </m:sup>
        </m:sSup>
      </m:oMath>
      <w:r>
        <w:t xml:space="preserve"> </w:t>
      </w:r>
      <w:r>
        <w:t xml:space="preserve">is</w:t>
      </w:r>
      <w:r>
        <w:t xml:space="preserve"> </w:t>
      </w:r>
      <w:r>
        <w:t xml:space="preserve">near 1: gate noise weighs more the higher the fidelity one is after. Chapter 13 asks what changes when every gate</w:t>
      </w:r>
      <w:r>
        <w:t xml:space="preserve"> </w:t>
      </w:r>
      <w:r>
        <w:t xml:space="preserve">conserves the photon number.</w:t>
      </w:r>
    </w:p>
    <w:p>
      <w:pPr>
        <w:pStyle w:val="BodyText"/>
      </w:pPr>
      <w:r>
        <w:t xml:space="preserve">The limits are stated: downlink only, single rail, simulated device noise, and no detector inefficiency or dark</w:t>
      </w:r>
      <w:r>
        <w:t xml:space="preserve"> </w:t>
      </w:r>
      <w:r>
        <w:t xml:space="preserve">counts beyond the readout errors of the models.</w:t>
      </w:r>
    </w:p>
    <w:bookmarkEnd w:id="308"/>
    <w:bookmarkStart w:id="314" w:name="sec-bell-network"/>
    <w:p>
      <w:pPr>
        <w:pStyle w:val="Heading2"/>
      </w:pPr>
      <w:r>
        <w:t xml:space="preserve">12.6 Bell pairs in a network, read in qg</w:t>
      </w:r>
    </w:p>
    <w:p>
      <w:pPr>
        <w:pStyle w:val="FirstParagraph"/>
      </w:pPr>
      <w:r>
        <w:t xml:space="preserve">Before teleporting it pays to know how good the shared pair is. A pair meant to be</w:t>
      </w:r>
      <w:r>
        <w:t xml:space="preserve"> </w:t>
      </w:r>
      <m:oMath>
        <m:r>
          <m:rPr>
            <m:sty m:val="p"/>
          </m:rPr>
          <m:t>|</m:t>
        </m:r>
        <m:sSup>
          <m:e>
            <m:r>
              <m:rPr>
                <m:sty m:val="p"/>
              </m:rPr>
              <m:t>Φ</m:t>
            </m:r>
          </m:e>
          <m:sup>
            <m:r>
              <m:rPr>
                <m:sty m:val="p"/>
              </m:rPr>
              <m:t>+</m:t>
            </m:r>
          </m:sup>
        </m:sSup>
        <m:r>
          <m:rPr>
            <m:sty m:val="p"/>
          </m:rPr>
          <m:t>⟩</m:t>
        </m:r>
      </m:oMath>
      <w:r>
        <w:t xml:space="preserve"> </w:t>
      </w:r>
      <w:r>
        <w:t xml:space="preserve">is described by five</w:t>
      </w:r>
      <w:r>
        <w:t xml:space="preserve"> </w:t>
      </w:r>
      <w:r>
        <w:t xml:space="preserve">qg readings: three two-qubit correlators,</w:t>
      </w:r>
      <w:r>
        <w:t xml:space="preserve"> </w:t>
      </w:r>
      <m:oMath>
        <m:r>
          <m:t>q</m:t>
        </m:r>
        <m:sSub>
          <m:e>
            <m:r>
              <m:t>g</m:t>
            </m:r>
          </m:e>
          <m:sub>
            <m:r>
              <m:t>X</m:t>
            </m:r>
            <m:r>
              <m:t>X</m:t>
            </m:r>
          </m:sub>
        </m:sSub>
      </m:oMath>
      <w:r>
        <w:t xml:space="preserve">,</w:t>
      </w:r>
      <w:r>
        <w:t xml:space="preserve"> </w:t>
      </w:r>
      <m:oMath>
        <m:r>
          <m:t>q</m:t>
        </m:r>
        <m:sSub>
          <m:e>
            <m:r>
              <m:t>g</m:t>
            </m:r>
          </m:e>
          <m:sub>
            <m:r>
              <m:t>Y</m:t>
            </m:r>
            <m:r>
              <m:t>Y</m:t>
            </m:r>
          </m:sub>
        </m:sSub>
      </m:oMath>
      <w:r>
        <w:t xml:space="preserve">,</w:t>
      </w:r>
      <w:r>
        <w:t xml:space="preserve"> </w:t>
      </w:r>
      <m:oMath>
        <m:r>
          <m:t>q</m:t>
        </m:r>
        <m:sSub>
          <m:e>
            <m:r>
              <m:t>g</m:t>
            </m:r>
          </m:e>
          <m:sub>
            <m:r>
              <m:t>Z</m:t>
            </m:r>
            <m:r>
              <m:t>Z</m:t>
            </m:r>
          </m:sub>
        </m:sSub>
      </m:oMath>
      <w:r>
        <w:t xml:space="preserve">, and the polar biases of each side,</w:t>
      </w:r>
      <w:r>
        <w:t xml:space="preserve"> </w:t>
      </w:r>
      <m:oMath>
        <m:sSub>
          <m:e>
            <m:r>
              <m:t>m</m:t>
            </m:r>
          </m:e>
          <m:sub>
            <m:r>
              <m:t>A</m:t>
            </m:r>
          </m:sub>
        </m:sSub>
        <m:r>
          <m:rPr>
            <m:sty m:val="p"/>
          </m:rPr>
          <m:t>=</m:t>
        </m:r>
        <m:r>
          <m:rPr>
            <m:sty m:val="p"/>
          </m:rPr>
          <m:t>⟨</m:t>
        </m:r>
        <m:sSub>
          <m:e>
            <m:r>
              <m:t>Z</m:t>
            </m:r>
          </m:e>
          <m:sub>
            <m:r>
              <m:t>A</m:t>
            </m:r>
          </m:sub>
        </m:sSub>
        <m:r>
          <m:rPr>
            <m:sty m:val="p"/>
          </m:rPr>
          <m:t>⟩</m:t>
        </m:r>
      </m:oMath>
      <w:r>
        <w:t xml:space="preserve"> </w:t>
      </w:r>
      <w:r>
        <w:t xml:space="preserve">and</w:t>
      </w:r>
      <w:r>
        <w:t xml:space="preserve"> </w:t>
      </w:r>
      <m:oMath>
        <m:sSub>
          <m:e>
            <m:r>
              <m:t>m</m:t>
            </m:r>
          </m:e>
          <m:sub>
            <m:r>
              <m:t>B</m:t>
            </m:r>
          </m:sub>
        </m:sSub>
        <m:r>
          <m:rPr>
            <m:sty m:val="p"/>
          </m:rPr>
          <m:t>=</m:t>
        </m:r>
        <m:r>
          <m:rPr>
            <m:sty m:val="p"/>
          </m:rPr>
          <m:t>⟨</m:t>
        </m:r>
        <m:sSub>
          <m:e>
            <m:r>
              <m:t>Z</m:t>
            </m:r>
          </m:e>
          <m:sub>
            <m:r>
              <m:t>B</m:t>
            </m:r>
          </m:sub>
        </m:sSub>
        <m:r>
          <m:rPr>
            <m:sty m:val="p"/>
          </m:rPr>
          <m:t>⟩</m:t>
        </m:r>
      </m:oMath>
      <w:r>
        <w:t xml:space="preserve">. Three measurement settings are enough (§57). The fidelity with</w:t>
      </w:r>
      <w:r>
        <w:t xml:space="preserve"> </w:t>
      </w:r>
      <m:oMath>
        <m:r>
          <m:rPr>
            <m:sty m:val="p"/>
          </m:rPr>
          <m:t>|</m:t>
        </m:r>
        <m:sSup>
          <m:e>
            <m:r>
              <m:rPr>
                <m:sty m:val="p"/>
              </m:rPr>
              <m:t>Φ</m:t>
            </m:r>
          </m:e>
          <m:sup>
            <m:r>
              <m:rPr>
                <m:sty m:val="p"/>
              </m:rPr>
              <m:t>+</m:t>
            </m:r>
          </m:sup>
        </m:sSup>
        <m:r>
          <m:rPr>
            <m:sty m:val="p"/>
          </m:rPr>
          <m:t>⟩</m:t>
        </m:r>
      </m:oMath>
      <w:r>
        <w:t xml:space="preserve"> </w:t>
      </w:r>
      <w:r>
        <w:t xml:space="preserve">is</w:t>
      </w:r>
      <w:r>
        <w:t xml:space="preserve"> </w:t>
      </w:r>
      <w:r>
        <w:t xml:space="preserve">exact for any state,</w:t>
      </w:r>
    </w:p>
    <w:p>
      <w:pPr>
        <w:pStyle w:val="BodyText"/>
      </w:pPr>
      <m:oMathPara>
        <m:oMathParaPr>
          <m:jc m:val="center"/>
        </m:oMathParaPr>
        <m:oMath>
          <m:sSub>
            <m:e>
              <m:r>
                <m:t>F</m:t>
              </m:r>
            </m:e>
            <m:sub>
              <m:sSup>
                <m:e>
                  <m:r>
                    <m:rPr>
                      <m:sty m:val="p"/>
                    </m:rPr>
                    <m:t>Φ</m:t>
                  </m:r>
                </m:e>
                <m:sup>
                  <m:r>
                    <m:rPr>
                      <m:sty m:val="p"/>
                    </m:rPr>
                    <m:t>+</m:t>
                  </m:r>
                </m:sup>
              </m:sSup>
            </m:sub>
          </m:sSub>
          <m:r>
            <m:rPr>
              <m:sty m:val="p"/>
            </m:rPr>
            <m:t>=</m:t>
          </m:r>
          <m:f>
            <m:fPr>
              <m:type m:val="bar"/>
            </m:fPr>
            <m:num>
              <m:r>
                <m:t>1</m:t>
              </m:r>
              <m:r>
                <m:rPr>
                  <m:sty m:val="p"/>
                </m:rPr>
                <m:t>+</m:t>
              </m:r>
              <m:r>
                <m:t>q</m:t>
              </m:r>
              <m:sSub>
                <m:e>
                  <m:r>
                    <m:t>g</m:t>
                  </m:r>
                </m:e>
                <m:sub>
                  <m:r>
                    <m:t>X</m:t>
                  </m:r>
                  <m:r>
                    <m:t>X</m:t>
                  </m:r>
                </m:sub>
              </m:sSub>
              <m:r>
                <m:rPr>
                  <m:sty m:val="p"/>
                </m:rPr>
                <m:t>−</m:t>
              </m:r>
              <m:r>
                <m:t>q</m:t>
              </m:r>
              <m:sSub>
                <m:e>
                  <m:r>
                    <m:t>g</m:t>
                  </m:r>
                </m:e>
                <m:sub>
                  <m:r>
                    <m:t>Y</m:t>
                  </m:r>
                  <m:r>
                    <m:t>Y</m:t>
                  </m:r>
                </m:sub>
              </m:sSub>
              <m:r>
                <m:rPr>
                  <m:sty m:val="p"/>
                </m:rPr>
                <m:t>+</m:t>
              </m:r>
              <m:r>
                <m:t>q</m:t>
              </m:r>
              <m:sSub>
                <m:e>
                  <m:r>
                    <m:t>g</m:t>
                  </m:r>
                </m:e>
                <m:sub>
                  <m:r>
                    <m:t>Z</m:t>
                  </m:r>
                  <m:r>
                    <m:t>Z</m:t>
                  </m:r>
                </m:sub>
              </m:sSub>
            </m:num>
            <m:den>
              <m:r>
                <m:t>4</m:t>
              </m:r>
            </m:den>
          </m:f>
          <m:r>
            <m:rPr>
              <m:sty m:val="p"/>
            </m:rPr>
            <m:t>,</m:t>
          </m:r>
        </m:oMath>
      </m:oMathPara>
    </w:p>
    <w:p>
      <w:pPr>
        <w:pStyle w:val="FirstParagraph"/>
      </w:pPr>
      <w:r>
        <w:t xml:space="preserve">and with it the teleportation fidelity the pair will give,</w:t>
      </w:r>
      <w:r>
        <w:t xml:space="preserve"> </w:t>
      </w:r>
      <m:oMath>
        <m:r>
          <m:t>F</m:t>
        </m:r>
        <m:r>
          <m:rPr>
            <m:sty m:val="p"/>
          </m:rPr>
          <m:t>=</m:t>
        </m:r>
        <m:r>
          <m:rPr>
            <m:sty m:val="p"/>
          </m:rPr>
          <m:t>(</m:t>
        </m:r>
        <m:r>
          <m:t>2</m:t>
        </m:r>
        <m:sSub>
          <m:e>
            <m:r>
              <m:t>F</m:t>
            </m:r>
          </m:e>
          <m:sub>
            <m:sSup>
              <m:e>
                <m:r>
                  <m:rPr>
                    <m:sty m:val="p"/>
                  </m:rPr>
                  <m:t>Φ</m:t>
                </m:r>
              </m:e>
              <m:sup>
                <m:r>
                  <m:rPr>
                    <m:sty m:val="p"/>
                  </m:rPr>
                  <m:t>+</m:t>
                </m:r>
              </m:sup>
            </m:sSup>
          </m:sub>
        </m:sSub>
        <m:r>
          <m:rPr>
            <m:sty m:val="p"/>
          </m:rPr>
          <m:t>+</m:t>
        </m:r>
        <m:r>
          <m:t>1</m:t>
        </m:r>
        <m:r>
          <m:rPr>
            <m:sty m:val="p"/>
          </m:rPr>
          <m:t>)</m:t>
        </m:r>
        <m:r>
          <m:rPr>
            <m:sty m:val="p"/>
          </m:rPr>
          <m:t>/</m:t>
        </m:r>
        <m:r>
          <m:t>3</m:t>
        </m:r>
        <m:r>
          <m:rPr>
            <m:sty m:val="p"/>
          </m:rPr>
          <m:t>=</m:t>
        </m:r>
        <m:r>
          <m:rPr>
            <m:sty m:val="p"/>
          </m:rPr>
          <m:t>(</m:t>
        </m:r>
        <m:r>
          <m:t>3</m:t>
        </m:r>
        <m:r>
          <m:rPr>
            <m:sty m:val="p"/>
          </m:rPr>
          <m:t>+</m:t>
        </m:r>
        <m:r>
          <m:t>q</m:t>
        </m:r>
        <m:sSub>
          <m:e>
            <m:r>
              <m:t>g</m:t>
            </m:r>
          </m:e>
          <m:sub>
            <m:r>
              <m:t>X</m:t>
            </m:r>
            <m:r>
              <m:t>X</m:t>
            </m:r>
          </m:sub>
        </m:sSub>
        <m:r>
          <m:rPr>
            <m:sty m:val="p"/>
          </m:rPr>
          <m:t>−</m:t>
        </m:r>
        <m:r>
          <m:t>q</m:t>
        </m:r>
        <m:sSub>
          <m:e>
            <m:r>
              <m:t>g</m:t>
            </m:r>
          </m:e>
          <m:sub>
            <m:r>
              <m:t>Y</m:t>
            </m:r>
            <m:r>
              <m:t>Y</m:t>
            </m:r>
          </m:sub>
        </m:sSub>
        <m:r>
          <m:rPr>
            <m:sty m:val="p"/>
          </m:rPr>
          <m:t>+</m:t>
        </m:r>
        <m:r>
          <m:t>q</m:t>
        </m:r>
        <m:sSub>
          <m:e>
            <m:r>
              <m:t>g</m:t>
            </m:r>
          </m:e>
          <m:sub>
            <m:r>
              <m:t>Z</m:t>
            </m:r>
            <m:r>
              <m:t>Z</m:t>
            </m:r>
          </m:sub>
        </m:sSub>
        <m:r>
          <m:rPr>
            <m:sty m:val="p"/>
          </m:rPr>
          <m:t>)</m:t>
        </m:r>
        <m:r>
          <m:rPr>
            <m:sty m:val="p"/>
          </m:rPr>
          <m:t>/</m:t>
        </m:r>
        <m:r>
          <m:t>6</m:t>
        </m:r>
      </m:oMath>
      <w:r>
        <w:t xml:space="preserve">, without running</w:t>
      </w:r>
      <w:r>
        <w:t xml:space="preserve"> </w:t>
      </w:r>
      <w:r>
        <w:t xml:space="preserve">the teleportation (Chapter 13 puts it to the test). The weights of the four Bell states say which error dominates:</w:t>
      </w:r>
      <w:r>
        <w:t xml:space="preserve"> </w:t>
      </w:r>
      <m:oMath>
        <m:sSup>
          <m:e>
            <m:r>
              <m:rPr>
                <m:sty m:val="p"/>
              </m:rPr>
              <m:t>Φ</m:t>
            </m:r>
          </m:e>
          <m:sup>
            <m:r>
              <m:rPr>
                <m:sty m:val="p"/>
              </m:rPr>
              <m:t>−</m:t>
            </m:r>
          </m:sup>
        </m:sSup>
      </m:oMath>
      <w:r>
        <w:t xml:space="preserve"> </w:t>
      </w:r>
      <w:r>
        <w:t xml:space="preserve">is a phase flip,</w:t>
      </w:r>
      <w:r>
        <w:t xml:space="preserve"> </w:t>
      </w:r>
      <m:oMath>
        <m:sSup>
          <m:e>
            <m:r>
              <m:rPr>
                <m:sty m:val="p"/>
              </m:rPr>
              <m:t>Ψ</m:t>
            </m:r>
          </m:e>
          <m:sup>
            <m:r>
              <m:rPr>
                <m:sty m:val="p"/>
              </m:rPr>
              <m:t>+</m:t>
            </m:r>
          </m:sup>
        </m:sSup>
      </m:oMath>
      <w:r>
        <w:t xml:space="preserve"> </w:t>
      </w:r>
      <w:r>
        <w:t xml:space="preserve">a bit flip,</w:t>
      </w:r>
      <w:r>
        <w:t xml:space="preserve"> </w:t>
      </w:r>
      <m:oMath>
        <m:sSup>
          <m:e>
            <m:r>
              <m:rPr>
                <m:sty m:val="p"/>
              </m:rPr>
              <m:t>Ψ</m:t>
            </m:r>
          </m:e>
          <m:sup>
            <m:r>
              <m:rPr>
                <m:sty m:val="p"/>
              </m:rPr>
              <m:t>−</m:t>
            </m:r>
          </m:sup>
        </m:sSup>
      </m:oMath>
      <w:r>
        <w:t xml:space="preserve"> </w:t>
      </w:r>
      <w:r>
        <w:t xml:space="preserve">both. With noise</w:t>
      </w:r>
      <w:r>
        <w:t xml:space="preserve"> </w:t>
      </w:r>
      <m:oMath>
        <m:r>
          <m:t>p</m:t>
        </m:r>
        <m:r>
          <m:rPr>
            <m:sty m:val="p"/>
          </m:rPr>
          <m:t>=</m:t>
        </m:r>
        <m:r>
          <m:t>0.1</m:t>
        </m:r>
      </m:oMath>
      <w:r>
        <w:t xml:space="preserve"> </w:t>
      </w:r>
      <w:r>
        <w:t xml:space="preserve">on each half:</w:t>
      </w:r>
    </w:p>
    <w:tbl>
      <w:tblPr>
        <w:tblStyle w:val="Table"/>
        <w:tblW w:type="pct" w:w="5000"/>
        <w:tblLayout w:type="fixed"/>
        <w:tblLook w:firstRow="0" w:lastRow="0" w:firstColumn="0" w:lastColumn="0" w:noHBand="0" w:noVBand="0" w:val="0000"/>
      </w:tblPr>
      <w:tblGrid>
        <w:gridCol w:w="7920"/>
      </w:tblGrid>
      <w:tr>
        <w:tc>
          <w:tcPr/>
          <w:bookmarkStart w:id="309" w:name="tbl-bell-signatures"/>
          <w:p>
            <w:pPr>
              <w:jc w:val="center"/>
            </w:pPr>
            <w:pPr>
              <w:jc w:val="left"/>
              <w:spacing w:before="200"/>
              <w:pStyle w:val="ImageCaption"/>
            </w:pPr>
            <w:r>
              <w:t xml:space="preserve">Table 12.3: qg signatures of noise on a Bell pair,</w:t>
            </w:r>
            <w:r>
              <w:t xml:space="preserve"> </w:t>
            </w:r>
            <m:oMath>
              <m:r>
                <m:t>p</m:t>
              </m:r>
              <m:r>
                <m:rPr>
                  <m:sty m:val="p"/>
                </m:rPr>
                <m:t>=</m:t>
              </m:r>
              <m:r>
                <m:t>0.1</m:t>
              </m:r>
            </m:oMath>
            <w:r>
              <w:t xml:space="preserve"> </w:t>
            </w:r>
            <w:r>
              <w:t xml:space="preserve">on each half.</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t xml:space="preserve">noise</w:t>
                  </w:r>
                </w:p>
              </w:tc>
              <w:tc>
                <w:tcPr/>
                <w:p>
                  <w:pPr>
                    <w:pStyle w:val="Compact"/>
                    <w:jc w:val="center"/>
                  </w:pPr>
                  <m:oMath>
                    <m:r>
                      <m:t>q</m:t>
                    </m:r>
                    <m:sSub>
                      <m:e>
                        <m:r>
                          <m:t>g</m:t>
                        </m:r>
                      </m:e>
                      <m:sub>
                        <m:r>
                          <m:t>X</m:t>
                        </m:r>
                        <m:r>
                          <m:t>X</m:t>
                        </m:r>
                      </m:sub>
                    </m:sSub>
                  </m:oMath>
                  <w:r>
                    <w:t xml:space="preserve">​</w:t>
                  </w:r>
                </w:p>
              </w:tc>
              <w:tc>
                <w:tcPr/>
                <w:p>
                  <w:pPr>
                    <w:pStyle w:val="Compact"/>
                    <w:jc w:val="center"/>
                  </w:pPr>
                  <m:oMath>
                    <m:r>
                      <m:t>q</m:t>
                    </m:r>
                    <m:sSub>
                      <m:e>
                        <m:r>
                          <m:t>g</m:t>
                        </m:r>
                      </m:e>
                      <m:sub>
                        <m:r>
                          <m:t>Y</m:t>
                        </m:r>
                        <m:r>
                          <m:t>Y</m:t>
                        </m:r>
                      </m:sub>
                    </m:sSub>
                  </m:oMath>
                  <w:r>
                    <w:t xml:space="preserve">​</w:t>
                  </w:r>
                </w:p>
              </w:tc>
              <w:tc>
                <w:tcPr/>
                <w:p>
                  <w:pPr>
                    <w:pStyle w:val="Compact"/>
                    <w:jc w:val="center"/>
                  </w:pPr>
                  <m:oMath>
                    <m:r>
                      <m:t>q</m:t>
                    </m:r>
                    <m:sSub>
                      <m:e>
                        <m:r>
                          <m:t>g</m:t>
                        </m:r>
                      </m:e>
                      <m:sub>
                        <m:r>
                          <m:t>Z</m:t>
                        </m:r>
                        <m:r>
                          <m:t>Z</m:t>
                        </m:r>
                      </m:sub>
                    </m:sSub>
                  </m:oMath>
                  <w:r>
                    <w:t xml:space="preserve">​</w:t>
                  </w:r>
                </w:p>
              </w:tc>
              <w:tc>
                <w:tcPr/>
                <w:p>
                  <w:pPr>
                    <w:pStyle w:val="Compact"/>
                    <w:jc w:val="center"/>
                  </w:pPr>
                  <m:oMath>
                    <m:sSub>
                      <m:e>
                        <m:r>
                          <m:t>m</m:t>
                        </m:r>
                      </m:e>
                      <m:sub>
                        <m:r>
                          <m:t>A</m:t>
                        </m:r>
                      </m:sub>
                    </m:sSub>
                    <m:r>
                      <m:rPr>
                        <m:sty m:val="p"/>
                      </m:rPr>
                      <m:t>=</m:t>
                    </m:r>
                    <m:sSub>
                      <m:e>
                        <m:r>
                          <m:t>m</m:t>
                        </m:r>
                      </m:e>
                      <m:sub>
                        <m:r>
                          <m:t>B</m:t>
                        </m:r>
                      </m:sub>
                    </m:sSub>
                  </m:oMath>
                  <w:r>
                    <w:t xml:space="preserve">​</w:t>
                  </w:r>
                </w:p>
              </w:tc>
              <w:tc>
                <w:tcPr/>
                <w:p>
                  <w:pPr>
                    <w:pStyle w:val="Compact"/>
                    <w:jc w:val="center"/>
                  </w:pPr>
                  <m:oMath>
                    <m:sSub>
                      <m:e>
                        <m:r>
                          <m:t>F</m:t>
                        </m:r>
                      </m:e>
                      <m:sub>
                        <m:sSup>
                          <m:e>
                            <m:r>
                              <m:rPr>
                                <m:sty m:val="p"/>
                              </m:rPr>
                              <m:t>Φ</m:t>
                            </m:r>
                          </m:e>
                          <m:sup>
                            <m:r>
                              <m:rPr>
                                <m:sty m:val="p"/>
                              </m:rPr>
                              <m:t>+</m:t>
                            </m:r>
                          </m:sup>
                        </m:sSup>
                      </m:sub>
                    </m:sSub>
                  </m:oMath>
                  <w:r>
                    <w:t xml:space="preserve">​</w:t>
                  </w:r>
                </w:p>
              </w:tc>
              <w:tc>
                <w:tcPr/>
                <w:p>
                  <w:pPr>
                    <w:pStyle w:val="Compact"/>
                    <w:jc w:val="center"/>
                  </w:pPr>
                  <w:r>
                    <w:t xml:space="preserve">dominant error</w:t>
                  </w:r>
                </w:p>
              </w:tc>
            </w:tr>
            <w:tr>
              <w:tc>
                <w:tcPr/>
                <w:p>
                  <w:pPr>
                    <w:pStyle w:val="Compact"/>
                    <w:jc w:val="center"/>
                  </w:pPr>
                  <w:r>
                    <w:t xml:space="preserve">dephasing</w:t>
                  </w:r>
                </w:p>
              </w:tc>
              <w:tc>
                <w:tcPr/>
                <w:p>
                  <w:pPr>
                    <w:pStyle w:val="Compact"/>
                    <w:jc w:val="center"/>
                  </w:pPr>
                  <w:r>
                    <w:t xml:space="preserve">+0.64</w:t>
                  </w:r>
                </w:p>
              </w:tc>
              <w:tc>
                <w:tcPr/>
                <w:p>
                  <w:pPr>
                    <w:pStyle w:val="Compact"/>
                    <w:jc w:val="center"/>
                  </w:pPr>
                  <w:r>
                    <w:t xml:space="preserve">−0.64</w:t>
                  </w:r>
                </w:p>
              </w:tc>
              <w:tc>
                <w:tcPr/>
                <w:p>
                  <w:pPr>
                    <w:pStyle w:val="Compact"/>
                    <w:jc w:val="center"/>
                  </w:pPr>
                  <w:r>
                    <w:rPr>
                      <w:b/>
                      <w:bCs/>
                    </w:rPr>
                    <w:t xml:space="preserve">+1.00</w:t>
                  </w:r>
                </w:p>
              </w:tc>
              <w:tc>
                <w:tcPr/>
                <w:p>
                  <w:pPr>
                    <w:pStyle w:val="Compact"/>
                    <w:jc w:val="center"/>
                  </w:pPr>
                  <w:r>
                    <w:t xml:space="preserve">0</w:t>
                  </w:r>
                </w:p>
              </w:tc>
              <w:tc>
                <w:tcPr/>
                <w:p>
                  <w:pPr>
                    <w:pStyle w:val="Compact"/>
                    <w:jc w:val="center"/>
                  </w:pPr>
                  <w:r>
                    <w:t xml:space="preserve">0.820</w:t>
                  </w:r>
                </w:p>
              </w:tc>
              <w:tc>
                <w:tcPr/>
                <w:p>
                  <w:pPr>
                    <w:pStyle w:val="Compact"/>
                    <w:jc w:val="center"/>
                  </w:pPr>
                  <m:oMath>
                    <m:sSup>
                      <m:e>
                        <m:r>
                          <m:rPr>
                            <m:sty m:val="p"/>
                          </m:rPr>
                          <m:t>Φ</m:t>
                        </m:r>
                      </m:e>
                      <m:sup>
                        <m:r>
                          <m:rPr>
                            <m:sty m:val="p"/>
                          </m:rPr>
                          <m:t>−</m:t>
                        </m:r>
                      </m:sup>
                    </m:sSup>
                  </m:oMath>
                  <w:r>
                    <w:t xml:space="preserve">​</w:t>
                  </w:r>
                </w:p>
              </w:tc>
            </w:tr>
            <w:tr>
              <w:tc>
                <w:tcPr/>
                <w:p>
                  <w:pPr>
                    <w:pStyle w:val="Compact"/>
                    <w:jc w:val="center"/>
                  </w:pPr>
                  <w:r>
                    <w:t xml:space="preserve">X flip</w:t>
                  </w:r>
                </w:p>
              </w:tc>
              <w:tc>
                <w:tcPr/>
                <w:p>
                  <w:pPr>
                    <w:pStyle w:val="Compact"/>
                    <w:jc w:val="center"/>
                  </w:pPr>
                  <w:r>
                    <w:rPr>
                      <w:b/>
                      <w:bCs/>
                    </w:rPr>
                    <w:t xml:space="preserve">+1.00</w:t>
                  </w:r>
                </w:p>
              </w:tc>
              <w:tc>
                <w:tcPr/>
                <w:p>
                  <w:pPr>
                    <w:pStyle w:val="Compact"/>
                    <w:jc w:val="center"/>
                  </w:pPr>
                  <w:r>
                    <w:t xml:space="preserve">−0.64</w:t>
                  </w:r>
                </w:p>
              </w:tc>
              <w:tc>
                <w:tcPr/>
                <w:p>
                  <w:pPr>
                    <w:pStyle w:val="Compact"/>
                    <w:jc w:val="center"/>
                  </w:pPr>
                  <w:r>
                    <w:t xml:space="preserve">+0.64</w:t>
                  </w:r>
                </w:p>
              </w:tc>
              <w:tc>
                <w:tcPr/>
                <w:p>
                  <w:pPr>
                    <w:pStyle w:val="Compact"/>
                    <w:jc w:val="center"/>
                  </w:pPr>
                  <w:r>
                    <w:t xml:space="preserve">0</w:t>
                  </w:r>
                </w:p>
              </w:tc>
              <w:tc>
                <w:tcPr/>
                <w:p>
                  <w:pPr>
                    <w:pStyle w:val="Compact"/>
                    <w:jc w:val="center"/>
                  </w:pPr>
                  <w:r>
                    <w:t xml:space="preserve">0.820</w:t>
                  </w:r>
                </w:p>
              </w:tc>
              <w:tc>
                <w:tcPr/>
                <w:p>
                  <w:pPr>
                    <w:pStyle w:val="Compact"/>
                    <w:jc w:val="center"/>
                  </w:pPr>
                  <m:oMath>
                    <m:sSup>
                      <m:e>
                        <m:r>
                          <m:rPr>
                            <m:sty m:val="p"/>
                          </m:rPr>
                          <m:t>Ψ</m:t>
                        </m:r>
                      </m:e>
                      <m:sup>
                        <m:r>
                          <m:rPr>
                            <m:sty m:val="p"/>
                          </m:rPr>
                          <m:t>+</m:t>
                        </m:r>
                      </m:sup>
                    </m:sSup>
                  </m:oMath>
                  <w:r>
                    <w:t xml:space="preserve">​</w:t>
                  </w:r>
                </w:p>
              </w:tc>
            </w:tr>
            <w:tr>
              <w:tc>
                <w:tcPr/>
                <w:p>
                  <w:pPr>
                    <w:pStyle w:val="Compact"/>
                    <w:jc w:val="center"/>
                  </w:pPr>
                  <w:r>
                    <w:t xml:space="preserve">Y flip</w:t>
                  </w:r>
                </w:p>
              </w:tc>
              <w:tc>
                <w:tcPr/>
                <w:p>
                  <w:pPr>
                    <w:pStyle w:val="Compact"/>
                    <w:jc w:val="center"/>
                  </w:pPr>
                  <w:r>
                    <w:t xml:space="preserve">+0.64</w:t>
                  </w:r>
                </w:p>
              </w:tc>
              <w:tc>
                <w:tcPr/>
                <w:p>
                  <w:pPr>
                    <w:pStyle w:val="Compact"/>
                    <w:jc w:val="center"/>
                  </w:pPr>
                  <w:r>
                    <w:rPr>
                      <w:b/>
                      <w:bCs/>
                    </w:rPr>
                    <w:t xml:space="preserve">−1.00</w:t>
                  </w:r>
                </w:p>
              </w:tc>
              <w:tc>
                <w:tcPr/>
                <w:p>
                  <w:pPr>
                    <w:pStyle w:val="Compact"/>
                    <w:jc w:val="center"/>
                  </w:pPr>
                  <w:r>
                    <w:t xml:space="preserve">+0.64</w:t>
                  </w:r>
                </w:p>
              </w:tc>
              <w:tc>
                <w:tcPr/>
                <w:p>
                  <w:pPr>
                    <w:pStyle w:val="Compact"/>
                    <w:jc w:val="center"/>
                  </w:pPr>
                  <w:r>
                    <w:t xml:space="preserve">0</w:t>
                  </w:r>
                </w:p>
              </w:tc>
              <w:tc>
                <w:tcPr/>
                <w:p>
                  <w:pPr>
                    <w:pStyle w:val="Compact"/>
                    <w:jc w:val="center"/>
                  </w:pPr>
                  <w:r>
                    <w:t xml:space="preserve">0.820</w:t>
                  </w:r>
                </w:p>
              </w:tc>
              <w:tc>
                <w:tcPr/>
                <w:p>
                  <w:pPr>
                    <w:pStyle w:val="Compact"/>
                    <w:jc w:val="center"/>
                  </w:pPr>
                  <m:oMath>
                    <m:sSup>
                      <m:e>
                        <m:r>
                          <m:rPr>
                            <m:sty m:val="p"/>
                          </m:rPr>
                          <m:t>Ψ</m:t>
                        </m:r>
                      </m:e>
                      <m:sup>
                        <m:r>
                          <m:rPr>
                            <m:sty m:val="p"/>
                          </m:rPr>
                          <m:t>−</m:t>
                        </m:r>
                      </m:sup>
                    </m:sSup>
                  </m:oMath>
                  <w:r>
                    <w:t xml:space="preserve">​</w:t>
                  </w:r>
                </w:p>
              </w:tc>
            </w:tr>
            <w:tr>
              <w:tc>
                <w:tcPr/>
                <w:p>
                  <w:pPr>
                    <w:pStyle w:val="Compact"/>
                    <w:jc w:val="center"/>
                  </w:pPr>
                  <w:r>
                    <w:t xml:space="preserve">depolarizing</w:t>
                  </w:r>
                </w:p>
              </w:tc>
              <w:tc>
                <w:tcPr/>
                <w:p>
                  <w:pPr>
                    <w:pStyle w:val="Compact"/>
                    <w:jc w:val="center"/>
                  </w:pPr>
                  <w:r>
                    <w:t xml:space="preserve">+0.81</w:t>
                  </w:r>
                </w:p>
              </w:tc>
              <w:tc>
                <w:tcPr/>
                <w:p>
                  <w:pPr>
                    <w:pStyle w:val="Compact"/>
                    <w:jc w:val="center"/>
                  </w:pPr>
                  <w:r>
                    <w:t xml:space="preserve">−0.81</w:t>
                  </w:r>
                </w:p>
              </w:tc>
              <w:tc>
                <w:tcPr/>
                <w:p>
                  <w:pPr>
                    <w:pStyle w:val="Compact"/>
                    <w:jc w:val="center"/>
                  </w:pPr>
                  <w:r>
                    <w:t xml:space="preserve">+0.81</w:t>
                  </w:r>
                </w:p>
              </w:tc>
              <w:tc>
                <w:tcPr/>
                <w:p>
                  <w:pPr>
                    <w:pStyle w:val="Compact"/>
                    <w:jc w:val="center"/>
                  </w:pPr>
                  <w:r>
                    <w:t xml:space="preserve">0</w:t>
                  </w:r>
                </w:p>
              </w:tc>
              <w:tc>
                <w:tcPr/>
                <w:p>
                  <w:pPr>
                    <w:pStyle w:val="Compact"/>
                    <w:jc w:val="center"/>
                  </w:pPr>
                  <w:r>
                    <w:t xml:space="preserve">0.858</w:t>
                  </w:r>
                </w:p>
              </w:tc>
              <w:tc>
                <w:tcPr/>
                <w:p>
                  <w:pPr>
                    <w:pStyle w:val="Compact"/>
                    <w:jc w:val="center"/>
                  </w:pPr>
                  <w:r>
                    <w:t xml:space="preserve">all equal</w:t>
                  </w:r>
                </w:p>
              </w:tc>
            </w:tr>
            <w:tr>
              <w:tc>
                <w:tcPr/>
                <w:p>
                  <w:pPr>
                    <w:pStyle w:val="Compact"/>
                    <w:jc w:val="center"/>
                  </w:pPr>
                  <w:r>
                    <w:t xml:space="preserve">amplitude damping</w:t>
                  </w:r>
                </w:p>
              </w:tc>
              <w:tc>
                <w:tcPr/>
                <w:p>
                  <w:pPr>
                    <w:pStyle w:val="Compact"/>
                    <w:jc w:val="center"/>
                  </w:pPr>
                  <w:r>
                    <w:t xml:space="preserve">+0.90</w:t>
                  </w:r>
                </w:p>
              </w:tc>
              <w:tc>
                <w:tcPr/>
                <w:p>
                  <w:pPr>
                    <w:pStyle w:val="Compact"/>
                    <w:jc w:val="center"/>
                  </w:pPr>
                  <w:r>
                    <w:t xml:space="preserve">−0.90</w:t>
                  </w:r>
                </w:p>
              </w:tc>
              <w:tc>
                <w:tcPr/>
                <w:p>
                  <w:pPr>
                    <w:pStyle w:val="Compact"/>
                    <w:jc w:val="center"/>
                  </w:pPr>
                  <w:r>
                    <w:t xml:space="preserve">+0.82</w:t>
                  </w:r>
                </w:p>
              </w:tc>
              <w:tc>
                <w:tcPr/>
                <w:p>
                  <w:pPr>
                    <w:pStyle w:val="Compact"/>
                    <w:jc w:val="center"/>
                  </w:pPr>
                  <w:r>
                    <w:rPr>
                      <w:b/>
                      <w:bCs/>
                    </w:rPr>
                    <w:t xml:space="preserve">+0.10</w:t>
                  </w:r>
                </w:p>
              </w:tc>
              <w:tc>
                <w:tcPr/>
                <w:p>
                  <w:pPr>
                    <w:pStyle w:val="Compact"/>
                    <w:jc w:val="center"/>
                  </w:pPr>
                  <w:r>
                    <w:t xml:space="preserve">0.905</w:t>
                  </w:r>
                </w:p>
              </w:tc>
              <w:tc>
                <w:tcPr/>
                <w:p>
                  <w:pPr>
                    <w:pStyle w:val="Compact"/>
                    <w:jc w:val="center"/>
                  </w:pPr>
                  <m:oMath>
                    <m:sSup>
                      <m:e>
                        <m:r>
                          <m:rPr>
                            <m:sty m:val="p"/>
                          </m:rPr>
                          <m:t>Ψ</m:t>
                        </m:r>
                      </m:e>
                      <m:sup>
                        <m:r>
                          <m:rPr>
                            <m:sty m:val="p"/>
                          </m:rPr>
                          <m:t>+</m:t>
                        </m:r>
                      </m:sup>
                    </m:sSup>
                  </m:oMath>
                  <w:r>
                    <w:t xml:space="preserve">​</w:t>
                  </w:r>
                </w:p>
              </w:tc>
            </w:tr>
          </w:tbl>
          <w:bookmarkEnd w:id="309"/>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13" w:name="fig-bell-signatures"/>
          <w:p>
            <w:pPr>
              <w:pStyle w:val="Compact"/>
              <w:jc w:val="center"/>
            </w:pPr>
            <w:r>
              <w:drawing>
                <wp:inline>
                  <wp:extent cx="4800600" cy="2575931"/>
                  <wp:effectExtent b="0" l="0" r="0" t="0"/>
                  <wp:docPr descr="" title="" id="311" name="Picture"/>
                  <a:graphic>
                    <a:graphicData uri="http://schemas.openxmlformats.org/drawingml/2006/picture">
                      <pic:pic>
                        <pic:nvPicPr>
                          <pic:cNvPr descr="figures/cap12_bell.png" id="312" name="Picture"/>
                          <pic:cNvPicPr>
                            <a:picLocks noChangeArrowheads="1" noChangeAspect="1"/>
                          </pic:cNvPicPr>
                        </pic:nvPicPr>
                        <pic:blipFill>
                          <a:blip r:embed="rId310"/>
                          <a:stretch>
                            <a:fillRect/>
                          </a:stretch>
                        </pic:blipFill>
                        <pic:spPr bwMode="auto">
                          <a:xfrm>
                            <a:off x="0" y="0"/>
                            <a:ext cx="4800600" cy="2575931"/>
                          </a:xfrm>
                          <a:prstGeom prst="rect">
                            <a:avLst/>
                          </a:prstGeom>
                          <a:noFill/>
                          <a:ln w="9525">
                            <a:noFill/>
                            <a:headEnd/>
                            <a:tailEnd/>
                          </a:ln>
                        </pic:spPr>
                      </pic:pic>
                    </a:graphicData>
                  </a:graphic>
                </wp:inline>
              </w:drawing>
            </w:r>
          </w:p>
          <w:p>
            <w:pPr>
              <w:jc w:val="center"/>
            </w:pPr>
            <w:pPr>
              <w:jc w:val="left"/>
              <w:spacing w:before="200"/>
              <w:pStyle w:val="ImageCaption"/>
            </w:pPr>
            <w:r>
              <w:t xml:space="preserve">Figure 12.3: The signatures of the table: each Pauli noise leaves one correlator at its ideal value (the dotted line), and only amplitude damping moves the local polar biases.</w:t>
            </w:r>
          </w:p>
          <w:bookmarkEnd w:id="313"/>
        </w:tc>
      </w:tr>
    </w:tbl>
    <w:p>
      <w:pPr>
        <w:pStyle w:val="BodyText"/>
      </w:pPr>
      <w:r>
        <w:t xml:space="preserve">Each Pauli noise leaves one correlator untouched, and only damping (the T1 relaxation of a memory) moves the local</w:t>
      </w:r>
      <w:r>
        <w:t xml:space="preserve"> </w:t>
      </w:r>
      <w:r>
        <w:t xml:space="preserve">biases (</w:t>
      </w:r>
      <w:hyperlink w:anchor="fig-bell-signatures">
        <w:r>
          <w:rPr>
            <w:rStyle w:val="Hyperlink"/>
          </w:rPr>
          <w:t xml:space="preserve">Figure 12.3</w:t>
        </w:r>
      </w:hyperlink>
      <w:r>
        <w:t xml:space="preserve">). That reading decides how to</w:t>
      </w:r>
      <w:r>
        <w:t xml:space="preserve"> </w:t>
      </w:r>
      <w:r>
        <w:rPr>
          <w:b/>
          <w:bCs/>
        </w:rPr>
        <w:t xml:space="preserve">distil</w:t>
      </w:r>
      <w:r>
        <w:t xml:space="preserve">. The DEJMPS protocol combines the</w:t>
      </w:r>
      <w:r>
        <w:t xml:space="preserve"> </w:t>
      </w:r>
      <m:oMath>
        <m:sSup>
          <m:e>
            <m:r>
              <m:rPr>
                <m:sty m:val="p"/>
              </m:rPr>
              <m:t>Φ</m:t>
            </m:r>
          </m:e>
          <m:sup>
            <m:r>
              <m:rPr>
                <m:sty m:val="p"/>
              </m:rPr>
              <m:t>+</m:t>
            </m:r>
          </m:sup>
        </m:sSup>
      </m:oMath>
      <w:r>
        <w:t xml:space="preserve"> </w:t>
      </w:r>
      <w:r>
        <w:t xml:space="preserve">weight</w:t>
      </w:r>
      <w:r>
        <w:t xml:space="preserve"> </w:t>
      </w:r>
      <w:r>
        <w:t xml:space="preserve">with the error sitting in a fixed slot, and local rotations choose which error goes there. The textbook order can make</w:t>
      </w:r>
      <w:r>
        <w:t xml:space="preserve"> </w:t>
      </w:r>
      <w:r>
        <w:t xml:space="preserve">things worse: with Y-flip noise, one round lowers the fidelity from 0.820 to 0.705, and with damping it gains almost</w:t>
      </w:r>
      <w:r>
        <w:t xml:space="preserve"> </w:t>
      </w:r>
      <w:r>
        <w:t xml:space="preserve">nothing (0.828). The rule</w:t>
      </w:r>
      <w:r>
        <w:t xml:space="preserve"> </w:t>
      </w:r>
      <w:r>
        <w:t xml:space="preserve">“smallest estimated error in that slot”</w:t>
      </w:r>
      <w:r>
        <w:t xml:space="preserve">, read from the three correlators with 200 shots per</w:t>
      </w:r>
      <w:r>
        <w:t xml:space="preserve"> </w:t>
      </w:r>
      <w:r>
        <w:t xml:space="preserve">setting, reaches the best output in all three cases: 0.954, 0.954 and 0.915 (against an optimum of 0.920).</w:t>
      </w:r>
    </w:p>
    <w:bookmarkEnd w:id="314"/>
    <w:bookmarkStart w:id="316" w:name="sec-comparison12"/>
    <w:p>
      <w:pPr>
        <w:pStyle w:val="Heading2"/>
      </w:pPr>
      <w:r>
        <w:t xml:space="preserve">12.7 Without qang and with qang</w:t>
      </w:r>
    </w:p>
    <w:tbl>
      <w:tblPr>
        <w:tblStyle w:val="Table"/>
        <w:tblW w:type="pct" w:w="5000"/>
        <w:tblLayout w:type="fixed"/>
        <w:tblLook w:firstRow="0" w:lastRow="0" w:firstColumn="0" w:lastColumn="0" w:noHBand="0" w:noVBand="0" w:val="0000"/>
      </w:tblPr>
      <w:tblGrid>
        <w:gridCol w:w="7920"/>
      </w:tblGrid>
      <w:tr>
        <w:tc>
          <w:tcPr/>
          <w:bookmarkStart w:id="315" w:name="tbl-comparison12"/>
          <w:p>
            <w:pPr>
              <w:jc w:val="center"/>
            </w:pPr>
            <w:pPr>
              <w:jc w:val="left"/>
              <w:spacing w:before="200"/>
              <w:pStyle w:val="ImageCaption"/>
            </w:pPr>
            <w:r>
              <w:t xml:space="preserve">Table 12.4: The chapter’s actions without the qang scale and with it.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action</w:t>
                  </w:r>
                </w:p>
              </w:tc>
              <w:tc>
                <w:tcPr/>
                <w:p>
                  <w:pPr>
                    <w:pStyle w:val="Compact"/>
                    <w:jc w:val="center"/>
                  </w:pPr>
                  <w:r>
                    <w:t xml:space="preserve">without qang</w:t>
                  </w:r>
                </w:p>
              </w:tc>
              <w:tc>
                <w:tcPr/>
                <w:p>
                  <w:pPr>
                    <w:pStyle w:val="Compact"/>
                    <w:jc w:val="center"/>
                  </w:pPr>
                  <w:r>
                    <w:t xml:space="preserve">with qang</w:t>
                  </w:r>
                </w:p>
              </w:tc>
              <w:tc>
                <w:tcPr/>
                <w:p>
                  <w:pPr>
                    <w:pStyle w:val="Compact"/>
                    <w:jc w:val="center"/>
                  </w:pPr>
                  <w:r>
                    <w:t xml:space="preserve">difference</w:t>
                  </w:r>
                </w:p>
              </w:tc>
            </w:tr>
            <w:tr>
              <w:tc>
                <w:tcPr/>
                <w:p>
                  <w:pPr>
                    <w:pStyle w:val="Compact"/>
                    <w:jc w:val="center"/>
                  </w:pPr>
                  <w:r>
                    <w:t xml:space="preserve">choose the optimal resource</w:t>
                  </w:r>
                </w:p>
              </w:tc>
              <w:tc>
                <w:tcPr/>
                <w:p>
                  <w:pPr>
                    <w:pStyle w:val="Compact"/>
                    <w:jc w:val="center"/>
                  </w:pPr>
                  <w:r>
                    <w:t xml:space="preserve">optimize the Schmidt coefficient</w:t>
                  </w:r>
                  <w:r>
                    <w:t xml:space="preserve"> </w:t>
                  </w:r>
                  <m:oMath>
                    <m:r>
                      <m:t>α</m:t>
                    </m:r>
                  </m:oMath>
                </w:p>
              </w:tc>
              <w:tc>
                <w:tcPr/>
                <w:p>
                  <w:pPr>
                    <w:pStyle w:val="Compact"/>
                    <w:jc w:val="center"/>
                  </w:pPr>
                  <w:r>
                    <w:t xml:space="preserve">one reading:</w:t>
                  </w:r>
                  <w:r>
                    <w:t xml:space="preserve"> </w:t>
                  </w:r>
                  <m:oMath>
                    <m:r>
                      <m:t>q</m:t>
                    </m:r>
                    <m:sSubSup>
                      <m:e>
                        <m:r>
                          <m:t>g</m:t>
                        </m:r>
                      </m:e>
                      <m:sub>
                        <m:r>
                          <m:t>Z</m:t>
                        </m:r>
                      </m:sub>
                      <m:sup>
                        <m:r>
                          <m:rPr>
                            <m:sty m:val="p"/>
                          </m:rPr>
                          <m:t>*</m:t>
                        </m:r>
                      </m:sup>
                    </m:sSubSup>
                    <m:r>
                      <m:rPr>
                        <m:sty m:val="p"/>
                      </m:rPr>
                      <m:t>=</m:t>
                    </m:r>
                    <m:r>
                      <m:rPr>
                        <m:sty m:val="p"/>
                      </m:rPr>
                      <m:t>(</m:t>
                    </m:r>
                    <m:sSup>
                      <m:e>
                        <m:r>
                          <m:t>κ</m:t>
                        </m:r>
                      </m:e>
                      <m:sup>
                        <m:r>
                          <m:t>2</m:t>
                        </m:r>
                      </m:sup>
                    </m:sSup>
                    <m:r>
                      <m:rPr>
                        <m:sty m:val="p"/>
                      </m:rPr>
                      <m:t>−</m:t>
                    </m:r>
                    <m:r>
                      <m:t>η</m:t>
                    </m:r>
                    <m:r>
                      <m:rPr>
                        <m:sty m:val="p"/>
                      </m:rPr>
                      <m:t>)</m:t>
                    </m:r>
                    <m:r>
                      <m:rPr>
                        <m:sty m:val="p"/>
                      </m:rPr>
                      <m:t>/</m:t>
                    </m:r>
                    <m:r>
                      <m:rPr>
                        <m:sty m:val="p"/>
                      </m:rPr>
                      <m:t>(</m:t>
                    </m:r>
                    <m:sSup>
                      <m:e>
                        <m:r>
                          <m:t>κ</m:t>
                        </m:r>
                      </m:e>
                      <m:sup>
                        <m:r>
                          <m:t>2</m:t>
                        </m:r>
                      </m:sup>
                    </m:sSup>
                    <m:r>
                      <m:rPr>
                        <m:sty m:val="p"/>
                      </m:rPr>
                      <m:t>+</m:t>
                    </m:r>
                    <m:r>
                      <m:t>η</m:t>
                    </m:r>
                    <m:r>
                      <m:rPr>
                        <m:sty m:val="p"/>
                      </m:rPr>
                      <m:t>)</m:t>
                    </m:r>
                  </m:oMath>
                  <w:r>
                    <w:t xml:space="preserve"> </w:t>
                  </w:r>
                  <w:r>
                    <w:t xml:space="preserve">on one qubit; the sign of</w:t>
                  </w:r>
                  <w:r>
                    <w:t xml:space="preserve"> </w:t>
                  </w:r>
                  <m:oMath>
                    <m:sSup>
                      <m:e>
                        <m:r>
                          <m:t>m</m:t>
                        </m:r>
                      </m:e>
                      <m:sup>
                        <m:r>
                          <m:rPr>
                            <m:sty m:val="p"/>
                          </m:rPr>
                          <m:t>*</m:t>
                        </m:r>
                      </m:sup>
                    </m:sSup>
                  </m:oMath>
                  <w:r>
                    <w:t xml:space="preserve"> </w:t>
                  </w:r>
                  <w:r>
                    <w:t xml:space="preserve">says which side of the Bell pair it is on</w:t>
                  </w:r>
                </w:p>
              </w:tc>
              <w:tc>
                <w:tcPr/>
                <w:p>
                  <w:pPr>
                    <w:pStyle w:val="Compact"/>
                    <w:jc w:val="center"/>
                  </w:pPr>
                  <w:r>
                    <w:rPr>
                      <w:b/>
                      <w:bCs/>
                    </w:rPr>
                    <w:t xml:space="preserve">in favour</w:t>
                  </w:r>
                  <w:r>
                    <w:t xml:space="preserve"> </w:t>
                  </w:r>
                  <w:r>
                    <w:t xml:space="preserve">for design and verification: it is calibrated by measuring one qubit in</w:t>
                  </w:r>
                  <w:r>
                    <w:t xml:space="preserve"> </w:t>
                  </w:r>
                  <m:oMath>
                    <m:r>
                      <m:t>Z</m:t>
                    </m:r>
                  </m:oMath>
                </w:p>
              </w:tc>
            </w:tr>
            <w:tr>
              <w:tc>
                <w:tcPr/>
                <w:p>
                  <w:pPr>
                    <w:pStyle w:val="Compact"/>
                    <w:jc w:val="center"/>
                  </w:pPr>
                  <w:r>
                    <w:t xml:space="preserve">decide whether the Bell pair works</w:t>
                  </w:r>
                </w:p>
              </w:tc>
              <w:tc>
                <w:tcPr/>
                <w:p>
                  <w:pPr>
                    <w:pStyle w:val="Compact"/>
                    <w:jc w:val="center"/>
                  </w:pPr>
                  <w:r>
                    <w:t xml:space="preserve">compute</w:t>
                  </w:r>
                  <w:r>
                    <w:t xml:space="preserve"> </w:t>
                  </w:r>
                  <m:oMath>
                    <m:r>
                      <m:t>F</m:t>
                    </m:r>
                    <m:r>
                      <m:rPr>
                        <m:sty m:val="p"/>
                      </m:rPr>
                      <m:t>(</m:t>
                    </m:r>
                    <m:r>
                      <m:t>π</m:t>
                    </m:r>
                    <m:r>
                      <m:rPr>
                        <m:sty m:val="p"/>
                      </m:rPr>
                      <m:t>/</m:t>
                    </m:r>
                    <m:r>
                      <m:t>4</m:t>
                    </m:r>
                    <m:r>
                      <m:rPr>
                        <m:sty m:val="p"/>
                      </m:rPr>
                      <m:t>)</m:t>
                    </m:r>
                  </m:oMath>
                </w:p>
              </w:tc>
              <w:tc>
                <w:tcPr/>
                <w:p>
                  <w:pPr>
                    <w:pStyle w:val="Compact"/>
                    <w:jc w:val="center"/>
                  </w:pPr>
                  <w:r>
                    <w:t xml:space="preserve">the Bell pair is</w:t>
                  </w:r>
                  <w:r>
                    <w:t xml:space="preserve"> </w:t>
                  </w:r>
                  <m:oMath>
                    <m:r>
                      <m:t>m</m:t>
                    </m:r>
                    <m:r>
                      <m:rPr>
                        <m:sty m:val="p"/>
                      </m:rPr>
                      <m:t>=</m:t>
                    </m:r>
                    <m:r>
                      <m:t>0</m:t>
                    </m:r>
                  </m:oMath>
                  <w:r>
                    <w:t xml:space="preserve">; the optimum,</w:t>
                  </w:r>
                  <w:r>
                    <w:t xml:space="preserve"> </w:t>
                  </w:r>
                  <m:oMath>
                    <m:sSup>
                      <m:e>
                        <m:r>
                          <m:t>m</m:t>
                        </m:r>
                      </m:e>
                      <m:sup>
                        <m:r>
                          <m:rPr>
                            <m:sty m:val="p"/>
                          </m:rPr>
                          <m:t>*</m:t>
                        </m:r>
                      </m:sup>
                    </m:sSup>
                  </m:oMath>
                </w:p>
              </w:tc>
              <w:tc>
                <w:tcPr/>
                <w:p>
                  <w:pPr>
                    <w:pStyle w:val="Compact"/>
                    <w:jc w:val="center"/>
                  </w:pPr>
                  <w:r>
                    <w:rPr>
                      <w:b/>
                      <w:bCs/>
                    </w:rPr>
                    <w:t xml:space="preserve">equivalent</w:t>
                  </w:r>
                  <w:r>
                    <w:t xml:space="preserve"> </w:t>
                  </w:r>
                  <w:r>
                    <w:t xml:space="preserve">in value; qang places it on the scale</w:t>
                  </w:r>
                </w:p>
              </w:tc>
            </w:tr>
            <w:tr>
              <w:tc>
                <w:tcPr/>
                <w:p>
                  <w:pPr>
                    <w:pStyle w:val="Compact"/>
                    <w:jc w:val="center"/>
                  </w:pPr>
                  <w:r>
                    <w:t xml:space="preserve">reduce device noise</w:t>
                  </w:r>
                </w:p>
              </w:tc>
              <w:tc>
                <w:tcPr/>
                <w:p>
                  <w:pPr>
                    <w:pStyle w:val="Compact"/>
                    <w:jc w:val="center"/>
                  </w:pPr>
                  <w:r>
                    <w:t xml:space="preserve">—</w:t>
                  </w:r>
                </w:p>
              </w:tc>
              <w:tc>
                <w:tcPr/>
                <w:p>
                  <w:pPr>
                    <w:pStyle w:val="Compact"/>
                    <w:jc w:val="center"/>
                  </w:pPr>
                  <w:r>
                    <w:t xml:space="preserve">the filter does not apply: teleportation does not conserve the weight</w:t>
                  </w:r>
                </w:p>
              </w:tc>
              <w:tc>
                <w:tcPr/>
                <w:p>
                  <w:pPr>
                    <w:pStyle w:val="Compact"/>
                    <w:jc w:val="center"/>
                  </w:pPr>
                  <w:r>
                    <w:rPr>
                      <w:b/>
                      <w:bCs/>
                    </w:rPr>
                    <w:t xml:space="preserve">none</w:t>
                  </w:r>
                </w:p>
              </w:tc>
            </w:tr>
            <w:tr>
              <w:tc>
                <w:tcPr/>
                <w:p>
                  <w:pPr>
                    <w:pStyle w:val="Compact"/>
                    <w:jc w:val="center"/>
                  </w:pPr>
                  <w:r>
                    <w:t xml:space="preserve">diagnose a Bell pair</w:t>
                  </w:r>
                </w:p>
              </w:tc>
              <w:tc>
                <w:tcPr/>
                <w:p>
                  <w:pPr>
                    <w:pStyle w:val="Compact"/>
                    <w:jc w:val="center"/>
                  </w:pPr>
                  <w:r>
                    <w:t xml:space="preserve">full tomography</w:t>
                  </w:r>
                </w:p>
              </w:tc>
              <w:tc>
                <w:tcPr/>
                <w:p>
                  <w:pPr>
                    <w:pStyle w:val="Compact"/>
                    <w:jc w:val="center"/>
                  </w:pPr>
                  <w:r>
                    <w:t xml:space="preserve">three qg correlators and two biases; the signature picks the distillation (0.705 → 0.954 with Y flips)</w:t>
                  </w:r>
                </w:p>
              </w:tc>
              <w:tc>
                <w:tcPr/>
                <w:p>
                  <w:pPr>
                    <w:pStyle w:val="Compact"/>
                    <w:jc w:val="center"/>
                  </w:pPr>
                  <w:r>
                    <w:rPr>
                      <w:b/>
                      <w:bCs/>
                    </w:rPr>
                    <w:t xml:space="preserve">in favour</w:t>
                  </w:r>
                  <w:r>
                    <w:t xml:space="preserve">: three settings instead of nine, and a direct decision rule</w:t>
                  </w:r>
                </w:p>
              </w:tc>
            </w:tr>
          </w:tbl>
          <w:bookmarkEnd w:id="315"/>
          <w:p/>
        </w:tc>
      </w:tr>
    </w:tbl>
    <w:p>
      <w:pPr>
        <w:pStyle w:val="BodyText"/>
      </w:pPr>
      <w:r>
        <w:rPr>
          <w:b/>
          <w:bCs/>
        </w:rPr>
        <w:t xml:space="preserve">Balance.</w:t>
      </w:r>
      <w:r>
        <w:t xml:space="preserve"> </w:t>
      </w:r>
      <w:r>
        <w:t xml:space="preserve">This is the chapter where the qang reading looks most like an engineering tool: one number sets the</w:t>
      </w:r>
      <w:r>
        <w:t xml:space="preserve"> </w:t>
      </w:r>
      <w:r>
        <w:t xml:space="preserve">resource and three correlators diagnose the pair. Against noise it contributes nothing, and that is said.</w:t>
      </w:r>
    </w:p>
    <w:bookmarkEnd w:id="316"/>
    <w:bookmarkStart w:id="317" w:name="sec-code12"/>
    <w:p>
      <w:pPr>
        <w:pStyle w:val="Heading2"/>
      </w:pPr>
      <w:r>
        <w:t xml:space="preserve">12.8 In code</w:t>
      </w:r>
    </w:p>
    <w:p>
      <w:pPr>
        <w:pStyle w:val="SourceCode"/>
      </w:pPr>
      <w:r>
        <w:rPr>
          <w:rStyle w:val="ImportTok"/>
        </w:rPr>
        <w:t xml:space="preserve">import</w:t>
      </w:r>
      <w:r>
        <w:rPr>
          <w:rStyle w:val="NormalTok"/>
        </w:rPr>
        <w:t xml:space="preserve"> math</w:t>
      </w:r>
      <w:r>
        <w:br/>
      </w:r>
      <w:r>
        <w:rPr>
          <w:rStyle w:val="ImportTok"/>
        </w:rPr>
        <w:t xml:space="preserve">from</w:t>
      </w:r>
      <w:r>
        <w:rPr>
          <w:rStyle w:val="NormalTok"/>
        </w:rPr>
        <w:t xml:space="preserve"> qang </w:t>
      </w:r>
      <w:r>
        <w:rPr>
          <w:rStyle w:val="ImportTok"/>
        </w:rPr>
        <w:t xml:space="preserve">import</w:t>
      </w:r>
      <w:r>
        <w:rPr>
          <w:rStyle w:val="NormalTok"/>
        </w:rPr>
        <w:t xml:space="preserve"> qpon</w:t>
      </w:r>
      <w:r>
        <w:br/>
      </w:r>
      <w:r>
        <w:br/>
      </w:r>
      <w:r>
        <w:rPr>
          <w:rStyle w:val="NormalTok"/>
        </w:rPr>
        <w:t xml:space="preserve">eta, kappa </w:t>
      </w:r>
      <w:r>
        <w:rPr>
          <w:rStyle w:val="OperatorTok"/>
        </w:rPr>
        <w:t xml:space="preserve">=</w:t>
      </w:r>
      <w:r>
        <w:rPr>
          <w:rStyle w:val="NormalTok"/>
        </w:rPr>
        <w:t xml:space="preserve"> qpon.link(length_km</w:t>
      </w:r>
      <w:r>
        <w:rPr>
          <w:rStyle w:val="OperatorTok"/>
        </w:rPr>
        <w:t xml:space="preserve">=</w:t>
      </w:r>
      <w:r>
        <w:rPr>
          <w:rStyle w:val="DecValTok"/>
        </w:rPr>
        <w:t xml:space="preserve">0</w:t>
      </w:r>
      <w:r>
        <w:rPr>
          <w:rStyle w:val="NormalTok"/>
        </w:rPr>
        <w:t xml:space="preserve">, n_users</w:t>
      </w:r>
      <w:r>
        <w:rPr>
          <w:rStyle w:val="OperatorTok"/>
        </w:rPr>
        <w:t xml:space="preserve">=</w:t>
      </w:r>
      <w:r>
        <w:rPr>
          <w:rStyle w:val="DecValTok"/>
        </w:rPr>
        <w:t xml:space="preserve">8</w:t>
      </w:r>
      <w:r>
        <w:rPr>
          <w:rStyle w:val="NormalTok"/>
        </w:rPr>
        <w:t xml:space="preserve">, assisted</w:t>
      </w:r>
      <w:r>
        <w:rPr>
          <w:rStyle w:val="OperatorTok"/>
        </w:rPr>
        <w:t xml:space="preserve">=</w:t>
      </w:r>
      <w:r>
        <w:rPr>
          <w:rStyle w:val="VariableTok"/>
        </w:rPr>
        <w:t xml:space="preserve">False</w:t>
      </w:r>
      <w:r>
        <w:rPr>
          <w:rStyle w:val="NormalTok"/>
        </w:rPr>
        <w:t xml:space="preserve">)   </w:t>
      </w:r>
      <w:r>
        <w:rPr>
          <w:rStyle w:val="CommentTok"/>
        </w:rPr>
        <w:t xml:space="preserve"># (0.125, 1.0)</w:t>
      </w:r>
      <w:r>
        <w:br/>
      </w:r>
      <w:r>
        <w:rPr>
          <w:rStyle w:val="NormalTok"/>
        </w:rPr>
        <w:t xml:space="preserve">qpon.optimal_angle(eta, kappa)                                   </w:t>
      </w:r>
      <w:r>
        <w:rPr>
          <w:rStyle w:val="CommentTok"/>
        </w:rPr>
        <w:t xml:space="preserve"># 0.340 rad</w:t>
      </w:r>
      <w:r>
        <w:br/>
      </w:r>
      <w:r>
        <w:rPr>
          <w:rStyle w:val="NormalTok"/>
        </w:rPr>
        <w:t xml:space="preserve">qpon.optimal_fidelity(eta, kappa)                                </w:t>
      </w:r>
      <w:r>
        <w:rPr>
          <w:rStyle w:val="CommentTok"/>
        </w:rPr>
        <w:t xml:space="preserve"># 0.708</w:t>
      </w:r>
      <w:r>
        <w:br/>
      </w:r>
      <w:r>
        <w:rPr>
          <w:rStyle w:val="NormalTok"/>
        </w:rPr>
        <w:t xml:space="preserve">qpon.average_fidelity(math.pi </w:t>
      </w:r>
      <w:r>
        <w:rPr>
          <w:rStyle w:val="OperatorTok"/>
        </w:rPr>
        <w:t xml:space="preserve">/</w:t>
      </w:r>
      <w:r>
        <w:rPr>
          <w:rStyle w:val="NormalTok"/>
        </w:rPr>
        <w:t xml:space="preserve"> </w:t>
      </w:r>
      <w:r>
        <w:rPr>
          <w:rStyle w:val="DecValTok"/>
        </w:rPr>
        <w:t xml:space="preserve">4</w:t>
      </w:r>
      <w:r>
        <w:rPr>
          <w:rStyle w:val="NormalTok"/>
        </w:rPr>
        <w:t xml:space="preserve">, eta, kappa)                   </w:t>
      </w:r>
      <w:r>
        <w:rPr>
          <w:rStyle w:val="CommentTok"/>
        </w:rPr>
        <w:t xml:space="preserve"># 0.639: the Bell pair, below 2/3</w:t>
      </w:r>
      <w:r>
        <w:br/>
      </w:r>
      <w:r>
        <w:rPr>
          <w:rStyle w:val="NormalTok"/>
        </w:rPr>
        <w:t xml:space="preserve">qpon.optimal_qg_z(eta, kappa)                                    </w:t>
      </w:r>
      <w:r>
        <w:rPr>
          <w:rStyle w:val="CommentTok"/>
        </w:rPr>
        <w:t xml:space="preserve"># 0.778 -&gt; +778 m-qg</w:t>
      </w:r>
      <w:r>
        <w:br/>
      </w:r>
      <w:r>
        <w:rPr>
          <w:rStyle w:val="NormalTok"/>
        </w:rPr>
        <w:t xml:space="preserve">qpon.resource_angle_from_qg_z(</w:t>
      </w:r>
      <w:r>
        <w:rPr>
          <w:rStyle w:val="FloatTok"/>
        </w:rPr>
        <w:t xml:space="preserve">0.778</w:t>
      </w:r>
      <w:r>
        <w:rPr>
          <w:rStyle w:val="NormalTok"/>
        </w:rPr>
        <w:t xml:space="preserve">)                             </w:t>
      </w:r>
      <w:r>
        <w:rPr>
          <w:rStyle w:val="CommentTok"/>
        </w:rPr>
        <w:t xml:space="preserve"># 0.340: the resource, from one reading</w:t>
      </w:r>
      <w:r>
        <w:br/>
      </w:r>
      <w:r>
        <w:br/>
      </w:r>
      <w:r>
        <w:rPr>
          <w:rStyle w:val="NormalTok"/>
        </w:rPr>
        <w:t xml:space="preserve">qc </w:t>
      </w:r>
      <w:r>
        <w:rPr>
          <w:rStyle w:val="OperatorTok"/>
        </w:rPr>
        <w:t xml:space="preserve">=</w:t>
      </w:r>
      <w:r>
        <w:rPr>
          <w:rStyle w:val="NormalTok"/>
        </w:rPr>
        <w:t xml:space="preserve"> qpon.teleport_circuit(alpha</w:t>
      </w:r>
      <w:r>
        <w:rPr>
          <w:rStyle w:val="OperatorTok"/>
        </w:rPr>
        <w:t xml:space="preserve">=</w:t>
      </w:r>
      <w:r>
        <w:rPr>
          <w:rStyle w:val="FloatTok"/>
        </w:rPr>
        <w:t xml:space="preserve">0.340</w:t>
      </w:r>
      <w:r>
        <w:rPr>
          <w:rStyle w:val="NormalTok"/>
        </w:rPr>
        <w:t xml:space="preserve">, transmission</w:t>
      </w:r>
      <w:r>
        <w:rPr>
          <w:rStyle w:val="OperatorTok"/>
        </w:rPr>
        <w:t xml:space="preserve">=</w:t>
      </w:r>
      <w:r>
        <w:rPr>
          <w:rStyle w:val="FloatTok"/>
        </w:rPr>
        <w:t xml:space="preserve">1.0</w:t>
      </w:r>
      <w:r>
        <w:rPr>
          <w:rStyle w:val="NormalTok"/>
        </w:rPr>
        <w:t xml:space="preserve">, n_users</w:t>
      </w:r>
      <w:r>
        <w:rPr>
          <w:rStyle w:val="OperatorTok"/>
        </w:rPr>
        <w:t xml:space="preserve">=</w:t>
      </w:r>
      <w:r>
        <w:rPr>
          <w:rStyle w:val="DecValTok"/>
        </w:rPr>
        <w:t xml:space="preserve">8</w:t>
      </w:r>
      <w:r>
        <w:rPr>
          <w:rStyle w:val="NormalTok"/>
        </w:rPr>
        <w:t xml:space="preserve">, input_index</w:t>
      </w:r>
      <w:r>
        <w:rPr>
          <w:rStyle w:val="OperatorTok"/>
        </w:rPr>
        <w:t xml:space="preserve">=</w:t>
      </w:r>
      <w:r>
        <w:rPr>
          <w:rStyle w:val="DecValTok"/>
        </w:rPr>
        <w:t xml:space="preserve">2</w:t>
      </w:r>
      <w:r>
        <w:rPr>
          <w:rStyle w:val="NormalTok"/>
        </w:rPr>
        <w:t xml:space="preserve">)   </w:t>
      </w:r>
      <w:r>
        <w:rPr>
          <w:rStyle w:val="CommentTok"/>
        </w:rPr>
        <w:t xml:space="preserve"># input |+&gt;</w:t>
      </w:r>
      <w:r>
        <w:br/>
      </w:r>
      <w:r>
        <w:rPr>
          <w:rStyle w:val="NormalTok"/>
        </w:rPr>
        <w:t xml:space="preserve">qpon.fidelity_from_correlators(xx</w:t>
      </w:r>
      <w:r>
        <w:rPr>
          <w:rStyle w:val="OperatorTok"/>
        </w:rPr>
        <w:t xml:space="preserve">=</w:t>
      </w:r>
      <w:r>
        <w:rPr>
          <w:rStyle w:val="FloatTok"/>
        </w:rPr>
        <w:t xml:space="preserve">0.81</w:t>
      </w:r>
      <w:r>
        <w:rPr>
          <w:rStyle w:val="NormalTok"/>
        </w:rPr>
        <w:t xml:space="preserve">, yy</w:t>
      </w:r>
      <w:r>
        <w:rPr>
          <w:rStyle w:val="OperatorTok"/>
        </w:rPr>
        <w:t xml:space="preserve">=-</w:t>
      </w:r>
      <w:r>
        <w:rPr>
          <w:rStyle w:val="FloatTok"/>
        </w:rPr>
        <w:t xml:space="preserve">0.81</w:t>
      </w:r>
      <w:r>
        <w:rPr>
          <w:rStyle w:val="NormalTok"/>
        </w:rPr>
        <w:t xml:space="preserve">, zz</w:t>
      </w:r>
      <w:r>
        <w:rPr>
          <w:rStyle w:val="OperatorTok"/>
        </w:rPr>
        <w:t xml:space="preserve">=</w:t>
      </w:r>
      <w:r>
        <w:rPr>
          <w:rStyle w:val="FloatTok"/>
        </w:rPr>
        <w:t xml:space="preserve">0.81</w:t>
      </w:r>
      <w:r>
        <w:rPr>
          <w:rStyle w:val="NormalTok"/>
        </w:rPr>
        <w:t xml:space="preserve">)       </w:t>
      </w:r>
      <w:r>
        <w:rPr>
          <w:rStyle w:val="CommentTok"/>
        </w:rPr>
        <w:t xml:space="preserve"># 0.905 = (2 F_Phi+ + 1)/3, F_Phi+ = 0.858</w:t>
      </w:r>
    </w:p>
    <w:bookmarkEnd w:id="317"/>
    <w:bookmarkStart w:id="318" w:name="sec-summary12"/>
    <w:p>
      <w:pPr>
        <w:pStyle w:val="Heading2"/>
      </w:pPr>
      <w:r>
        <w:t xml:space="preserve">12.9 Summary</w:t>
      </w:r>
    </w:p>
    <w:p>
      <w:pPr>
        <w:pStyle w:val="Compact"/>
        <w:numPr>
          <w:ilvl w:val="0"/>
          <w:numId w:val="1022"/>
        </w:numPr>
      </w:pPr>
      <w:r>
        <w:t xml:space="preserve">The teleportation fidelity is a probability; the resource</w:t>
      </w:r>
      <w:r>
        <w:t xml:space="preserve"> </w:t>
      </w:r>
      <m:oMath>
        <m:r>
          <m:rPr>
            <m:sty m:val="p"/>
          </m:rPr>
          <m:t>cos</m:t>
        </m:r>
        <m:r>
          <m:t>α</m:t>
        </m:r>
        <m:r>
          <m:rPr>
            <m:sty m:val="p"/>
          </m:rPr>
          <m:t>|</m:t>
        </m:r>
        <m:r>
          <m:t>00</m:t>
        </m:r>
        <m:r>
          <m:rPr>
            <m:sty m:val="p"/>
          </m:rPr>
          <m:t>⟩</m:t>
        </m:r>
        <m:r>
          <m:rPr>
            <m:sty m:val="p"/>
          </m:rPr>
          <m:t>+</m:t>
        </m:r>
        <m:r>
          <m:rPr>
            <m:sty m:val="p"/>
          </m:rPr>
          <m:t>sin</m:t>
        </m:r>
        <m:r>
          <m:t>α</m:t>
        </m:r>
        <m:r>
          <m:rPr>
            <m:sty m:val="p"/>
          </m:rPr>
          <m:t>|</m:t>
        </m:r>
        <m:r>
          <m:t>11</m:t>
        </m:r>
        <m:r>
          <m:rPr>
            <m:sty m:val="p"/>
          </m:rPr>
          <m:t>⟩</m:t>
        </m:r>
      </m:oMath>
      <w:r>
        <w:t xml:space="preserve"> </w:t>
      </w:r>
      <w:r>
        <w:t xml:space="preserve">has</w:t>
      </w:r>
      <w:r>
        <w:t xml:space="preserve"> </w:t>
      </w:r>
      <m:oMath>
        <m:r>
          <m:t>q</m:t>
        </m:r>
        <m:sSub>
          <m:e>
            <m:r>
              <m:t>g</m:t>
            </m:r>
          </m:e>
          <m:sub>
            <m:r>
              <m:t>Z</m:t>
            </m:r>
          </m:sub>
        </m:sSub>
        <m:r>
          <m:rPr>
            <m:sty m:val="p"/>
          </m:rPr>
          <m:t>=</m:t>
        </m:r>
        <m:r>
          <m:rPr>
            <m:sty m:val="p"/>
          </m:rPr>
          <m:t>cos</m:t>
        </m:r>
        <m:r>
          <m:t>2</m:t>
        </m:r>
        <m:r>
          <m:t>α</m:t>
        </m:r>
      </m:oMath>
      <w:r>
        <w:t xml:space="preserve"> </w:t>
      </w:r>
      <w:r>
        <w:t xml:space="preserve">on each</w:t>
      </w:r>
      <w:r>
        <w:t xml:space="preserve"> </w:t>
      </w:r>
      <w:r>
        <w:t xml:space="preserve">qubit, and the Bell pair is</w:t>
      </w:r>
      <w:r>
        <w:t xml:space="preserve"> </w:t>
      </w:r>
      <m:oMath>
        <m:r>
          <m:t>m</m:t>
        </m:r>
        <m:r>
          <m:rPr>
            <m:sty m:val="p"/>
          </m:rPr>
          <m:t>=</m:t>
        </m:r>
        <m:r>
          <m:t>0</m:t>
        </m:r>
      </m:oMath>
      <w:r>
        <w:t xml:space="preserve">.</w:t>
      </w:r>
    </w:p>
    <w:p>
      <w:pPr>
        <w:pStyle w:val="Compact"/>
        <w:numPr>
          <w:ilvl w:val="0"/>
          <w:numId w:val="1022"/>
        </w:numPr>
      </w:pPr>
      <w:r>
        <w:t xml:space="preserve">On a channel that loses photons (</w:t>
      </w:r>
      <m:oMath>
        <m:r>
          <m:t>η</m:t>
        </m:r>
        <m:r>
          <m:rPr>
            <m:sty m:val="p"/>
          </m:rPr>
          <m:t>=</m:t>
        </m:r>
        <m:r>
          <m:t>T</m:t>
        </m:r>
        <m:r>
          <m:rPr>
            <m:sty m:val="p"/>
          </m:rPr>
          <m:t>/</m:t>
        </m:r>
        <m:r>
          <m:t>N</m:t>
        </m:r>
      </m:oMath>
      <w:r>
        <w:t xml:space="preserve">) the optimum is not the Bell pair:</w:t>
      </w:r>
      <w:r>
        <w:t xml:space="preserve"> </w:t>
      </w:r>
      <m:oMath>
        <m:r>
          <m:rPr>
            <m:sty m:val="p"/>
          </m:rPr>
          <m:t>tan</m:t>
        </m:r>
        <m:sSup>
          <m:e>
            <m:r>
              <m:t>α</m:t>
            </m:r>
          </m:e>
          <m:sup>
            <m:r>
              <m:rPr>
                <m:sty m:val="p"/>
              </m:rPr>
              <m:t>*</m:t>
            </m:r>
          </m:sup>
        </m:sSup>
        <m:r>
          <m:rPr>
            <m:sty m:val="p"/>
          </m:rPr>
          <m:t>=</m:t>
        </m:r>
        <m:rad>
          <m:radPr>
            <m:degHide m:val="on"/>
          </m:radPr>
          <m:deg/>
          <m:e>
            <m:r>
              <m:t>η</m:t>
            </m:r>
          </m:e>
        </m:rad>
        <m:r>
          <m:rPr>
            <m:sty m:val="p"/>
          </m:rPr>
          <m:t>/</m:t>
        </m:r>
        <m:r>
          <m:t>κ</m:t>
        </m:r>
      </m:oMath>
      <w:r>
        <w:t xml:space="preserve">,</w:t>
      </w:r>
      <w:r>
        <w:t xml:space="preserve"> </w:t>
      </w:r>
      <m:oMath>
        <m:sSup>
          <m:e>
            <m:r>
              <m:t>F</m:t>
            </m:r>
          </m:e>
          <m:sup>
            <m:r>
              <m:rPr>
                <m:sty m:val="p"/>
              </m:rPr>
              <m:t>*</m:t>
            </m:r>
          </m:sup>
        </m:sSup>
        <m:r>
          <m:rPr>
            <m:sty m:val="p"/>
          </m:rPr>
          <m:t>=</m:t>
        </m:r>
        <m:r>
          <m:rPr>
            <m:sty m:val="p"/>
          </m:rPr>
          <m:t>(</m:t>
        </m:r>
        <m:r>
          <m:t>2</m:t>
        </m:r>
        <m:r>
          <m:rPr>
            <m:sty m:val="p"/>
          </m:rPr>
          <m:t>+</m:t>
        </m:r>
        <m:r>
          <m:t>η</m:t>
        </m:r>
        <m:r>
          <m:rPr>
            <m:sty m:val="p"/>
          </m:rPr>
          <m:t>/</m:t>
        </m:r>
        <m:r>
          <m:t>κ</m:t>
        </m:r>
        <m:r>
          <m:rPr>
            <m:sty m:val="p"/>
          </m:rPr>
          <m:t>)</m:t>
        </m:r>
        <m:r>
          <m:rPr>
            <m:sty m:val="p"/>
          </m:rPr>
          <m:t>/</m:t>
        </m:r>
        <m:r>
          <m:t>3</m:t>
        </m:r>
      </m:oMath>
      <w:r>
        <w:t xml:space="preserve">,</w:t>
      </w:r>
      <w:r>
        <w:t xml:space="preserve"> </w:t>
      </w:r>
      <m:oMath>
        <m:r>
          <m:t>q</m:t>
        </m:r>
        <m:sSubSup>
          <m:e>
            <m:r>
              <m:t>g</m:t>
            </m:r>
          </m:e>
          <m:sub>
            <m:r>
              <m:t>Z</m:t>
            </m:r>
          </m:sub>
          <m:sup>
            <m:r>
              <m:rPr>
                <m:sty m:val="p"/>
              </m:rPr>
              <m:t>*</m:t>
            </m:r>
          </m:sup>
        </m:sSubSup>
        <m:r>
          <m:rPr>
            <m:sty m:val="p"/>
          </m:rPr>
          <m:t>=</m:t>
        </m:r>
        <m:r>
          <m:rPr>
            <m:sty m:val="p"/>
          </m:rPr>
          <m:t>(</m:t>
        </m:r>
        <m:sSup>
          <m:e>
            <m:r>
              <m:t>κ</m:t>
            </m:r>
          </m:e>
          <m:sup>
            <m:r>
              <m:t>2</m:t>
            </m:r>
          </m:sup>
        </m:sSup>
        <m:r>
          <m:rPr>
            <m:sty m:val="p"/>
          </m:rPr>
          <m:t>−</m:t>
        </m:r>
        <m:r>
          <m:t>η</m:t>
        </m:r>
        <m:r>
          <m:rPr>
            <m:sty m:val="p"/>
          </m:rPr>
          <m:t>)</m:t>
        </m:r>
        <m:r>
          <m:rPr>
            <m:sty m:val="p"/>
          </m:rPr>
          <m:t>/</m:t>
        </m:r>
        <m:r>
          <m:rPr>
            <m:sty m:val="p"/>
          </m:rPr>
          <m:t>(</m:t>
        </m:r>
        <m:sSup>
          <m:e>
            <m:r>
              <m:t>κ</m:t>
            </m:r>
          </m:e>
          <m:sup>
            <m:r>
              <m:t>2</m:t>
            </m:r>
          </m:sup>
        </m:sSup>
        <m:r>
          <m:rPr>
            <m:sty m:val="p"/>
          </m:rPr>
          <m:t>+</m:t>
        </m:r>
        <m:r>
          <m:t>η</m:t>
        </m:r>
        <m:r>
          <m:rPr>
            <m:sty m:val="p"/>
          </m:rPr>
          <m:t>)</m:t>
        </m:r>
      </m:oMath>
      <w:r>
        <w:t xml:space="preserve">.</w:t>
      </w:r>
    </w:p>
    <w:p>
      <w:pPr>
        <w:pStyle w:val="Compact"/>
        <w:numPr>
          <w:ilvl w:val="0"/>
          <w:numId w:val="1022"/>
        </w:numPr>
      </w:pPr>
      <w:r>
        <w:t xml:space="preserve">Without assistance, on a 1:8 splitter or at 20 km the Bell pair falls below 2/3 and the optimal resource stays above;</w:t>
      </w:r>
      <w:r>
        <w:t xml:space="preserve"> </w:t>
      </w:r>
      <w:r>
        <w:t xml:space="preserve">with assistance and no fibre,</w:t>
      </w:r>
      <w:r>
        <w:t xml:space="preserve"> </w:t>
      </w:r>
      <m:oMath>
        <m:sSup>
          <m:e>
            <m:r>
              <m:t>F</m:t>
            </m:r>
          </m:e>
          <m:sup>
            <m:r>
              <m:rPr>
                <m:sty m:val="p"/>
              </m:rPr>
              <m:t>*</m:t>
            </m:r>
          </m:sup>
        </m:sSup>
        <m:r>
          <m:rPr>
            <m:sty m:val="p"/>
          </m:rPr>
          <m:t>=</m:t>
        </m:r>
        <m:r>
          <m:t>1</m:t>
        </m:r>
      </m:oMath>
      <w:r>
        <w:t xml:space="preserve"> </w:t>
      </w:r>
      <w:r>
        <w:t xml:space="preserve">with a resource on the</w:t>
      </w:r>
      <w:r>
        <w:t xml:space="preserve"> </w:t>
      </w:r>
      <m:oMath>
        <m:r>
          <m:rPr>
            <m:sty m:val="p"/>
          </m:rPr>
          <m:t>|</m:t>
        </m:r>
        <m:r>
          <m:t>11</m:t>
        </m:r>
        <m:r>
          <m:rPr>
            <m:sty m:val="p"/>
          </m:rPr>
          <m:t>⟩</m:t>
        </m:r>
      </m:oMath>
      <w:r>
        <w:t xml:space="preserve"> </w:t>
      </w:r>
      <w:r>
        <w:t xml:space="preserve">side.</w:t>
      </w:r>
    </w:p>
    <w:p>
      <w:pPr>
        <w:pStyle w:val="Compact"/>
        <w:numPr>
          <w:ilvl w:val="0"/>
          <w:numId w:val="1022"/>
        </w:numPr>
      </w:pPr>
      <w:r>
        <w:t xml:space="preserve">The rule survives simulated noise (five of six predictions); the qg filter does not help here because teleportation</w:t>
      </w:r>
      <w:r>
        <w:t xml:space="preserve"> </w:t>
      </w:r>
      <w:r>
        <w:t xml:space="preserve">does not conserve the weight.</w:t>
      </w:r>
    </w:p>
    <w:p>
      <w:pPr>
        <w:pStyle w:val="Compact"/>
        <w:numPr>
          <w:ilvl w:val="0"/>
          <w:numId w:val="1022"/>
        </w:numPr>
      </w:pPr>
      <w:r>
        <w:t xml:space="preserve">A Bell pair is read with three correlators and two biases; each Pauli noise leaves one untouched, and that signature</w:t>
      </w:r>
      <w:r>
        <w:t xml:space="preserve"> </w:t>
      </w:r>
      <w:r>
        <w:t xml:space="preserve">picks the right distillation round.</w:t>
      </w:r>
    </w:p>
    <w:bookmarkEnd w:id="318"/>
    <w:bookmarkEnd w:id="319"/>
    <w:bookmarkStart w:id="343" w:name="sec-ch13"/>
    <w:p>
      <w:pPr>
        <w:pStyle w:val="Heading1"/>
      </w:pPr>
      <w:r>
        <w:t xml:space="preserve">13. Dual rail, the sector filter and long-distance fidelity</w:t>
      </w:r>
    </w:p>
    <w:p>
      <w:pPr>
        <w:pStyle w:val="FirstParagraph"/>
      </w:pPr>
      <w:r>
        <w:t xml:space="preserve">Chapter 12 ended on a limitation: the qg filter did not help against device noise, because the teleportation circuit</w:t>
      </w:r>
      <w:r>
        <w:t xml:space="preserve"> </w:t>
      </w:r>
      <w:r>
        <w:t xml:space="preserve">does not conserve the weight. This chapter asks the two questions that follow. The first is whether the fidelity a</w:t>
      </w:r>
      <w:r>
        <w:t xml:space="preserve"> </w:t>
      </w:r>
      <w:r>
        <w:t xml:space="preserve">resource will give can be read before teleporting, with few measurements; the answer is yes, with three qg</w:t>
      </w:r>
      <w:r>
        <w:t xml:space="preserve"> </w:t>
      </w:r>
      <w:r>
        <w:t xml:space="preserve">correlators. The second is what happens if every gate conserves the photon number; the answer is dual rail, in which</w:t>
      </w:r>
      <w:r>
        <w:t xml:space="preserve"> </w:t>
      </w:r>
      <w:r>
        <w:t xml:space="preserve">the filter heralds every loss, and which at 20 km beats the noiseless single-rail optimum until false heralds set a</w:t>
      </w:r>
      <w:r>
        <w:t xml:space="preserve"> </w:t>
      </w:r>
      <w:r>
        <w:t xml:space="preserve">floor. The chapter closes Part IV with entanglement swapping along a chain, read with the same correlators.</w:t>
      </w:r>
    </w:p>
    <w:bookmarkStart w:id="320" w:name="sec-correlators-base"/>
    <w:p>
      <w:pPr>
        <w:pStyle w:val="Heading2"/>
      </w:pPr>
      <w:r>
        <w:t xml:space="preserve">13.1 From the base: three qg readings predict a fidelity</w:t>
      </w:r>
    </w:p>
    <w:p>
      <w:pPr>
        <w:pStyle w:val="FirstParagraph"/>
      </w:pPr>
      <w:r>
        <w:t xml:space="preserve">Each two-qubit correlator is a qg reading like those of Chapter 1: the parity of two bits measured in a basis,</w:t>
      </w:r>
      <w:r>
        <w:t xml:space="preserve"> </w:t>
      </w:r>
      <m:oMath>
        <m:r>
          <m:t>q</m:t>
        </m:r>
        <m:sSub>
          <m:e>
            <m:r>
              <m:t>g</m:t>
            </m:r>
          </m:e>
          <m:sub>
            <m:r>
              <m:t>P</m:t>
            </m:r>
            <m:r>
              <m:t>P</m:t>
            </m:r>
          </m:sub>
        </m:sSub>
        <m:r>
          <m:rPr>
            <m:sty m:val="p"/>
          </m:rPr>
          <m:t>=</m:t>
        </m:r>
        <m:r>
          <m:t>1</m:t>
        </m:r>
        <m:r>
          <m:rPr>
            <m:sty m:val="p"/>
          </m:rPr>
          <m:t>−</m:t>
        </m:r>
        <m:r>
          <m:t>2</m:t>
        </m:r>
        <m:r>
          <m:t>P</m:t>
        </m:r>
        <m:r>
          <m:rPr>
            <m:sty m:val="p"/>
          </m:rPr>
          <m:t>(</m:t>
        </m:r>
        <m:r>
          <m:rPr>
            <m:nor/>
            <m:sty m:val="p"/>
          </m:rPr>
          <m:t>odd parity</m:t>
        </m:r>
        <m:r>
          <m:rPr>
            <m:sty m:val="p"/>
          </m:rPr>
          <m:t>)</m:t>
        </m:r>
      </m:oMath>
      <w:r>
        <w:t xml:space="preserve">, with its m-qg reading and its error bar</w:t>
      </w:r>
      <w:r>
        <w:t xml:space="preserve"> </w:t>
      </w:r>
      <m:oMath>
        <m:rad>
          <m:radPr>
            <m:degHide m:val="on"/>
          </m:radPr>
          <m:deg/>
          <m:e>
            <m:r>
              <m:rPr>
                <m:sty m:val="p"/>
              </m:rPr>
              <m:t>(</m:t>
            </m:r>
            <m:r>
              <m:t>1</m:t>
            </m:r>
            <m:r>
              <m:rPr>
                <m:sty m:val="p"/>
              </m:rPr>
              <m:t>−</m:t>
            </m:r>
            <m:r>
              <m:t>q</m:t>
            </m:r>
            <m:sSup>
              <m:e>
                <m:r>
                  <m:t>g</m:t>
                </m:r>
              </m:e>
              <m:sup>
                <m:r>
                  <m:t>2</m:t>
                </m:r>
              </m:sup>
            </m:sSup>
            <m:r>
              <m:rPr>
                <m:sty m:val="p"/>
              </m:rPr>
              <m:t>)</m:t>
            </m:r>
            <m:r>
              <m:rPr>
                <m:sty m:val="p"/>
              </m:rPr>
              <m:t>/</m:t>
            </m:r>
            <m:r>
              <m:t>N</m:t>
            </m:r>
          </m:e>
        </m:rad>
      </m:oMath>
      <w:r>
        <w:t xml:space="preserve">. Chapter 12 showed that the</w:t>
      </w:r>
      <w:r>
        <w:t xml:space="preserve"> </w:t>
      </w:r>
      <w:r>
        <w:t xml:space="preserve">fidelity with</w:t>
      </w:r>
      <w:r>
        <w:t xml:space="preserve"> </w:t>
      </w:r>
      <m:oMath>
        <m:r>
          <m:rPr>
            <m:sty m:val="p"/>
          </m:rPr>
          <m:t>|</m:t>
        </m:r>
        <m:sSup>
          <m:e>
            <m:r>
              <m:rPr>
                <m:sty m:val="p"/>
              </m:rPr>
              <m:t>Φ</m:t>
            </m:r>
          </m:e>
          <m:sup>
            <m:r>
              <m:rPr>
                <m:sty m:val="p"/>
              </m:rPr>
              <m:t>+</m:t>
            </m:r>
          </m:sup>
        </m:sSup>
        <m:r>
          <m:rPr>
            <m:sty m:val="p"/>
          </m:rPr>
          <m:t>⟩</m:t>
        </m:r>
      </m:oMath>
      <w:r>
        <w:t xml:space="preserve"> </w:t>
      </w:r>
      <w:r>
        <w:t xml:space="preserve">is linear in three of them; so is the average teleportation fidelity (§158):</w:t>
      </w:r>
    </w:p>
    <w:p>
      <w:pPr>
        <w:pStyle w:val="BodyText"/>
      </w:pPr>
      <m:oMathPara>
        <m:oMathParaPr>
          <m:jc m:val="center"/>
        </m:oMathParaPr>
        <m:oMath>
          <m:r>
            <m:t>F</m:t>
          </m:r>
          <m:r>
            <m:rPr>
              <m:sty m:val="p"/>
            </m:rPr>
            <m:t>=</m:t>
          </m:r>
          <m:f>
            <m:fPr>
              <m:type m:val="bar"/>
            </m:fPr>
            <m:num>
              <m:r>
                <m:t>3</m:t>
              </m:r>
              <m:r>
                <m:rPr>
                  <m:sty m:val="p"/>
                </m:rPr>
                <m:t>+</m:t>
              </m:r>
              <m:r>
                <m:t>q</m:t>
              </m:r>
              <m:sSub>
                <m:e>
                  <m:r>
                    <m:t>g</m:t>
                  </m:r>
                </m:e>
                <m:sub>
                  <m:r>
                    <m:t>X</m:t>
                  </m:r>
                  <m:r>
                    <m:t>X</m:t>
                  </m:r>
                </m:sub>
              </m:sSub>
              <m:r>
                <m:rPr>
                  <m:sty m:val="p"/>
                </m:rPr>
                <m:t>−</m:t>
              </m:r>
              <m:r>
                <m:t>q</m:t>
              </m:r>
              <m:sSub>
                <m:e>
                  <m:r>
                    <m:t>g</m:t>
                  </m:r>
                </m:e>
                <m:sub>
                  <m:r>
                    <m:t>Y</m:t>
                  </m:r>
                  <m:r>
                    <m:t>Y</m:t>
                  </m:r>
                </m:sub>
              </m:sSub>
              <m:r>
                <m:rPr>
                  <m:sty m:val="p"/>
                </m:rPr>
                <m:t>+</m:t>
              </m:r>
              <m:r>
                <m:t>q</m:t>
              </m:r>
              <m:sSub>
                <m:e>
                  <m:r>
                    <m:t>g</m:t>
                  </m:r>
                </m:e>
                <m:sub>
                  <m:r>
                    <m:t>Z</m:t>
                  </m:r>
                  <m:r>
                    <m:t>Z</m:t>
                  </m:r>
                </m:sub>
              </m:sSub>
            </m:num>
            <m:den>
              <m:r>
                <m:t>6</m:t>
              </m:r>
            </m:den>
          </m:f>
          <m:r>
            <m:rPr>
              <m:sty m:val="p"/>
            </m:rPr>
            <m:t>.</m:t>
          </m:r>
        </m:oMath>
      </m:oMathPara>
    </w:p>
    <w:p>
      <w:pPr>
        <w:pStyle w:val="FirstParagraph"/>
      </w:pPr>
      <w:r>
        <w:t xml:space="preserve">It is a</w:t>
      </w:r>
      <w:r>
        <w:t xml:space="preserve"> </w:t>
      </w:r>
      <w:r>
        <w:rPr>
          <w:b/>
          <w:bCs/>
        </w:rPr>
        <w:t xml:space="preserve">linear read-out of the resource alone</w:t>
      </w:r>
      <w:r>
        <w:t xml:space="preserve">, without the Bell measurement: three circuits with 4–5 two-qubit</w:t>
      </w:r>
      <w:r>
        <w:t xml:space="preserve"> </w:t>
      </w:r>
      <w:r>
        <w:t xml:space="preserve">gates, against 10–11 for the teleportation. Being linear, its error bar combines the three: with</w:t>
      </w:r>
      <w:r>
        <w:t xml:space="preserve"> </w:t>
      </w:r>
      <m:oMath>
        <m:r>
          <m:t>N</m:t>
        </m:r>
      </m:oMath>
      <w:r>
        <w:t xml:space="preserve"> </w:t>
      </w:r>
      <w:r>
        <w:t xml:space="preserve">shots per</w:t>
      </w:r>
      <w:r>
        <w:t xml:space="preserve"> </w:t>
      </w:r>
      <w:r>
        <w:t xml:space="preserve">correlator,</w:t>
      </w:r>
      <w:r>
        <w:t xml:space="preserve"> </w:t>
      </w:r>
      <m:oMath>
        <m:sSub>
          <m:e>
            <m:r>
              <m:t>σ</m:t>
            </m:r>
          </m:e>
          <m:sub>
            <m:r>
              <m:t>F</m:t>
            </m:r>
          </m:sub>
        </m:sSub>
        <m:r>
          <m:rPr>
            <m:sty m:val="p"/>
          </m:rPr>
          <m:t>=</m:t>
        </m:r>
        <m:rad>
          <m:radPr>
            <m:degHide m:val="on"/>
          </m:radPr>
          <m:deg/>
          <m:e>
            <m:r>
              <m:rPr>
                <m:sty m:val="p"/>
              </m:rPr>
              <m:t>∑</m:t>
            </m:r>
            <m:r>
              <m:rPr>
                <m:sty m:val="p"/>
              </m:rPr>
              <m:t>(</m:t>
            </m:r>
            <m:r>
              <m:t>1</m:t>
            </m:r>
            <m:r>
              <m:rPr>
                <m:sty m:val="p"/>
              </m:rPr>
              <m:t>−</m:t>
            </m:r>
            <m:r>
              <m:t>q</m:t>
            </m:r>
            <m:sSup>
              <m:e>
                <m:r>
                  <m:t>g</m:t>
                </m:r>
              </m:e>
              <m:sup>
                <m:r>
                  <m:t>2</m:t>
                </m:r>
              </m:sup>
            </m:sSup>
            <m:r>
              <m:rPr>
                <m:sty m:val="p"/>
              </m:rPr>
              <m:t>)</m:t>
            </m:r>
            <m:r>
              <m:rPr>
                <m:sty m:val="p"/>
              </m:rPr>
              <m:t>/</m:t>
            </m:r>
            <m:r>
              <m:t>N</m:t>
            </m:r>
          </m:e>
        </m:rad>
        <m:r>
          <m:rPr>
            <m:sty m:val="p"/>
          </m:rPr>
          <m:t>/</m:t>
        </m:r>
        <m:r>
          <m:t>6</m:t>
        </m:r>
      </m:oMath>
      <w:r>
        <w:t xml:space="preserve">, about 0.0025 with</w:t>
      </w:r>
      <w:r>
        <w:t xml:space="preserve"> </w:t>
      </w:r>
      <m:oMath>
        <m:r>
          <m:t>N</m:t>
        </m:r>
        <m:r>
          <m:rPr>
            <m:sty m:val="p"/>
          </m:rPr>
          <m:t>=</m:t>
        </m:r>
        <m:r>
          <m:t>10</m:t>
        </m:r>
        <m:r>
          <m:t> </m:t>
        </m:r>
        <m:r>
          <m:t>000</m:t>
        </m:r>
      </m:oMath>
      <w:r>
        <w:t xml:space="preserve"> </w:t>
      </w:r>
      <w:r>
        <w:t xml:space="preserve">near</w:t>
      </w:r>
      <w:r>
        <w:t xml:space="preserve"> </w:t>
      </w:r>
      <m:oMath>
        <m:r>
          <m:t>F</m:t>
        </m:r>
        <m:r>
          <m:rPr>
            <m:sty m:val="p"/>
          </m:rPr>
          <m:t>≈</m:t>
        </m:r>
        <m:r>
          <m:t>0.7</m:t>
        </m:r>
      </m:oMath>
      <w:r>
        <w:t xml:space="preserve">.</w:t>
      </w:r>
    </w:p>
    <w:bookmarkEnd w:id="320"/>
    <w:bookmarkStart w:id="325" w:name="sec-prediction"/>
    <w:p>
      <w:pPr>
        <w:pStyle w:val="Heading2"/>
      </w:pPr>
      <w:r>
        <w:t xml:space="preserve">13.2 The fidelity from three correlators</w:t>
      </w:r>
    </w:p>
    <w:p>
      <w:pPr>
        <w:pStyle w:val="FirstParagraph"/>
      </w:pPr>
      <w:r>
        <w:t xml:space="preserve">On the four links of Chapter 12, with both protocols and on three</w:t>
      </w:r>
      <w:r>
        <w:t xml:space="preserve"> </w:t>
      </w:r>
      <w:r>
        <w:rPr>
          <w:b/>
          <w:bCs/>
        </w:rPr>
        <w:t xml:space="preserve">simulated noise models</w:t>
      </w:r>
      <w:r>
        <w:t xml:space="preserve">, the fidelity predicted</w:t>
      </w:r>
      <w:r>
        <w:t xml:space="preserve"> </w:t>
      </w:r>
      <w:r>
        <w:t xml:space="preserve">by the correlators was compared with the teleported one. In all 24 combinations the difference is at most 0.029</w:t>
      </w:r>
      <w:r>
        <w:t xml:space="preserve"> </w:t>
      </w:r>
      <w:r>
        <w:t xml:space="preserve">(</w:t>
      </w:r>
      <w:hyperlink w:anchor="fig-correlators">
        <w:r>
          <w:rPr>
            <w:rStyle w:val="Hyperlink"/>
          </w:rPr>
          <w:t xml:space="preserve">Figure 13.1</w:t>
        </w:r>
      </w:hyperlink>
      <w:r>
        <w:t xml:space="preserve">):</w:t>
      </w:r>
      <w:r>
        <w:t xml:space="preserve"> </w:t>
      </w:r>
      <w:r>
        <w:rPr>
          <w:b/>
          <w:bCs/>
        </w:rPr>
        <w:t xml:space="preserve">three short circuits predict the teleported fidelity</w:t>
      </w:r>
      <w:r>
        <w:t xml:space="preserve">.</w:t>
      </w:r>
    </w:p>
    <w:tbl>
      <w:tblPr>
        <w:tblStyle w:val="Table"/>
        <w:tblW w:type="pct" w:w="5000"/>
        <w:tblLayout w:type="fixed"/>
        <w:tblLook w:firstRow="0" w:lastRow="0" w:firstColumn="0" w:lastColumn="0" w:noHBand="0" w:noVBand="0" w:val="0000"/>
      </w:tblPr>
      <w:tblGrid>
        <w:gridCol w:w="7920"/>
      </w:tblGrid>
      <w:tr>
        <w:tc>
          <w:tcPr/>
          <w:bookmarkStart w:id="324" w:name="fig-correlators"/>
          <w:p>
            <w:pPr>
              <w:pStyle w:val="Compact"/>
              <w:jc w:val="center"/>
            </w:pPr>
            <w:r>
              <w:drawing>
                <wp:inline>
                  <wp:extent cx="3733800" cy="3476296"/>
                  <wp:effectExtent b="0" l="0" r="0" t="0"/>
                  <wp:docPr descr="" title="" id="322" name="Picture"/>
                  <a:graphic>
                    <a:graphicData uri="http://schemas.openxmlformats.org/drawingml/2006/picture">
                      <pic:pic>
                        <pic:nvPicPr>
                          <pic:cNvPr descr="figures/cap13_correlators.png" id="323" name="Picture"/>
                          <pic:cNvPicPr>
                            <a:picLocks noChangeArrowheads="1" noChangeAspect="1"/>
                          </pic:cNvPicPr>
                        </pic:nvPicPr>
                        <pic:blipFill>
                          <a:blip r:embed="rId321"/>
                          <a:stretch>
                            <a:fillRect/>
                          </a:stretch>
                        </pic:blipFill>
                        <pic:spPr bwMode="auto">
                          <a:xfrm>
                            <a:off x="0" y="0"/>
                            <a:ext cx="3733800" cy="3476296"/>
                          </a:xfrm>
                          <a:prstGeom prst="rect">
                            <a:avLst/>
                          </a:prstGeom>
                          <a:noFill/>
                          <a:ln w="9525">
                            <a:noFill/>
                            <a:headEnd/>
                            <a:tailEnd/>
                          </a:ln>
                        </pic:spPr>
                      </pic:pic>
                    </a:graphicData>
                  </a:graphic>
                </wp:inline>
              </w:drawing>
            </w:r>
          </w:p>
          <w:p>
            <w:pPr>
              <w:jc w:val="center"/>
            </w:pPr>
            <w:pPr>
              <w:jc w:val="left"/>
              <w:spacing w:before="200"/>
              <w:pStyle w:val="ImageCaption"/>
            </w:pPr>
            <w:r>
              <w:t xml:space="preserve">Figure 13.1: Measured teleported fidelity against the one predicted by three correlators, 4 links × 2 protocols × 3 simulated noise models. All 24 fall within ±0.03 of the diagonal.</w:t>
            </w:r>
          </w:p>
          <w:bookmarkEnd w:id="324"/>
        </w:tc>
      </w:tr>
    </w:tbl>
    <w:p>
      <w:pPr>
        <w:pStyle w:val="BodyText"/>
      </w:pPr>
      <w:r>
        <w:t xml:space="preserve">The pre-registered predictions wanted more: that the difference would isolate the noise of the Bell measurement. That</w:t>
      </w:r>
      <w:r>
        <w:t xml:space="preserve"> </w:t>
      </w:r>
      <w:r>
        <w:t xml:space="preserve">failed. The prediction fell below the noiseless optimum in 5 of 24 cases (A1), was not always above the teleported one</w:t>
      </w:r>
      <w:r>
        <w:t xml:space="preserve"> </w:t>
      </w:r>
      <w:r>
        <w:t xml:space="preserve">(A2, 3 of 24, all within two shot errors), and the difference was not always larger with assistance (A3, 2 of 12). The</w:t>
      </w:r>
      <w:r>
        <w:t xml:space="preserve"> </w:t>
      </w:r>
      <w:r>
        <w:t xml:space="preserve">reason is that the three correlator circuits read two data qubits and the herald, so they carry almost all the noise</w:t>
      </w:r>
      <w:r>
        <w:t xml:space="preserve"> </w:t>
      </w:r>
      <w:r>
        <w:t xml:space="preserve">the teleportation sees.</w:t>
      </w:r>
      <w:r>
        <w:t xml:space="preserve"> </w:t>
      </w:r>
      <w:r>
        <w:rPr>
          <w:b/>
          <w:bCs/>
        </w:rPr>
        <w:t xml:space="preserve">They work as a predictor, not as a decomposition.</w:t>
      </w:r>
    </w:p>
    <w:bookmarkEnd w:id="325"/>
    <w:bookmarkStart w:id="326" w:name="sec-dual-rail"/>
    <w:p>
      <w:pPr>
        <w:pStyle w:val="Heading2"/>
      </w:pPr>
      <w:r>
        <w:t xml:space="preserve">13.3 Dual rail: every loss is heralded</w:t>
      </w:r>
    </w:p>
    <w:p>
      <w:pPr>
        <w:pStyle w:val="FirstParagraph"/>
      </w:pPr>
      <w:r>
        <w:t xml:space="preserve">In single rail a qubit is a photon present or absent, and losing the photon turns a</w:t>
      </w:r>
      <w:r>
        <w:t xml:space="preserve"> </w:t>
      </w:r>
      <m:oMath>
        <m:r>
          <m:rPr>
            <m:sty m:val="p"/>
          </m:rPr>
          <m:t>|</m:t>
        </m:r>
        <m:r>
          <m:t>1</m:t>
        </m:r>
        <m:r>
          <m:rPr>
            <m:sty m:val="p"/>
          </m:rPr>
          <m:t>⟩</m:t>
        </m:r>
      </m:oMath>
      <w:r>
        <w:t xml:space="preserve"> </w:t>
      </w:r>
      <w:r>
        <w:t xml:space="preserve">into a valid</w:t>
      </w:r>
      <w:r>
        <w:t xml:space="preserve"> </w:t>
      </w:r>
      <m:oMath>
        <m:r>
          <m:rPr>
            <m:sty m:val="p"/>
          </m:rPr>
          <m:t>|</m:t>
        </m:r>
        <m:r>
          <m:t>0</m:t>
        </m:r>
        <m:r>
          <m:rPr>
            <m:sty m:val="p"/>
          </m:rPr>
          <m:t>⟩</m:t>
        </m:r>
      </m:oMath>
      <w:r>
        <w:t xml:space="preserve">: the loss</w:t>
      </w:r>
      <w:r>
        <w:t xml:space="preserve"> </w:t>
      </w:r>
      <w:r>
        <w:t xml:space="preserve">is invisible. In</w:t>
      </w:r>
      <w:r>
        <w:t xml:space="preserve"> </w:t>
      </w:r>
      <w:r>
        <w:rPr>
          <w:b/>
          <w:bCs/>
        </w:rPr>
        <w:t xml:space="preserve">dual rail</w:t>
      </w:r>
      <w:r>
        <w:t xml:space="preserve"> </w:t>
      </w:r>
      <w:r>
        <w:t xml:space="preserve">each qubit is one photon in two modes,</w:t>
      </w:r>
      <w:r>
        <w:t xml:space="preserve"> </w:t>
      </w:r>
      <m:oMath>
        <m:r>
          <m:rPr>
            <m:sty m:val="p"/>
          </m:rPr>
          <m:t>|</m:t>
        </m:r>
        <m:sSub>
          <m:e>
            <m:r>
              <m:t>0</m:t>
            </m:r>
          </m:e>
          <m:sub>
            <m:r>
              <m:t>L</m:t>
            </m:r>
          </m:sub>
        </m:sSub>
        <m:r>
          <m:rPr>
            <m:sty m:val="p"/>
          </m:rPr>
          <m:t>⟩</m:t>
        </m:r>
        <m:r>
          <m:rPr>
            <m:sty m:val="p"/>
          </m:rPr>
          <m:t>=</m:t>
        </m:r>
        <m:r>
          <m:rPr>
            <m:sty m:val="p"/>
          </m:rPr>
          <m:t>|</m:t>
        </m:r>
        <m:r>
          <m:t>10</m:t>
        </m:r>
        <m:r>
          <m:rPr>
            <m:sty m:val="p"/>
          </m:rPr>
          <m:t>⟩</m:t>
        </m:r>
      </m:oMath>
      <w:r>
        <w:t xml:space="preserve"> </w:t>
      </w:r>
      <w:r>
        <w:t xml:space="preserve">and</w:t>
      </w:r>
      <w:r>
        <w:t xml:space="preserve"> </w:t>
      </w:r>
      <m:oMath>
        <m:r>
          <m:rPr>
            <m:sty m:val="p"/>
          </m:rPr>
          <m:t>|</m:t>
        </m:r>
        <m:sSub>
          <m:e>
            <m:r>
              <m:t>1</m:t>
            </m:r>
          </m:e>
          <m:sub>
            <m:r>
              <m:t>L</m:t>
            </m:r>
          </m:sub>
        </m:sSub>
        <m:r>
          <m:rPr>
            <m:sty m:val="p"/>
          </m:rPr>
          <m:t>⟩</m:t>
        </m:r>
        <m:r>
          <m:rPr>
            <m:sty m:val="p"/>
          </m:rPr>
          <m:t>=</m:t>
        </m:r>
        <m:r>
          <m:rPr>
            <m:sty m:val="p"/>
          </m:rPr>
          <m:t>|</m:t>
        </m:r>
        <m:r>
          <m:t>01</m:t>
        </m:r>
        <m:r>
          <m:rPr>
            <m:sty m:val="p"/>
          </m:rPr>
          <m:t>⟩</m:t>
        </m:r>
      </m:oMath>
      <w:r>
        <w:t xml:space="preserve">. The logical</w:t>
      </w:r>
      <w:r>
        <w:t xml:space="preserve"> </w:t>
      </w:r>
      <w:r>
        <w:t xml:space="preserve">gates are built to conserve the photon number: the logical CNOT is a controlled SWAP of the target’s modes, the logical</w:t>
      </w:r>
      <w:r>
        <w:t xml:space="preserve"> </w:t>
      </w:r>
      <w:r>
        <w:t xml:space="preserve">CZ a CZ between modes, and one-qubit gates act on the subspace</w:t>
      </w:r>
      <w:r>
        <w:t xml:space="preserve"> </w:t>
      </w:r>
      <m:oMath>
        <m:r>
          <m:rPr>
            <m:sty m:val="p"/>
          </m:rPr>
          <m:t>{</m:t>
        </m:r>
        <m:r>
          <m:rPr>
            <m:sty m:val="p"/>
          </m:rPr>
          <m:t>|</m:t>
        </m:r>
        <m:r>
          <m:t>10</m:t>
        </m:r>
        <m:r>
          <m:rPr>
            <m:sty m:val="p"/>
          </m:rPr>
          <m:t>⟩</m:t>
        </m:r>
        <m:r>
          <m:rPr>
            <m:sty m:val="p"/>
          </m:rPr>
          <m:t>,</m:t>
        </m:r>
        <m:r>
          <m:rPr>
            <m:sty m:val="p"/>
          </m:rPr>
          <m:t>|</m:t>
        </m:r>
        <m:r>
          <m:t>01</m:t>
        </m:r>
        <m:r>
          <m:rPr>
            <m:sty m:val="p"/>
          </m:rPr>
          <m:t>⟩</m:t>
        </m:r>
        <m:r>
          <m:rPr>
            <m:sty m:val="p"/>
          </m:rPr>
          <m:t>}</m:t>
        </m:r>
      </m:oMath>
      <w:r>
        <w:t xml:space="preserve">. Every loss leaves Bob’s pair with</w:t>
      </w:r>
      <w:r>
        <w:t xml:space="preserve"> </w:t>
      </w:r>
      <w:r>
        <w:t xml:space="preserve">weight 0, and the qg filter (weight 1 on each pair)</w:t>
      </w:r>
      <w:r>
        <w:t xml:space="preserve"> </w:t>
      </w:r>
      <w:r>
        <w:rPr>
          <w:b/>
          <w:bCs/>
        </w:rPr>
        <w:t xml:space="preserve">heralds every loss, fibre included, without help from the other</w:t>
      </w:r>
      <w:r>
        <w:rPr>
          <w:b/>
          <w:bCs/>
        </w:rPr>
        <w:t xml:space="preserve"> </w:t>
      </w:r>
      <w:r>
        <w:rPr>
          <w:b/>
          <w:bCs/>
        </w:rPr>
        <w:t xml:space="preserve">users</w:t>
      </w:r>
      <w:r>
        <w:t xml:space="preserve">.</w:t>
      </w:r>
    </w:p>
    <w:p>
      <w:pPr>
        <w:pStyle w:val="BodyText"/>
      </w:pPr>
      <w:r>
        <w:t xml:space="preserve">Without gate noise, the result is clean:</w:t>
      </w:r>
    </w:p>
    <w:p>
      <w:pPr>
        <w:pStyle w:val="BodyText"/>
      </w:pPr>
      <m:oMathPara>
        <m:oMathParaPr>
          <m:jc m:val="center"/>
        </m:oMathParaPr>
        <m:oMath>
          <m:sSub>
            <m:e>
              <m:r>
                <m:t>F</m:t>
              </m:r>
            </m:e>
            <m:sub>
              <m:r>
                <m:rPr>
                  <m:nor/>
                  <m:sty m:val="p"/>
                </m:rPr>
                <m:t>filtered</m:t>
              </m:r>
            </m:sub>
          </m:sSub>
          <m:r>
            <m:rPr>
              <m:sty m:val="p"/>
            </m:rPr>
            <m:t>=</m:t>
          </m:r>
          <m:r>
            <m:t>1</m:t>
          </m:r>
          <m:r>
            <m:t> </m:t>
          </m:r>
          <m:r>
            <m:rPr>
              <m:nor/>
              <m:sty m:val="p"/>
            </m:rPr>
            <m:t>at any distance</m:t>
          </m:r>
          <m:r>
            <m:rPr>
              <m:sty m:val="p"/>
            </m:rPr>
            <m:t>,</m:t>
          </m:r>
          <m:r>
            <m:t>  </m:t>
          </m:r>
          <m:r>
            <m:rPr>
              <m:nor/>
              <m:sty m:val="p"/>
            </m:rPr>
            <m:t>kept</m:t>
          </m:r>
          <m:r>
            <m:rPr>
              <m:sty m:val="p"/>
            </m:rPr>
            <m:t>=</m:t>
          </m:r>
          <m:r>
            <m:t>η</m:t>
          </m:r>
          <m:r>
            <m:rPr>
              <m:sty m:val="p"/>
            </m:rPr>
            <m:t>,</m:t>
          </m:r>
          <m:r>
            <m:t>  </m:t>
          </m:r>
          <m:sSub>
            <m:e>
              <m:r>
                <m:t>F</m:t>
              </m:r>
            </m:e>
            <m:sub>
              <m:r>
                <m:rPr>
                  <m:nor/>
                  <m:sty m:val="p"/>
                </m:rPr>
                <m:t>raw</m:t>
              </m:r>
            </m:sub>
          </m:sSub>
          <m:r>
            <m:rPr>
              <m:sty m:val="p"/>
            </m:rPr>
            <m:t>=</m:t>
          </m:r>
          <m:f>
            <m:fPr>
              <m:type m:val="bar"/>
            </m:fPr>
            <m:num>
              <m:r>
                <m:t>1</m:t>
              </m:r>
              <m:r>
                <m:rPr>
                  <m:sty m:val="p"/>
                </m:rPr>
                <m:t>+</m:t>
              </m:r>
              <m:r>
                <m:t>η</m:t>
              </m:r>
            </m:num>
            <m:den>
              <m:r>
                <m:t>2</m:t>
              </m:r>
            </m:den>
          </m:f>
          <m:r>
            <m:rPr>
              <m:sty m:val="p"/>
            </m:rPr>
            <m:t>,</m:t>
          </m:r>
        </m:oMath>
      </m:oMathPara>
    </w:p>
    <w:p>
      <w:pPr>
        <w:pStyle w:val="FirstParagraph"/>
      </w:pPr>
      <w:r>
        <w:t xml:space="preserve">where the raw value assumes Bob guesses when no photon arrives, and falls below the single-rail optimum</w:t>
      </w:r>
      <w:r>
        <w:t xml:space="preserve"> </w:t>
      </w:r>
      <m:oMath>
        <m:r>
          <m:rPr>
            <m:sty m:val="p"/>
          </m:rPr>
          <m:t>(</m:t>
        </m:r>
        <m:r>
          <m:t>2</m:t>
        </m:r>
        <m:r>
          <m:rPr>
            <m:sty m:val="p"/>
          </m:rPr>
          <m:t>+</m:t>
        </m:r>
        <m:r>
          <m:t>η</m:t>
        </m:r>
        <m:r>
          <m:rPr>
            <m:sty m:val="p"/>
          </m:rPr>
          <m:t>)</m:t>
        </m:r>
        <m:r>
          <m:rPr>
            <m:sty m:val="p"/>
          </m:rPr>
          <m:t>/</m:t>
        </m:r>
        <m:r>
          <m:t>3</m:t>
        </m:r>
      </m:oMath>
      <w:r>
        <w:t xml:space="preserve">.</w:t>
      </w:r>
      <w:r>
        <w:t xml:space="preserve"> </w:t>
      </w:r>
      <w:r>
        <w:t xml:space="preserve">The filter turns loss into rate: the fidelity does not fall with distance; the number of useful pairs does. The price</w:t>
      </w:r>
      <w:r>
        <w:t xml:space="preserve"> </w:t>
      </w:r>
      <w:r>
        <w:t xml:space="preserve">is the circuit: 65–66 two-qubit gates, six times those of single rail.</w:t>
      </w:r>
    </w:p>
    <w:bookmarkEnd w:id="326"/>
    <w:bookmarkStart w:id="332" w:name="sec-dual-noise"/>
    <w:p>
      <w:pPr>
        <w:pStyle w:val="Heading2"/>
      </w:pPr>
      <w:r>
        <w:t xml:space="preserve">13.4 What dual rail measures on simulated devices</w:t>
      </w:r>
    </w:p>
    <w:p>
      <w:pPr>
        <w:pStyle w:val="FirstParagraph"/>
      </w:pPr>
      <w:r>
        <w:t xml:space="preserve">With the Bell pair (</w:t>
      </w:r>
      <m:oMath>
        <m:r>
          <m:t>α</m:t>
        </m:r>
        <m:r>
          <m:rPr>
            <m:sty m:val="p"/>
          </m:rPr>
          <m:t>=</m:t>
        </m:r>
        <m:r>
          <m:t>π</m:t>
        </m:r>
        <m:r>
          <m:rPr>
            <m:sty m:val="p"/>
          </m:rPr>
          <m:t>/</m:t>
        </m:r>
        <m:r>
          <m:t>4</m:t>
        </m:r>
      </m:oMath>
      <w:r>
        <w:t xml:space="preserve">), six inputs and 10 000 shots (§158), only one of the five dual-rail predictions held</w:t>
      </w:r>
      <w:r>
        <w:t xml:space="preserve"> </w:t>
      </w:r>
      <w:r>
        <w:t xml:space="preserve">(B4: the raw value is below single rail in all 12 combinations, 0.516–0.595). The other four failed, mostly for the same</w:t>
      </w:r>
      <w:r>
        <w:t xml:space="preserve"> </w:t>
      </w:r>
      <w:r>
        <w:t xml:space="preserve">reason:</w:t>
      </w:r>
    </w:p>
    <w:tbl>
      <w:tblPr>
        <w:tblStyle w:val="Table"/>
        <w:tblW w:type="pct" w:w="5000"/>
        <w:tblLayout w:type="fixed"/>
        <w:tblLook w:firstRow="0" w:lastRow="0" w:firstColumn="0" w:lastColumn="0" w:noHBand="0" w:noVBand="0" w:val="0000"/>
      </w:tblPr>
      <w:tblGrid>
        <w:gridCol w:w="7920"/>
      </w:tblGrid>
      <w:tr>
        <w:tc>
          <w:tcPr/>
          <w:bookmarkStart w:id="327" w:name="tbl-dual"/>
          <w:p>
            <w:pPr>
              <w:jc w:val="center"/>
            </w:pPr>
            <w:pPr>
              <w:jc w:val="left"/>
              <w:spacing w:before="200"/>
              <w:pStyle w:val="ImageCaption"/>
            </w:pPr>
            <w:r>
              <w:t xml:space="preserve">Table 13.1: Dual rail with the qg filter on three simulated noise models; links in the order (0, 4), (0, 8), (20, 4), (20, 8).</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simulated device</w:t>
                  </w:r>
                </w:p>
              </w:tc>
              <w:tc>
                <w:tcPr/>
                <w:p>
                  <w:pPr>
                    <w:pStyle w:val="Compact"/>
                    <w:jc w:val="center"/>
                  </w:pPr>
                  <w:r>
                    <w:t xml:space="preserve">filtered, (0 km, 1:4) → (20 km, 1:8)</w:t>
                  </w:r>
                </w:p>
              </w:tc>
              <w:tc>
                <w:tcPr/>
                <w:p>
                  <w:pPr>
                    <w:pStyle w:val="Compact"/>
                    <w:jc w:val="center"/>
                  </w:pPr>
                  <w:r>
                    <w:t xml:space="preserve">kept /</w:t>
                  </w:r>
                  <w:r>
                    <w:t xml:space="preserve"> </w:t>
                  </w:r>
                  <m:oMath>
                    <m:r>
                      <m:t>η</m:t>
                    </m:r>
                  </m:oMath>
                </w:p>
              </w:tc>
              <w:tc>
                <w:tcPr/>
                <w:p>
                  <w:pPr>
                    <w:pStyle w:val="Compact"/>
                    <w:jc w:val="center"/>
                  </w:pPr>
                  <w:r>
                    <w:t xml:space="preserve">20 km: filtered vs noiseless single-rail</w:t>
                  </w:r>
                  <w:r>
                    <w:t xml:space="preserve"> </w:t>
                  </w:r>
                  <m:oMath>
                    <m:sSup>
                      <m:e>
                        <m:r>
                          <m:t>F</m:t>
                        </m:r>
                      </m:e>
                      <m:sup>
                        <m:r>
                          <m:rPr>
                            <m:sty m:val="p"/>
                          </m:rPr>
                          <m:t>*</m:t>
                        </m:r>
                      </m:sup>
                    </m:sSup>
                  </m:oMath>
                </w:p>
              </w:tc>
            </w:tr>
            <w:tr>
              <w:tc>
                <w:tcPr/>
                <w:p>
                  <w:pPr>
                    <w:pStyle w:val="Compact"/>
                    <w:jc w:val="center"/>
                  </w:pPr>
                  <w:r>
                    <w:t xml:space="preserve">FakeBrisbane</w:t>
                  </w:r>
                </w:p>
              </w:tc>
              <w:tc>
                <w:tcPr/>
                <w:p>
                  <w:pPr>
                    <w:pStyle w:val="Compact"/>
                    <w:jc w:val="center"/>
                  </w:pPr>
                  <w:r>
                    <w:t xml:space="preserve">0.786; 0.720; 0.709; 0.650</w:t>
                  </w:r>
                </w:p>
              </w:tc>
              <w:tc>
                <w:tcPr/>
                <w:p>
                  <w:pPr>
                    <w:pStyle w:val="Compact"/>
                    <w:jc w:val="center"/>
                  </w:pPr>
                  <w:r>
                    <w:t xml:space="preserve">0.91 → 1.98</w:t>
                  </w:r>
                </w:p>
              </w:tc>
              <w:tc>
                <w:tcPr/>
                <w:p>
                  <w:pPr>
                    <w:pStyle w:val="Compact"/>
                    <w:jc w:val="center"/>
                  </w:pPr>
                  <w:r>
                    <w:t xml:space="preserve">0.709 / 0.714 (1:4); 0.650 / 0.692 (1:8)</w:t>
                  </w:r>
                </w:p>
              </w:tc>
            </w:tr>
            <w:tr>
              <w:tc>
                <w:tcPr/>
                <w:p>
                  <w:pPr>
                    <w:pStyle w:val="Compact"/>
                    <w:jc w:val="center"/>
                  </w:pPr>
                  <w:r>
                    <w:t xml:space="preserve">FakeTorino</w:t>
                  </w:r>
                </w:p>
              </w:tc>
              <w:tc>
                <w:tcPr/>
                <w:p>
                  <w:pPr>
                    <w:pStyle w:val="Compact"/>
                    <w:jc w:val="center"/>
                  </w:pPr>
                  <w:r>
                    <w:t xml:space="preserve">0.847; 0.790; 0.783; 0.727</w:t>
                  </w:r>
                </w:p>
              </w:tc>
              <w:tc>
                <w:tcPr/>
                <w:p>
                  <w:pPr>
                    <w:pStyle w:val="Compact"/>
                    <w:jc w:val="center"/>
                  </w:pPr>
                  <w:r>
                    <w:t xml:space="preserve">0.97 → 2.14</w:t>
                  </w:r>
                </w:p>
              </w:tc>
              <w:tc>
                <w:tcPr/>
                <w:p>
                  <w:pPr>
                    <w:pStyle w:val="Compact"/>
                    <w:jc w:val="center"/>
                  </w:pPr>
                  <w:r>
                    <w:t xml:space="preserve">0.783 / 0.714; 0.727 / 0.692</w:t>
                  </w:r>
                </w:p>
              </w:tc>
            </w:tr>
            <w:tr>
              <w:tc>
                <w:tcPr/>
                <w:p>
                  <w:pPr>
                    <w:pStyle w:val="Compact"/>
                    <w:jc w:val="center"/>
                  </w:pPr>
                  <w:r>
                    <w:t xml:space="preserve">FakeFez</w:t>
                  </w:r>
                </w:p>
              </w:tc>
              <w:tc>
                <w:tcPr/>
                <w:p>
                  <w:pPr>
                    <w:pStyle w:val="Compact"/>
                    <w:jc w:val="center"/>
                  </w:pPr>
                  <w:r>
                    <w:t xml:space="preserve">0.869; 0.814; 0.791; 0.710</w:t>
                  </w:r>
                </w:p>
              </w:tc>
              <w:tc>
                <w:tcPr/>
                <w:p>
                  <w:pPr>
                    <w:pStyle w:val="Compact"/>
                    <w:jc w:val="center"/>
                  </w:pPr>
                  <w:r>
                    <w:t xml:space="preserve">0.98 → 1.74</w:t>
                  </w:r>
                </w:p>
              </w:tc>
              <w:tc>
                <w:tcPr/>
                <w:p>
                  <w:pPr>
                    <w:pStyle w:val="Compact"/>
                    <w:jc w:val="center"/>
                  </w:pPr>
                  <w:r>
                    <w:t xml:space="preserve">0.791 / 0.714; 0.710 / 0.692</w:t>
                  </w:r>
                </w:p>
              </w:tc>
            </w:tr>
          </w:tbl>
          <w:bookmarkEnd w:id="327"/>
          <w:p/>
        </w:tc>
      </w:tr>
    </w:tbl>
    <w:p>
      <w:pPr>
        <w:pStyle w:val="BodyText"/>
      </w:pPr>
      <w:r>
        <w:rPr>
          <w:b/>
          <w:bCs/>
        </w:rPr>
        <w:t xml:space="preserve">False heralds set a floor</w:t>
      </w:r>
      <w:r>
        <w:t xml:space="preserve"> </w:t>
      </w:r>
      <w:r>
        <w:t xml:space="preserve">(B1, B2 and B5 failed). When the photon is lost, a gate or readout error can still leave</w:t>
      </w:r>
      <w:r>
        <w:t xml:space="preserve"> </w:t>
      </w:r>
      <w:r>
        <w:t xml:space="preserve">Bob’s pair with weight 1: at 20 km,</w:t>
      </w:r>
      <w:r>
        <w:t xml:space="preserve"> </w:t>
      </w:r>
      <m:oMath>
        <m:r>
          <m:rPr>
            <m:sty m:val="p"/>
          </m:rPr>
          <m:t>(</m:t>
        </m:r>
        <m:r>
          <m:rPr>
            <m:nor/>
            <m:sty m:val="p"/>
          </m:rPr>
          <m:t>kept</m:t>
        </m:r>
        <m:r>
          <m:rPr>
            <m:sty m:val="p"/>
          </m:rPr>
          <m:t>−</m:t>
        </m:r>
        <m:r>
          <m:t>η</m:t>
        </m:r>
        <m:r>
          <m:rPr>
            <m:sty m:val="p"/>
          </m:rPr>
          <m:t>)</m:t>
        </m:r>
        <m:r>
          <m:rPr>
            <m:sty m:val="p"/>
          </m:rPr>
          <m:t>/</m:t>
        </m:r>
        <m:r>
          <m:rPr>
            <m:sty m:val="p"/>
          </m:rPr>
          <m:t>(</m:t>
        </m:r>
        <m:r>
          <m:t>1</m:t>
        </m:r>
        <m:r>
          <m:rPr>
            <m:sty m:val="p"/>
          </m:rPr>
          <m:t>−</m:t>
        </m:r>
        <m:r>
          <m:t>η</m:t>
        </m:r>
        <m:r>
          <m:rPr>
            <m:sty m:val="p"/>
          </m:rPr>
          <m:t>)</m:t>
        </m:r>
      </m:oMath>
      <w:r>
        <w:t xml:space="preserve"> </w:t>
      </w:r>
      <w:r>
        <w:t xml:space="preserve">is 3 to 6%. Those shots carry a fidelity of about 1/2, and</w:t>
      </w:r>
      <w:r>
        <w:t xml:space="preserve"> </w:t>
      </w:r>
      <w:r>
        <w:t xml:space="preserve">as</w:t>
      </w:r>
      <w:r>
        <w:t xml:space="preserve"> </w:t>
      </w:r>
      <m:oMath>
        <m:r>
          <m:t>η</m:t>
        </m:r>
      </m:oMath>
      <w:r>
        <w:t xml:space="preserve"> </w:t>
      </w:r>
      <w:r>
        <w:t xml:space="preserve">falls they weigh more among the kept ones. With a false-herald probability</w:t>
      </w:r>
      <w:r>
        <w:t xml:space="preserve"> </w:t>
      </w:r>
      <m:oMath>
        <m:sSub>
          <m:e>
            <m:r>
              <m:t>p</m:t>
            </m:r>
          </m:e>
          <m:sub>
            <m:r>
              <m:t>f</m:t>
            </m:r>
          </m:sub>
        </m:sSub>
      </m:oMath>
      <w:r>
        <w:t xml:space="preserve">, the filtered fidelity is</w:t>
      </w:r>
    </w:p>
    <w:p>
      <w:pPr>
        <w:pStyle w:val="BodyText"/>
      </w:pPr>
      <m:oMathPara>
        <m:oMathParaPr>
          <m:jc m:val="center"/>
        </m:oMathParaPr>
        <m:oMath>
          <m:sSub>
            <m:e>
              <m:r>
                <m:t>F</m:t>
              </m:r>
            </m:e>
            <m:sub>
              <m:r>
                <m:rPr>
                  <m:nor/>
                  <m:sty m:val="p"/>
                </m:rPr>
                <m:t>filtered</m:t>
              </m:r>
            </m:sub>
          </m:sSub>
          <m:r>
            <m:rPr>
              <m:sty m:val="p"/>
            </m:rPr>
            <m:t>=</m:t>
          </m:r>
          <m:f>
            <m:fPr>
              <m:type m:val="bar"/>
            </m:fPr>
            <m:num>
              <m:r>
                <m:t>η</m:t>
              </m:r>
              <m:r>
                <m:t> </m:t>
              </m:r>
              <m:sSub>
                <m:e>
                  <m:r>
                    <m:t>F</m:t>
                  </m:r>
                </m:e>
                <m:sub>
                  <m:r>
                    <m:t>0</m:t>
                  </m:r>
                </m:sub>
              </m:sSub>
              <m:r>
                <m:rPr>
                  <m:sty m:val="p"/>
                </m:rPr>
                <m:t>+</m:t>
              </m:r>
              <m:r>
                <m:rPr>
                  <m:sty m:val="p"/>
                </m:rPr>
                <m:t>(</m:t>
              </m:r>
              <m:r>
                <m:t>1</m:t>
              </m:r>
              <m:r>
                <m:rPr>
                  <m:sty m:val="p"/>
                </m:rPr>
                <m:t>−</m:t>
              </m:r>
              <m:r>
                <m:t>η</m:t>
              </m:r>
              <m:r>
                <m:rPr>
                  <m:sty m:val="p"/>
                </m:rPr>
                <m:t>)</m:t>
              </m:r>
              <m:r>
                <m:t> </m:t>
              </m:r>
              <m:sSub>
                <m:e>
                  <m:r>
                    <m:t>p</m:t>
                  </m:r>
                </m:e>
                <m:sub>
                  <m:r>
                    <m:t>f</m:t>
                  </m:r>
                </m:sub>
              </m:sSub>
              <m:r>
                <m:rPr>
                  <m:sty m:val="p"/>
                </m:rPr>
                <m:t>/</m:t>
              </m:r>
              <m:r>
                <m:t>2</m:t>
              </m:r>
            </m:num>
            <m:den>
              <m:r>
                <m:t>η</m:t>
              </m:r>
              <m:r>
                <m:rPr>
                  <m:sty m:val="p"/>
                </m:rPr>
                <m:t>+</m:t>
              </m:r>
              <m:r>
                <m:rPr>
                  <m:sty m:val="p"/>
                </m:rPr>
                <m:t>(</m:t>
              </m:r>
              <m:r>
                <m:t>1</m:t>
              </m:r>
              <m:r>
                <m:rPr>
                  <m:sty m:val="p"/>
                </m:rPr>
                <m:t>−</m:t>
              </m:r>
              <m:r>
                <m:t>η</m:t>
              </m:r>
              <m:r>
                <m:rPr>
                  <m:sty m:val="p"/>
                </m:rPr>
                <m:t>)</m:t>
              </m:r>
              <m:r>
                <m:t> </m:t>
              </m:r>
              <m:sSub>
                <m:e>
                  <m:r>
                    <m:t>p</m:t>
                  </m:r>
                </m:e>
                <m:sub>
                  <m:r>
                    <m:t>f</m:t>
                  </m:r>
                </m:sub>
              </m:sSub>
            </m:den>
          </m:f>
          <m:r>
            <m:rPr>
              <m:sty m:val="p"/>
            </m:rPr>
            <m:t>,</m:t>
          </m:r>
        </m:oMath>
      </m:oMathPara>
    </w:p>
    <w:p>
      <w:pPr>
        <w:pStyle w:val="FirstParagraph"/>
      </w:pPr>
      <w:r>
        <w:t xml:space="preserve">which falls with distance even though the channel adds no error (</w:t>
      </w:r>
      <w:hyperlink w:anchor="fig-dual-rail">
        <w:r>
          <w:rPr>
            <w:rStyle w:val="Hyperlink"/>
          </w:rPr>
          <w:t xml:space="preserve">Figure 13.2</w:t>
        </w:r>
      </w:hyperlink>
      <w:r>
        <w:t xml:space="preserve">). It is the dark-count floor of a real</w:t>
      </w:r>
      <w:r>
        <w:t xml:space="preserve"> </w:t>
      </w:r>
      <w:r>
        <w:t xml:space="preserve">heralded link, produced here by gate and readout errors.</w:t>
      </w:r>
    </w:p>
    <w:tbl>
      <w:tblPr>
        <w:tblStyle w:val="Table"/>
        <w:tblW w:type="pct" w:w="5000"/>
        <w:tblLayout w:type="fixed"/>
        <w:tblLook w:firstRow="0" w:lastRow="0" w:firstColumn="0" w:lastColumn="0" w:noHBand="0" w:noVBand="0" w:val="0000"/>
      </w:tblPr>
      <w:tblGrid>
        <w:gridCol w:w="7920"/>
      </w:tblGrid>
      <w:tr>
        <w:tc>
          <w:tcPr/>
          <w:bookmarkStart w:id="331" w:name="fig-dual-rail"/>
          <w:p>
            <w:pPr>
              <w:pStyle w:val="Compact"/>
              <w:jc w:val="center"/>
            </w:pPr>
            <w:r>
              <w:drawing>
                <wp:inline>
                  <wp:extent cx="4800600" cy="2984156"/>
                  <wp:effectExtent b="0" l="0" r="0" t="0"/>
                  <wp:docPr descr="" title="" id="329" name="Picture"/>
                  <a:graphic>
                    <a:graphicData uri="http://schemas.openxmlformats.org/drawingml/2006/picture">
                      <pic:pic>
                        <pic:nvPicPr>
                          <pic:cNvPr descr="figures/cap13_dual_rail.png" id="330" name="Picture"/>
                          <pic:cNvPicPr>
                            <a:picLocks noChangeArrowheads="1" noChangeAspect="1"/>
                          </pic:cNvPicPr>
                        </pic:nvPicPr>
                        <pic:blipFill>
                          <a:blip r:embed="rId328"/>
                          <a:stretch>
                            <a:fillRect/>
                          </a:stretch>
                        </pic:blipFill>
                        <pic:spPr bwMode="auto">
                          <a:xfrm>
                            <a:off x="0" y="0"/>
                            <a:ext cx="4800600" cy="2984156"/>
                          </a:xfrm>
                          <a:prstGeom prst="rect">
                            <a:avLst/>
                          </a:prstGeom>
                          <a:noFill/>
                          <a:ln w="9525">
                            <a:noFill/>
                            <a:headEnd/>
                            <a:tailEnd/>
                          </a:ln>
                        </pic:spPr>
                      </pic:pic>
                    </a:graphicData>
                  </a:graphic>
                </wp:inline>
              </w:drawing>
            </w:r>
          </w:p>
          <w:p>
            <w:pPr>
              <w:jc w:val="center"/>
            </w:pPr>
            <w:pPr>
              <w:jc w:val="left"/>
              <w:spacing w:before="200"/>
              <w:pStyle w:val="ImageCaption"/>
            </w:pPr>
            <w:r>
              <w:t xml:space="preserve">Figure 13.2: Filtered dual-rail fidelity as a function of the arrival probability, on three simulated noise models, against the noiseless single-rail optimum (grey line; the diamonds are the assisted one at 20 km). The black curves are the false-herald model with</w:t>
            </w:r>
            <w:r>
              <w:t xml:space="preserve"> </w:t>
            </w:r>
            <m:oMath>
              <m:sSub>
                <m:e>
                  <m:r>
                    <m:t>F</m:t>
                  </m:r>
                </m:e>
                <m:sub>
                  <m:r>
                    <m:t>0</m:t>
                  </m:r>
                </m:sub>
              </m:sSub>
              <m:r>
                <m:rPr>
                  <m:sty m:val="p"/>
                </m:rPr>
                <m:t>=</m:t>
              </m:r>
              <m:r>
                <m:t>0.87</m:t>
              </m:r>
            </m:oMath>
            <w:r>
              <w:t xml:space="preserve">, an illustration, not a fit.</w:t>
            </w:r>
          </w:p>
          <w:bookmarkEnd w:id="331"/>
        </w:tc>
      </w:tr>
    </w:tbl>
    <w:p>
      <w:pPr>
        <w:pStyle w:val="BodyText"/>
      </w:pPr>
      <w:r>
        <w:rPr>
          <w:b/>
          <w:bCs/>
        </w:rPr>
        <w:t xml:space="preserve">Heralding still wins at 20 km.</w:t>
      </w:r>
      <w:r>
        <w:t xml:space="preserve"> </w:t>
      </w:r>
      <w:r>
        <w:t xml:space="preserve">In a post hoc analysis, not pre-registered, on FakeTorino and FakeFez the filtered dual</w:t>
      </w:r>
      <w:r>
        <w:t xml:space="preserve"> </w:t>
      </w:r>
      <w:r>
        <w:t xml:space="preserve">rail beats the</w:t>
      </w:r>
      <w:r>
        <w:t xml:space="preserve"> </w:t>
      </w:r>
      <w:r>
        <w:rPr>
          <w:b/>
          <w:bCs/>
        </w:rPr>
        <w:t xml:space="preserve">noiseless</w:t>
      </w:r>
      <w:r>
        <w:t xml:space="preserve"> </w:t>
      </w:r>
      <w:r>
        <w:t xml:space="preserve">single-rail optimum on both splitters: 0.783 and 0.791 against 0.714 at 1:4; 0.727 and 0.710</w:t>
      </w:r>
      <w:r>
        <w:t xml:space="preserve"> </w:t>
      </w:r>
      <w:r>
        <w:t xml:space="preserve">against 0.692 at 1:8. It does so with six times the two-qubit gates. The raw value loses everywhere (B4), so the gain is</w:t>
      </w:r>
      <w:r>
        <w:t xml:space="preserve"> </w:t>
      </w:r>
      <w:r>
        <w:t xml:space="preserve">the filter’s. B3, the pre-registered version of that comparison (against the noisy teleported fidelity), failed only on</w:t>
      </w:r>
      <w:r>
        <w:t xml:space="preserve"> </w:t>
      </w:r>
      <w:r>
        <w:t xml:space="preserve">FakeBrisbane at (20 km, 1:8).</w:t>
      </w:r>
    </w:p>
    <w:p>
      <w:pPr>
        <w:pStyle w:val="BodyText"/>
      </w:pPr>
      <w:r>
        <w:t xml:space="preserve">The comparison with the continuous-variable work is qualitative: there the fidelity is deterministic and falls with</w:t>
      </w:r>
      <w:r>
        <w:t xml:space="preserve"> </w:t>
      </w:r>
      <w:r>
        <w:t xml:space="preserve">distance and with</w:t>
      </w:r>
      <w:r>
        <w:t xml:space="preserve"> </w:t>
      </w:r>
      <m:oMath>
        <m:r>
          <m:t>N</m:t>
        </m:r>
      </m:oMath>
      <w:r>
        <w:t xml:space="preserve">; here the filter keeps the fidelity high and pays in rate (kept</w:t>
      </w:r>
      <w:r>
        <w:t xml:space="preserve"> </w:t>
      </w:r>
      <m:oMath>
        <m:r>
          <m:rPr>
            <m:sty m:val="p"/>
          </m:rPr>
          <m:t>≈</m:t>
        </m:r>
        <m:r>
          <m:t>η</m:t>
        </m:r>
      </m:oMath>
      <w:r>
        <w:t xml:space="preserve">), until false heralds,</w:t>
      </w:r>
      <w:r>
        <w:t xml:space="preserve"> </w:t>
      </w:r>
      <w:r>
        <w:t xml:space="preserve">not loss, set the limit.</w:t>
      </w:r>
    </w:p>
    <w:bookmarkEnd w:id="332"/>
    <w:bookmarkStart w:id="337" w:name="sec-swapping"/>
    <w:p>
      <w:pPr>
        <w:pStyle w:val="Heading2"/>
      </w:pPr>
      <w:r>
        <w:t xml:space="preserve">13.5 Entanglement swapping along a chain</w:t>
      </w:r>
    </w:p>
    <w:p>
      <w:pPr>
        <w:pStyle w:val="FirstParagraph"/>
      </w:pPr>
      <w:r>
        <w:t xml:space="preserve">To go further than one link, a network chains pairs: an intermediate node makes a Bell measurement between its two</w:t>
      </w:r>
      <w:r>
        <w:t xml:space="preserve"> </w:t>
      </w:r>
      <w:r>
        <w:t xml:space="preserve">halves, and the ends become entangled (entanglement swapping). This section is new in the book: it is exact</w:t>
      </w:r>
      <w:r>
        <w:t xml:space="preserve"> </w:t>
      </w:r>
      <w:r>
        <w:t xml:space="preserve">density-matrix algebra, verified in the figure script, with no device run.</w:t>
      </w:r>
    </w:p>
    <w:p>
      <w:pPr>
        <w:pStyle w:val="BodyText"/>
      </w:pPr>
      <w:r>
        <w:t xml:space="preserve">For pairs diagonal in the Bell basis, which are what the Pauli noises of Chapter 12 leave, the result in qg is a</w:t>
      </w:r>
      <w:r>
        <w:t xml:space="preserve"> </w:t>
      </w:r>
      <w:r>
        <w:t xml:space="preserve">one-line rule:</w:t>
      </w:r>
      <w:r>
        <w:t xml:space="preserve"> </w:t>
      </w:r>
      <w:r>
        <w:rPr>
          <w:b/>
          <w:bCs/>
        </w:rPr>
        <w:t xml:space="preserve">the correlators multiply</w:t>
      </w:r>
      <w:r>
        <w:t xml:space="preserve">. After swapping two pairs, with the Pauli correction that belongs to each</w:t>
      </w:r>
      <w:r>
        <w:t xml:space="preserve"> </w:t>
      </w:r>
      <w:r>
        <w:t xml:space="preserve">outcome,</w:t>
      </w:r>
    </w:p>
    <w:p>
      <w:pPr>
        <w:pStyle w:val="BodyText"/>
      </w:pPr>
      <m:oMathPara>
        <m:oMathParaPr>
          <m:jc m:val="center"/>
        </m:oMathParaPr>
        <m:oMath>
          <m:r>
            <m:t>q</m:t>
          </m:r>
          <m:sSubSup>
            <m:e>
              <m:r>
                <m:t>g</m:t>
              </m:r>
            </m:e>
            <m:sub>
              <m:r>
                <m:t>P</m:t>
              </m:r>
              <m:r>
                <m:t>P</m:t>
              </m:r>
            </m:sub>
            <m:sup>
              <m:r>
                <m:rPr>
                  <m:sty m:val="p"/>
                </m:rPr>
                <m:t>(</m:t>
              </m:r>
              <m:r>
                <m:t>1</m:t>
              </m:r>
              <m:r>
                <m:rPr>
                  <m:sty m:val="p"/>
                </m:rPr>
                <m:t>→</m:t>
              </m:r>
              <m:r>
                <m:t>3</m:t>
              </m:r>
              <m:r>
                <m:rPr>
                  <m:sty m:val="p"/>
                </m:rPr>
                <m:t>)</m:t>
              </m:r>
            </m:sup>
          </m:sSubSup>
          <m:r>
            <m:rPr>
              <m:sty m:val="p"/>
            </m:rPr>
            <m:t>=</m:t>
          </m:r>
          <m:r>
            <m:t>q</m:t>
          </m:r>
          <m:sSubSup>
            <m:e>
              <m:r>
                <m:t>g</m:t>
              </m:r>
            </m:e>
            <m:sub>
              <m:r>
                <m:t>P</m:t>
              </m:r>
              <m:r>
                <m:t>P</m:t>
              </m:r>
            </m:sub>
            <m:sup>
              <m:r>
                <m:rPr>
                  <m:sty m:val="p"/>
                </m:rPr>
                <m:t>(</m:t>
              </m:r>
              <m:r>
                <m:t>1</m:t>
              </m:r>
              <m:r>
                <m:rPr>
                  <m:sty m:val="p"/>
                </m:rPr>
                <m:t>→</m:t>
              </m:r>
              <m:r>
                <m:t>2</m:t>
              </m:r>
              <m:r>
                <m:rPr>
                  <m:sty m:val="p"/>
                </m:rPr>
                <m:t>)</m:t>
              </m:r>
            </m:sup>
          </m:sSubSup>
          <m:r>
            <m:rPr>
              <m:sty m:val="p"/>
            </m:rPr>
            <m:t>⋅</m:t>
          </m:r>
          <m:r>
            <m:t>q</m:t>
          </m:r>
          <m:sSubSup>
            <m:e>
              <m:r>
                <m:t>g</m:t>
              </m:r>
            </m:e>
            <m:sub>
              <m:r>
                <m:t>P</m:t>
              </m:r>
              <m:r>
                <m:t>P</m:t>
              </m:r>
            </m:sub>
            <m:sup>
              <m:r>
                <m:rPr>
                  <m:sty m:val="p"/>
                </m:rPr>
                <m:t>(</m:t>
              </m:r>
              <m:r>
                <m:t>2</m:t>
              </m:r>
              <m:r>
                <m:rPr>
                  <m:sty m:val="p"/>
                </m:rPr>
                <m:t>→</m:t>
              </m:r>
              <m:r>
                <m:t>3</m:t>
              </m:r>
              <m:r>
                <m:rPr>
                  <m:sty m:val="p"/>
                </m:rPr>
                <m:t>)</m:t>
              </m:r>
            </m:sup>
          </m:sSubSup>
          <m:r>
            <m:rPr>
              <m:sty m:val="p"/>
            </m:rPr>
            <m:t>,</m:t>
          </m:r>
          <m:r>
            <m:t>  </m:t>
          </m:r>
          <m:r>
            <m:t>P</m:t>
          </m:r>
          <m:r>
            <m:rPr>
              <m:sty m:val="p"/>
            </m:rPr>
            <m:t>∈</m:t>
          </m:r>
          <m:r>
            <m:rPr>
              <m:sty m:val="p"/>
            </m:rPr>
            <m:t>{</m:t>
          </m:r>
          <m:r>
            <m:t>X</m:t>
          </m:r>
          <m:r>
            <m:rPr>
              <m:sty m:val="p"/>
            </m:rPr>
            <m:t>,</m:t>
          </m:r>
          <m:r>
            <m:t>Y</m:t>
          </m:r>
          <m:r>
            <m:rPr>
              <m:sty m:val="p"/>
            </m:rPr>
            <m:t>,</m:t>
          </m:r>
          <m:r>
            <m:t>Z</m:t>
          </m:r>
          <m:r>
            <m:rPr>
              <m:sty m:val="p"/>
            </m:rPr>
            <m:t>}</m:t>
          </m:r>
          <m:r>
            <m:rPr>
              <m:sty m:val="p"/>
            </m:rPr>
            <m:t>,</m:t>
          </m:r>
        </m:oMath>
      </m:oMathPara>
    </w:p>
    <w:p>
      <w:pPr>
        <w:pStyle w:val="FirstParagraph"/>
      </w:pPr>
      <w:r>
        <w:t xml:space="preserve">and along a chain of</w:t>
      </w:r>
      <w:r>
        <w:t xml:space="preserve"> </w:t>
      </w:r>
      <m:oMath>
        <m:r>
          <m:t>n</m:t>
        </m:r>
      </m:oMath>
      <w:r>
        <w:t xml:space="preserve"> </w:t>
      </w:r>
      <w:r>
        <w:t xml:space="preserve">equal links each correlator is raised to the</w:t>
      </w:r>
      <w:r>
        <w:t xml:space="preserve"> </w:t>
      </w:r>
      <m:oMath>
        <m:r>
          <m:t>n</m:t>
        </m:r>
      </m:oMath>
      <w:r>
        <w:t xml:space="preserve">-th power. With depolarized pairs of parameter</w:t>
      </w:r>
      <w:r>
        <w:t xml:space="preserve"> </w:t>
      </w:r>
      <m:oMath>
        <m:r>
          <m:t>w</m:t>
        </m:r>
      </m:oMath>
      <w:r>
        <w:t xml:space="preserve"> </w:t>
      </w:r>
      <w:r>
        <w:t xml:space="preserve">(</w:t>
      </w:r>
      <m:oMath>
        <m:r>
          <m:t>q</m:t>
        </m:r>
        <m:sSub>
          <m:e>
            <m:r>
              <m:t>g</m:t>
            </m:r>
          </m:e>
          <m:sub>
            <m:r>
              <m:t>X</m:t>
            </m:r>
            <m:r>
              <m:t>X</m:t>
            </m:r>
          </m:sub>
        </m:sSub>
        <m:r>
          <m:rPr>
            <m:sty m:val="p"/>
          </m:rPr>
          <m:t>=</m:t>
        </m:r>
        <m:r>
          <m:t>q</m:t>
        </m:r>
        <m:sSub>
          <m:e>
            <m:r>
              <m:t>g</m:t>
            </m:r>
          </m:e>
          <m:sub>
            <m:r>
              <m:t>Z</m:t>
            </m:r>
            <m:r>
              <m:t>Z</m:t>
            </m:r>
          </m:sub>
        </m:sSub>
        <m:r>
          <m:rPr>
            <m:sty m:val="p"/>
          </m:rPr>
          <m:t>=</m:t>
        </m:r>
        <m:r>
          <m:t>w</m:t>
        </m:r>
      </m:oMath>
      <w:r>
        <w:t xml:space="preserve">,</w:t>
      </w:r>
      <w:r>
        <w:t xml:space="preserve"> </w:t>
      </w:r>
      <m:oMath>
        <m:r>
          <m:t>q</m:t>
        </m:r>
        <m:sSub>
          <m:e>
            <m:r>
              <m:t>g</m:t>
            </m:r>
          </m:e>
          <m:sub>
            <m:r>
              <m:t>Y</m:t>
            </m:r>
            <m:r>
              <m:t>Y</m:t>
            </m:r>
          </m:sub>
        </m:sSub>
        <m:r>
          <m:rPr>
            <m:sty m:val="p"/>
          </m:rPr>
          <m:t>=</m:t>
        </m:r>
        <m:r>
          <m:rPr>
            <m:sty m:val="p"/>
          </m:rPr>
          <m:t>−</m:t>
        </m:r>
        <m:r>
          <m:t>w</m:t>
        </m:r>
      </m:oMath>
      <w:r>
        <w:t xml:space="preserve">), the teleportation fidelity of the final pair is</w:t>
      </w:r>
      <w:r>
        <w:t xml:space="preserve"> </w:t>
      </w:r>
      <m:oMath>
        <m:r>
          <m:t>F</m:t>
        </m:r>
        <m:r>
          <m:rPr>
            <m:sty m:val="p"/>
          </m:rPr>
          <m:t>=</m:t>
        </m:r>
        <m:r>
          <m:rPr>
            <m:sty m:val="p"/>
          </m:rPr>
          <m:t>(</m:t>
        </m:r>
        <m:r>
          <m:t>1</m:t>
        </m:r>
        <m:r>
          <m:rPr>
            <m:sty m:val="p"/>
          </m:rPr>
          <m:t>+</m:t>
        </m:r>
        <m:sSup>
          <m:e>
            <m:r>
              <m:t>w</m:t>
            </m:r>
          </m:e>
          <m:sup>
            <m:r>
              <m:t>n</m:t>
            </m:r>
          </m:sup>
        </m:sSup>
        <m:r>
          <m:rPr>
            <m:sty m:val="p"/>
          </m:rPr>
          <m:t>)</m:t>
        </m:r>
        <m:r>
          <m:rPr>
            <m:sty m:val="p"/>
          </m:rPr>
          <m:t>/</m:t>
        </m:r>
        <m:r>
          <m:t>2</m:t>
        </m:r>
      </m:oMath>
      <w:r>
        <w:t xml:space="preserve">, and it beats the</w:t>
      </w:r>
      <w:r>
        <w:t xml:space="preserve"> </w:t>
      </w:r>
      <w:r>
        <w:t xml:space="preserve">classical limit while</w:t>
      </w:r>
      <w:r>
        <w:t xml:space="preserve"> </w:t>
      </w:r>
      <m:oMath>
        <m:sSup>
          <m:e>
            <m:r>
              <m:t>w</m:t>
            </m:r>
          </m:e>
          <m:sup>
            <m:r>
              <m:t>n</m:t>
            </m:r>
          </m:sup>
        </m:sSup>
        <m:r>
          <m:rPr>
            <m:sty m:val="p"/>
          </m:rPr>
          <m:t>&gt;</m:t>
        </m:r>
        <m:r>
          <m:t>1</m:t>
        </m:r>
        <m:r>
          <m:rPr>
            <m:sty m:val="p"/>
          </m:rPr>
          <m:t>/</m:t>
        </m:r>
        <m:r>
          <m:t>3</m:t>
        </m:r>
      </m:oMath>
      <w:r>
        <w:t xml:space="preserve">, that is, up to</w:t>
      </w:r>
      <w:r>
        <w:t xml:space="preserve"> </w:t>
      </w:r>
      <m:oMath>
        <m:r>
          <m:t>n</m:t>
        </m:r>
        <m:r>
          <m:rPr>
            <m:sty m:val="p"/>
          </m:rPr>
          <m:t>≤</m:t>
        </m:r>
        <m:r>
          <m:rPr>
            <m:sty m:val="p"/>
          </m:rPr>
          <m:t>ln</m:t>
        </m:r>
        <m:r>
          <m:t>3</m:t>
        </m:r>
        <m:r>
          <m:rPr>
            <m:sty m:val="p"/>
          </m:rPr>
          <m:t>/</m:t>
        </m:r>
        <m:r>
          <m:rPr>
            <m:sty m:val="p"/>
          </m:rPr>
          <m:t>ln</m:t>
        </m:r>
        <m:r>
          <m:rPr>
            <m:sty m:val="p"/>
          </m:rPr>
          <m:t>(</m:t>
        </m:r>
        <m:r>
          <m:t>1</m:t>
        </m:r>
        <m:r>
          <m:rPr>
            <m:sty m:val="p"/>
          </m:rPr>
          <m:t>/</m:t>
        </m:r>
        <m:r>
          <m:t>w</m:t>
        </m:r>
        <m:r>
          <m:rPr>
            <m:sty m:val="p"/>
          </m:rPr>
          <m:t>)</m:t>
        </m:r>
      </m:oMath>
      <w:r>
        <w:t xml:space="preserve">: 21 links at</w:t>
      </w:r>
      <w:r>
        <w:t xml:space="preserve"> </w:t>
      </w:r>
      <m:oMath>
        <m:r>
          <m:t>w</m:t>
        </m:r>
        <m:r>
          <m:rPr>
            <m:sty m:val="p"/>
          </m:rPr>
          <m:t>=</m:t>
        </m:r>
        <m:r>
          <m:t>0.95</m:t>
        </m:r>
      </m:oMath>
      <w:r>
        <w:t xml:space="preserve">, 10 at</w:t>
      </w:r>
      <w:r>
        <w:t xml:space="preserve"> </w:t>
      </w:r>
      <m:oMath>
        <m:r>
          <m:t>w</m:t>
        </m:r>
        <m:r>
          <m:rPr>
            <m:sty m:val="p"/>
          </m:rPr>
          <m:t>=</m:t>
        </m:r>
        <m:r>
          <m:t>0.9</m:t>
        </m:r>
      </m:oMath>
      <w:r>
        <w:t xml:space="preserve"> </w:t>
      </w:r>
      <w:r>
        <w:t xml:space="preserve">and 4 at</w:t>
      </w:r>
      <w:r>
        <w:t xml:space="preserve"> </w:t>
      </w:r>
      <m:oMath>
        <m:r>
          <m:t>w</m:t>
        </m:r>
        <m:r>
          <m:rPr>
            <m:sty m:val="p"/>
          </m:rPr>
          <m:t>=</m:t>
        </m:r>
        <m:r>
          <m:t>0.8</m:t>
        </m:r>
      </m:oMath>
      <w:r>
        <w:t xml:space="preserve"> </w:t>
      </w:r>
      <w:r>
        <w:t xml:space="preserve">(</w:t>
      </w:r>
      <w:hyperlink w:anchor="fig-swapping">
        <w:r>
          <w:rPr>
            <w:rStyle w:val="Hyperlink"/>
          </w:rPr>
          <w:t xml:space="preserve">Figure 13.3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36" w:name="fig-swapping"/>
          <w:p>
            <w:pPr>
              <w:pStyle w:val="Compact"/>
              <w:jc w:val="center"/>
            </w:pPr>
            <w:r>
              <w:drawing>
                <wp:inline>
                  <wp:extent cx="4533900" cy="2770716"/>
                  <wp:effectExtent b="0" l="0" r="0" t="0"/>
                  <wp:docPr descr="" title="" id="334" name="Picture"/>
                  <a:graphic>
                    <a:graphicData uri="http://schemas.openxmlformats.org/drawingml/2006/picture">
                      <pic:pic>
                        <pic:nvPicPr>
                          <pic:cNvPr descr="figures/cap13_swapping.png" id="335" name="Picture"/>
                          <pic:cNvPicPr>
                            <a:picLocks noChangeArrowheads="1" noChangeAspect="1"/>
                          </pic:cNvPicPr>
                        </pic:nvPicPr>
                        <pic:blipFill>
                          <a:blip r:embed="rId333"/>
                          <a:stretch>
                            <a:fillRect/>
                          </a:stretch>
                        </pic:blipFill>
                        <pic:spPr bwMode="auto">
                          <a:xfrm>
                            <a:off x="0" y="0"/>
                            <a:ext cx="4533900" cy="2770716"/>
                          </a:xfrm>
                          <a:prstGeom prst="rect">
                            <a:avLst/>
                          </a:prstGeom>
                          <a:noFill/>
                          <a:ln w="9525">
                            <a:noFill/>
                            <a:headEnd/>
                            <a:tailEnd/>
                          </a:ln>
                        </pic:spPr>
                      </pic:pic>
                    </a:graphicData>
                  </a:graphic>
                </wp:inline>
              </w:drawing>
            </w:r>
          </w:p>
          <w:p>
            <w:pPr>
              <w:jc w:val="center"/>
            </w:pPr>
            <w:pPr>
              <w:jc w:val="left"/>
              <w:spacing w:before="200"/>
              <w:pStyle w:val="ImageCaption"/>
            </w:pPr>
            <w:r>
              <w:t xml:space="preserve">Figure 13.3: Teleportation fidelity of the final pair of a chain of</w:t>
            </w:r>
            <w:r>
              <w:t xml:space="preserve"> </w:t>
            </w:r>
            <m:oMath>
              <m:r>
                <m:t>n</m:t>
              </m:r>
            </m:oMath>
            <w:r>
              <w:t xml:space="preserve"> </w:t>
            </w:r>
            <w:r>
              <w:t xml:space="preserve">links without distillation. With depolarizing noise it falls as</w:t>
            </w:r>
            <w:r>
              <w:t xml:space="preserve"> </w:t>
            </w:r>
            <m:oMath>
              <m:r>
                <m:rPr>
                  <m:sty m:val="p"/>
                </m:rPr>
                <m:t>(</m:t>
              </m:r>
              <m:r>
                <m:t>1</m:t>
              </m:r>
              <m:r>
                <m:rPr>
                  <m:sty m:val="p"/>
                </m:rPr>
                <m:t>+</m:t>
              </m:r>
              <m:sSup>
                <m:e>
                  <m:r>
                    <m:t>w</m:t>
                  </m:r>
                </m:e>
                <m:sup>
                  <m:r>
                    <m:t>n</m:t>
                  </m:r>
                </m:sup>
              </m:sSup>
              <m:r>
                <m:rPr>
                  <m:sty m:val="p"/>
                </m:rPr>
                <m:t>)</m:t>
              </m:r>
              <m:r>
                <m:rPr>
                  <m:sty m:val="p"/>
                </m:rPr>
                <m:t>/</m:t>
              </m:r>
              <m:r>
                <m:t>2</m:t>
              </m:r>
            </m:oMath>
            <w:r>
              <w:t xml:space="preserve"> </w:t>
            </w:r>
            <w:r>
              <w:t xml:space="preserve">and crosses the classical limit; with dephasing,</w:t>
            </w:r>
            <w:r>
              <w:t xml:space="preserve"> </w:t>
            </w:r>
            <m:oMath>
              <m:r>
                <m:t>q</m:t>
              </m:r>
              <m:sSub>
                <m:e>
                  <m:r>
                    <m:t>g</m:t>
                  </m:r>
                </m:e>
                <m:sub>
                  <m:r>
                    <m:t>Z</m:t>
                  </m:r>
                  <m:r>
                    <m:t>Z</m:t>
                  </m:r>
                </m:sub>
              </m:sSub>
            </m:oMath>
            <w:r>
              <w:t xml:space="preserve"> </w:t>
            </w:r>
            <w:r>
              <w:t xml:space="preserve">stays at 1 and the fidelity tends to 2/3 without crossing it.</w:t>
            </w:r>
          </w:p>
          <w:bookmarkEnd w:id="336"/>
        </w:tc>
      </w:tr>
    </w:tbl>
    <w:p>
      <w:pPr>
        <w:pStyle w:val="BodyText"/>
      </w:pPr>
      <w:r>
        <w:t xml:space="preserve">The correlator reading also says which error accumulates. With dephasing,</w:t>
      </w:r>
      <w:r>
        <w:t xml:space="preserve"> </w:t>
      </w:r>
      <m:oMath>
        <m:r>
          <m:t>q</m:t>
        </m:r>
        <m:sSub>
          <m:e>
            <m:r>
              <m:t>g</m:t>
            </m:r>
          </m:e>
          <m:sub>
            <m:r>
              <m:t>Z</m:t>
            </m:r>
            <m:r>
              <m:t>Z</m:t>
            </m:r>
          </m:sub>
        </m:sSub>
        <m:r>
          <m:rPr>
            <m:sty m:val="p"/>
          </m:rPr>
          <m:t>=</m:t>
        </m:r>
        <m:r>
          <m:t>1</m:t>
        </m:r>
      </m:oMath>
      <w:r>
        <w:t xml:space="preserve"> </w:t>
      </w:r>
      <w:r>
        <w:t xml:space="preserve">on every link and therefore along</w:t>
      </w:r>
      <w:r>
        <w:t xml:space="preserve"> </w:t>
      </w:r>
      <w:r>
        <w:t xml:space="preserve">the whole chain, while</w:t>
      </w:r>
      <w:r>
        <w:t xml:space="preserve"> </w:t>
      </w:r>
      <m:oMath>
        <m:r>
          <m:t>q</m:t>
        </m:r>
        <m:sSub>
          <m:e>
            <m:r>
              <m:t>g</m:t>
            </m:r>
          </m:e>
          <m:sub>
            <m:r>
              <m:t>X</m:t>
            </m:r>
            <m:r>
              <m:t>X</m:t>
            </m:r>
          </m:sub>
        </m:sSub>
      </m:oMath>
      <w:r>
        <w:t xml:space="preserve"> </w:t>
      </w:r>
      <w:r>
        <w:t xml:space="preserve">and</w:t>
      </w:r>
      <w:r>
        <w:t xml:space="preserve"> </w:t>
      </w:r>
      <m:oMath>
        <m:r>
          <m:t>q</m:t>
        </m:r>
        <m:sSub>
          <m:e>
            <m:r>
              <m:t>g</m:t>
            </m:r>
          </m:e>
          <m:sub>
            <m:r>
              <m:t>Y</m:t>
            </m:r>
            <m:r>
              <m:t>Y</m:t>
            </m:r>
          </m:sub>
        </m:sSub>
      </m:oMath>
      <w:r>
        <w:t xml:space="preserve"> </w:t>
      </w:r>
      <w:r>
        <w:t xml:space="preserve">decay as</w:t>
      </w:r>
      <w:r>
        <w:t xml:space="preserve"> </w:t>
      </w:r>
      <m:oMath>
        <m:sSup>
          <m:e>
            <m:r>
              <m:t>0.64</m:t>
            </m:r>
          </m:e>
          <m:sup>
            <m:r>
              <m:t>n</m:t>
            </m:r>
          </m:sup>
        </m:sSup>
      </m:oMath>
      <w:r>
        <w:t xml:space="preserve">: the final pair keeps its</w:t>
      </w:r>
      <w:r>
        <w:t xml:space="preserve"> </w:t>
      </w:r>
      <m:oMath>
        <m:r>
          <m:t>Z</m:t>
        </m:r>
      </m:oMath>
      <w:r>
        <w:t xml:space="preserve"> </w:t>
      </w:r>
      <w:r>
        <w:t xml:space="preserve">correlations and loses its</w:t>
      </w:r>
      <w:r>
        <w:t xml:space="preserve"> </w:t>
      </w:r>
      <w:r>
        <w:t xml:space="preserve">phase ones, and its fidelity tends to 2/3 from above. It is the same signature as in the noise table of Chapter 12,</w:t>
      </w:r>
      <w:r>
        <w:t xml:space="preserve"> </w:t>
      </w:r>
      <w:r>
        <w:t xml:space="preserve">propagated along the chain, and it is what decides where to distil.</w:t>
      </w:r>
    </w:p>
    <w:p>
      <w:pPr>
        <w:pStyle w:val="BodyText"/>
      </w:pPr>
      <w:r>
        <w:t xml:space="preserve">The link with dual rail is direct: in a chain of dual-rail pairs, every intermediate Bell measurement also conserves the</w:t>
      </w:r>
      <w:r>
        <w:t xml:space="preserve"> </w:t>
      </w:r>
      <w:r>
        <w:t xml:space="preserve">photon number, and the filter heralds the losses of all links at once. That experiment has not been done.</w:t>
      </w:r>
    </w:p>
    <w:bookmarkEnd w:id="337"/>
    <w:bookmarkStart w:id="338" w:name="sec-open13"/>
    <w:p>
      <w:pPr>
        <w:pStyle w:val="Heading2"/>
      </w:pPr>
      <w:r>
        <w:t xml:space="preserve">13.6 What remains open</w:t>
      </w:r>
    </w:p>
    <w:p>
      <w:pPr>
        <w:pStyle w:val="FirstParagraph"/>
      </w:pPr>
      <w:r>
        <w:t xml:space="preserve">Three topics of the index have no support in the repository yet, and stay proposals, not results:</w:t>
      </w:r>
    </w:p>
    <w:p>
      <w:pPr>
        <w:pStyle w:val="Compact"/>
        <w:numPr>
          <w:ilvl w:val="0"/>
          <w:numId w:val="1023"/>
        </w:numPr>
      </w:pPr>
      <w:r>
        <w:t xml:space="preserve">routing and passive quantum switching in multi-carrier metropolitan topologies;</w:t>
      </w:r>
    </w:p>
    <w:p>
      <w:pPr>
        <w:pStyle w:val="Compact"/>
        <w:numPr>
          <w:ilvl w:val="0"/>
          <w:numId w:val="1023"/>
        </w:numPr>
      </w:pPr>
      <w:r>
        <w:t xml:space="preserve">a dual-rail repeater chain with the filter on simulated devices, which would test this section’s multiplication rule</w:t>
      </w:r>
      <w:r>
        <w:t xml:space="preserve"> </w:t>
      </w:r>
      <w:r>
        <w:t xml:space="preserve">against real gate noise;</w:t>
      </w:r>
    </w:p>
    <w:p>
      <w:pPr>
        <w:pStyle w:val="Compact"/>
        <w:numPr>
          <w:ilvl w:val="0"/>
          <w:numId w:val="1023"/>
        </w:numPr>
      </w:pPr>
      <w:r>
        <w:t xml:space="preserve">gate teleportation and its reading in qg correlators.</w:t>
      </w:r>
    </w:p>
    <w:bookmarkEnd w:id="338"/>
    <w:bookmarkStart w:id="340" w:name="sec-comparison13"/>
    <w:p>
      <w:pPr>
        <w:pStyle w:val="Heading2"/>
      </w:pPr>
      <w:r>
        <w:t xml:space="preserve">13.7 Without qang and with qang</w:t>
      </w:r>
    </w:p>
    <w:tbl>
      <w:tblPr>
        <w:tblStyle w:val="Table"/>
        <w:tblW w:type="pct" w:w="5000"/>
        <w:tblLayout w:type="fixed"/>
        <w:tblLook w:firstRow="0" w:lastRow="0" w:firstColumn="0" w:lastColumn="0" w:noHBand="0" w:noVBand="0" w:val="0000"/>
      </w:tblPr>
      <w:tblGrid>
        <w:gridCol w:w="7920"/>
      </w:tblGrid>
      <w:tr>
        <w:tc>
          <w:tcPr/>
          <w:bookmarkStart w:id="339" w:name="tbl-comparison13"/>
          <w:p>
            <w:pPr>
              <w:jc w:val="center"/>
            </w:pPr>
            <w:pPr>
              <w:jc w:val="left"/>
              <w:spacing w:before="200"/>
              <w:pStyle w:val="ImageCaption"/>
            </w:pPr>
            <w:r>
              <w:t xml:space="preserve">Table 13.2: The chapter’s actions without the qang scale and with it.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action</w:t>
                  </w:r>
                </w:p>
              </w:tc>
              <w:tc>
                <w:tcPr/>
                <w:p>
                  <w:pPr>
                    <w:pStyle w:val="Compact"/>
                    <w:jc w:val="center"/>
                  </w:pPr>
                  <w:r>
                    <w:t xml:space="preserve">without qang</w:t>
                  </w:r>
                </w:p>
              </w:tc>
              <w:tc>
                <w:tcPr/>
                <w:p>
                  <w:pPr>
                    <w:pStyle w:val="Compact"/>
                    <w:jc w:val="center"/>
                  </w:pPr>
                  <w:r>
                    <w:t xml:space="preserve">with qang</w:t>
                  </w:r>
                </w:p>
              </w:tc>
              <w:tc>
                <w:tcPr/>
                <w:p>
                  <w:pPr>
                    <w:pStyle w:val="Compact"/>
                    <w:jc w:val="center"/>
                  </w:pPr>
                  <w:r>
                    <w:t xml:space="preserve">difference</w:t>
                  </w:r>
                </w:p>
              </w:tc>
            </w:tr>
            <w:tr>
              <w:tc>
                <w:tcPr/>
                <w:p>
                  <w:pPr>
                    <w:pStyle w:val="Compact"/>
                    <w:jc w:val="center"/>
                  </w:pPr>
                  <w:r>
                    <w:t xml:space="preserve">predict the teleportation fidelity</w:t>
                  </w:r>
                </w:p>
              </w:tc>
              <w:tc>
                <w:tcPr/>
                <w:p>
                  <w:pPr>
                    <w:pStyle w:val="Compact"/>
                    <w:jc w:val="center"/>
                  </w:pPr>
                  <w:r>
                    <w:t xml:space="preserve">teleport and measure (10–11 two-qubit gates)</w:t>
                  </w:r>
                </w:p>
              </w:tc>
              <w:tc>
                <w:tcPr/>
                <w:p>
                  <w:pPr>
                    <w:pStyle w:val="Compact"/>
                    <w:jc w:val="center"/>
                  </w:pPr>
                  <w:r>
                    <w:t xml:space="preserve">three correlators of the resource (4–5 gates): largest error 0.029 over 24 cases</w:t>
                  </w:r>
                </w:p>
              </w:tc>
              <w:tc>
                <w:tcPr/>
                <w:p>
                  <w:pPr>
                    <w:pStyle w:val="Compact"/>
                    <w:jc w:val="center"/>
                  </w:pPr>
                  <w:r>
                    <w:rPr>
                      <w:b/>
                      <w:bCs/>
                    </w:rPr>
                    <w:t xml:space="preserve">in favour</w:t>
                  </w:r>
                  <w:r>
                    <w:t xml:space="preserve"> </w:t>
                  </w:r>
                  <w:r>
                    <w:t xml:space="preserve">in circuit cost; the formula is known, qang makes it a linear reading with an error bar</w:t>
                  </w:r>
                </w:p>
              </w:tc>
            </w:tr>
            <w:tr>
              <w:tc>
                <w:tcPr/>
                <w:p>
                  <w:pPr>
                    <w:pStyle w:val="Compact"/>
                    <w:jc w:val="center"/>
                  </w:pPr>
                  <w:r>
                    <w:t xml:space="preserve">herald losses</w:t>
                  </w:r>
                </w:p>
              </w:tc>
              <w:tc>
                <w:tcPr/>
                <w:p>
                  <w:pPr>
                    <w:pStyle w:val="Compact"/>
                    <w:jc w:val="center"/>
                  </w:pPr>
                  <w:r>
                    <w:t xml:space="preserve">single rail: the loss is invisible</w:t>
                  </w:r>
                </w:p>
              </w:tc>
              <w:tc>
                <w:tcPr/>
                <w:p>
                  <w:pPr>
                    <w:pStyle w:val="Compact"/>
                    <w:jc w:val="center"/>
                  </w:pPr>
                  <w:r>
                    <w:t xml:space="preserve">dual rail with the weight filter: every loss is heralded</w:t>
                  </w:r>
                </w:p>
              </w:tc>
              <w:tc>
                <w:tcPr/>
                <w:p>
                  <w:pPr>
                    <w:pStyle w:val="Compact"/>
                    <w:jc w:val="center"/>
                  </w:pPr>
                  <w:r>
                    <w:t xml:space="preserve">the</w:t>
                  </w:r>
                  <w:r>
                    <w:t xml:space="preserve"> </w:t>
                  </w:r>
                  <w:r>
                    <w:rPr>
                      <w:b/>
                      <w:bCs/>
                    </w:rPr>
                    <w:t xml:space="preserve">filter and the encoding</w:t>
                  </w:r>
                  <w:r>
                    <w:t xml:space="preserve">’s, not the scale’s</w:t>
                  </w:r>
                </w:p>
              </w:tc>
            </w:tr>
            <w:tr>
              <w:tc>
                <w:tcPr/>
                <w:p>
                  <w:pPr>
                    <w:pStyle w:val="Compact"/>
                    <w:jc w:val="center"/>
                  </w:pPr>
                  <w:r>
                    <w:t xml:space="preserve">propagate noise along a chain of swaps</w:t>
                  </w:r>
                </w:p>
              </w:tc>
              <w:tc>
                <w:tcPr/>
                <w:p>
                  <w:pPr>
                    <w:pStyle w:val="Compact"/>
                    <w:jc w:val="center"/>
                  </w:pPr>
                  <w:r>
                    <w:t xml:space="preserve">compose channels</w:t>
                  </w:r>
                </w:p>
              </w:tc>
              <w:tc>
                <w:tcPr/>
                <w:p>
                  <w:pPr>
                    <w:pStyle w:val="Compact"/>
                    <w:jc w:val="center"/>
                  </w:pPr>
                  <w:r>
                    <w:t xml:space="preserve">the qg correlators multiply;</w:t>
                  </w:r>
                  <w:r>
                    <w:t xml:space="preserve"> </w:t>
                  </w:r>
                  <m:oMath>
                    <m:r>
                      <m:t>F</m:t>
                    </m:r>
                    <m:r>
                      <m:rPr>
                        <m:sty m:val="p"/>
                      </m:rPr>
                      <m:t>=</m:t>
                    </m:r>
                    <m:r>
                      <m:rPr>
                        <m:sty m:val="p"/>
                      </m:rPr>
                      <m:t>(</m:t>
                    </m:r>
                    <m:r>
                      <m:t>1</m:t>
                    </m:r>
                    <m:r>
                      <m:rPr>
                        <m:sty m:val="p"/>
                      </m:rPr>
                      <m:t>+</m:t>
                    </m:r>
                    <m:sSup>
                      <m:e>
                        <m:r>
                          <m:t>w</m:t>
                        </m:r>
                      </m:e>
                      <m:sup>
                        <m:r>
                          <m:t>n</m:t>
                        </m:r>
                      </m:sup>
                    </m:sSup>
                    <m:r>
                      <m:rPr>
                        <m:sty m:val="p"/>
                      </m:rPr>
                      <m:t>)</m:t>
                    </m:r>
                    <m:r>
                      <m:rPr>
                        <m:sty m:val="p"/>
                      </m:rPr>
                      <m:t>/</m:t>
                    </m:r>
                    <m:r>
                      <m:t>2</m:t>
                    </m:r>
                  </m:oMath>
                </w:p>
              </w:tc>
              <w:tc>
                <w:tcPr/>
                <w:p>
                  <w:pPr>
                    <w:pStyle w:val="Compact"/>
                    <w:jc w:val="center"/>
                  </w:pPr>
                  <w:r>
                    <w:rPr>
                      <w:b/>
                      <w:bCs/>
                    </w:rPr>
                    <w:t xml:space="preserve">in favour</w:t>
                  </w:r>
                  <w:r>
                    <w:t xml:space="preserve"> </w:t>
                  </w:r>
                  <w:r>
                    <w:t xml:space="preserve">in clarity: a one-line rule and the signature of which error accumulates</w:t>
                  </w:r>
                </w:p>
              </w:tc>
            </w:tr>
          </w:tbl>
          <w:bookmarkEnd w:id="339"/>
          <w:p/>
        </w:tc>
      </w:tr>
    </w:tbl>
    <w:p>
      <w:pPr>
        <w:pStyle w:val="BodyText"/>
      </w:pPr>
      <w:r>
        <w:rPr>
          <w:b/>
          <w:bCs/>
        </w:rPr>
        <w:t xml:space="preserve">Balance.</w:t>
      </w:r>
      <w:r>
        <w:t xml:space="preserve"> </w:t>
      </w:r>
      <w:r>
        <w:t xml:space="preserve">The qg correlators are the part of qang that pays most in networks: they predict and propagate with</w:t>
      </w:r>
      <w:r>
        <w:t xml:space="preserve"> </w:t>
      </w:r>
      <w:r>
        <w:t xml:space="preserve">linear rules. The chapter’s large gain, dual rail, belongs to the encoding and the filter.</w:t>
      </w:r>
    </w:p>
    <w:bookmarkEnd w:id="340"/>
    <w:bookmarkStart w:id="341" w:name="sec-code13"/>
    <w:p>
      <w:pPr>
        <w:pStyle w:val="Heading2"/>
      </w:pPr>
      <w:r>
        <w:t xml:space="preserve">13.8 In code</w:t>
      </w:r>
    </w:p>
    <w:p>
      <w:pPr>
        <w:pStyle w:val="SourceCode"/>
      </w:pPr>
      <w:r>
        <w:rPr>
          <w:rStyle w:val="ImportTok"/>
        </w:rPr>
        <w:t xml:space="preserve">from</w:t>
      </w:r>
      <w:r>
        <w:rPr>
          <w:rStyle w:val="NormalTok"/>
        </w:rPr>
        <w:t xml:space="preserve"> qang </w:t>
      </w:r>
      <w:r>
        <w:rPr>
          <w:rStyle w:val="ImportTok"/>
        </w:rPr>
        <w:t xml:space="preserve">import</w:t>
      </w:r>
      <w:r>
        <w:rPr>
          <w:rStyle w:val="NormalTok"/>
        </w:rPr>
        <w:t xml:space="preserve"> qpon</w:t>
      </w:r>
      <w:r>
        <w:br/>
      </w:r>
      <w:r>
        <w:br/>
      </w:r>
      <w:r>
        <w:rPr>
          <w:rStyle w:val="CommentTok"/>
        </w:rPr>
        <w:t xml:space="preserve"># the teleportation fidelity, from three correlators of the resource</w:t>
      </w:r>
      <w:r>
        <w:br/>
      </w:r>
      <w:r>
        <w:rPr>
          <w:rStyle w:val="NormalTok"/>
        </w:rPr>
        <w:t xml:space="preserve">qpon.fidelity_from_correlators(xx</w:t>
      </w:r>
      <w:r>
        <w:rPr>
          <w:rStyle w:val="OperatorTok"/>
        </w:rPr>
        <w:t xml:space="preserve">=</w:t>
      </w:r>
      <w:r>
        <w:rPr>
          <w:rStyle w:val="FloatTok"/>
        </w:rPr>
        <w:t xml:space="preserve">0.84</w:t>
      </w:r>
      <w:r>
        <w:rPr>
          <w:rStyle w:val="NormalTok"/>
        </w:rPr>
        <w:t xml:space="preserve">, yy</w:t>
      </w:r>
      <w:r>
        <w:rPr>
          <w:rStyle w:val="OperatorTok"/>
        </w:rPr>
        <w:t xml:space="preserve">=-</w:t>
      </w:r>
      <w:r>
        <w:rPr>
          <w:rStyle w:val="FloatTok"/>
        </w:rPr>
        <w:t xml:space="preserve">0.81</w:t>
      </w:r>
      <w:r>
        <w:rPr>
          <w:rStyle w:val="NormalTok"/>
        </w:rPr>
        <w:t xml:space="preserve">, zz</w:t>
      </w:r>
      <w:r>
        <w:rPr>
          <w:rStyle w:val="OperatorTok"/>
        </w:rPr>
        <w:t xml:space="preserve">=</w:t>
      </w:r>
      <w:r>
        <w:rPr>
          <w:rStyle w:val="FloatTok"/>
        </w:rPr>
        <w:t xml:space="preserve">0.73</w:t>
      </w:r>
      <w:r>
        <w:rPr>
          <w:rStyle w:val="NormalTok"/>
        </w:rPr>
        <w:t xml:space="preserve">)       </w:t>
      </w:r>
      <w:r>
        <w:rPr>
          <w:rStyle w:val="CommentTok"/>
        </w:rPr>
        <w:t xml:space="preserve"># 0.897</w:t>
      </w:r>
      <w:r>
        <w:br/>
      </w:r>
      <w:r>
        <w:rPr>
          <w:rStyle w:val="NormalTok"/>
        </w:rPr>
        <w:t xml:space="preserve">qc </w:t>
      </w:r>
      <w:r>
        <w:rPr>
          <w:rStyle w:val="OperatorTok"/>
        </w:rPr>
        <w:t xml:space="preserve">=</w:t>
      </w:r>
      <w:r>
        <w:rPr>
          <w:rStyle w:val="NormalTok"/>
        </w:rPr>
        <w:t xml:space="preserve"> qpon.resource_circuit(alpha</w:t>
      </w:r>
      <w:r>
        <w:rPr>
          <w:rStyle w:val="OperatorTok"/>
        </w:rPr>
        <w:t xml:space="preserve">=</w:t>
      </w:r>
      <w:r>
        <w:rPr>
          <w:rStyle w:val="FloatTok"/>
        </w:rPr>
        <w:t xml:space="preserve">1.231</w:t>
      </w:r>
      <w:r>
        <w:rPr>
          <w:rStyle w:val="NormalTok"/>
        </w:rPr>
        <w:t xml:space="preserve">, transmission</w:t>
      </w:r>
      <w:r>
        <w:rPr>
          <w:rStyle w:val="OperatorTok"/>
        </w:rPr>
        <w:t xml:space="preserve">=</w:t>
      </w:r>
      <w:r>
        <w:rPr>
          <w:rStyle w:val="FloatTok"/>
        </w:rPr>
        <w:t xml:space="preserve">1.0</w:t>
      </w:r>
      <w:r>
        <w:rPr>
          <w:rStyle w:val="NormalTok"/>
        </w:rPr>
        <w:t xml:space="preserve">, n_users</w:t>
      </w:r>
      <w:r>
        <w:rPr>
          <w:rStyle w:val="OperatorTok"/>
        </w:rPr>
        <w:t xml:space="preserve">=</w:t>
      </w:r>
      <w:r>
        <w:rPr>
          <w:rStyle w:val="DecValTok"/>
        </w:rPr>
        <w:t xml:space="preserve">8</w:t>
      </w:r>
      <w:r>
        <w:rPr>
          <w:rStyle w:val="NormalTok"/>
        </w:rPr>
        <w:t xml:space="preserve">, basis</w:t>
      </w:r>
      <w:r>
        <w:rPr>
          <w:rStyle w:val="OperatorTok"/>
        </w:rPr>
        <w:t xml:space="preserve">=</w:t>
      </w:r>
      <w:r>
        <w:rPr>
          <w:rStyle w:val="StringTok"/>
        </w:rPr>
        <w:t xml:space="preserve">"X"</w:t>
      </w:r>
      <w:r>
        <w:rPr>
          <w:rStyle w:val="NormalTok"/>
        </w:rPr>
        <w:t xml:space="preserve">)</w:t>
      </w:r>
      <w:r>
        <w:br/>
      </w:r>
      <w:r>
        <w:br/>
      </w:r>
      <w:r>
        <w:rPr>
          <w:rStyle w:val="CommentTok"/>
        </w:rPr>
        <w:t xml:space="preserve"># dual rail: noiseless closed forms and the 8-qubit circuit</w:t>
      </w:r>
      <w:r>
        <w:br/>
      </w:r>
      <w:r>
        <w:rPr>
          <w:rStyle w:val="NormalTok"/>
        </w:rPr>
        <w:t xml:space="preserve">qpon.dual_rail_fidelities(alpha</w:t>
      </w:r>
      <w:r>
        <w:rPr>
          <w:rStyle w:val="OperatorTok"/>
        </w:rPr>
        <w:t xml:space="preserve">=</w:t>
      </w:r>
      <w:r>
        <w:rPr>
          <w:rStyle w:val="FloatTok"/>
        </w:rPr>
        <w:t xml:space="preserve">0.7854</w:t>
      </w:r>
      <w:r>
        <w:rPr>
          <w:rStyle w:val="NormalTok"/>
        </w:rPr>
        <w:t xml:space="preserve">, eta</w:t>
      </w:r>
      <w:r>
        <w:rPr>
          <w:rStyle w:val="OperatorTok"/>
        </w:rPr>
        <w:t xml:space="preserve">=</w:t>
      </w:r>
      <w:r>
        <w:rPr>
          <w:rStyle w:val="FloatTok"/>
        </w:rPr>
        <w:t xml:space="preserve">0.05</w:t>
      </w:r>
      <w:r>
        <w:rPr>
          <w:rStyle w:val="NormalTok"/>
        </w:rPr>
        <w:t xml:space="preserve">)                </w:t>
      </w:r>
      <w:r>
        <w:rPr>
          <w:rStyle w:val="CommentTok"/>
        </w:rPr>
        <w:t xml:space="preserve"># filtered 1.0, raw 0.525, kept 0.05</w:t>
      </w:r>
      <w:r>
        <w:br/>
      </w:r>
      <w:r>
        <w:rPr>
          <w:rStyle w:val="NormalTok"/>
        </w:rPr>
        <w:t xml:space="preserve">qc_dual </w:t>
      </w:r>
      <w:r>
        <w:rPr>
          <w:rStyle w:val="OperatorTok"/>
        </w:rPr>
        <w:t xml:space="preserve">=</w:t>
      </w:r>
      <w:r>
        <w:rPr>
          <w:rStyle w:val="NormalTok"/>
        </w:rPr>
        <w:t xml:space="preserve"> qpon.dual_rail_teleport_circuit(alpha</w:t>
      </w:r>
      <w:r>
        <w:rPr>
          <w:rStyle w:val="OperatorTok"/>
        </w:rPr>
        <w:t xml:space="preserve">=</w:t>
      </w:r>
      <w:r>
        <w:rPr>
          <w:rStyle w:val="FloatTok"/>
        </w:rPr>
        <w:t xml:space="preserve">0.7854</w:t>
      </w:r>
      <w:r>
        <w:rPr>
          <w:rStyle w:val="NormalTok"/>
        </w:rPr>
        <w:t xml:space="preserve">, eta</w:t>
      </w:r>
      <w:r>
        <w:rPr>
          <w:rStyle w:val="OperatorTok"/>
        </w:rPr>
        <w:t xml:space="preserve">=</w:t>
      </w:r>
      <w:r>
        <w:rPr>
          <w:rStyle w:val="FloatTok"/>
        </w:rPr>
        <w:t xml:space="preserve">0.05</w:t>
      </w:r>
      <w:r>
        <w:rPr>
          <w:rStyle w:val="NormalTok"/>
        </w:rPr>
        <w:t xml:space="preserve">, input_index</w:t>
      </w:r>
      <w:r>
        <w:rPr>
          <w:rStyle w:val="OperatorTok"/>
        </w:rPr>
        <w:t xml:space="preserve">=</w:t>
      </w:r>
      <w:r>
        <w:rPr>
          <w:rStyle w:val="DecValTok"/>
        </w:rPr>
        <w:t xml:space="preserve">2</w:t>
      </w:r>
      <w:r>
        <w:rPr>
          <w:rStyle w:val="NormalTok"/>
        </w:rPr>
        <w:t xml:space="preserve">)</w:t>
      </w:r>
    </w:p>
    <w:bookmarkEnd w:id="341"/>
    <w:bookmarkStart w:id="342" w:name="sec-summary13"/>
    <w:p>
      <w:pPr>
        <w:pStyle w:val="Heading2"/>
      </w:pPr>
      <w:r>
        <w:t xml:space="preserve">13.9 Summary</w:t>
      </w:r>
    </w:p>
    <w:p>
      <w:pPr>
        <w:pStyle w:val="Compact"/>
        <w:numPr>
          <w:ilvl w:val="0"/>
          <w:numId w:val="1024"/>
        </w:numPr>
      </w:pPr>
      <w:r>
        <w:t xml:space="preserve">The teleportation fidelity is linear in three qg correlators of the resource,</w:t>
      </w:r>
      <w:r>
        <w:t xml:space="preserve"> </w:t>
      </w:r>
      <m:oMath>
        <m:r>
          <m:t>F</m:t>
        </m:r>
        <m:r>
          <m:rPr>
            <m:sty m:val="p"/>
          </m:rPr>
          <m:t>=</m:t>
        </m:r>
        <m:r>
          <m:rPr>
            <m:sty m:val="p"/>
          </m:rPr>
          <m:t>(</m:t>
        </m:r>
        <m:r>
          <m:t>3</m:t>
        </m:r>
        <m:r>
          <m:rPr>
            <m:sty m:val="p"/>
          </m:rPr>
          <m:t>+</m:t>
        </m:r>
        <m:r>
          <m:t>q</m:t>
        </m:r>
        <m:sSub>
          <m:e>
            <m:r>
              <m:t>g</m:t>
            </m:r>
          </m:e>
          <m:sub>
            <m:r>
              <m:t>X</m:t>
            </m:r>
            <m:r>
              <m:t>X</m:t>
            </m:r>
          </m:sub>
        </m:sSub>
        <m:r>
          <m:rPr>
            <m:sty m:val="p"/>
          </m:rPr>
          <m:t>−</m:t>
        </m:r>
        <m:r>
          <m:t>q</m:t>
        </m:r>
        <m:sSub>
          <m:e>
            <m:r>
              <m:t>g</m:t>
            </m:r>
          </m:e>
          <m:sub>
            <m:r>
              <m:t>Y</m:t>
            </m:r>
            <m:r>
              <m:t>Y</m:t>
            </m:r>
          </m:sub>
        </m:sSub>
        <m:r>
          <m:rPr>
            <m:sty m:val="p"/>
          </m:rPr>
          <m:t>+</m:t>
        </m:r>
        <m:r>
          <m:t>q</m:t>
        </m:r>
        <m:sSub>
          <m:e>
            <m:r>
              <m:t>g</m:t>
            </m:r>
          </m:e>
          <m:sub>
            <m:r>
              <m:t>Z</m:t>
            </m:r>
            <m:r>
              <m:t>Z</m:t>
            </m:r>
          </m:sub>
        </m:sSub>
        <m:r>
          <m:rPr>
            <m:sty m:val="p"/>
          </m:rPr>
          <m:t>)</m:t>
        </m:r>
        <m:r>
          <m:rPr>
            <m:sty m:val="p"/>
          </m:rPr>
          <m:t>/</m:t>
        </m:r>
        <m:r>
          <m:t>6</m:t>
        </m:r>
      </m:oMath>
      <w:r>
        <w:t xml:space="preserve">; in 24</w:t>
      </w:r>
      <w:r>
        <w:t xml:space="preserve"> </w:t>
      </w:r>
      <w:r>
        <w:t xml:space="preserve">simulated cases it predicts the teleported one to 0.029, although it does not isolate the noise of the Bell</w:t>
      </w:r>
      <w:r>
        <w:t xml:space="preserve"> </w:t>
      </w:r>
      <w:r>
        <w:t xml:space="preserve">measurement.</w:t>
      </w:r>
    </w:p>
    <w:p>
      <w:pPr>
        <w:pStyle w:val="Compact"/>
        <w:numPr>
          <w:ilvl w:val="0"/>
          <w:numId w:val="1024"/>
        </w:numPr>
      </w:pPr>
      <w:r>
        <w:t xml:space="preserve">In dual rail every gate conserves the photon number and the filter heralds every loss: without noise,</w:t>
      </w:r>
      <w:r>
        <w:t xml:space="preserve"> </w:t>
      </w:r>
      <m:oMath>
        <m:r>
          <m:t>F</m:t>
        </m:r>
        <m:r>
          <m:rPr>
            <m:sty m:val="p"/>
          </m:rPr>
          <m:t>=</m:t>
        </m:r>
        <m:r>
          <m:t>1</m:t>
        </m:r>
      </m:oMath>
      <w:r>
        <w:t xml:space="preserve"> </w:t>
      </w:r>
      <w:r>
        <w:t xml:space="preserve">at any</w:t>
      </w:r>
      <w:r>
        <w:t xml:space="preserve"> </w:t>
      </w:r>
      <w:r>
        <w:t xml:space="preserve">distance with rate</w:t>
      </w:r>
      <w:r>
        <w:t xml:space="preserve"> </w:t>
      </w:r>
      <m:oMath>
        <m:r>
          <m:t>η</m:t>
        </m:r>
      </m:oMath>
      <w:r>
        <w:t xml:space="preserve">.</w:t>
      </w:r>
    </w:p>
    <w:p>
      <w:pPr>
        <w:pStyle w:val="Compact"/>
        <w:numPr>
          <w:ilvl w:val="0"/>
          <w:numId w:val="1024"/>
        </w:numPr>
      </w:pPr>
      <w:r>
        <w:t xml:space="preserve">With noise, false heralds (3–6% at 20 km) set a floor and the filtered fidelity falls with distance; even so, on two</w:t>
      </w:r>
      <w:r>
        <w:t xml:space="preserve"> </w:t>
      </w:r>
      <w:r>
        <w:t xml:space="preserve">of three models it beats the noiseless single-rail optimum at 20 km (post hoc analysis).</w:t>
      </w:r>
    </w:p>
    <w:p>
      <w:pPr>
        <w:pStyle w:val="Compact"/>
        <w:numPr>
          <w:ilvl w:val="0"/>
          <w:numId w:val="1024"/>
        </w:numPr>
      </w:pPr>
      <w:r>
        <w:t xml:space="preserve">Along a chain of swaps, the correlators of Bell-diagonal pairs multiply; with depolarization</w:t>
      </w:r>
      <w:r>
        <w:t xml:space="preserve"> </w:t>
      </w:r>
      <m:oMath>
        <m:r>
          <m:t>F</m:t>
        </m:r>
        <m:r>
          <m:rPr>
            <m:sty m:val="p"/>
          </m:rPr>
          <m:t>=</m:t>
        </m:r>
        <m:r>
          <m:rPr>
            <m:sty m:val="p"/>
          </m:rPr>
          <m:t>(</m:t>
        </m:r>
        <m:r>
          <m:t>1</m:t>
        </m:r>
        <m:r>
          <m:rPr>
            <m:sty m:val="p"/>
          </m:rPr>
          <m:t>+</m:t>
        </m:r>
        <m:sSup>
          <m:e>
            <m:r>
              <m:t>w</m:t>
            </m:r>
          </m:e>
          <m:sup>
            <m:r>
              <m:t>n</m:t>
            </m:r>
          </m:sup>
        </m:sSup>
        <m:r>
          <m:rPr>
            <m:sty m:val="p"/>
          </m:rPr>
          <m:t>)</m:t>
        </m:r>
        <m:r>
          <m:rPr>
            <m:sty m:val="p"/>
          </m:rPr>
          <m:t>/</m:t>
        </m:r>
        <m:r>
          <m:t>2</m:t>
        </m:r>
      </m:oMath>
      <w:r>
        <w:t xml:space="preserve">, and with</w:t>
      </w:r>
      <w:r>
        <w:t xml:space="preserve"> </w:t>
      </w:r>
      <w:r>
        <w:t xml:space="preserve">dephasing</w:t>
      </w:r>
      <w:r>
        <w:t xml:space="preserve"> </w:t>
      </w:r>
      <m:oMath>
        <m:r>
          <m:t>q</m:t>
        </m:r>
        <m:sSub>
          <m:e>
            <m:r>
              <m:t>g</m:t>
            </m:r>
          </m:e>
          <m:sub>
            <m:r>
              <m:t>Z</m:t>
            </m:r>
            <m:r>
              <m:t>Z</m:t>
            </m:r>
          </m:sub>
        </m:sSub>
      </m:oMath>
      <w:r>
        <w:t xml:space="preserve"> </w:t>
      </w:r>
      <w:r>
        <w:t xml:space="preserve">survives whole.</w:t>
      </w:r>
    </w:p>
    <w:p>
      <w:pPr>
        <w:pStyle w:val="Compact"/>
        <w:numPr>
          <w:ilvl w:val="0"/>
          <w:numId w:val="1024"/>
        </w:numPr>
      </w:pPr>
      <w:r>
        <w:t xml:space="preserve">Routing, repeaters on devices and gate teleportation remain open.</w:t>
      </w:r>
    </w:p>
    <w:bookmarkEnd w:id="342"/>
    <w:bookmarkEnd w:id="343"/>
    <w:bookmarkStart w:id="369" w:name="sec-ch14"/>
    <w:p>
      <w:pPr>
        <w:pStyle w:val="Heading1"/>
      </w:pPr>
      <w:r>
        <w:t xml:space="preserve">14. Postselected closed timelike curves (P-CTC) and the resolution of paradoxes</w:t>
      </w:r>
    </w:p>
    <w:p>
      <w:pPr>
        <w:pStyle w:val="FirstParagraph"/>
      </w:pPr>
      <w:r>
        <w:t xml:space="preserve">Part V deals with two information-theory models that use the vocabulary of relativity: time loops and black-hole</w:t>
      </w:r>
      <w:r>
        <w:t xml:space="preserve"> </w:t>
      </w:r>
      <w:r>
        <w:t xml:space="preserve">evaporation. It is worth saying from the start:</w:t>
      </w:r>
      <w:r>
        <w:t xml:space="preserve"> </w:t>
      </w:r>
      <w:r>
        <w:rPr>
          <w:b/>
          <w:bCs/>
        </w:rPr>
        <w:t xml:space="preserve">they are models of information theory, not statements about</w:t>
      </w:r>
      <w:r>
        <w:rPr>
          <w:b/>
          <w:bCs/>
        </w:rPr>
        <w:t xml:space="preserve"> </w:t>
      </w:r>
      <w:r>
        <w:rPr>
          <w:b/>
          <w:bCs/>
        </w:rPr>
        <w:t xml:space="preserve">spacetime</w:t>
      </w:r>
      <w:r>
        <w:t xml:space="preserve"> </w:t>
      </w:r>
      <w:r>
        <w:t xml:space="preserve">(§164). Both are teleportation with postselection on a Bell outcome, that is, a filter on the Bell sector,</w:t>
      </w:r>
      <w:r>
        <w:t xml:space="preserve"> </w:t>
      </w:r>
      <w:r>
        <w:t xml:space="preserve">and that is why they belong in this book. This chapter treats the time loop in its two known formulations, the</w:t>
      </w:r>
      <w:r>
        <w:t xml:space="preserve"> </w:t>
      </w:r>
      <w:r>
        <w:t xml:space="preserve">postselected one (P-CTC) and Deutsch’s (D-CTC), and what a qg reading tells apart between them.</w:t>
      </w:r>
    </w:p>
    <w:bookmarkStart w:id="344" w:name="sec-pctc-base"/>
    <w:p>
      <w:pPr>
        <w:pStyle w:val="Heading2"/>
      </w:pPr>
      <w:r>
        <w:t xml:space="preserve">14.1 From the base: the success probability has qang angle</w:t>
      </w:r>
      <w:r>
        <w:t xml:space="preserve"> </w:t>
      </w:r>
      <m:oMath>
        <m:r>
          <m:t>φ</m:t>
        </m:r>
      </m:oMath>
    </w:p>
    <w:p>
      <w:pPr>
        <w:pStyle w:val="FirstParagraph"/>
      </w:pPr>
      <w:r>
        <w:t xml:space="preserve">In the simplest model the qubit that</w:t>
      </w:r>
      <w:r>
        <w:t xml:space="preserve"> </w:t>
      </w:r>
      <w:r>
        <w:t xml:space="preserve">“travels to the past”</w:t>
      </w:r>
      <w:r>
        <w:t xml:space="preserve"> </w:t>
      </w:r>
      <w:r>
        <w:t xml:space="preserve">undergoes a rotation</w:t>
      </w:r>
      <w:r>
        <w:t xml:space="preserve"> </w:t>
      </w:r>
      <m:oMath>
        <m:sSub>
          <m:e>
            <m:r>
              <m:t>R</m:t>
            </m:r>
          </m:e>
          <m:sub>
            <m:r>
              <m:t>X</m:t>
            </m:r>
          </m:sub>
        </m:sSub>
        <m:r>
          <m:rPr>
            <m:sty m:val="p"/>
          </m:rPr>
          <m:t>(</m:t>
        </m:r>
        <m:r>
          <m:t>φ</m:t>
        </m:r>
        <m:r>
          <m:rPr>
            <m:sty m:val="p"/>
          </m:rPr>
          <m:t>)</m:t>
        </m:r>
      </m:oMath>
      <w:r>
        <w:t xml:space="preserve">, and the postselection</w:t>
      </w:r>
      <w:r>
        <w:t xml:space="preserve"> </w:t>
      </w:r>
      <w:r>
        <w:t xml:space="preserve">succeeds with probability</w:t>
      </w:r>
    </w:p>
    <w:p>
      <w:pPr>
        <w:pStyle w:val="BodyText"/>
      </w:pPr>
      <m:oMathPara>
        <m:oMathParaPr>
          <m:jc m:val="center"/>
        </m:oMathParaPr>
        <m:oMath>
          <m:sSub>
            <m:e>
              <m:r>
                <m:t>P</m:t>
              </m:r>
            </m:e>
            <m:sub>
              <m:r>
                <m:rPr>
                  <m:nor/>
                  <m:sty m:val="p"/>
                </m:rPr>
                <m:t>success</m:t>
              </m:r>
            </m:sub>
          </m:sSub>
          <m:r>
            <m:rPr>
              <m:sty m:val="p"/>
            </m:rPr>
            <m:t>=</m:t>
          </m:r>
          <m:sSup>
            <m:e>
              <m:r>
                <m:rPr>
                  <m:sty m:val="p"/>
                </m:rPr>
                <m:t>cos</m:t>
              </m:r>
            </m:e>
            <m:sup>
              <m:r>
                <m:t>2</m:t>
              </m:r>
            </m:sup>
          </m:sSup>
          <m:f>
            <m:fPr>
              <m:type m:val="bar"/>
            </m:fPr>
            <m:num>
              <m:r>
                <m:t>φ</m:t>
              </m:r>
            </m:num>
            <m:den>
              <m:r>
                <m:t>2</m:t>
              </m:r>
            </m:den>
          </m:f>
          <m:r>
            <m:rPr>
              <m:sty m:val="p"/>
            </m:rPr>
            <m:t>.</m:t>
          </m:r>
        </m:oMath>
      </m:oMathPara>
    </w:p>
    <w:p>
      <w:pPr>
        <w:pStyle w:val="FirstParagraph"/>
      </w:pPr>
      <w:r>
        <w:t xml:space="preserve">It is the probability equation of Chapter 1 with</w:t>
      </w:r>
      <w:r>
        <w:t xml:space="preserve"> </w:t>
      </w:r>
      <m:oMath>
        <m:sSub>
          <m:e>
            <m:r>
              <m:t>p</m:t>
            </m:r>
          </m:e>
          <m:sub>
            <m:r>
              <m:t>0</m:t>
            </m:r>
          </m:sub>
        </m:sSub>
        <m:r>
          <m:rPr>
            <m:sty m:val="p"/>
          </m:rPr>
          <m:t>=</m:t>
        </m:r>
        <m:sSub>
          <m:e>
            <m:r>
              <m:t>P</m:t>
            </m:r>
          </m:e>
          <m:sub>
            <m:r>
              <m:rPr>
                <m:nor/>
                <m:sty m:val="p"/>
              </m:rPr>
              <m:t>success</m:t>
            </m:r>
          </m:sub>
        </m:sSub>
      </m:oMath>
      <w:r>
        <w:t xml:space="preserve">, so its qang angle is exactly the rotation,</w:t>
      </w:r>
      <w:r>
        <w:t xml:space="preserve"> </w:t>
      </w:r>
      <m:oMath>
        <m:r>
          <m:rPr>
            <m:sty m:val="p"/>
          </m:rPr>
          <m:t>arccos</m:t>
        </m:r>
        <m:r>
          <m:rPr>
            <m:sty m:val="p"/>
          </m:rPr>
          <m:t>(</m:t>
        </m:r>
        <m:r>
          <m:t>2</m:t>
        </m:r>
        <m:r>
          <m:t>P</m:t>
        </m:r>
        <m:r>
          <m:rPr>
            <m:sty m:val="p"/>
          </m:rPr>
          <m:t>−</m:t>
        </m:r>
        <m:r>
          <m:t>1</m:t>
        </m:r>
        <m:r>
          <m:rPr>
            <m:sty m:val="p"/>
          </m:rPr>
          <m:t>)</m:t>
        </m:r>
        <m:r>
          <m:rPr>
            <m:sty m:val="p"/>
          </m:rPr>
          <m:t>=</m:t>
        </m:r>
        <m:r>
          <m:t>φ</m:t>
        </m:r>
      </m:oMath>
      <w:r>
        <w:t xml:space="preserve">, its reading is</w:t>
      </w:r>
      <w:r>
        <w:t xml:space="preserve"> </w:t>
      </w:r>
      <m:oMath>
        <m:r>
          <m:t>m</m:t>
        </m:r>
        <m:r>
          <m:rPr>
            <m:sty m:val="p"/>
          </m:rPr>
          <m:t>=</m:t>
        </m:r>
        <m:r>
          <m:t>1000</m:t>
        </m:r>
        <m:r>
          <m:rPr>
            <m:sty m:val="p"/>
          </m:rPr>
          <m:t>cos</m:t>
        </m:r>
        <m:r>
          <m:t>φ</m:t>
        </m:r>
      </m:oMath>
      <w:r>
        <w:t xml:space="preserve">, and the success rate measured over</w:t>
      </w:r>
      <w:r>
        <w:t xml:space="preserve"> </w:t>
      </w:r>
      <m:oMath>
        <m:r>
          <m:t>N</m:t>
        </m:r>
      </m:oMath>
      <w:r>
        <w:t xml:space="preserve"> </w:t>
      </w:r>
      <w:r>
        <w:t xml:space="preserve">attempts gives</w:t>
      </w:r>
      <w:r>
        <w:t xml:space="preserve"> </w:t>
      </w:r>
      <m:oMath>
        <m:r>
          <m:t>φ</m:t>
        </m:r>
      </m:oMath>
      <w:r>
        <w:t xml:space="preserve"> </w:t>
      </w:r>
      <w:r>
        <w:t xml:space="preserve">with</w:t>
      </w:r>
      <w:r>
        <w:t xml:space="preserve"> </w:t>
      </w:r>
      <w:r>
        <w:t xml:space="preserve">uncertainty</w:t>
      </w:r>
      <w:r>
        <w:t xml:space="preserve"> </w:t>
      </w:r>
      <m:oMath>
        <m:r>
          <m:t>1</m:t>
        </m:r>
        <m:r>
          <m:rPr>
            <m:sty m:val="p"/>
          </m:rPr>
          <m:t>/</m:t>
        </m:r>
        <m:rad>
          <m:radPr>
            <m:degHide m:val="on"/>
          </m:radPr>
          <m:deg/>
          <m:e>
            <m:r>
              <m:t>N</m:t>
            </m:r>
          </m:e>
        </m:rad>
      </m:oMath>
      <w:r>
        <w:t xml:space="preserve">. The grandfather paradox,</w:t>
      </w:r>
      <w:r>
        <w:t xml:space="preserve"> </w:t>
      </w:r>
      <m:oMath>
        <m:r>
          <m:t>φ</m:t>
        </m:r>
        <m:r>
          <m:rPr>
            <m:sty m:val="p"/>
          </m:rPr>
          <m:t>=</m:t>
        </m:r>
        <m:r>
          <m:t>π</m:t>
        </m:r>
      </m:oMath>
      <w:r>
        <w:t xml:space="preserve">, sits at the south pole:</w:t>
      </w:r>
      <w:r>
        <w:t xml:space="preserve"> </w:t>
      </w:r>
      <m:oMath>
        <m:r>
          <m:t>P</m:t>
        </m:r>
        <m:r>
          <m:rPr>
            <m:sty m:val="p"/>
          </m:rPr>
          <m:t>=</m:t>
        </m:r>
        <m:r>
          <m:t>0</m:t>
        </m:r>
      </m:oMath>
      <w:r>
        <w:t xml:space="preserve">,</w:t>
      </w:r>
      <w:r>
        <w:t xml:space="preserve"> </w:t>
      </w:r>
      <m:oMath>
        <m:r>
          <m:t>m</m:t>
        </m:r>
        <m:r>
          <m:rPr>
            <m:sty m:val="p"/>
          </m:rPr>
          <m:t>=</m:t>
        </m:r>
        <m:r>
          <m:rPr>
            <m:sty m:val="p"/>
          </m:rPr>
          <m:t>−</m:t>
        </m:r>
        <m:r>
          <m:t>1000</m:t>
        </m:r>
      </m:oMath>
      <w:r>
        <w:t xml:space="preserve">.</w:t>
      </w:r>
    </w:p>
    <w:bookmarkEnd w:id="344"/>
    <w:bookmarkStart w:id="345" w:name="sec-dctc-pctc"/>
    <w:p>
      <w:pPr>
        <w:pStyle w:val="Heading2"/>
      </w:pPr>
      <w:r>
        <w:t xml:space="preserve">14.2 Two ways to close a time loop</w:t>
      </w:r>
    </w:p>
    <w:p>
      <w:pPr>
        <w:pStyle w:val="FirstParagraph"/>
      </w:pPr>
      <w:r>
        <w:rPr>
          <w:b/>
          <w:bCs/>
        </w:rPr>
        <w:t xml:space="preserve">Deutsch (D-CTC, 1991).</w:t>
      </w:r>
      <w:r>
        <w:t xml:space="preserve"> </w:t>
      </w:r>
      <w:r>
        <w:t xml:space="preserve">The system in the loop must be self-consistent: its state</w:t>
      </w:r>
      <w:r>
        <w:t xml:space="preserve"> </w:t>
      </w:r>
      <m:oMath>
        <m:sSub>
          <m:e>
            <m:r>
              <m:t>ρ</m:t>
            </m:r>
          </m:e>
          <m:sub>
            <m:r>
              <m:t>C</m:t>
            </m:r>
          </m:sub>
        </m:sSub>
      </m:oMath>
      <w:r>
        <w:t xml:space="preserve"> </w:t>
      </w:r>
      <w:r>
        <w:t xml:space="preserve">is a fixed point of the</w:t>
      </w:r>
      <w:r>
        <w:t xml:space="preserve"> </w:t>
      </w:r>
      <w:r>
        <w:t xml:space="preserve">evolution,</w:t>
      </w:r>
      <w:r>
        <w:t xml:space="preserve"> </w:t>
      </w:r>
      <m:oMath>
        <m:sSub>
          <m:e>
            <m:r>
              <m:t>ρ</m:t>
            </m:r>
          </m:e>
          <m:sub>
            <m:r>
              <m:t>C</m:t>
            </m:r>
          </m:sub>
        </m:sSub>
        <m:r>
          <m:rPr>
            <m:sty m:val="p"/>
          </m:rPr>
          <m:t>=</m:t>
        </m:r>
        <m:sSub>
          <m:e>
            <m:r>
              <m:rPr>
                <m:sty m:val="p"/>
              </m:rPr>
              <m:t>Tr</m:t>
            </m:r>
          </m:e>
          <m:sub>
            <m:r>
              <m:t>S</m:t>
            </m:r>
          </m:sub>
        </m:sSub>
        <m:r>
          <m:rPr>
            <m:sty m:val="p"/>
          </m:rPr>
          <m:t>[</m:t>
        </m:r>
        <m:r>
          <m:t>U</m:t>
        </m:r>
        <m:r>
          <m:rPr>
            <m:sty m:val="p"/>
          </m:rPr>
          <m:t>(</m:t>
        </m:r>
        <m:sSub>
          <m:e>
            <m:r>
              <m:t>ρ</m:t>
            </m:r>
          </m:e>
          <m:sub>
            <m:r>
              <m:t>S</m:t>
            </m:r>
          </m:sub>
        </m:sSub>
        <m:r>
          <m:rPr>
            <m:sty m:val="p"/>
          </m:rPr>
          <m:t>⊗</m:t>
        </m:r>
        <m:sSub>
          <m:e>
            <m:r>
              <m:t>ρ</m:t>
            </m:r>
          </m:e>
          <m:sub>
            <m:r>
              <m:t>C</m:t>
            </m:r>
          </m:sub>
        </m:sSub>
        <m:r>
          <m:rPr>
            <m:sty m:val="p"/>
          </m:rPr>
          <m:t>)</m:t>
        </m:r>
        <m:sSup>
          <m:e>
            <m:r>
              <m:t>U</m:t>
            </m:r>
          </m:e>
          <m:sup>
            <m:r>
              <m:rPr>
                <m:sty m:val="p"/>
              </m:rPr>
              <m:t>†</m:t>
            </m:r>
          </m:sup>
        </m:sSup>
        <m:r>
          <m:rPr>
            <m:sty m:val="p"/>
          </m:rPr>
          <m:t>]</m:t>
        </m:r>
      </m:oMath>
      <w:r>
        <w:t xml:space="preserve">. At least one fixed point always exists, so there is never a</w:t>
      </w:r>
      <w:r>
        <w:t xml:space="preserve"> </w:t>
      </w:r>
      <w:r>
        <w:t xml:space="preserve">paradox, but there may be several, and an extra rule is needed to choose; the usual one takes the maximum-entropy</w:t>
      </w:r>
      <w:r>
        <w:t xml:space="preserve"> </w:t>
      </w:r>
      <w:r>
        <w:t xml:space="preserve">fixed point.</w:t>
      </w:r>
    </w:p>
    <w:p>
      <w:pPr>
        <w:pStyle w:val="BodyText"/>
      </w:pPr>
      <w:r>
        <w:rPr>
          <w:b/>
          <w:bCs/>
        </w:rPr>
        <w:t xml:space="preserve">Postselection (P-CTC; Bennett and Svetlichny, Lloyd and co-workers, 2011).</w:t>
      </w:r>
      <w:r>
        <w:t xml:space="preserve"> </w:t>
      </w:r>
      <w:r>
        <w:t xml:space="preserve">The qubit sent to the past,</w:t>
      </w:r>
      <w:r>
        <w:t xml:space="preserve"> </w:t>
      </w:r>
      <m:oMath>
        <m:r>
          <m:t>C</m:t>
        </m:r>
      </m:oMath>
      <w:r>
        <w:t xml:space="preserve">, is half</w:t>
      </w:r>
      <w:r>
        <w:t xml:space="preserve"> </w:t>
      </w:r>
      <w:r>
        <w:t xml:space="preserve">of a Bell pair</w:t>
      </w:r>
      <w:r>
        <w:t xml:space="preserve"> </w:t>
      </w:r>
      <m:oMath>
        <m:r>
          <m:rPr>
            <m:sty m:val="p"/>
          </m:rPr>
          <m:t>(</m:t>
        </m:r>
        <m:r>
          <m:t>C</m:t>
        </m:r>
        <m:r>
          <m:rPr>
            <m:sty m:val="p"/>
          </m:rPr>
          <m:t>,</m:t>
        </m:r>
        <m:r>
          <m:t>A</m:t>
        </m:r>
        <m:r>
          <m:rPr>
            <m:sty m:val="p"/>
          </m:rPr>
          <m:t>)</m:t>
        </m:r>
      </m:oMath>
      <w:r>
        <w:t xml:space="preserve">. After</w:t>
      </w:r>
      <w:r>
        <w:t xml:space="preserve"> </w:t>
      </w:r>
      <m:oMath>
        <m:r>
          <m:t>C</m:t>
        </m:r>
      </m:oMath>
      <w:r>
        <w:t xml:space="preserve"> </w:t>
      </w:r>
      <w:r>
        <w:t xml:space="preserve">interacts with the system</w:t>
      </w:r>
      <w:r>
        <w:t xml:space="preserve"> </w:t>
      </w:r>
      <m:oMath>
        <m:r>
          <m:t>S</m:t>
        </m:r>
      </m:oMath>
      <w:r>
        <w:t xml:space="preserve">,</w:t>
      </w:r>
      <w:r>
        <w:t xml:space="preserve"> </w:t>
      </w:r>
      <m:oMath>
        <m:r>
          <m:rPr>
            <m:sty m:val="p"/>
          </m:rPr>
          <m:t>(</m:t>
        </m:r>
        <m:r>
          <m:t>C</m:t>
        </m:r>
        <m:r>
          <m:rPr>
            <m:sty m:val="p"/>
          </m:rPr>
          <m:t>,</m:t>
        </m:r>
        <m:r>
          <m:t>A</m:t>
        </m:r>
        <m:r>
          <m:rPr>
            <m:sty m:val="p"/>
          </m:rPr>
          <m:t>)</m:t>
        </m:r>
      </m:oMath>
      <w:r>
        <w:t xml:space="preserve"> </w:t>
      </w:r>
      <w:r>
        <w:t xml:space="preserve">is projected back onto the Bell state: it is a</w:t>
      </w:r>
      <w:r>
        <w:t xml:space="preserve"> </w:t>
      </w:r>
      <w:r>
        <w:t xml:space="preserve">teleportation of</w:t>
      </w:r>
      <w:r>
        <w:t xml:space="preserve"> </w:t>
      </w:r>
      <m:oMath>
        <m:r>
          <m:t>C</m:t>
        </m:r>
      </m:oMath>
      <w:r>
        <w:t xml:space="preserve"> </w:t>
      </w:r>
      <w:r>
        <w:t xml:space="preserve">to its own past, with the Bell measurement forced to its trivial outcome. The effective evolution</w:t>
      </w:r>
      <w:r>
        <w:t xml:space="preserve"> </w:t>
      </w:r>
      <w:r>
        <w:t xml:space="preserve">of</w:t>
      </w:r>
      <w:r>
        <w:t xml:space="preserve"> </w:t>
      </w:r>
      <m:oMath>
        <m:r>
          <m:t>S</m:t>
        </m:r>
      </m:oMath>
      <w:r>
        <w:t xml:space="preserve"> </w:t>
      </w:r>
      <w:r>
        <w:t xml:space="preserve">is</w:t>
      </w:r>
    </w:p>
    <w:p>
      <w:pPr>
        <w:pStyle w:val="BodyText"/>
      </w:pPr>
      <m:oMathPara>
        <m:oMathParaPr>
          <m:jc m:val="center"/>
        </m:oMathParaPr>
        <m:oMath>
          <m:sSub>
            <m:e>
              <m:r>
                <m:t>ρ</m:t>
              </m:r>
            </m:e>
            <m:sub>
              <m:r>
                <m:t>S</m:t>
              </m:r>
            </m:sub>
          </m:sSub>
          <m:r>
            <m:rPr>
              <m:sty m:val="p"/>
            </m:rPr>
            <m:t>↦</m:t>
          </m:r>
          <m:f>
            <m:fPr>
              <m:type m:val="bar"/>
            </m:fPr>
            <m:num>
              <m:sSub>
                <m:e>
                  <m:r>
                    <m:rPr>
                      <m:sty m:val="p"/>
                    </m:rPr>
                    <m:t>Tr</m:t>
                  </m:r>
                </m:e>
                <m:sub>
                  <m:r>
                    <m:t>C</m:t>
                  </m:r>
                </m:sub>
              </m:sSub>
              <m:r>
                <m:rPr>
                  <m:sty m:val="p"/>
                </m:rPr>
                <m:t>(</m:t>
              </m:r>
              <m:r>
                <m:t>U</m:t>
              </m:r>
              <m:r>
                <m:rPr>
                  <m:sty m:val="p"/>
                </m:rPr>
                <m:t>)</m:t>
              </m:r>
              <m:r>
                <m:t> </m:t>
              </m:r>
              <m:sSub>
                <m:e>
                  <m:r>
                    <m:t>ρ</m:t>
                  </m:r>
                </m:e>
                <m:sub>
                  <m:r>
                    <m:t>S</m:t>
                  </m:r>
                </m:sub>
              </m:sSub>
              <m:r>
                <m:t> </m:t>
              </m:r>
              <m:sSub>
                <m:e>
                  <m:r>
                    <m:rPr>
                      <m:sty m:val="p"/>
                    </m:rPr>
                    <m:t>Tr</m:t>
                  </m:r>
                </m:e>
                <m:sub>
                  <m:r>
                    <m:t>C</m:t>
                  </m:r>
                </m:sub>
              </m:sSub>
              <m:r>
                <m:rPr>
                  <m:sty m:val="p"/>
                </m:rPr>
                <m:t>(</m:t>
              </m:r>
              <m:r>
                <m:t>U</m:t>
              </m:r>
              <m:sSup>
                <m:e>
                  <m:r>
                    <m:rPr>
                      <m:sty m:val="p"/>
                    </m:rPr>
                    <m:t>)</m:t>
                  </m:r>
                </m:e>
                <m:sup>
                  <m:r>
                    <m:rPr>
                      <m:sty m:val="p"/>
                    </m:rPr>
                    <m:t>†</m:t>
                  </m:r>
                </m:sup>
              </m:sSup>
            </m:num>
            <m:den>
              <m:r>
                <m:rPr>
                  <m:sty m:val="p"/>
                </m:rPr>
                <m:t>Tr</m:t>
              </m:r>
              <m:r>
                <m:rPr>
                  <m:sty m:val="p"/>
                </m:rPr>
                <m:t>[</m:t>
              </m:r>
              <m:r>
                <m:rPr>
                  <m:sty m:val="p"/>
                </m:rPr>
                <m:t>…</m:t>
              </m:r>
              <m:r>
                <m:rPr>
                  <m:sty m:val="p"/>
                </m:rPr>
                <m:t>]</m:t>
              </m:r>
            </m:den>
          </m:f>
          <m:r>
            <m:rPr>
              <m:sty m:val="p"/>
            </m:rPr>
            <m:t>,</m:t>
          </m:r>
        </m:oMath>
      </m:oMathPara>
    </w:p>
    <w:p>
      <w:pPr>
        <w:pStyle w:val="FirstParagraph"/>
      </w:pPr>
      <w:r>
        <w:t xml:space="preserve">which is not linear because of the normalization. In the circuit the projection is a Bell measurement keeping the</w:t>
      </w:r>
      <w:r>
        <w:t xml:space="preserve"> </w:t>
      </w:r>
      <w:r>
        <w:t xml:space="preserve">shots that read 00: a filter on the Bell sector.</w:t>
      </w:r>
    </w:p>
    <w:bookmarkEnd w:id="345"/>
    <w:bookmarkStart w:id="351" w:name="sec-grandfather"/>
    <w:p>
      <w:pPr>
        <w:pStyle w:val="Heading2"/>
      </w:pPr>
      <w:r>
        <w:t xml:space="preserve">14.3 The success law and the grandfather paradox</w:t>
      </w:r>
    </w:p>
    <w:p>
      <w:pPr>
        <w:pStyle w:val="FirstParagraph"/>
      </w:pPr>
      <w:r>
        <w:t xml:space="preserve">With</w:t>
      </w:r>
      <w:r>
        <w:t xml:space="preserve"> </w:t>
      </w:r>
      <m:oMath>
        <m:sSub>
          <m:e>
            <m:r>
              <m:t>R</m:t>
            </m:r>
          </m:e>
          <m:sub>
            <m:r>
              <m:t>X</m:t>
            </m:r>
          </m:sub>
        </m:sSub>
        <m:r>
          <m:rPr>
            <m:sty m:val="p"/>
          </m:rPr>
          <m:t>(</m:t>
        </m:r>
        <m:r>
          <m:t>φ</m:t>
        </m:r>
        <m:r>
          <m:rPr>
            <m:sty m:val="p"/>
          </m:rPr>
          <m:t>)</m:t>
        </m:r>
      </m:oMath>
      <w:r>
        <w:t xml:space="preserve"> </w:t>
      </w:r>
      <w:r>
        <w:t xml:space="preserve">on</w:t>
      </w:r>
      <w:r>
        <w:t xml:space="preserve"> </w:t>
      </w:r>
      <m:oMath>
        <m:r>
          <m:t>C</m:t>
        </m:r>
      </m:oMath>
      <w:r>
        <w:t xml:space="preserve"> </w:t>
      </w:r>
      <w:r>
        <w:t xml:space="preserve">alone,</w:t>
      </w:r>
      <w:r>
        <w:t xml:space="preserve"> </w:t>
      </w:r>
      <m:oMath>
        <m:sSub>
          <m:e>
            <m:r>
              <m:rPr>
                <m:sty m:val="p"/>
              </m:rPr>
              <m:t>Tr</m:t>
            </m:r>
          </m:e>
          <m:sub>
            <m:r>
              <m:t>C</m:t>
            </m:r>
          </m:sub>
        </m:sSub>
        <m:r>
          <m:rPr>
            <m:sty m:val="p"/>
          </m:rPr>
          <m:t>(</m:t>
        </m:r>
        <m:r>
          <m:t>U</m:t>
        </m:r>
        <m:r>
          <m:rPr>
            <m:sty m:val="p"/>
          </m:rPr>
          <m:t>)</m:t>
        </m:r>
        <m:r>
          <m:rPr>
            <m:sty m:val="p"/>
          </m:rPr>
          <m:t>=</m:t>
        </m:r>
        <m:r>
          <m:rPr>
            <m:sty m:val="p"/>
          </m:rPr>
          <m:t>Tr</m:t>
        </m:r>
        <m:sSub>
          <m:e>
            <m:r>
              <m:t>R</m:t>
            </m:r>
          </m:e>
          <m:sub>
            <m:r>
              <m:t>X</m:t>
            </m:r>
          </m:sub>
        </m:sSub>
        <m:r>
          <m:rPr>
            <m:sty m:val="p"/>
          </m:rPr>
          <m:t>(</m:t>
        </m:r>
        <m:r>
          <m:t>φ</m:t>
        </m:r>
        <m:r>
          <m:rPr>
            <m:sty m:val="p"/>
          </m:rPr>
          <m:t>)</m:t>
        </m:r>
        <m:r>
          <m:rPr>
            <m:sty m:val="p"/>
          </m:rPr>
          <m:t>/</m:t>
        </m:r>
        <m:r>
          <m:t>2</m:t>
        </m:r>
        <m:r>
          <m:rPr>
            <m:sty m:val="p"/>
          </m:rPr>
          <m:t>=</m:t>
        </m:r>
        <m:r>
          <m:rPr>
            <m:sty m:val="p"/>
          </m:rPr>
          <m:t>cos</m:t>
        </m:r>
        <m:r>
          <m:rPr>
            <m:sty m:val="p"/>
          </m:rPr>
          <m:t>(</m:t>
        </m:r>
        <m:r>
          <m:t>φ</m:t>
        </m:r>
        <m:r>
          <m:rPr>
            <m:sty m:val="p"/>
          </m:rPr>
          <m:t>/</m:t>
        </m:r>
        <m:r>
          <m:t>2</m:t>
        </m:r>
        <m:r>
          <m:rPr>
            <m:sty m:val="p"/>
          </m:rPr>
          <m:t>)</m:t>
        </m:r>
      </m:oMath>
      <w:r>
        <w:t xml:space="preserve">, and the success is</w:t>
      </w:r>
      <w:r>
        <w:t xml:space="preserve"> </w:t>
      </w:r>
      <m:oMath>
        <m:sSup>
          <m:e>
            <m:r>
              <m:rPr>
                <m:sty m:val="p"/>
              </m:rPr>
              <m:t>cos</m:t>
            </m:r>
          </m:e>
          <m:sup>
            <m:r>
              <m:t>2</m:t>
            </m:r>
          </m:sup>
        </m:sSup>
        <m:r>
          <m:rPr>
            <m:sty m:val="p"/>
          </m:rPr>
          <m:t>(</m:t>
        </m:r>
        <m:r>
          <m:t>φ</m:t>
        </m:r>
        <m:r>
          <m:rPr>
            <m:sty m:val="p"/>
          </m:rPr>
          <m:t>/</m:t>
        </m:r>
        <m:r>
          <m:t>2</m:t>
        </m:r>
        <m:r>
          <m:rPr>
            <m:sty m:val="p"/>
          </m:rPr>
          <m:t>)</m:t>
        </m:r>
      </m:oMath>
      <w:r>
        <w:t xml:space="preserve">. At</w:t>
      </w:r>
      <w:r>
        <w:t xml:space="preserve"> </w:t>
      </w:r>
      <m:oMath>
        <m:r>
          <m:t>φ</m:t>
        </m:r>
        <m:r>
          <m:rPr>
            <m:sty m:val="p"/>
          </m:rPr>
          <m:t>=</m:t>
        </m:r>
        <m:r>
          <m:t>π</m:t>
        </m:r>
      </m:oMath>
      <w:r>
        <w:t xml:space="preserve"> </w:t>
      </w:r>
      <w:r>
        <w:t xml:space="preserve">the qubit flips its own past: it is the grandfather paradox, and in P-CTC</w:t>
      </w:r>
      <w:r>
        <w:t xml:space="preserve"> </w:t>
      </w:r>
      <w:r>
        <w:rPr>
          <w:b/>
          <w:bCs/>
        </w:rPr>
        <w:t xml:space="preserve">it has probability zero</w:t>
      </w:r>
      <w:r>
        <w:t xml:space="preserve">. It is</w:t>
      </w:r>
      <w:r>
        <w:t xml:space="preserve"> </w:t>
      </w:r>
      <w:r>
        <w:t xml:space="preserve">not resolved: it does not happen. In D-CTC the same case has the maximally mixed state as its fixed point, and it</w:t>
      </w:r>
      <w:r>
        <w:t xml:space="preserve"> </w:t>
      </w:r>
      <w:r>
        <w:t xml:space="preserve">happens with probability 1, like a coin.</w:t>
      </w:r>
    </w:p>
    <w:p>
      <w:pPr>
        <w:pStyle w:val="BodyText"/>
      </w:pPr>
      <w:r>
        <w:t xml:space="preserve">On three</w:t>
      </w:r>
      <w:r>
        <w:t xml:space="preserve"> </w:t>
      </w:r>
      <w:r>
        <w:rPr>
          <w:b/>
          <w:bCs/>
        </w:rPr>
        <w:t xml:space="preserve">simulated noise models</w:t>
      </w:r>
      <w:r>
        <w:t xml:space="preserve">, with 8000 shots (§164), the success law holds within 0.05 except at</w:t>
      </w:r>
      <w:r>
        <w:t xml:space="preserve"> </w:t>
      </w:r>
      <m:oMath>
        <m:r>
          <m:t>φ</m:t>
        </m:r>
        <m:r>
          <m:rPr>
            <m:sty m:val="p"/>
          </m:rPr>
          <m:t>=</m:t>
        </m:r>
        <m:r>
          <m:t>0</m:t>
        </m:r>
      </m:oMath>
      <w:r>
        <w:t xml:space="preserve"> </w:t>
      </w:r>
      <w:r>
        <w:t xml:space="preserve">on two</w:t>
      </w:r>
      <w:r>
        <w:t xml:space="preserve"> </w:t>
      </w:r>
      <w:r>
        <w:t xml:space="preserve">devices (C1 failed: 0.950 and 0.931 against 1), and the paradox is suppressed to the noise floor on two of three (C2</w:t>
      </w:r>
      <w:r>
        <w:t xml:space="preserve"> </w:t>
      </w:r>
      <w:r>
        <w:t xml:space="preserve">failed on FakeTorino):</w:t>
      </w:r>
    </w:p>
    <w:tbl>
      <w:tblPr>
        <w:tblStyle w:val="Table"/>
        <w:tblW w:type="pct" w:w="5000"/>
        <w:tblLayout w:type="fixed"/>
        <w:tblLook w:firstRow="0" w:lastRow="0" w:firstColumn="0" w:lastColumn="0" w:noHBand="0" w:noVBand="0" w:val="0000"/>
      </w:tblPr>
      <w:tblGrid>
        <w:gridCol w:w="7920"/>
      </w:tblGrid>
      <w:tr>
        <w:tc>
          <w:tcPr/>
          <w:bookmarkStart w:id="346" w:name="tbl-pctc-extremes"/>
          <w:p>
            <w:pPr>
              <w:jc w:val="center"/>
            </w:pPr>
            <w:pPr>
              <w:jc w:val="left"/>
              <w:spacing w:before="200"/>
              <w:pStyle w:val="ImageCaption"/>
            </w:pPr>
            <w:r>
              <w:t xml:space="preserve">Table 14.1: The P-CTC success law at the extremes, simulated noise models.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simulated device</w:t>
                  </w:r>
                </w:p>
              </w:tc>
              <w:tc>
                <w:tcPr/>
                <w:p>
                  <w:pPr>
                    <w:pStyle w:val="Compact"/>
                    <w:jc w:val="center"/>
                  </w:pPr>
                  <w:r>
                    <w:t xml:space="preserve">success at</w:t>
                  </w:r>
                  <w:r>
                    <w:t xml:space="preserve"> </w:t>
                  </w:r>
                  <m:oMath>
                    <m:r>
                      <m:t>φ</m:t>
                    </m:r>
                    <m:r>
                      <m:rPr>
                        <m:sty m:val="p"/>
                      </m:rPr>
                      <m:t>=</m:t>
                    </m:r>
                    <m:r>
                      <m:t>0</m:t>
                    </m:r>
                  </m:oMath>
                  <w:r>
                    <w:t xml:space="preserve"> </w:t>
                  </w:r>
                  <w:r>
                    <w:t xml:space="preserve">(exact 1)</w:t>
                  </w:r>
                </w:p>
              </w:tc>
              <w:tc>
                <w:tcPr/>
                <w:p>
                  <w:pPr>
                    <w:pStyle w:val="Compact"/>
                    <w:jc w:val="center"/>
                  </w:pPr>
                  <w:r>
                    <w:t xml:space="preserve">success at</w:t>
                  </w:r>
                  <w:r>
                    <w:t xml:space="preserve"> </w:t>
                  </w:r>
                  <m:oMath>
                    <m:r>
                      <m:t>φ</m:t>
                    </m:r>
                    <m:r>
                      <m:rPr>
                        <m:sty m:val="p"/>
                      </m:rPr>
                      <m:t>=</m:t>
                    </m:r>
                    <m:r>
                      <m:t>π</m:t>
                    </m:r>
                  </m:oMath>
                  <w:r>
                    <w:t xml:space="preserve">, the paradox (exact 0)</w:t>
                  </w:r>
                </w:p>
              </w:tc>
            </w:tr>
            <w:tr>
              <w:tc>
                <w:tcPr/>
                <w:p>
                  <w:pPr>
                    <w:pStyle w:val="Compact"/>
                    <w:jc w:val="center"/>
                  </w:pPr>
                  <w:r>
                    <w:t xml:space="preserve">FakeBrisbane</w:t>
                  </w:r>
                </w:p>
              </w:tc>
              <w:tc>
                <w:tcPr/>
                <w:p>
                  <w:pPr>
                    <w:pStyle w:val="Compact"/>
                    <w:jc w:val="center"/>
                  </w:pPr>
                  <w:r>
                    <w:t xml:space="preserve">0.950</w:t>
                  </w:r>
                </w:p>
              </w:tc>
              <w:tc>
                <w:tcPr/>
                <w:p>
                  <w:pPr>
                    <w:pStyle w:val="Compact"/>
                    <w:jc w:val="center"/>
                  </w:pPr>
                  <w:r>
                    <w:t xml:space="preserve">0.019</w:t>
                  </w:r>
                </w:p>
              </w:tc>
            </w:tr>
            <w:tr>
              <w:tc>
                <w:tcPr/>
                <w:p>
                  <w:pPr>
                    <w:pStyle w:val="Compact"/>
                    <w:jc w:val="center"/>
                  </w:pPr>
                  <w:r>
                    <w:t xml:space="preserve">FakeTorino</w:t>
                  </w:r>
                </w:p>
              </w:tc>
              <w:tc>
                <w:tcPr/>
                <w:p>
                  <w:pPr>
                    <w:pStyle w:val="Compact"/>
                    <w:jc w:val="center"/>
                  </w:pPr>
                  <w:r>
                    <w:t xml:space="preserve">0.931</w:t>
                  </w:r>
                </w:p>
              </w:tc>
              <w:tc>
                <w:tcPr/>
                <w:p>
                  <w:pPr>
                    <w:pStyle w:val="Compact"/>
                    <w:jc w:val="center"/>
                  </w:pPr>
                  <w:r>
                    <w:t xml:space="preserve">0.056</w:t>
                  </w:r>
                </w:p>
              </w:tc>
            </w:tr>
            <w:tr>
              <w:tc>
                <w:tcPr/>
                <w:p>
                  <w:pPr>
                    <w:pStyle w:val="Compact"/>
                    <w:jc w:val="center"/>
                  </w:pPr>
                  <w:r>
                    <w:t xml:space="preserve">FakeFez</w:t>
                  </w:r>
                </w:p>
              </w:tc>
              <w:tc>
                <w:tcPr/>
                <w:p>
                  <w:pPr>
                    <w:pStyle w:val="Compact"/>
                    <w:jc w:val="center"/>
                  </w:pPr>
                  <w:r>
                    <w:t xml:space="preserve">0.983</w:t>
                  </w:r>
                </w:p>
              </w:tc>
              <w:tc>
                <w:tcPr/>
                <w:p>
                  <w:pPr>
                    <w:pStyle w:val="Compact"/>
                    <w:jc w:val="center"/>
                  </w:pPr>
                  <w:r>
                    <w:t xml:space="preserve">0.009</w:t>
                  </w:r>
                </w:p>
              </w:tc>
            </w:tr>
          </w:tbl>
          <w:bookmarkEnd w:id="346"/>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50" w:name="fig-pctc-success"/>
          <w:p>
            <w:pPr>
              <w:pStyle w:val="Compact"/>
              <w:jc w:val="center"/>
            </w:pPr>
            <w:r>
              <w:drawing>
                <wp:inline>
                  <wp:extent cx="5334000" cy="2154115"/>
                  <wp:effectExtent b="0" l="0" r="0" t="0"/>
                  <wp:docPr descr="" title="" id="348" name="Picture"/>
                  <a:graphic>
                    <a:graphicData uri="http://schemas.openxmlformats.org/drawingml/2006/picture">
                      <pic:pic>
                        <pic:nvPicPr>
                          <pic:cNvPr descr="figures/cap14_success.png" id="349" name="Picture"/>
                          <pic:cNvPicPr>
                            <a:picLocks noChangeArrowheads="1" noChangeAspect="1"/>
                          </pic:cNvPicPr>
                        </pic:nvPicPr>
                        <pic:blipFill>
                          <a:blip r:embed="rId347"/>
                          <a:stretch>
                            <a:fillRect/>
                          </a:stretch>
                        </pic:blipFill>
                        <pic:spPr bwMode="auto">
                          <a:xfrm>
                            <a:off x="0" y="0"/>
                            <a:ext cx="5334000" cy="2154115"/>
                          </a:xfrm>
                          <a:prstGeom prst="rect">
                            <a:avLst/>
                          </a:prstGeom>
                          <a:noFill/>
                          <a:ln w="9525">
                            <a:noFill/>
                            <a:headEnd/>
                            <a:tailEnd/>
                          </a:ln>
                        </pic:spPr>
                      </pic:pic>
                    </a:graphicData>
                  </a:graphic>
                </wp:inline>
              </w:drawing>
            </w:r>
          </w:p>
          <w:p>
            <w:pPr>
              <w:jc w:val="center"/>
            </w:pPr>
            <w:pPr>
              <w:jc w:val="left"/>
              <w:spacing w:before="200"/>
              <w:pStyle w:val="ImageCaption"/>
            </w:pPr>
            <w:r>
              <w:t xml:space="preserve">Figure 14.1: Left: postselection success probability against the rotation, exact and on three simulated noise models. Right: its qang angle, which is the rotation itself; the largest deviations are at the poles, where a small probability error is a large angle error.</w:t>
            </w:r>
          </w:p>
          <w:bookmarkEnd w:id="350"/>
        </w:tc>
      </w:tr>
    </w:tbl>
    <w:p>
      <w:pPr>
        <w:pStyle w:val="BodyText"/>
      </w:pPr>
      <w:hyperlink w:anchor="fig-pctc-success">
        <w:r>
          <w:rPr>
            <w:rStyle w:val="Hyperlink"/>
          </w:rPr>
          <w:t xml:space="preserve">Figure 14.1</w:t>
        </w:r>
      </w:hyperlink>
      <w:r>
        <w:t xml:space="preserve"> </w:t>
      </w:r>
      <w:r>
        <w:t xml:space="preserve">shows something specific to the angle reading. In the interior, the qang angle of the measured rate</w:t>
      </w:r>
      <w:r>
        <w:t xml:space="preserve"> </w:t>
      </w:r>
      <w:r>
        <w:t xml:space="preserve">reproduces</w:t>
      </w:r>
      <w:r>
        <w:t xml:space="preserve"> </w:t>
      </w:r>
      <m:oMath>
        <m:r>
          <m:t>φ</m:t>
        </m:r>
      </m:oMath>
      <w:r>
        <w:t xml:space="preserve"> </w:t>
      </w:r>
      <w:r>
        <w:t xml:space="preserve">to a few hundredths of a radian; at the poles it deviates by up to half a radian. It is the</w:t>
      </w:r>
      <w:r>
        <w:t xml:space="preserve"> </w:t>
      </w:r>
      <w:r>
        <w:t xml:space="preserve">non-linearity of the milli-qang in angle from Chapter 1: next to the pole, 1 m-qg is 2.56°, and the devices’ 34–138 m-qg</w:t>
      </w:r>
      <w:r>
        <w:t xml:space="preserve"> </w:t>
      </w:r>
      <w:r>
        <w:t xml:space="preserve">of error at</w:t>
      </w:r>
      <w:r>
        <w:t xml:space="preserve"> </w:t>
      </w:r>
      <m:oMath>
        <m:r>
          <m:t>φ</m:t>
        </m:r>
        <m:r>
          <m:rPr>
            <m:sty m:val="p"/>
          </m:rPr>
          <m:t>=</m:t>
        </m:r>
        <m:r>
          <m:t>0</m:t>
        </m:r>
      </m:oMath>
      <w:r>
        <w:t xml:space="preserve"> </w:t>
      </w:r>
      <w:r>
        <w:t xml:space="preserve">become 0.26–0.53 rad.</w:t>
      </w:r>
    </w:p>
    <w:bookmarkEnd w:id="351"/>
    <w:bookmarkStart w:id="352" w:name="sec-controlled"/>
    <w:p>
      <w:pPr>
        <w:pStyle w:val="Heading2"/>
      </w:pPr>
      <w:r>
        <w:t xml:space="preserve">14.4 The rotation controlled by the system</w:t>
      </w:r>
    </w:p>
    <w:p>
      <w:pPr>
        <w:pStyle w:val="FirstParagraph"/>
      </w:pPr>
      <w:r>
        <w:t xml:space="preserve">If it is the system</w:t>
      </w:r>
      <w:r>
        <w:t xml:space="preserve"> </w:t>
      </w:r>
      <m:oMath>
        <m:r>
          <m:t>S</m:t>
        </m:r>
      </m:oMath>
      <w:r>
        <w:t xml:space="preserve"> </w:t>
      </w:r>
      <w:r>
        <w:t xml:space="preserve">that controls the rotation of</w:t>
      </w:r>
      <w:r>
        <w:t xml:space="preserve"> </w:t>
      </w:r>
      <m:oMath>
        <m:r>
          <m:t>C</m:t>
        </m:r>
      </m:oMath>
      <w:r>
        <w:t xml:space="preserve">, the partial trace is an operator on</w:t>
      </w:r>
      <w:r>
        <w:t xml:space="preserve"> </w:t>
      </w:r>
      <m:oMath>
        <m:r>
          <m:t>S</m:t>
        </m:r>
      </m:oMath>
      <w:r>
        <w:t xml:space="preserve">:</w:t>
      </w:r>
    </w:p>
    <w:p>
      <w:pPr>
        <w:pStyle w:val="BodyText"/>
      </w:pPr>
      <m:oMathPara>
        <m:oMathParaPr>
          <m:jc m:val="center"/>
        </m:oMathParaPr>
        <m:oMath>
          <m:sSub>
            <m:e>
              <m:r>
                <m:rPr>
                  <m:sty m:val="p"/>
                </m:rPr>
                <m:t>Tr</m:t>
              </m:r>
            </m:e>
            <m:sub>
              <m:r>
                <m:t>C</m:t>
              </m:r>
            </m:sub>
          </m:sSub>
          <m:r>
            <m:rPr>
              <m:sty m:val="p"/>
            </m:rPr>
            <m:t>(</m:t>
          </m:r>
          <m:r>
            <m:t>U</m:t>
          </m:r>
          <m:r>
            <m:rPr>
              <m:sty m:val="p"/>
            </m:rPr>
            <m:t>)</m:t>
          </m:r>
          <m:r>
            <m:rPr>
              <m:sty m:val="p"/>
            </m:rPr>
            <m:t>=</m:t>
          </m:r>
          <m:r>
            <m:rPr>
              <m:sty m:val="p"/>
            </m:rPr>
            <m:t>diag</m:t>
          </m:r>
          <m:r>
            <m:t>​</m:t>
          </m:r>
          <m:d>
            <m:dPr>
              <m:begChr m:val="("/>
              <m:sepChr m:val=""/>
              <m:endChr m:val=")"/>
              <m:grow/>
            </m:dPr>
            <m:e>
              <m:r>
                <m:t>1</m:t>
              </m:r>
              <m:r>
                <m:rPr>
                  <m:sty m:val="p"/>
                </m:rPr>
                <m:t>,</m:t>
              </m:r>
              <m:r>
                <m:t> </m:t>
              </m:r>
              <m:r>
                <m:rPr>
                  <m:sty m:val="p"/>
                </m:rPr>
                <m:t>cos</m:t>
              </m:r>
              <m:f>
                <m:fPr>
                  <m:type m:val="lin"/>
                </m:fPr>
                <m:num>
                  <m:r>
                    <m:t>φ</m:t>
                  </m:r>
                </m:num>
                <m:den>
                  <m:r>
                    <m:t>2</m:t>
                  </m:r>
                </m:den>
              </m:f>
            </m:e>
          </m:d>
          <m:r>
            <m:rPr>
              <m:sty m:val="p"/>
            </m:rPr>
            <m:t>,</m:t>
          </m:r>
        </m:oMath>
      </m:oMathPara>
    </w:p>
    <w:p>
      <w:pPr>
        <w:pStyle w:val="FirstParagraph"/>
      </w:pPr>
      <w:r>
        <w:t xml:space="preserve">and the branch of</w:t>
      </w:r>
      <w:r>
        <w:t xml:space="preserve"> </w:t>
      </w:r>
      <m:oMath>
        <m:r>
          <m:t>S</m:t>
        </m:r>
      </m:oMath>
      <w:r>
        <w:t xml:space="preserve"> </w:t>
      </w:r>
      <w:r>
        <w:t xml:space="preserve">that would produce the paradox is damped by</w:t>
      </w:r>
      <w:r>
        <w:t xml:space="preserve"> </w:t>
      </w:r>
      <m:oMath>
        <m:r>
          <m:t>c</m:t>
        </m:r>
        <m:r>
          <m:rPr>
            <m:sty m:val="p"/>
          </m:rPr>
          <m:t>=</m:t>
        </m:r>
        <m:r>
          <m:rPr>
            <m:sty m:val="p"/>
          </m:rPr>
          <m:t>cos</m:t>
        </m:r>
        <m:r>
          <m:rPr>
            <m:sty m:val="p"/>
          </m:rPr>
          <m:t>(</m:t>
        </m:r>
        <m:r>
          <m:t>φ</m:t>
        </m:r>
        <m:r>
          <m:rPr>
            <m:sty m:val="p"/>
          </m:rPr>
          <m:t>/</m:t>
        </m:r>
        <m:r>
          <m:t>2</m:t>
        </m:r>
        <m:r>
          <m:rPr>
            <m:sty m:val="p"/>
          </m:rPr>
          <m:t>)</m:t>
        </m:r>
      </m:oMath>
      <w:r>
        <w:t xml:space="preserve">. From</w:t>
      </w:r>
      <w:r>
        <w:t xml:space="preserve"> </w:t>
      </w:r>
      <m:oMath>
        <m:r>
          <m:rPr>
            <m:sty m:val="p"/>
          </m:rPr>
          <m:t>|</m:t>
        </m:r>
        <m:r>
          <m:rPr>
            <m:sty m:val="p"/>
          </m:rPr>
          <m:t>+</m:t>
        </m:r>
        <m:r>
          <m:rPr>
            <m:sty m:val="p"/>
          </m:rPr>
          <m:t>⟩</m:t>
        </m:r>
      </m:oMath>
      <w:r>
        <w:t xml:space="preserve">, the postselected</w:t>
      </w:r>
      <w:r>
        <w:t xml:space="preserve"> </w:t>
      </w:r>
      <w:r>
        <w:t xml:space="preserve">state of</w:t>
      </w:r>
      <w:r>
        <w:t xml:space="preserve"> </w:t>
      </w:r>
      <m:oMath>
        <m:r>
          <m:t>S</m:t>
        </m:r>
      </m:oMath>
      <w:r>
        <w:t xml:space="preserve"> </w:t>
      </w:r>
      <w:r>
        <w:t xml:space="preserve">has</w:t>
      </w:r>
    </w:p>
    <w:p>
      <w:pPr>
        <w:pStyle w:val="BodyText"/>
      </w:pPr>
      <m:oMathPara>
        <m:oMathParaPr>
          <m:jc m:val="center"/>
        </m:oMathParaPr>
        <m:oMath>
          <m:r>
            <m:t>q</m:t>
          </m:r>
          <m:sSub>
            <m:e>
              <m:r>
                <m:t>g</m:t>
              </m:r>
            </m:e>
            <m:sub>
              <m:r>
                <m:t>Z</m:t>
              </m:r>
            </m:sub>
          </m:sSub>
          <m:r>
            <m:rPr>
              <m:sty m:val="p"/>
            </m:rPr>
            <m:t>(</m:t>
          </m:r>
          <m:r>
            <m:t>S</m:t>
          </m:r>
          <m:r>
            <m:rPr>
              <m:sty m:val="p"/>
            </m:rPr>
            <m:t>)</m:t>
          </m:r>
          <m:r>
            <m:rPr>
              <m:sty m:val="p"/>
            </m:rPr>
            <m:t>=</m:t>
          </m:r>
          <m:f>
            <m:fPr>
              <m:type m:val="bar"/>
            </m:fPr>
            <m:num>
              <m:r>
                <m:t>1</m:t>
              </m:r>
              <m:r>
                <m:rPr>
                  <m:sty m:val="p"/>
                </m:rPr>
                <m:t>−</m:t>
              </m:r>
              <m:sSup>
                <m:e>
                  <m:r>
                    <m:t>c</m:t>
                  </m:r>
                </m:e>
                <m:sup>
                  <m:r>
                    <m:t>2</m:t>
                  </m:r>
                </m:sup>
              </m:sSup>
            </m:num>
            <m:den>
              <m:r>
                <m:t>1</m:t>
              </m:r>
              <m:r>
                <m:rPr>
                  <m:sty m:val="p"/>
                </m:rPr>
                <m:t>+</m:t>
              </m:r>
              <m:sSup>
                <m:e>
                  <m:r>
                    <m:t>c</m:t>
                  </m:r>
                </m:e>
                <m:sup>
                  <m:r>
                    <m:t>2</m:t>
                  </m:r>
                </m:sup>
              </m:sSup>
            </m:den>
          </m:f>
          <m:r>
            <m:rPr>
              <m:sty m:val="p"/>
            </m:rPr>
            <m:t>,</m:t>
          </m:r>
          <m:r>
            <m:t>  </m:t>
          </m:r>
          <m:r>
            <m:t>q</m:t>
          </m:r>
          <m:sSub>
            <m:e>
              <m:r>
                <m:t>g</m:t>
              </m:r>
            </m:e>
            <m:sub>
              <m:r>
                <m:t>X</m:t>
              </m:r>
            </m:sub>
          </m:sSub>
          <m:r>
            <m:rPr>
              <m:sty m:val="p"/>
            </m:rPr>
            <m:t>(</m:t>
          </m:r>
          <m:r>
            <m:t>S</m:t>
          </m:r>
          <m:r>
            <m:rPr>
              <m:sty m:val="p"/>
            </m:rPr>
            <m:t>)</m:t>
          </m:r>
          <m:r>
            <m:rPr>
              <m:sty m:val="p"/>
            </m:rPr>
            <m:t>=</m:t>
          </m:r>
          <m:f>
            <m:fPr>
              <m:type m:val="bar"/>
            </m:fPr>
            <m:num>
              <m:r>
                <m:t>2</m:t>
              </m:r>
              <m:r>
                <m:t>c</m:t>
              </m:r>
            </m:num>
            <m:den>
              <m:r>
                <m:t>1</m:t>
              </m:r>
              <m:r>
                <m:rPr>
                  <m:sty m:val="p"/>
                </m:rPr>
                <m:t>+</m:t>
              </m:r>
              <m:sSup>
                <m:e>
                  <m:r>
                    <m:t>c</m:t>
                  </m:r>
                </m:e>
                <m:sup>
                  <m:r>
                    <m:t>2</m:t>
                  </m:r>
                </m:sup>
              </m:sSup>
            </m:den>
          </m:f>
          <m:r>
            <m:rPr>
              <m:sty m:val="p"/>
            </m:rPr>
            <m:t>,</m:t>
          </m:r>
        </m:oMath>
      </m:oMathPara>
    </w:p>
    <w:p>
      <w:pPr>
        <w:pStyle w:val="FirstParagraph"/>
      </w:pPr>
      <w:r>
        <w:t xml:space="preserve">with success</w:t>
      </w:r>
      <w:r>
        <w:t xml:space="preserve"> </w:t>
      </w:r>
      <m:oMath>
        <m:r>
          <m:rPr>
            <m:sty m:val="p"/>
          </m:rPr>
          <m:t>(</m:t>
        </m:r>
        <m:r>
          <m:t>1</m:t>
        </m:r>
        <m:r>
          <m:rPr>
            <m:sty m:val="p"/>
          </m:rPr>
          <m:t>+</m:t>
        </m:r>
        <m:sSup>
          <m:e>
            <m:r>
              <m:t>c</m:t>
            </m:r>
          </m:e>
          <m:sup>
            <m:r>
              <m:t>2</m:t>
            </m:r>
          </m:sup>
        </m:sSup>
        <m:r>
          <m:rPr>
            <m:sty m:val="p"/>
          </m:rPr>
          <m:t>)</m:t>
        </m:r>
        <m:r>
          <m:rPr>
            <m:sty m:val="p"/>
          </m:rPr>
          <m:t>/</m:t>
        </m:r>
        <m:r>
          <m:t>2</m:t>
        </m:r>
      </m:oMath>
      <w:r>
        <w:t xml:space="preserve">. At</w:t>
      </w:r>
      <w:r>
        <w:t xml:space="preserve"> </w:t>
      </w:r>
      <m:oMath>
        <m:r>
          <m:t>φ</m:t>
        </m:r>
        <m:r>
          <m:rPr>
            <m:sty m:val="p"/>
          </m:rPr>
          <m:t>=</m:t>
        </m:r>
        <m:r>
          <m:t>π</m:t>
        </m:r>
      </m:oMath>
      <w:r>
        <w:t xml:space="preserve">,</w:t>
      </w:r>
      <w:r>
        <w:t xml:space="preserve"> </w:t>
      </w:r>
      <m:oMath>
        <m:r>
          <m:t>q</m:t>
        </m:r>
        <m:sSub>
          <m:e>
            <m:r>
              <m:t>g</m:t>
            </m:r>
          </m:e>
          <m:sub>
            <m:r>
              <m:t>Z</m:t>
            </m:r>
          </m:sub>
        </m:sSub>
        <m:r>
          <m:rPr>
            <m:sty m:val="p"/>
          </m:rPr>
          <m:t>(</m:t>
        </m:r>
        <m:r>
          <m:t>S</m:t>
        </m:r>
        <m:r>
          <m:rPr>
            <m:sty m:val="p"/>
          </m:rPr>
          <m:t>)</m:t>
        </m:r>
        <m:r>
          <m:rPr>
            <m:sty m:val="p"/>
          </m:rPr>
          <m:t>=</m:t>
        </m:r>
        <m:r>
          <m:t>1</m:t>
        </m:r>
      </m:oMath>
      <w:r>
        <w:t xml:space="preserve">: the system is forced into the branch that does not flip the past.</w:t>
      </w:r>
      <w:r>
        <w:t xml:space="preserve"> </w:t>
      </w:r>
      <w:r>
        <w:t xml:space="preserve">On the simulated models FakeFez follows the curve within 0.061 over the whole range, FakeBrisbane reads 0.903 at</w:t>
      </w:r>
      <w:r>
        <w:t xml:space="preserve"> </w:t>
      </w:r>
      <m:oMath>
        <m:r>
          <m:t>φ</m:t>
        </m:r>
        <m:r>
          <m:rPr>
            <m:sty m:val="p"/>
          </m:rPr>
          <m:t>=</m:t>
        </m:r>
        <m:r>
          <m:t>π</m:t>
        </m:r>
      </m:oMath>
      <w:r>
        <w:t xml:space="preserve">, and FakeTorino loses most of the suppression (0.600): prediction C3 failed.</w:t>
      </w:r>
    </w:p>
    <w:bookmarkEnd w:id="352"/>
    <w:bookmarkStart w:id="358" w:name="sec-dctc-numeric"/>
    <w:p>
      <w:pPr>
        <w:pStyle w:val="Heading2"/>
      </w:pPr>
      <w:r>
        <w:t xml:space="preserve">14.5 What a qg reading tells apart between D-CTC and P-CTC</w:t>
      </w:r>
    </w:p>
    <w:p>
      <w:pPr>
        <w:pStyle w:val="FirstParagraph"/>
      </w:pPr>
      <w:r>
        <w:t xml:space="preserve">This section is new in the book: it is exact density-matrix algebra, computed in the figure script, with no device</w:t>
      </w:r>
      <w:r>
        <w:t xml:space="preserve"> </w:t>
      </w:r>
      <w:r>
        <w:t xml:space="preserve">run. The same controlled circuit is taken, with</w:t>
      </w:r>
      <w:r>
        <w:t xml:space="preserve"> </w:t>
      </w:r>
      <m:oMath>
        <m:r>
          <m:t>S</m:t>
        </m:r>
      </m:oMath>
      <w:r>
        <w:t xml:space="preserve"> </w:t>
      </w:r>
      <w:r>
        <w:t xml:space="preserve">in</w:t>
      </w:r>
      <w:r>
        <w:t xml:space="preserve"> </w:t>
      </w:r>
      <m:oMath>
        <m:r>
          <m:rPr>
            <m:sty m:val="p"/>
          </m:rPr>
          <m:t>|</m:t>
        </m:r>
        <m:r>
          <m:rPr>
            <m:sty m:val="p"/>
          </m:rPr>
          <m:t>+</m:t>
        </m:r>
        <m:r>
          <m:rPr>
            <m:sty m:val="p"/>
          </m:rPr>
          <m:t>⟩</m:t>
        </m:r>
      </m:oMath>
      <w:r>
        <w:t xml:space="preserve">, and the output of</w:t>
      </w:r>
      <w:r>
        <w:t xml:space="preserve"> </w:t>
      </w:r>
      <m:oMath>
        <m:r>
          <m:t>S</m:t>
        </m:r>
      </m:oMath>
      <w:r>
        <w:t xml:space="preserve"> </w:t>
      </w:r>
      <w:r>
        <w:t xml:space="preserve">is computed in both formulations.</w:t>
      </w:r>
    </w:p>
    <w:p>
      <w:pPr>
        <w:pStyle w:val="BodyText"/>
      </w:pPr>
      <w:r>
        <w:t xml:space="preserve">In D-CTC the channel on</w:t>
      </w:r>
      <w:r>
        <w:t xml:space="preserve"> </w:t>
      </w:r>
      <m:oMath>
        <m:r>
          <m:t>C</m:t>
        </m:r>
      </m:oMath>
      <w:r>
        <w:t xml:space="preserve"> </w:t>
      </w:r>
      <w:r>
        <w:t xml:space="preserve">is</w:t>
      </w:r>
      <w:r>
        <w:t xml:space="preserve"> </w:t>
      </w:r>
      <m:oMath>
        <m:sSub>
          <m:e>
            <m:r>
              <m:t>ρ</m:t>
            </m:r>
          </m:e>
          <m:sub>
            <m:r>
              <m:t>C</m:t>
            </m:r>
          </m:sub>
        </m:sSub>
        <m:r>
          <m:rPr>
            <m:sty m:val="p"/>
          </m:rPr>
          <m:t>↦</m:t>
        </m:r>
        <m:f>
          <m:fPr>
            <m:type m:val="lin"/>
          </m:fPr>
          <m:num>
            <m:r>
              <m:t>1</m:t>
            </m:r>
          </m:num>
          <m:den>
            <m:r>
              <m:t>2</m:t>
            </m:r>
          </m:den>
        </m:f>
        <m:sSub>
          <m:e>
            <m:r>
              <m:t>ρ</m:t>
            </m:r>
          </m:e>
          <m:sub>
            <m:r>
              <m:t>C</m:t>
            </m:r>
          </m:sub>
        </m:sSub>
        <m:r>
          <m:rPr>
            <m:sty m:val="p"/>
          </m:rPr>
          <m:t>+</m:t>
        </m:r>
        <m:f>
          <m:fPr>
            <m:type m:val="lin"/>
          </m:fPr>
          <m:num>
            <m:r>
              <m:t>1</m:t>
            </m:r>
          </m:num>
          <m:den>
            <m:r>
              <m:t>2</m:t>
            </m:r>
          </m:den>
        </m:f>
        <m:sSub>
          <m:e>
            <m:r>
              <m:t>R</m:t>
            </m:r>
          </m:e>
          <m:sub>
            <m:r>
              <m:t>X</m:t>
            </m:r>
          </m:sub>
        </m:sSub>
        <m:sSub>
          <m:e>
            <m:r>
              <m:t>ρ</m:t>
            </m:r>
          </m:e>
          <m:sub>
            <m:r>
              <m:t>C</m:t>
            </m:r>
          </m:sub>
        </m:sSub>
        <m:sSubSup>
          <m:e>
            <m:r>
              <m:t>R</m:t>
            </m:r>
          </m:e>
          <m:sub>
            <m:r>
              <m:t>X</m:t>
            </m:r>
          </m:sub>
          <m:sup>
            <m:r>
              <m:rPr>
                <m:sty m:val="p"/>
              </m:rPr>
              <m:t>†</m:t>
            </m:r>
          </m:sup>
        </m:sSubSup>
      </m:oMath>
      <w:r>
        <w:t xml:space="preserve">, and every state that commutes with</w:t>
      </w:r>
      <w:r>
        <w:t xml:space="preserve"> </w:t>
      </w:r>
      <m:oMath>
        <m:sSub>
          <m:e>
            <m:r>
              <m:t>R</m:t>
            </m:r>
          </m:e>
          <m:sub>
            <m:r>
              <m:t>X</m:t>
            </m:r>
          </m:sub>
        </m:sSub>
        <m:r>
          <m:rPr>
            <m:sty m:val="p"/>
          </m:rPr>
          <m:t>(</m:t>
        </m:r>
        <m:r>
          <m:t>φ</m:t>
        </m:r>
        <m:r>
          <m:rPr>
            <m:sty m:val="p"/>
          </m:rPr>
          <m:t>)</m:t>
        </m:r>
      </m:oMath>
      <w:r>
        <w:t xml:space="preserve"> </w:t>
      </w:r>
      <w:r>
        <w:t xml:space="preserve">is a</w:t>
      </w:r>
      <w:r>
        <w:t xml:space="preserve"> </w:t>
      </w:r>
      <w:r>
        <w:t xml:space="preserve">fixed point. With the maximum-entropy rule,</w:t>
      </w:r>
      <w:r>
        <w:t xml:space="preserve"> </w:t>
      </w:r>
      <m:oMath>
        <m:sSub>
          <m:e>
            <m:r>
              <m:t>ρ</m:t>
            </m:r>
          </m:e>
          <m:sub>
            <m:r>
              <m:t>C</m:t>
            </m:r>
          </m:sub>
        </m:sSub>
        <m:r>
          <m:rPr>
            <m:sty m:val="p"/>
          </m:rPr>
          <m:t>=</m:t>
        </m:r>
        <m:r>
          <m:t>I</m:t>
        </m:r>
        <m:r>
          <m:rPr>
            <m:sty m:val="p"/>
          </m:rPr>
          <m:t>/</m:t>
        </m:r>
        <m:r>
          <m:t>2</m:t>
        </m:r>
      </m:oMath>
      <w:r>
        <w:t xml:space="preserve">, and the output of</w:t>
      </w:r>
      <w:r>
        <w:t xml:space="preserve"> </w:t>
      </w:r>
      <m:oMath>
        <m:r>
          <m:t>S</m:t>
        </m:r>
      </m:oMath>
      <w:r>
        <w:t xml:space="preserve"> </w:t>
      </w:r>
      <w:r>
        <w:t xml:space="preserve">is</w:t>
      </w:r>
    </w:p>
    <w:p>
      <w:pPr>
        <w:pStyle w:val="BodyText"/>
      </w:pPr>
      <m:oMathPara>
        <m:oMathParaPr>
          <m:jc m:val="center"/>
        </m:oMathParaPr>
        <m:oMath>
          <m:r>
            <m:t>q</m:t>
          </m:r>
          <m:sSub>
            <m:e>
              <m:r>
                <m:t>g</m:t>
              </m:r>
            </m:e>
            <m:sub>
              <m:r>
                <m:t>Z</m:t>
              </m:r>
            </m:sub>
          </m:sSub>
          <m:r>
            <m:rPr>
              <m:sty m:val="p"/>
            </m:rPr>
            <m:t>(</m:t>
          </m:r>
          <m:r>
            <m:t>S</m:t>
          </m:r>
          <m:r>
            <m:rPr>
              <m:sty m:val="p"/>
            </m:rPr>
            <m:t>)</m:t>
          </m:r>
          <m:r>
            <m:rPr>
              <m:sty m:val="p"/>
            </m:rPr>
            <m:t>=</m:t>
          </m:r>
          <m:r>
            <m:t>0</m:t>
          </m:r>
          <m:r>
            <m:rPr>
              <m:sty m:val="p"/>
            </m:rPr>
            <m:t>,</m:t>
          </m:r>
          <m:r>
            <m:t>  </m:t>
          </m:r>
          <m:r>
            <m:t>q</m:t>
          </m:r>
          <m:sSub>
            <m:e>
              <m:r>
                <m:t>g</m:t>
              </m:r>
            </m:e>
            <m:sub>
              <m:r>
                <m:t>X</m:t>
              </m:r>
            </m:sub>
          </m:sSub>
          <m:r>
            <m:rPr>
              <m:sty m:val="p"/>
            </m:rPr>
            <m:t>(</m:t>
          </m:r>
          <m:r>
            <m:t>S</m:t>
          </m:r>
          <m:r>
            <m:rPr>
              <m:sty m:val="p"/>
            </m:rPr>
            <m:t>)</m:t>
          </m:r>
          <m:r>
            <m:rPr>
              <m:sty m:val="p"/>
            </m:rPr>
            <m:t>=</m:t>
          </m:r>
          <m:r>
            <m:rPr>
              <m:sty m:val="p"/>
            </m:rPr>
            <m:t>cos</m:t>
          </m:r>
          <m:f>
            <m:fPr>
              <m:type m:val="bar"/>
            </m:fPr>
            <m:num>
              <m:r>
                <m:t>φ</m:t>
              </m:r>
            </m:num>
            <m:den>
              <m:r>
                <m:t>2</m:t>
              </m:r>
            </m:den>
          </m:f>
          <m:r>
            <m:rPr>
              <m:sty m:val="p"/>
            </m:rPr>
            <m:t>,</m:t>
          </m:r>
          <m:r>
            <m:t>  </m:t>
          </m:r>
          <m:r>
            <m:t>r</m:t>
          </m:r>
          <m:r>
            <m:rPr>
              <m:sty m:val="p"/>
            </m:rPr>
            <m:t>=</m:t>
          </m:r>
          <m:r>
            <m:rPr>
              <m:sty m:val="p"/>
            </m:rPr>
            <m:t>cos</m:t>
          </m:r>
          <m:f>
            <m:fPr>
              <m:type m:val="bar"/>
            </m:fPr>
            <m:num>
              <m:r>
                <m:t>φ</m:t>
              </m:r>
            </m:num>
            <m:den>
              <m:r>
                <m:t>2</m:t>
              </m:r>
            </m:den>
          </m:f>
          <m:r>
            <m:rPr>
              <m:sty m:val="p"/>
            </m:rPr>
            <m:t>.</m:t>
          </m:r>
        </m:oMath>
      </m:oMathPara>
    </w:p>
    <w:p>
      <w:pPr>
        <w:pStyle w:val="FirstParagraph"/>
      </w:pPr>
      <w:r>
        <w:t xml:space="preserve">The two formulations separate in different readings (</w:t>
      </w:r>
      <w:hyperlink w:anchor="fig-dctc">
        <w:r>
          <w:rPr>
            <w:rStyle w:val="Hyperlink"/>
          </w:rPr>
          <w:t xml:space="preserve">Figure 14.2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53" w:name="tbl-dctc"/>
          <w:p>
            <w:pPr>
              <w:jc w:val="center"/>
            </w:pPr>
            <w:pPr>
              <w:jc w:val="left"/>
              <w:spacing w:before="200"/>
              <w:pStyle w:val="ImageCaption"/>
            </w:pPr>
            <w:r>
              <w:t xml:space="preserve">Table 14.2: The system S after the controlled loop, in both formulations.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m:oMath>
                    <m:r>
                      <m:t>φ</m:t>
                    </m:r>
                  </m:oMath>
                  <w:r>
                    <w:t xml:space="preserve">​</w:t>
                  </w:r>
                </w:p>
              </w:tc>
              <w:tc>
                <w:tcPr/>
                <w:p>
                  <w:pPr>
                    <w:pStyle w:val="Compact"/>
                    <w:jc w:val="center"/>
                  </w:pPr>
                  <w:r>
                    <w:t xml:space="preserve">P-CTC:</w:t>
                  </w:r>
                  <w:r>
                    <w:t xml:space="preserve"> </w:t>
                  </w:r>
                  <m:oMath>
                    <m:sSub>
                      <m:e>
                        <m:r>
                          <m:t>m</m:t>
                        </m:r>
                      </m:e>
                      <m:sub>
                        <m:r>
                          <m:t>Z</m:t>
                        </m:r>
                      </m:sub>
                    </m:sSub>
                  </m:oMath>
                  <w:r>
                    <w:t xml:space="preserve">,</w:t>
                  </w:r>
                  <w:r>
                    <w:t xml:space="preserve"> </w:t>
                  </w:r>
                  <m:oMath>
                    <m:sSub>
                      <m:e>
                        <m:r>
                          <m:t>m</m:t>
                        </m:r>
                      </m:e>
                      <m:sub>
                        <m:r>
                          <m:t>X</m:t>
                        </m:r>
                      </m:sub>
                    </m:sSub>
                  </m:oMath>
                  <w:r>
                    <w:t xml:space="preserve"> </w:t>
                  </w:r>
                  <w:r>
                    <w:t xml:space="preserve">(m-qg)</w:t>
                  </w:r>
                </w:p>
              </w:tc>
              <w:tc>
                <w:tcPr/>
                <w:p>
                  <w:pPr>
                    <w:pStyle w:val="Compact"/>
                    <w:jc w:val="center"/>
                  </w:pPr>
                  <w:r>
                    <w:t xml:space="preserve">D-CTC:</w:t>
                  </w:r>
                  <w:r>
                    <w:t xml:space="preserve"> </w:t>
                  </w:r>
                  <m:oMath>
                    <m:sSub>
                      <m:e>
                        <m:r>
                          <m:t>m</m:t>
                        </m:r>
                      </m:e>
                      <m:sub>
                        <m:r>
                          <m:t>Z</m:t>
                        </m:r>
                      </m:sub>
                    </m:sSub>
                  </m:oMath>
                  <w:r>
                    <w:t xml:space="preserve">,</w:t>
                  </w:r>
                  <w:r>
                    <w:t xml:space="preserve"> </w:t>
                  </w:r>
                  <m:oMath>
                    <m:sSub>
                      <m:e>
                        <m:r>
                          <m:t>m</m:t>
                        </m:r>
                      </m:e>
                      <m:sub>
                        <m:r>
                          <m:t>X</m:t>
                        </m:r>
                      </m:sub>
                    </m:sSub>
                  </m:oMath>
                  <w:r>
                    <w:t xml:space="preserve"> </w:t>
                  </w:r>
                  <w:r>
                    <w:t xml:space="preserve">(m-qg)</w:t>
                  </w:r>
                </w:p>
              </w:tc>
              <w:tc>
                <w:tcPr/>
                <w:p>
                  <w:pPr>
                    <w:pStyle w:val="Compact"/>
                    <w:jc w:val="center"/>
                  </w:pPr>
                  <w:r>
                    <w:t xml:space="preserve">P-CTC success</w:t>
                  </w:r>
                </w:p>
              </w:tc>
            </w:tr>
            <w:tr>
              <w:tc>
                <w:tcPr/>
                <w:p>
                  <w:pPr>
                    <w:pStyle w:val="Compact"/>
                    <w:jc w:val="center"/>
                  </w:pPr>
                  <w:r>
                    <w:t xml:space="preserve">0</w:t>
                  </w:r>
                </w:p>
              </w:tc>
              <w:tc>
                <w:tcPr/>
                <w:p>
                  <w:pPr>
                    <w:pStyle w:val="Compact"/>
                    <w:jc w:val="center"/>
                  </w:pPr>
                  <w:r>
                    <w:t xml:space="preserve">0, 1000</w:t>
                  </w:r>
                </w:p>
              </w:tc>
              <w:tc>
                <w:tcPr/>
                <w:p>
                  <w:pPr>
                    <w:pStyle w:val="Compact"/>
                    <w:jc w:val="center"/>
                  </w:pPr>
                  <w:r>
                    <w:t xml:space="preserve">0, 1000</w:t>
                  </w:r>
                </w:p>
              </w:tc>
              <w:tc>
                <w:tcPr/>
                <w:p>
                  <w:pPr>
                    <w:pStyle w:val="Compact"/>
                    <w:jc w:val="center"/>
                  </w:pPr>
                  <w:r>
                    <w:t xml:space="preserve">1</w:t>
                  </w:r>
                </w:p>
              </w:tc>
            </w:tr>
            <w:tr>
              <w:tc>
                <w:tcPr/>
                <w:p>
                  <w:pPr>
                    <w:pStyle w:val="Compact"/>
                    <w:jc w:val="center"/>
                  </w:pPr>
                  <m:oMath>
                    <m:r>
                      <m:t>π</m:t>
                    </m:r>
                    <m:r>
                      <m:rPr>
                        <m:sty m:val="p"/>
                      </m:rPr>
                      <m:t>/</m:t>
                    </m:r>
                    <m:r>
                      <m:t>3</m:t>
                    </m:r>
                  </m:oMath>
                  <w:r>
                    <w:t xml:space="preserve">​</w:t>
                  </w:r>
                </w:p>
              </w:tc>
              <w:tc>
                <w:tcPr/>
                <w:p>
                  <w:pPr>
                    <w:pStyle w:val="Compact"/>
                    <w:jc w:val="center"/>
                  </w:pPr>
                  <w:r>
                    <w:t xml:space="preserve">143, 990</w:t>
                  </w:r>
                </w:p>
              </w:tc>
              <w:tc>
                <w:tcPr/>
                <w:p>
                  <w:pPr>
                    <w:pStyle w:val="Compact"/>
                    <w:jc w:val="center"/>
                  </w:pPr>
                  <w:r>
                    <w:t xml:space="preserve">0, 866</w:t>
                  </w:r>
                </w:p>
              </w:tc>
              <w:tc>
                <w:tcPr/>
                <w:p>
                  <w:pPr>
                    <w:pStyle w:val="Compact"/>
                    <w:jc w:val="center"/>
                  </w:pPr>
                  <w:r>
                    <w:t xml:space="preserve">0.875</w:t>
                  </w:r>
                </w:p>
              </w:tc>
            </w:tr>
            <w:tr>
              <w:tc>
                <w:tcPr/>
                <w:p>
                  <w:pPr>
                    <w:pStyle w:val="Compact"/>
                    <w:jc w:val="center"/>
                  </w:pPr>
                  <m:oMath>
                    <m:r>
                      <m:t>π</m:t>
                    </m:r>
                    <m:r>
                      <m:rPr>
                        <m:sty m:val="p"/>
                      </m:rPr>
                      <m:t>/</m:t>
                    </m:r>
                    <m:r>
                      <m:t>2</m:t>
                    </m:r>
                  </m:oMath>
                  <w:r>
                    <w:t xml:space="preserve">​</w:t>
                  </w:r>
                </w:p>
              </w:tc>
              <w:tc>
                <w:tcPr/>
                <w:p>
                  <w:pPr>
                    <w:pStyle w:val="Compact"/>
                    <w:jc w:val="center"/>
                  </w:pPr>
                  <w:r>
                    <w:t xml:space="preserve">333, 943</w:t>
                  </w:r>
                </w:p>
              </w:tc>
              <w:tc>
                <w:tcPr/>
                <w:p>
                  <w:pPr>
                    <w:pStyle w:val="Compact"/>
                    <w:jc w:val="center"/>
                  </w:pPr>
                  <w:r>
                    <w:t xml:space="preserve">0, 707</w:t>
                  </w:r>
                </w:p>
              </w:tc>
              <w:tc>
                <w:tcPr/>
                <w:p>
                  <w:pPr>
                    <w:pStyle w:val="Compact"/>
                    <w:jc w:val="center"/>
                  </w:pPr>
                  <w:r>
                    <w:t xml:space="preserve">0.750</w:t>
                  </w:r>
                </w:p>
              </w:tc>
            </w:tr>
            <w:tr>
              <w:tc>
                <w:tcPr/>
                <w:p>
                  <w:pPr>
                    <w:pStyle w:val="Compact"/>
                    <w:jc w:val="center"/>
                  </w:pPr>
                  <m:oMath>
                    <m:r>
                      <m:t>2</m:t>
                    </m:r>
                    <m:r>
                      <m:t>π</m:t>
                    </m:r>
                    <m:r>
                      <m:rPr>
                        <m:sty m:val="p"/>
                      </m:rPr>
                      <m:t>/</m:t>
                    </m:r>
                    <m:r>
                      <m:t>3</m:t>
                    </m:r>
                  </m:oMath>
                  <w:r>
                    <w:t xml:space="preserve">​</w:t>
                  </w:r>
                </w:p>
              </w:tc>
              <w:tc>
                <w:tcPr/>
                <w:p>
                  <w:pPr>
                    <w:pStyle w:val="Compact"/>
                    <w:jc w:val="center"/>
                  </w:pPr>
                  <w:r>
                    <w:t xml:space="preserve">600, 800</w:t>
                  </w:r>
                </w:p>
              </w:tc>
              <w:tc>
                <w:tcPr/>
                <w:p>
                  <w:pPr>
                    <w:pStyle w:val="Compact"/>
                    <w:jc w:val="center"/>
                  </w:pPr>
                  <w:r>
                    <w:t xml:space="preserve">0, 500</w:t>
                  </w:r>
                </w:p>
              </w:tc>
              <w:tc>
                <w:tcPr/>
                <w:p>
                  <w:pPr>
                    <w:pStyle w:val="Compact"/>
                    <w:jc w:val="center"/>
                  </w:pPr>
                  <w:r>
                    <w:t xml:space="preserve">0.625</w:t>
                  </w:r>
                </w:p>
              </w:tc>
            </w:tr>
            <w:tr>
              <w:tc>
                <w:tcPr/>
                <w:p>
                  <w:pPr>
                    <w:pStyle w:val="Compact"/>
                    <w:jc w:val="center"/>
                  </w:pPr>
                  <m:oMath>
                    <m:r>
                      <m:t>π</m:t>
                    </m:r>
                  </m:oMath>
                  <w:r>
                    <w:t xml:space="preserve">​</w:t>
                  </w:r>
                </w:p>
              </w:tc>
              <w:tc>
                <w:tcPr/>
                <w:p>
                  <w:pPr>
                    <w:pStyle w:val="Compact"/>
                    <w:jc w:val="center"/>
                  </w:pPr>
                  <w:r>
                    <w:t xml:space="preserve">1000, 0</w:t>
                  </w:r>
                </w:p>
              </w:tc>
              <w:tc>
                <w:tcPr/>
                <w:p>
                  <w:pPr>
                    <w:pStyle w:val="Compact"/>
                    <w:jc w:val="center"/>
                  </w:pPr>
                  <w:r>
                    <w:t xml:space="preserve">0, 0</w:t>
                  </w:r>
                </w:p>
              </w:tc>
              <w:tc>
                <w:tcPr/>
                <w:p>
                  <w:pPr>
                    <w:pStyle w:val="Compact"/>
                    <w:jc w:val="center"/>
                  </w:pPr>
                  <w:r>
                    <w:t xml:space="preserve">0.500</w:t>
                  </w:r>
                </w:p>
              </w:tc>
            </w:tr>
          </w:tbl>
          <w:bookmarkEnd w:id="353"/>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57" w:name="fig-dctc"/>
          <w:p>
            <w:pPr>
              <w:pStyle w:val="Compact"/>
              <w:jc w:val="center"/>
            </w:pPr>
            <w:r>
              <w:drawing>
                <wp:inline>
                  <wp:extent cx="4800600" cy="2919283"/>
                  <wp:effectExtent b="0" l="0" r="0" t="0"/>
                  <wp:docPr descr="" title="" id="355" name="Picture"/>
                  <a:graphic>
                    <a:graphicData uri="http://schemas.openxmlformats.org/drawingml/2006/picture">
                      <pic:pic>
                        <pic:nvPicPr>
                          <pic:cNvPr descr="figures/cap14_dctc.png" id="356" name="Picture"/>
                          <pic:cNvPicPr>
                            <a:picLocks noChangeArrowheads="1" noChangeAspect="1"/>
                          </pic:cNvPicPr>
                        </pic:nvPicPr>
                        <pic:blipFill>
                          <a:blip r:embed="rId354"/>
                          <a:stretch>
                            <a:fillRect/>
                          </a:stretch>
                        </pic:blipFill>
                        <pic:spPr bwMode="auto">
                          <a:xfrm>
                            <a:off x="0" y="0"/>
                            <a:ext cx="4800600" cy="2919283"/>
                          </a:xfrm>
                          <a:prstGeom prst="rect">
                            <a:avLst/>
                          </a:prstGeom>
                          <a:noFill/>
                          <a:ln w="9525">
                            <a:noFill/>
                            <a:headEnd/>
                            <a:tailEnd/>
                          </a:ln>
                        </pic:spPr>
                      </pic:pic>
                    </a:graphicData>
                  </a:graphic>
                </wp:inline>
              </w:drawing>
            </w:r>
          </w:p>
          <w:p>
            <w:pPr>
              <w:jc w:val="center"/>
            </w:pPr>
            <w:pPr>
              <w:jc w:val="left"/>
              <w:spacing w:before="200"/>
              <w:pStyle w:val="ImageCaption"/>
            </w:pPr>
            <w:r>
              <w:t xml:space="preserve">Figure 14.2: Readings of the system S after the controlled loop. P-CTC (blue) moves the population,</w:t>
            </w:r>
            <w:r>
              <w:t xml:space="preserve"> </w:t>
            </w:r>
            <m:oMath>
              <m:sSub>
                <m:e>
                  <m:r>
                    <m:t>m</m:t>
                  </m:r>
                </m:e>
                <m:sub>
                  <m:r>
                    <m:t>Z</m:t>
                  </m:r>
                </m:sub>
              </m:sSub>
            </m:oMath>
            <w:r>
              <w:t xml:space="preserve">, toward the paradox-free branch; D-CTC (orange) leaves</w:t>
            </w:r>
            <w:r>
              <w:t xml:space="preserve"> </w:t>
            </w:r>
            <m:oMath>
              <m:sSub>
                <m:e>
                  <m:r>
                    <m:t>m</m:t>
                  </m:r>
                </m:e>
                <m:sub>
                  <m:r>
                    <m:t>Z</m:t>
                  </m:r>
                </m:sub>
              </m:sSub>
              <m:r>
                <m:rPr>
                  <m:sty m:val="p"/>
                </m:rPr>
                <m:t>=</m:t>
              </m:r>
              <m:r>
                <m:t>0</m:t>
              </m:r>
            </m:oMath>
            <w:r>
              <w:t xml:space="preserve"> </w:t>
            </w:r>
            <w:r>
              <w:t xml:space="preserve">and only decoheres, lowering</w:t>
            </w:r>
            <w:r>
              <w:t xml:space="preserve"> </w:t>
            </w:r>
            <m:oMath>
              <m:sSub>
                <m:e>
                  <m:r>
                    <m:t>m</m:t>
                  </m:r>
                </m:e>
                <m:sub>
                  <m:r>
                    <m:t>X</m:t>
                  </m:r>
                </m:sub>
              </m:sSub>
            </m:oMath>
            <w:r>
              <w:t xml:space="preserve">. The markers are the P-CTC on three simulated noise models.</w:t>
            </w:r>
          </w:p>
          <w:bookmarkEnd w:id="357"/>
        </w:tc>
      </w:tr>
    </w:tbl>
    <w:p>
      <w:pPr>
        <w:pStyle w:val="BodyText"/>
      </w:pPr>
      <w:r>
        <w:t xml:space="preserve">The difference is qualitative.</w:t>
      </w:r>
      <w:r>
        <w:t xml:space="preserve"> </w:t>
      </w:r>
      <w:r>
        <w:rPr>
          <w:b/>
          <w:bCs/>
        </w:rPr>
        <w:t xml:space="preserve">P-CTC changes the populations</w:t>
      </w:r>
      <w:r>
        <w:t xml:space="preserve"> </w:t>
      </w:r>
      <w:r>
        <w:t xml:space="preserve">of</w:t>
      </w:r>
      <w:r>
        <w:t xml:space="preserve"> </w:t>
      </w:r>
      <m:oMath>
        <m:r>
          <m:t>S</m:t>
        </m:r>
      </m:oMath>
      <w:r>
        <w:t xml:space="preserve"> </w:t>
      </w:r>
      <w:r>
        <w:t xml:space="preserve">(the paradoxical branch loses weight) and leaves</w:t>
      </w:r>
      <w:r>
        <w:t xml:space="preserve"> </w:t>
      </w:r>
      <w:r>
        <w:t xml:space="preserve">a pure state;</w:t>
      </w:r>
      <w:r>
        <w:t xml:space="preserve"> </w:t>
      </w:r>
      <w:r>
        <w:rPr>
          <w:b/>
          <w:bCs/>
        </w:rPr>
        <w:t xml:space="preserve">D-CTC does not touch the populations</w:t>
      </w:r>
      <w:r>
        <w:t xml:space="preserve"> </w:t>
      </w:r>
      <w:r>
        <w:t xml:space="preserve">and only removes coherence. A</w:t>
      </w:r>
      <w:r>
        <w:t xml:space="preserve"> </w:t>
      </w:r>
      <m:oMath>
        <m:r>
          <m:t>Z</m:t>
        </m:r>
      </m:oMath>
      <w:r>
        <w:t xml:space="preserve"> </w:t>
      </w:r>
      <w:r>
        <w:t xml:space="preserve">reading of</w:t>
      </w:r>
      <w:r>
        <w:t xml:space="preserve"> </w:t>
      </w:r>
      <m:oMath>
        <m:r>
          <m:t>S</m:t>
        </m:r>
      </m:oMath>
      <w:r>
        <w:t xml:space="preserve"> </w:t>
      </w:r>
      <w:r>
        <w:t xml:space="preserve">already decides</w:t>
      </w:r>
      <w:r>
        <w:t xml:space="preserve"> </w:t>
      </w:r>
      <w:r>
        <w:t xml:space="preserve">between the two models, and the simulated devices, with all their noise, sit on the P-CTC side, as they must, because</w:t>
      </w:r>
      <w:r>
        <w:t xml:space="preserve"> </w:t>
      </w:r>
      <w:r>
        <w:t xml:space="preserve">the circuit is the P-CTC one.</w:t>
      </w:r>
    </w:p>
    <w:p>
      <w:pPr>
        <w:pStyle w:val="BodyText"/>
      </w:pPr>
      <w:r>
        <w:t xml:space="preserve">Deutsch’s ambiguity can be read too. At</w:t>
      </w:r>
      <w:r>
        <w:t xml:space="preserve"> </w:t>
      </w:r>
      <m:oMath>
        <m:r>
          <m:t>φ</m:t>
        </m:r>
        <m:r>
          <m:rPr>
            <m:sty m:val="p"/>
          </m:rPr>
          <m:t>=</m:t>
        </m:r>
        <m:r>
          <m:t>π</m:t>
        </m:r>
        <m:r>
          <m:rPr>
            <m:sty m:val="p"/>
          </m:rPr>
          <m:t>/</m:t>
        </m:r>
        <m:r>
          <m:t>2</m:t>
        </m:r>
      </m:oMath>
      <w:r>
        <w:t xml:space="preserve"> </w:t>
      </w:r>
      <w:r>
        <w:t xml:space="preserve">the state</w:t>
      </w:r>
      <w:r>
        <w:t xml:space="preserve"> </w:t>
      </w:r>
      <m:oMath>
        <m:r>
          <m:rPr>
            <m:sty m:val="p"/>
          </m:rPr>
          <m:t>|</m:t>
        </m:r>
        <m:r>
          <m:rPr>
            <m:sty m:val="p"/>
          </m:rPr>
          <m:t>+</m:t>
        </m:r>
        <m:r>
          <m:rPr>
            <m:sty m:val="p"/>
          </m:rPr>
          <m:t>⟩</m:t>
        </m:r>
      </m:oMath>
      <w:r>
        <w:t xml:space="preserve"> </w:t>
      </w:r>
      <w:r>
        <w:t xml:space="preserve">is also a fixed point, and it gives the same</w:t>
      </w:r>
      <w:r>
        <w:t xml:space="preserve"> </w:t>
      </w:r>
      <m:oMath>
        <m:r>
          <m:t>q</m:t>
        </m:r>
        <m:sSub>
          <m:e>
            <m:r>
              <m:t>g</m:t>
            </m:r>
          </m:e>
          <m:sub>
            <m:r>
              <m:t>Z</m:t>
            </m:r>
          </m:sub>
        </m:sSub>
        <m:r>
          <m:rPr>
            <m:sty m:val="p"/>
          </m:rPr>
          <m:t>(</m:t>
        </m:r>
        <m:r>
          <m:t>S</m:t>
        </m:r>
        <m:r>
          <m:rPr>
            <m:sty m:val="p"/>
          </m:rPr>
          <m:t>)</m:t>
        </m:r>
        <m:r>
          <m:rPr>
            <m:sty m:val="p"/>
          </m:rPr>
          <m:t>=</m:t>
        </m:r>
        <m:r>
          <m:t>0</m:t>
        </m:r>
      </m:oMath>
      <w:r>
        <w:t xml:space="preserve"> </w:t>
      </w:r>
      <w:r>
        <w:t xml:space="preserve">and the same</w:t>
      </w:r>
      <w:r>
        <w:t xml:space="preserve"> </w:t>
      </w:r>
      <m:oMath>
        <m:r>
          <m:t>q</m:t>
        </m:r>
        <m:sSub>
          <m:e>
            <m:r>
              <m:t>g</m:t>
            </m:r>
          </m:e>
          <m:sub>
            <m:r>
              <m:t>X</m:t>
            </m:r>
          </m:sub>
        </m:sSub>
        <m:r>
          <m:rPr>
            <m:sty m:val="p"/>
          </m:rPr>
          <m:t>(</m:t>
        </m:r>
        <m:r>
          <m:t>S</m:t>
        </m:r>
        <m:r>
          <m:rPr>
            <m:sty m:val="p"/>
          </m:rPr>
          <m:t>)</m:t>
        </m:r>
        <m:r>
          <m:rPr>
            <m:sty m:val="p"/>
          </m:rPr>
          <m:t>=</m:t>
        </m:r>
        <m:r>
          <m:t>0.707</m:t>
        </m:r>
      </m:oMath>
      <w:r>
        <w:t xml:space="preserve">, but</w:t>
      </w:r>
      <w:r>
        <w:t xml:space="preserve"> </w:t>
      </w:r>
      <m:oMath>
        <m:r>
          <m:t>q</m:t>
        </m:r>
        <m:sSub>
          <m:e>
            <m:r>
              <m:t>g</m:t>
            </m:r>
          </m:e>
          <m:sub>
            <m:r>
              <m:t>Y</m:t>
            </m:r>
          </m:sub>
        </m:sSub>
        <m:r>
          <m:rPr>
            <m:sty m:val="p"/>
          </m:rPr>
          <m:t>(</m:t>
        </m:r>
        <m:r>
          <m:t>S</m:t>
        </m:r>
        <m:r>
          <m:rPr>
            <m:sty m:val="p"/>
          </m:rPr>
          <m:t>)</m:t>
        </m:r>
        <m:r>
          <m:rPr>
            <m:sty m:val="p"/>
          </m:rPr>
          <m:t>=</m:t>
        </m:r>
        <m:r>
          <m:rPr>
            <m:sty m:val="p"/>
          </m:rPr>
          <m:t>−</m:t>
        </m:r>
        <m:r>
          <m:t>0.707</m:t>
        </m:r>
      </m:oMath>
      <w:r>
        <w:t xml:space="preserve"> </w:t>
      </w:r>
      <w:r>
        <w:t xml:space="preserve">and radius 1, against</w:t>
      </w:r>
      <w:r>
        <w:t xml:space="preserve"> </w:t>
      </w:r>
      <m:oMath>
        <m:r>
          <m:t>q</m:t>
        </m:r>
        <m:sSub>
          <m:e>
            <m:r>
              <m:t>g</m:t>
            </m:r>
          </m:e>
          <m:sub>
            <m:r>
              <m:t>Y</m:t>
            </m:r>
          </m:sub>
        </m:sSub>
        <m:r>
          <m:rPr>
            <m:sty m:val="p"/>
          </m:rPr>
          <m:t>=</m:t>
        </m:r>
        <m:r>
          <m:t>0</m:t>
        </m:r>
      </m:oMath>
      <w:r>
        <w:t xml:space="preserve"> </w:t>
      </w:r>
      <w:r>
        <w:t xml:space="preserve">and radius 0.707 with</w:t>
      </w:r>
      <w:r>
        <w:t xml:space="preserve"> </w:t>
      </w:r>
      <m:oMath>
        <m:r>
          <m:t>I</m:t>
        </m:r>
        <m:r>
          <m:rPr>
            <m:sty m:val="p"/>
          </m:rPr>
          <m:t>/</m:t>
        </m:r>
        <m:r>
          <m:t>2</m:t>
        </m:r>
      </m:oMath>
      <w:r>
        <w:t xml:space="preserve">. The two</w:t>
      </w:r>
      <w:r>
        <w:t xml:space="preserve"> </w:t>
      </w:r>
      <w:r>
        <w:t xml:space="preserve">D-CTC solutions differ in the local radius of Chapter 5: the maximum-entropy rule picks the fixed point that leaves</w:t>
      </w:r>
      <w:r>
        <w:t xml:space="preserve"> </w:t>
      </w:r>
      <m:oMath>
        <m:r>
          <m:t>S</m:t>
        </m:r>
      </m:oMath>
      <w:r>
        <w:t xml:space="preserve"> </w:t>
      </w:r>
      <w:r>
        <w:t xml:space="preserve">most mixed.</w:t>
      </w:r>
    </w:p>
    <w:bookmarkEnd w:id="358"/>
    <w:bookmarkStart w:id="363" w:name="sec-cost-pctc"/>
    <w:p>
      <w:pPr>
        <w:pStyle w:val="Heading2"/>
      </w:pPr>
      <w:r>
        <w:t xml:space="preserve">14.6 The cost of postselection</w:t>
      </w:r>
    </w:p>
    <w:p>
      <w:pPr>
        <w:pStyle w:val="FirstParagraph"/>
      </w:pPr>
      <w:r>
        <w:t xml:space="preserve">“Time travel”</w:t>
      </w:r>
      <w:r>
        <w:t xml:space="preserve"> </w:t>
      </w:r>
      <w:r>
        <w:t xml:space="preserve">in this model costs shots. Each useful shot needs, on average,</w:t>
      </w:r>
      <w:r>
        <w:t xml:space="preserve"> </w:t>
      </w:r>
      <m:oMath>
        <m:r>
          <m:t>1</m:t>
        </m:r>
        <m:r>
          <m:rPr>
            <m:sty m:val="p"/>
          </m:rPr>
          <m:t>/</m:t>
        </m:r>
        <m:sSub>
          <m:e>
            <m:r>
              <m:t>P</m:t>
            </m:r>
          </m:e>
          <m:sub>
            <m:r>
              <m:rPr>
                <m:nor/>
                <m:sty m:val="p"/>
              </m:rPr>
              <m:t>success</m:t>
            </m:r>
          </m:sub>
        </m:sSub>
      </m:oMath>
      <w:r>
        <w:t xml:space="preserve"> </w:t>
      </w:r>
      <w:r>
        <w:t xml:space="preserve">shots: 2 at</w:t>
      </w:r>
      <w:r>
        <w:t xml:space="preserve"> </w:t>
      </w:r>
      <m:oMath>
        <m:r>
          <m:t>φ</m:t>
        </m:r>
        <m:r>
          <m:rPr>
            <m:sty m:val="p"/>
          </m:rPr>
          <m:t>=</m:t>
        </m:r>
        <m:r>
          <m:t>π</m:t>
        </m:r>
        <m:r>
          <m:rPr>
            <m:sty m:val="p"/>
          </m:rPr>
          <m:t>/</m:t>
        </m:r>
        <m:r>
          <m:t>2</m:t>
        </m:r>
      </m:oMath>
      <w:r>
        <w:t xml:space="preserve">,</w:t>
      </w:r>
      <w:r>
        <w:t xml:space="preserve"> </w:t>
      </w:r>
      <w:r>
        <w:t xml:space="preserve">4 at</w:t>
      </w:r>
      <w:r>
        <w:t xml:space="preserve"> </w:t>
      </w:r>
      <m:oMath>
        <m:r>
          <m:t>2</m:t>
        </m:r>
        <m:r>
          <m:t>π</m:t>
        </m:r>
        <m:r>
          <m:rPr>
            <m:sty m:val="p"/>
          </m:rPr>
          <m:t>/</m:t>
        </m:r>
        <m:r>
          <m:t>3</m:t>
        </m:r>
      </m:oMath>
      <w:r>
        <w:t xml:space="preserve">, 400 at a tenth of a radian from the paradox (</w:t>
      </w:r>
      <w:hyperlink w:anchor="fig-cost-pctc">
        <w:r>
          <w:rPr>
            <w:rStyle w:val="Hyperlink"/>
          </w:rPr>
          <w:t xml:space="preserve">Figure 14.3</w:t>
        </w:r>
      </w:hyperlink>
      <w:r>
        <w:t xml:space="preserve">). With the controlled rotation the cost never</w:t>
      </w:r>
      <w:r>
        <w:t xml:space="preserve"> </w:t>
      </w:r>
      <w:r>
        <w:t xml:space="preserve">exceeds 2, because half of the superposition of</w:t>
      </w:r>
      <w:r>
        <w:t xml:space="preserve"> </w:t>
      </w:r>
      <m:oMath>
        <m:r>
          <m:t>S</m:t>
        </m:r>
      </m:oMath>
      <w:r>
        <w:t xml:space="preserve"> </w:t>
      </w:r>
      <w:r>
        <w:t xml:space="preserve">pays nothing. It is the same accounting as the sector filter of the</w:t>
      </w:r>
      <w:r>
        <w:t xml:space="preserve"> </w:t>
      </w:r>
      <w:r>
        <w:t xml:space="preserve">previous chapters, with one difference: here the discarded fraction is not noise but the model’s physics, and it cannot</w:t>
      </w:r>
      <w:r>
        <w:t xml:space="preserve"> </w:t>
      </w:r>
      <w:r>
        <w:t xml:space="preserve">be reduced.</w:t>
      </w:r>
    </w:p>
    <w:tbl>
      <w:tblPr>
        <w:tblStyle w:val="Table"/>
        <w:tblW w:type="pct" w:w="5000"/>
        <w:tblLayout w:type="fixed"/>
        <w:tblLook w:firstRow="0" w:lastRow="0" w:firstColumn="0" w:lastColumn="0" w:noHBand="0" w:noVBand="0" w:val="0000"/>
      </w:tblPr>
      <w:tblGrid>
        <w:gridCol w:w="7920"/>
      </w:tblGrid>
      <w:tr>
        <w:tc>
          <w:tcPr/>
          <w:bookmarkStart w:id="362" w:name="fig-cost-pctc"/>
          <w:p>
            <w:pPr>
              <w:pStyle w:val="Compact"/>
              <w:jc w:val="center"/>
            </w:pPr>
            <w:r>
              <w:drawing>
                <wp:inline>
                  <wp:extent cx="4267200" cy="2489199"/>
                  <wp:effectExtent b="0" l="0" r="0" t="0"/>
                  <wp:docPr descr="" title="" id="360" name="Picture"/>
                  <a:graphic>
                    <a:graphicData uri="http://schemas.openxmlformats.org/drawingml/2006/picture">
                      <pic:pic>
                        <pic:nvPicPr>
                          <pic:cNvPr descr="figures/cap14_cost.png" id="361" name="Picture"/>
                          <pic:cNvPicPr>
                            <a:picLocks noChangeArrowheads="1" noChangeAspect="1"/>
                          </pic:cNvPicPr>
                        </pic:nvPicPr>
                        <pic:blipFill>
                          <a:blip r:embed="rId359"/>
                          <a:stretch>
                            <a:fillRect/>
                          </a:stretch>
                        </pic:blipFill>
                        <pic:spPr bwMode="auto">
                          <a:xfrm>
                            <a:off x="0" y="0"/>
                            <a:ext cx="4267200" cy="2489199"/>
                          </a:xfrm>
                          <a:prstGeom prst="rect">
                            <a:avLst/>
                          </a:prstGeom>
                          <a:noFill/>
                          <a:ln w="9525">
                            <a:noFill/>
                            <a:headEnd/>
                            <a:tailEnd/>
                          </a:ln>
                        </pic:spPr>
                      </pic:pic>
                    </a:graphicData>
                  </a:graphic>
                </wp:inline>
              </w:drawing>
            </w:r>
          </w:p>
          <w:p>
            <w:pPr>
              <w:jc w:val="center"/>
            </w:pPr>
            <w:pPr>
              <w:jc w:val="left"/>
              <w:spacing w:before="200"/>
              <w:pStyle w:val="ImageCaption"/>
            </w:pPr>
            <w:r>
              <w:t xml:space="preserve">Figure 14.3: Shots needed per useful postselected shot, uncontrolled and with the rotation controlled by S.</w:t>
            </w:r>
          </w:p>
          <w:bookmarkEnd w:id="362"/>
        </w:tc>
      </w:tr>
    </w:tbl>
    <w:bookmarkEnd w:id="363"/>
    <w:bookmarkStart w:id="364" w:name="sec-open14"/>
    <w:p>
      <w:pPr>
        <w:pStyle w:val="Heading2"/>
      </w:pPr>
      <w:r>
        <w:t xml:space="preserve">14.7 What remains open</w:t>
      </w:r>
    </w:p>
    <w:p>
      <w:pPr>
        <w:pStyle w:val="FirstParagraph"/>
      </w:pPr>
      <w:r>
        <w:t xml:space="preserve">Two topics of the index have no support yet and stay proposals: the non-linearity of P-CTCs applied to discriminating</w:t>
      </w:r>
      <w:r>
        <w:t xml:space="preserve"> </w:t>
      </w:r>
      <w:r>
        <w:t xml:space="preserve">non-orthogonal states (the circuit and the prediction are missing), and a device run of the D-CTC against P-CTC</w:t>
      </w:r>
      <w:r>
        <w:t xml:space="preserve"> </w:t>
      </w:r>
      <w:r>
        <w:t xml:space="preserve">comparison, which would require preparing Deutsch’s fixed point and not only postselecting.</w:t>
      </w:r>
    </w:p>
    <w:bookmarkEnd w:id="364"/>
    <w:bookmarkStart w:id="366" w:name="sec-comparison14"/>
    <w:p>
      <w:pPr>
        <w:pStyle w:val="Heading2"/>
      </w:pPr>
      <w:r>
        <w:t xml:space="preserve">14.8 Without qang and with qang</w:t>
      </w:r>
    </w:p>
    <w:tbl>
      <w:tblPr>
        <w:tblStyle w:val="Table"/>
        <w:tblW w:type="pct" w:w="5000"/>
        <w:tblLayout w:type="fixed"/>
        <w:tblLook w:firstRow="0" w:lastRow="0" w:firstColumn="0" w:lastColumn="0" w:noHBand="0" w:noVBand="0" w:val="0000"/>
      </w:tblPr>
      <w:tblGrid>
        <w:gridCol w:w="7920"/>
      </w:tblGrid>
      <w:tr>
        <w:tc>
          <w:tcPr/>
          <w:bookmarkStart w:id="365" w:name="tbl-comparison14"/>
          <w:p>
            <w:pPr>
              <w:jc w:val="center"/>
            </w:pPr>
            <w:pPr>
              <w:jc w:val="left"/>
              <w:spacing w:before="200"/>
              <w:pStyle w:val="ImageCaption"/>
            </w:pPr>
            <w:r>
              <w:t xml:space="preserve">Table 14.3: The chapter’s actions without the qang scale and with it.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action</w:t>
                  </w:r>
                </w:p>
              </w:tc>
              <w:tc>
                <w:tcPr/>
                <w:p>
                  <w:pPr>
                    <w:pStyle w:val="Compact"/>
                    <w:jc w:val="center"/>
                  </w:pPr>
                  <w:r>
                    <w:t xml:space="preserve">without qang</w:t>
                  </w:r>
                </w:p>
              </w:tc>
              <w:tc>
                <w:tcPr/>
                <w:p>
                  <w:pPr>
                    <w:pStyle w:val="Compact"/>
                    <w:jc w:val="center"/>
                  </w:pPr>
                  <w:r>
                    <w:t xml:space="preserve">with qang</w:t>
                  </w:r>
                </w:p>
              </w:tc>
              <w:tc>
                <w:tcPr/>
                <w:p>
                  <w:pPr>
                    <w:pStyle w:val="Compact"/>
                    <w:jc w:val="center"/>
                  </w:pPr>
                  <w:r>
                    <w:t xml:space="preserve">difference</w:t>
                  </w:r>
                </w:p>
              </w:tc>
            </w:tr>
            <w:tr>
              <w:tc>
                <w:tcPr/>
                <w:p>
                  <w:pPr>
                    <w:pStyle w:val="Compact"/>
                    <w:jc w:val="center"/>
                  </w:pPr>
                  <w:r>
                    <w:t xml:space="preserve">read the loop’s rotation</w:t>
                  </w:r>
                </w:p>
              </w:tc>
              <w:tc>
                <w:tcPr/>
                <w:p>
                  <w:pPr>
                    <w:pStyle w:val="Compact"/>
                    <w:jc w:val="center"/>
                  </w:pPr>
                  <w:r>
                    <w:t xml:space="preserve">invert</w:t>
                  </w:r>
                  <w:r>
                    <w:t xml:space="preserve"> </w:t>
                  </w:r>
                  <m:oMath>
                    <m:sSup>
                      <m:e>
                        <m:r>
                          <m:rPr>
                            <m:sty m:val="p"/>
                          </m:rPr>
                          <m:t>cos</m:t>
                        </m:r>
                      </m:e>
                      <m:sup>
                        <m:r>
                          <m:t>2</m:t>
                        </m:r>
                      </m:sup>
                    </m:sSup>
                    <m:r>
                      <m:rPr>
                        <m:sty m:val="p"/>
                      </m:rPr>
                      <m:t>(</m:t>
                    </m:r>
                    <m:r>
                      <m:t>φ</m:t>
                    </m:r>
                    <m:r>
                      <m:rPr>
                        <m:sty m:val="p"/>
                      </m:rPr>
                      <m:t>/</m:t>
                    </m:r>
                    <m:r>
                      <m:t>2</m:t>
                    </m:r>
                    <m:r>
                      <m:rPr>
                        <m:sty m:val="p"/>
                      </m:rPr>
                      <m:t>)</m:t>
                    </m:r>
                  </m:oMath>
                </w:p>
              </w:tc>
              <w:tc>
                <w:tcPr/>
                <w:p>
                  <w:pPr>
                    <w:pStyle w:val="Compact"/>
                    <w:jc w:val="center"/>
                  </w:pPr>
                  <w:r>
                    <w:t xml:space="preserve">the qang angle of the success rate is</w:t>
                  </w:r>
                  <w:r>
                    <w:t xml:space="preserve"> </w:t>
                  </w:r>
                  <m:oMath>
                    <m:r>
                      <m:t>φ</m:t>
                    </m:r>
                  </m:oMath>
                  <w:r>
                    <w:t xml:space="preserve">, with</w:t>
                  </w:r>
                  <w:r>
                    <w:t xml:space="preserve"> </w:t>
                  </w:r>
                  <m:oMath>
                    <m:r>
                      <m:t>σ</m:t>
                    </m:r>
                    <m:r>
                      <m:rPr>
                        <m:sty m:val="p"/>
                      </m:rPr>
                      <m:t>=</m:t>
                    </m:r>
                    <m:r>
                      <m:t>1</m:t>
                    </m:r>
                    <m:r>
                      <m:rPr>
                        <m:sty m:val="p"/>
                      </m:rPr>
                      <m:t>/</m:t>
                    </m:r>
                    <m:rad>
                      <m:radPr>
                        <m:degHide m:val="on"/>
                      </m:radPr>
                      <m:deg/>
                      <m:e>
                        <m:r>
                          <m:t>N</m:t>
                        </m:r>
                      </m:e>
                    </m:rad>
                  </m:oMath>
                </w:p>
              </w:tc>
              <w:tc>
                <w:tcPr/>
                <w:p>
                  <w:pPr>
                    <w:pStyle w:val="Compact"/>
                    <w:jc w:val="center"/>
                  </w:pPr>
                  <w:r>
                    <w:rPr>
                      <w:b/>
                      <w:bCs/>
                    </w:rPr>
                    <w:t xml:space="preserve">equivalent</w:t>
                  </w:r>
                  <w:r>
                    <w:t xml:space="preserve"> </w:t>
                  </w:r>
                  <w:r>
                    <w:t xml:space="preserve">in the interior; at the poles the angle reading</w:t>
                  </w:r>
                  <w:r>
                    <w:t xml:space="preserve"> </w:t>
                  </w:r>
                  <w:r>
                    <w:rPr>
                      <w:b/>
                      <w:bCs/>
                    </w:rPr>
                    <w:t xml:space="preserve">amplifies</w:t>
                  </w:r>
                  <w:r>
                    <w:t xml:space="preserve"> </w:t>
                  </w:r>
                  <w:r>
                    <w:t xml:space="preserve">the error (34–138 m-qg become 0.26–0.53 rad), which counts</w:t>
                  </w:r>
                  <w:r>
                    <w:t xml:space="preserve"> </w:t>
                  </w:r>
                  <w:r>
                    <w:rPr>
                      <w:b/>
                      <w:bCs/>
                    </w:rPr>
                    <w:t xml:space="preserve">against</w:t>
                  </w:r>
                </w:p>
              </w:tc>
            </w:tr>
            <w:tr>
              <w:tc>
                <w:tcPr/>
                <w:p>
                  <w:pPr>
                    <w:pStyle w:val="Compact"/>
                    <w:jc w:val="center"/>
                  </w:pPr>
                  <w:r>
                    <w:t xml:space="preserve">verify the suppression of the paradox</w:t>
                  </w:r>
                </w:p>
              </w:tc>
              <w:tc>
                <w:tcPr/>
                <w:p>
                  <w:pPr>
                    <w:pStyle w:val="Compact"/>
                    <w:jc w:val="center"/>
                  </w:pPr>
                  <w:r>
                    <w:t xml:space="preserve">success probability and the state of S by tomography</w:t>
                  </w:r>
                </w:p>
              </w:tc>
              <w:tc>
                <w:tcPr/>
                <w:p>
                  <w:pPr>
                    <w:pStyle w:val="Compact"/>
                    <w:jc w:val="center"/>
                  </w:pPr>
                  <m:oMath>
                    <m:sSub>
                      <m:e>
                        <m:r>
                          <m:t>m</m:t>
                        </m:r>
                      </m:e>
                      <m:sub>
                        <m:r>
                          <m:t>Z</m:t>
                        </m:r>
                      </m:sub>
                    </m:sSub>
                    <m:r>
                      <m:rPr>
                        <m:sty m:val="p"/>
                      </m:rPr>
                      <m:t>(</m:t>
                    </m:r>
                    <m:r>
                      <m:t>S</m:t>
                    </m:r>
                    <m:r>
                      <m:rPr>
                        <m:sty m:val="p"/>
                      </m:rPr>
                      <m:t>)</m:t>
                    </m:r>
                  </m:oMath>
                  <w:r>
                    <w:t xml:space="preserve">: 903, 600 and 955 m-qg against 1000</w:t>
                  </w:r>
                </w:p>
              </w:tc>
              <w:tc>
                <w:tcPr/>
                <w:p>
                  <w:pPr>
                    <w:pStyle w:val="Compact"/>
                    <w:jc w:val="center"/>
                  </w:pPr>
                  <w:r>
                    <w:rPr>
                      <w:b/>
                      <w:bCs/>
                    </w:rPr>
                    <w:t xml:space="preserve">unit</w:t>
                  </w:r>
                  <w:r>
                    <w:t xml:space="preserve">; the suppression is the postselection’s</w:t>
                  </w:r>
                </w:p>
              </w:tc>
            </w:tr>
            <w:tr>
              <w:tc>
                <w:tcPr/>
                <w:p>
                  <w:pPr>
                    <w:pStyle w:val="Compact"/>
                    <w:jc w:val="center"/>
                  </w:pPr>
                  <w:r>
                    <w:t xml:space="preserve">tell D-CTC from P-CTC</w:t>
                  </w:r>
                </w:p>
              </w:tc>
              <w:tc>
                <w:tcPr/>
                <w:p>
                  <w:pPr>
                    <w:pStyle w:val="Compact"/>
                    <w:jc w:val="center"/>
                  </w:pPr>
                  <w:r>
                    <w:t xml:space="preserve">compare density matrices</w:t>
                  </w:r>
                </w:p>
              </w:tc>
              <w:tc>
                <w:tcPr/>
                <w:p>
                  <w:pPr>
                    <w:pStyle w:val="Compact"/>
                    <w:jc w:val="center"/>
                  </w:pPr>
                  <w:r>
                    <w:t xml:space="preserve">P-CTC moves</w:t>
                  </w:r>
                  <w:r>
                    <w:t xml:space="preserve"> </w:t>
                  </w:r>
                  <m:oMath>
                    <m:sSub>
                      <m:e>
                        <m:r>
                          <m:t>m</m:t>
                        </m:r>
                      </m:e>
                      <m:sub>
                        <m:r>
                          <m:t>Z</m:t>
                        </m:r>
                      </m:sub>
                    </m:sSub>
                  </m:oMath>
                  <w:r>
                    <w:t xml:space="preserve">; D-CTC does not and lowers</w:t>
                  </w:r>
                  <w:r>
                    <w:t xml:space="preserve"> </w:t>
                  </w:r>
                  <m:oMath>
                    <m:sSub>
                      <m:e>
                        <m:r>
                          <m:t>m</m:t>
                        </m:r>
                      </m:e>
                      <m:sub>
                        <m:r>
                          <m:t>X</m:t>
                        </m:r>
                      </m:sub>
                    </m:sSub>
                  </m:oMath>
                </w:p>
              </w:tc>
              <w:tc>
                <w:tcPr/>
                <w:p>
                  <w:pPr>
                    <w:pStyle w:val="Compact"/>
                    <w:jc w:val="center"/>
                  </w:pPr>
                  <w:r>
                    <w:rPr>
                      <w:b/>
                      <w:bCs/>
                    </w:rPr>
                    <w:t xml:space="preserve">in favour</w:t>
                  </w:r>
                  <w:r>
                    <w:t xml:space="preserve">: a single</w:t>
                  </w:r>
                  <w:r>
                    <w:t xml:space="preserve"> </w:t>
                  </w:r>
                  <m:oMath>
                    <m:r>
                      <m:t>Z</m:t>
                    </m:r>
                  </m:oMath>
                  <w:r>
                    <w:t xml:space="preserve"> </w:t>
                  </w:r>
                  <w:r>
                    <w:t xml:space="preserve">reading decides the model</w:t>
                  </w:r>
                </w:p>
              </w:tc>
            </w:tr>
            <w:tr>
              <w:tc>
                <w:tcPr/>
                <w:p>
                  <w:pPr>
                    <w:pStyle w:val="Compact"/>
                    <w:jc w:val="center"/>
                  </w:pPr>
                  <w:r>
                    <w:t xml:space="preserve">tell apart the D-CTC fixed points</w:t>
                  </w:r>
                </w:p>
              </w:tc>
              <w:tc>
                <w:tcPr/>
                <w:p>
                  <w:pPr>
                    <w:pStyle w:val="Compact"/>
                    <w:jc w:val="center"/>
                  </w:pPr>
                  <w:r>
                    <w:t xml:space="preserve">entropy of each solution</w:t>
                  </w:r>
                </w:p>
              </w:tc>
              <w:tc>
                <w:tcPr/>
                <w:p>
                  <w:pPr>
                    <w:pStyle w:val="Compact"/>
                    <w:jc w:val="center"/>
                  </w:pPr>
                  <w:r>
                    <w:t xml:space="preserve">the local radius of Chapter 5: 0.707 against 1</w:t>
                  </w:r>
                </w:p>
              </w:tc>
              <w:tc>
                <w:tcPr/>
                <w:p>
                  <w:pPr>
                    <w:pStyle w:val="Compact"/>
                    <w:jc w:val="center"/>
                  </w:pPr>
                  <w:r>
                    <w:rPr>
                      <w:b/>
                      <w:bCs/>
                    </w:rPr>
                    <w:t xml:space="preserve">in favour</w:t>
                  </w:r>
                  <w:r>
                    <w:t xml:space="preserve">: the ambiguity becomes a reading</w:t>
                  </w:r>
                </w:p>
              </w:tc>
            </w:tr>
            <w:tr>
              <w:tc>
                <w:tcPr/>
                <w:p>
                  <w:pPr>
                    <w:pStyle w:val="Compact"/>
                    <w:jc w:val="center"/>
                  </w:pPr>
                  <w:r>
                    <w:t xml:space="preserve">reduce noise</w:t>
                  </w:r>
                </w:p>
              </w:tc>
              <w:tc>
                <w:tcPr/>
                <w:p>
                  <w:pPr>
                    <w:pStyle w:val="Compact"/>
                    <w:jc w:val="center"/>
                  </w:pPr>
                  <w:r>
                    <w:t xml:space="preserve">—</w:t>
                  </w:r>
                </w:p>
              </w:tc>
              <w:tc>
                <w:tcPr/>
                <w:p>
                  <w:pPr>
                    <w:pStyle w:val="Compact"/>
                    <w:jc w:val="center"/>
                  </w:pPr>
                  <w:r>
                    <w:t xml:space="preserve">the postselection is the filter; the qang scale adds nothing</w:t>
                  </w:r>
                </w:p>
              </w:tc>
              <w:tc>
                <w:tcPr/>
                <w:p>
                  <w:pPr>
                    <w:pStyle w:val="Compact"/>
                    <w:jc w:val="center"/>
                  </w:pPr>
                  <w:r>
                    <w:rPr>
                      <w:b/>
                      <w:bCs/>
                    </w:rPr>
                    <w:t xml:space="preserve">none</w:t>
                  </w:r>
                </w:p>
              </w:tc>
            </w:tr>
          </w:tbl>
          <w:bookmarkEnd w:id="365"/>
          <w:p/>
        </w:tc>
      </w:tr>
    </w:tbl>
    <w:p>
      <w:pPr>
        <w:pStyle w:val="BodyText"/>
      </w:pPr>
      <w:r>
        <w:rPr>
          <w:b/>
          <w:bCs/>
        </w:rPr>
        <w:t xml:space="preserve">Balance.</w:t>
      </w:r>
      <w:r>
        <w:t xml:space="preserve"> </w:t>
      </w:r>
      <w:r>
        <w:t xml:space="preserve">In this chapter qang pays as a diagnostic tool: with one or two readings it says which loop model is</w:t>
      </w:r>
      <w:r>
        <w:t xml:space="preserve"> </w:t>
      </w:r>
      <w:r>
        <w:t xml:space="preserve">operating and which of Deutsch’s solutions was chosen. The success law is the probability equation of Chapter 1, and</w:t>
      </w:r>
      <w:r>
        <w:t xml:space="preserve"> </w:t>
      </w:r>
      <w:r>
        <w:t xml:space="preserve">with it come its limits next to the poles.</w:t>
      </w:r>
    </w:p>
    <w:bookmarkEnd w:id="366"/>
    <w:bookmarkStart w:id="367" w:name="sec-code14"/>
    <w:p>
      <w:pPr>
        <w:pStyle w:val="Heading2"/>
      </w:pPr>
      <w:r>
        <w:t xml:space="preserve">14.9 In code</w:t>
      </w:r>
    </w:p>
    <w:p>
      <w:pPr>
        <w:pStyle w:val="SourceCode"/>
      </w:pPr>
      <w:r>
        <w:rPr>
          <w:rStyle w:val="ImportTok"/>
        </w:rPr>
        <w:t xml:space="preserve">import</w:t>
      </w:r>
      <w:r>
        <w:rPr>
          <w:rStyle w:val="NormalTok"/>
        </w:rPr>
        <w:t xml:space="preserve"> math</w:t>
      </w:r>
      <w:r>
        <w:br/>
      </w:r>
      <w:r>
        <w:rPr>
          <w:rStyle w:val="ImportTok"/>
        </w:rPr>
        <w:t xml:space="preserve">from</w:t>
      </w:r>
      <w:r>
        <w:rPr>
          <w:rStyle w:val="NormalTok"/>
        </w:rPr>
        <w:t xml:space="preserve"> qang </w:t>
      </w:r>
      <w:r>
        <w:rPr>
          <w:rStyle w:val="ImportTok"/>
        </w:rPr>
        <w:t xml:space="preserve">import</w:t>
      </w:r>
      <w:r>
        <w:rPr>
          <w:rStyle w:val="NormalTok"/>
        </w:rPr>
        <w:t xml:space="preserve"> postselection </w:t>
      </w:r>
      <w:r>
        <w:rPr>
          <w:rStyle w:val="ImportTok"/>
        </w:rPr>
        <w:t xml:space="preserve">as</w:t>
      </w:r>
      <w:r>
        <w:rPr>
          <w:rStyle w:val="NormalTok"/>
        </w:rPr>
        <w:t xml:space="preserve"> ps</w:t>
      </w:r>
      <w:r>
        <w:br/>
      </w:r>
      <w:r>
        <w:br/>
      </w:r>
      <w:r>
        <w:rPr>
          <w:rStyle w:val="NormalTok"/>
        </w:rPr>
        <w:t xml:space="preserve">ps.pctc_success(</w:t>
      </w:r>
      <w:r>
        <w:rPr>
          <w:rStyle w:val="DecValTok"/>
        </w:rPr>
        <w:t xml:space="preserve">2</w:t>
      </w:r>
      <w:r>
        <w:rPr>
          <w:rStyle w:val="NormalTok"/>
        </w:rPr>
        <w:t xml:space="preserve"> </w:t>
      </w:r>
      <w:r>
        <w:rPr>
          <w:rStyle w:val="OperatorTok"/>
        </w:rPr>
        <w:t xml:space="preserve">*</w:t>
      </w:r>
      <w:r>
        <w:rPr>
          <w:rStyle w:val="NormalTok"/>
        </w:rPr>
        <w:t xml:space="preserve"> math.pi </w:t>
      </w:r>
      <w:r>
        <w:rPr>
          <w:rStyle w:val="OperatorTok"/>
        </w:rPr>
        <w:t xml:space="preserve">/</w:t>
      </w:r>
      <w:r>
        <w:rPr>
          <w:rStyle w:val="NormalTok"/>
        </w:rPr>
        <w:t xml:space="preserve"> </w:t>
      </w:r>
      <w:r>
        <w:rPr>
          <w:rStyle w:val="DecValTok"/>
        </w:rPr>
        <w:t xml:space="preserve">3</w:t>
      </w:r>
      <w:r>
        <w:rPr>
          <w:rStyle w:val="NormalTok"/>
        </w:rPr>
        <w:t xml:space="preserve">)                 </w:t>
      </w:r>
      <w:r>
        <w:rPr>
          <w:rStyle w:val="CommentTok"/>
        </w:rPr>
        <w:t xml:space="preserve"># 0.25: postselection success</w:t>
      </w:r>
      <w:r>
        <w:br/>
      </w:r>
      <w:r>
        <w:rPr>
          <w:rStyle w:val="NormalTok"/>
        </w:rPr>
        <w:t xml:space="preserve">math.acos(</w:t>
      </w:r>
      <w:r>
        <w:rPr>
          <w:rStyle w:val="DecValTok"/>
        </w:rPr>
        <w:t xml:space="preserve">2</w:t>
      </w:r>
      <w:r>
        <w:rPr>
          <w:rStyle w:val="NormalTok"/>
        </w:rPr>
        <w:t xml:space="preserve"> </w:t>
      </w:r>
      <w:r>
        <w:rPr>
          <w:rStyle w:val="OperatorTok"/>
        </w:rPr>
        <w:t xml:space="preserve">*</w:t>
      </w:r>
      <w:r>
        <w:rPr>
          <w:rStyle w:val="NormalTok"/>
        </w:rPr>
        <w:t xml:space="preserve"> ps.pctc_success(</w:t>
      </w:r>
      <w:r>
        <w:rPr>
          <w:rStyle w:val="FloatTok"/>
        </w:rPr>
        <w:t xml:space="preserve">2.0</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2.0: the qang angle is the rotation</w:t>
      </w:r>
      <w:r>
        <w:br/>
      </w:r>
      <w:r>
        <w:rPr>
          <w:rStyle w:val="NormalTok"/>
        </w:rPr>
        <w:t xml:space="preserve">ps.pctc_controlled_qg_z(math.pi)                 </w:t>
      </w:r>
      <w:r>
        <w:rPr>
          <w:rStyle w:val="CommentTok"/>
        </w:rPr>
        <w:t xml:space="preserve"># 1.0: the paradoxical branch, suppressed</w:t>
      </w:r>
      <w:r>
        <w:br/>
      </w:r>
      <w:r>
        <w:rPr>
          <w:rStyle w:val="NormalTok"/>
        </w:rPr>
        <w:t xml:space="preserve">qc </w:t>
      </w:r>
      <w:r>
        <w:rPr>
          <w:rStyle w:val="OperatorTok"/>
        </w:rPr>
        <w:t xml:space="preserve">=</w:t>
      </w:r>
      <w:r>
        <w:rPr>
          <w:rStyle w:val="NormalTok"/>
        </w:rPr>
        <w:t xml:space="preserve"> ps.pctc_circuit(math.pi, controlled</w:t>
      </w:r>
      <w:r>
        <w:rPr>
          <w:rStyle w:val="OperatorTok"/>
        </w:rPr>
        <w:t xml:space="preserve">=</w:t>
      </w:r>
      <w:r>
        <w:rPr>
          <w:rStyle w:val="VariableTok"/>
        </w:rPr>
        <w:t xml:space="preserve">True</w:t>
      </w:r>
      <w:r>
        <w:rPr>
          <w:rStyle w:val="NormalTok"/>
        </w:rPr>
        <w:t xml:space="preserve">)   </w:t>
      </w:r>
      <w:r>
        <w:rPr>
          <w:rStyle w:val="CommentTok"/>
        </w:rPr>
        <w:t xml:space="preserve"># S, C, A; success = C and A read 0</w:t>
      </w:r>
    </w:p>
    <w:bookmarkEnd w:id="367"/>
    <w:bookmarkStart w:id="368" w:name="sec-summary14"/>
    <w:p>
      <w:pPr>
        <w:pStyle w:val="Heading2"/>
      </w:pPr>
      <w:r>
        <w:t xml:space="preserve">14.10 Summary</w:t>
      </w:r>
    </w:p>
    <w:p>
      <w:pPr>
        <w:pStyle w:val="Compact"/>
        <w:numPr>
          <w:ilvl w:val="0"/>
          <w:numId w:val="1025"/>
        </w:numPr>
      </w:pPr>
      <w:r>
        <w:t xml:space="preserve">The time loops of this chapter are information models: teleportation with postselection on a Bell outcome.</w:t>
      </w:r>
    </w:p>
    <w:p>
      <w:pPr>
        <w:pStyle w:val="Compact"/>
        <w:numPr>
          <w:ilvl w:val="0"/>
          <w:numId w:val="1025"/>
        </w:numPr>
      </w:pPr>
      <w:r>
        <w:t xml:space="preserve">In P-CTC the success probability is</w:t>
      </w:r>
      <w:r>
        <w:t xml:space="preserve"> </w:t>
      </w:r>
      <m:oMath>
        <m:sSup>
          <m:e>
            <m:r>
              <m:rPr>
                <m:sty m:val="p"/>
              </m:rPr>
              <m:t>cos</m:t>
            </m:r>
          </m:e>
          <m:sup>
            <m:r>
              <m:t>2</m:t>
            </m:r>
          </m:sup>
        </m:sSup>
        <m:r>
          <m:rPr>
            <m:sty m:val="p"/>
          </m:rPr>
          <m:t>(</m:t>
        </m:r>
        <m:r>
          <m:t>φ</m:t>
        </m:r>
        <m:r>
          <m:rPr>
            <m:sty m:val="p"/>
          </m:rPr>
          <m:t>/</m:t>
        </m:r>
        <m:r>
          <m:t>2</m:t>
        </m:r>
        <m:r>
          <m:rPr>
            <m:sty m:val="p"/>
          </m:rPr>
          <m:t>)</m:t>
        </m:r>
      </m:oMath>
      <w:r>
        <w:t xml:space="preserve"> </w:t>
      </w:r>
      <w:r>
        <w:t xml:space="preserve">and its qang angle is</w:t>
      </w:r>
      <w:r>
        <w:t xml:space="preserve"> </w:t>
      </w:r>
      <m:oMath>
        <m:r>
          <m:t>φ</m:t>
        </m:r>
      </m:oMath>
      <w:r>
        <w:t xml:space="preserve">; the grandfather paradox has</w:t>
      </w:r>
      <w:r>
        <w:t xml:space="preserve"> </w:t>
      </w:r>
      <w:r>
        <w:t xml:space="preserve">probability zero and, on two of three simulated models, sits at the noise floor.</w:t>
      </w:r>
    </w:p>
    <w:p>
      <w:pPr>
        <w:pStyle w:val="Compact"/>
        <w:numPr>
          <w:ilvl w:val="0"/>
          <w:numId w:val="1025"/>
        </w:numPr>
      </w:pPr>
      <w:r>
        <w:t xml:space="preserve">With the controlled rotation,</w:t>
      </w:r>
      <w:r>
        <w:t xml:space="preserve"> </w:t>
      </w:r>
      <m:oMath>
        <m:r>
          <m:t>q</m:t>
        </m:r>
        <m:sSub>
          <m:e>
            <m:r>
              <m:t>g</m:t>
            </m:r>
          </m:e>
          <m:sub>
            <m:r>
              <m:t>Z</m:t>
            </m:r>
          </m:sub>
        </m:sSub>
        <m:r>
          <m:rPr>
            <m:sty m:val="p"/>
          </m:rPr>
          <m:t>(</m:t>
        </m:r>
        <m:r>
          <m:t>S</m:t>
        </m:r>
        <m:r>
          <m:rPr>
            <m:sty m:val="p"/>
          </m:rPr>
          <m:t>)</m:t>
        </m:r>
        <m:r>
          <m:rPr>
            <m:sty m:val="p"/>
          </m:rPr>
          <m:t>=</m:t>
        </m:r>
        <m:r>
          <m:rPr>
            <m:sty m:val="p"/>
          </m:rPr>
          <m:t>(</m:t>
        </m:r>
        <m:r>
          <m:t>1</m:t>
        </m:r>
        <m:r>
          <m:rPr>
            <m:sty m:val="p"/>
          </m:rPr>
          <m:t>−</m:t>
        </m:r>
        <m:sSup>
          <m:e>
            <m:r>
              <m:t>c</m:t>
            </m:r>
          </m:e>
          <m:sup>
            <m:r>
              <m:t>2</m:t>
            </m:r>
          </m:sup>
        </m:sSup>
        <m:r>
          <m:rPr>
            <m:sty m:val="p"/>
          </m:rPr>
          <m:t>)</m:t>
        </m:r>
        <m:r>
          <m:rPr>
            <m:sty m:val="p"/>
          </m:rPr>
          <m:t>/</m:t>
        </m:r>
        <m:r>
          <m:rPr>
            <m:sty m:val="p"/>
          </m:rPr>
          <m:t>(</m:t>
        </m:r>
        <m:r>
          <m:t>1</m:t>
        </m:r>
        <m:r>
          <m:rPr>
            <m:sty m:val="p"/>
          </m:rPr>
          <m:t>+</m:t>
        </m:r>
        <m:sSup>
          <m:e>
            <m:r>
              <m:t>c</m:t>
            </m:r>
          </m:e>
          <m:sup>
            <m:r>
              <m:t>2</m:t>
            </m:r>
          </m:sup>
        </m:sSup>
        <m:r>
          <m:rPr>
            <m:sty m:val="p"/>
          </m:rPr>
          <m:t>)</m:t>
        </m:r>
      </m:oMath>
      <w:r>
        <w:t xml:space="preserve">: the paradoxical branch is suppressed; FakeTorino loses most of</w:t>
      </w:r>
      <w:r>
        <w:t xml:space="preserve"> </w:t>
      </w:r>
      <w:r>
        <w:t xml:space="preserve">the suppression.</w:t>
      </w:r>
    </w:p>
    <w:p>
      <w:pPr>
        <w:pStyle w:val="Compact"/>
        <w:numPr>
          <w:ilvl w:val="0"/>
          <w:numId w:val="1025"/>
        </w:numPr>
      </w:pPr>
      <w:r>
        <w:t xml:space="preserve">D-CTC does not change the populations of S and only removes coherence; a</w:t>
      </w:r>
      <w:r>
        <w:t xml:space="preserve"> </w:t>
      </w:r>
      <m:oMath>
        <m:r>
          <m:t>Z</m:t>
        </m:r>
      </m:oMath>
      <w:r>
        <w:t xml:space="preserve"> </w:t>
      </w:r>
      <w:r>
        <w:t xml:space="preserve">reading separates the two models, and the</w:t>
      </w:r>
      <w:r>
        <w:t xml:space="preserve"> </w:t>
      </w:r>
      <w:r>
        <w:t xml:space="preserve">local radius separates Deutsch’s fixed points.</w:t>
      </w:r>
    </w:p>
    <w:p>
      <w:pPr>
        <w:pStyle w:val="Compact"/>
        <w:numPr>
          <w:ilvl w:val="0"/>
          <w:numId w:val="1025"/>
        </w:numPr>
      </w:pPr>
      <w:r>
        <w:t xml:space="preserve">Postselection costs</w:t>
      </w:r>
      <w:r>
        <w:t xml:space="preserve"> </w:t>
      </w:r>
      <m:oMath>
        <m:r>
          <m:t>1</m:t>
        </m:r>
        <m:r>
          <m:rPr>
            <m:sty m:val="p"/>
          </m:rPr>
          <m:t>/</m:t>
        </m:r>
        <m:r>
          <m:t>P</m:t>
        </m:r>
      </m:oMath>
      <w:r>
        <w:t xml:space="preserve"> </w:t>
      </w:r>
      <w:r>
        <w:t xml:space="preserve">shots per useful shot; it is the model’s physics, not noise, and it cannot be reduced.</w:t>
      </w:r>
    </w:p>
    <w:bookmarkEnd w:id="368"/>
    <w:bookmarkEnd w:id="369"/>
    <w:bookmarkStart w:id="398" w:name="sec-ch15"/>
    <w:p>
      <w:pPr>
        <w:pStyle w:val="Heading1"/>
      </w:pPr>
      <w:r>
        <w:t xml:space="preserve">15. Black-hole thermodynamics, quantum chaos and the Yoshida–Kitaev decoder</w:t>
      </w:r>
    </w:p>
    <w:p>
      <w:pPr>
        <w:pStyle w:val="FirstParagraph"/>
      </w:pPr>
      <w:r>
        <w:t xml:space="preserve">This is the second model of Part V, and the warning of chapter 14 holds again:</w:t>
      </w:r>
      <w:r>
        <w:t xml:space="preserve"> </w:t>
      </w:r>
      <w:r>
        <w:rPr>
          <w:b/>
          <w:bCs/>
        </w:rPr>
        <w:t xml:space="preserve">it is an information-theoretic model,</w:t>
      </w:r>
      <w:r>
        <w:rPr>
          <w:b/>
          <w:bCs/>
        </w:rPr>
        <w:t xml:space="preserve"> </w:t>
      </w:r>
      <w:r>
        <w:rPr>
          <w:b/>
          <w:bCs/>
        </w:rPr>
        <w:t xml:space="preserve">not a statement about real black holes</w:t>
      </w:r>
      <w:r>
        <w:t xml:space="preserve"> </w:t>
      </w:r>
      <w:r>
        <w:t xml:space="preserve">(§164). A black hole of a few qubits, a unitary that scrambles information, and</w:t>
      </w:r>
      <w:r>
        <w:t xml:space="preserve"> </w:t>
      </w:r>
      <w:r>
        <w:t xml:space="preserve">a teleportation postselected on a Bell outcome: the same filter on the Bell sector as in the previous chapter, now set to</w:t>
      </w:r>
      <w:r>
        <w:t xml:space="preserve"> </w:t>
      </w:r>
      <w:r>
        <w:t xml:space="preserve">recover a message that fell into the horizon.</w:t>
      </w:r>
    </w:p>
    <w:bookmarkStart w:id="370" w:name="sec-yk-base"/>
    <w:p>
      <w:pPr>
        <w:pStyle w:val="Heading2"/>
      </w:pPr>
      <w:r>
        <w:t xml:space="preserve">15.1 From the base: success 1/4 and the equator of the fidelity</w:t>
      </w:r>
    </w:p>
    <w:p>
      <w:pPr>
        <w:pStyle w:val="FirstParagraph"/>
      </w:pPr>
      <w:r>
        <w:t xml:space="preserve">The protocol produces two numbers, and both are probabilities, so the probability equation of chapter 1 reads them</w:t>
      </w:r>
      <w:r>
        <w:t xml:space="preserve"> </w:t>
      </w:r>
      <w:r>
        <w:t xml:space="preserve">directly. The postselection succeeds with probability</w:t>
      </w:r>
      <w:r>
        <w:t xml:space="preserve"> </w:t>
      </w:r>
      <m:oMath>
        <m:r>
          <m:t>P</m:t>
        </m:r>
        <m:r>
          <m:rPr>
            <m:sty m:val="p"/>
          </m:rPr>
          <m:t>=</m:t>
        </m:r>
        <m:r>
          <m:t>1</m:t>
        </m:r>
        <m:r>
          <m:rPr>
            <m:sty m:val="p"/>
          </m:rPr>
          <m:t>/</m:t>
        </m:r>
        <m:r>
          <m:t>4</m:t>
        </m:r>
      </m:oMath>
      <w:r>
        <w:t xml:space="preserve">: its reading is</w:t>
      </w:r>
      <w:r>
        <w:t xml:space="preserve"> </w:t>
      </w:r>
      <m:oMath>
        <m:sSub>
          <m:e>
            <m:r>
              <m:t>m</m:t>
            </m:r>
          </m:e>
          <m:sub>
            <m:r>
              <m:t>P</m:t>
            </m:r>
          </m:sub>
        </m:sSub>
        <m:r>
          <m:rPr>
            <m:sty m:val="p"/>
          </m:rPr>
          <m:t>=</m:t>
        </m:r>
        <m:r>
          <m:t>1000</m:t>
        </m:r>
        <m:r>
          <m:rPr>
            <m:sty m:val="p"/>
          </m:rPr>
          <m:t>(</m:t>
        </m:r>
        <m:r>
          <m:t>2</m:t>
        </m:r>
        <m:r>
          <m:t>P</m:t>
        </m:r>
        <m:r>
          <m:rPr>
            <m:sty m:val="p"/>
          </m:rPr>
          <m:t>−</m:t>
        </m:r>
        <m:r>
          <m:t>1</m:t>
        </m:r>
        <m:r>
          <m:rPr>
            <m:sty m:val="p"/>
          </m:rPr>
          <m:t>)</m:t>
        </m:r>
        <m:r>
          <m:rPr>
            <m:sty m:val="p"/>
          </m:rPr>
          <m:t>=</m:t>
        </m:r>
        <m:r>
          <m:rPr>
            <m:sty m:val="p"/>
          </m:rPr>
          <m:t>−</m:t>
        </m:r>
        <m:r>
          <m:t>500</m:t>
        </m:r>
      </m:oMath>
      <w:r>
        <w:t xml:space="preserve"> </w:t>
      </w:r>
      <w:r>
        <w:t xml:space="preserve">and its qang angle</w:t>
      </w:r>
      <w:r>
        <w:t xml:space="preserve"> </w:t>
      </w:r>
      <m:oMath>
        <m:r>
          <m:rPr>
            <m:sty m:val="p"/>
          </m:rPr>
          <m:t>arccos</m:t>
        </m:r>
        <m:r>
          <m:rPr>
            <m:sty m:val="p"/>
          </m:rPr>
          <m:t>(</m:t>
        </m:r>
        <m:r>
          <m:rPr>
            <m:sty m:val="p"/>
          </m:rPr>
          <m:t>−</m:t>
        </m:r>
        <m:r>
          <m:t>1</m:t>
        </m:r>
        <m:r>
          <m:rPr>
            <m:sty m:val="p"/>
          </m:rPr>
          <m:t>/</m:t>
        </m:r>
        <m:r>
          <m:t>2</m:t>
        </m:r>
        <m:r>
          <m:rPr>
            <m:sty m:val="p"/>
          </m:rPr>
          <m:t>)</m:t>
        </m:r>
        <m:r>
          <m:rPr>
            <m:sty m:val="p"/>
          </m:rPr>
          <m:t>=</m:t>
        </m:r>
        <m:r>
          <m:t>2</m:t>
        </m:r>
        <m:r>
          <m:t>π</m:t>
        </m:r>
        <m:r>
          <m:rPr>
            <m:sty m:val="p"/>
          </m:rPr>
          <m:t>/</m:t>
        </m:r>
        <m:r>
          <m:t>3</m:t>
        </m:r>
      </m:oMath>
      <w:r>
        <w:t xml:space="preserve">. The fidelity</w:t>
      </w:r>
      <w:r>
        <w:t xml:space="preserve"> </w:t>
      </w:r>
      <m:oMath>
        <m:r>
          <m:t>F</m:t>
        </m:r>
      </m:oMath>
      <w:r>
        <w:t xml:space="preserve"> </w:t>
      </w:r>
      <w:r>
        <w:t xml:space="preserve">of the recovered pair with a Bell pair is the probability that the Bell</w:t>
      </w:r>
      <w:r>
        <w:t xml:space="preserve"> </w:t>
      </w:r>
      <w:r>
        <w:t xml:space="preserve">measurement gives its trivial outcome, and it reads the same way,</w:t>
      </w:r>
      <w:r>
        <w:t xml:space="preserve"> </w:t>
      </w:r>
      <m:oMath>
        <m:sSub>
          <m:e>
            <m:r>
              <m:t>m</m:t>
            </m:r>
          </m:e>
          <m:sub>
            <m:r>
              <m:t>F</m:t>
            </m:r>
          </m:sub>
        </m:sSub>
        <m:r>
          <m:rPr>
            <m:sty m:val="p"/>
          </m:rPr>
          <m:t>=</m:t>
        </m:r>
        <m:r>
          <m:t>1000</m:t>
        </m:r>
        <m:r>
          <m:rPr>
            <m:sty m:val="p"/>
          </m:rPr>
          <m:t>(</m:t>
        </m:r>
        <m:r>
          <m:t>2</m:t>
        </m:r>
        <m:r>
          <m:t>F</m:t>
        </m:r>
        <m:r>
          <m:rPr>
            <m:sty m:val="p"/>
          </m:rPr>
          <m:t>−</m:t>
        </m:r>
        <m:r>
          <m:t>1</m:t>
        </m:r>
        <m:r>
          <m:rPr>
            <m:sty m:val="p"/>
          </m:rPr>
          <m:t>)</m:t>
        </m:r>
      </m:oMath>
      <w:r>
        <w:t xml:space="preserve">.</w:t>
      </w:r>
    </w:p>
    <w:p>
      <w:pPr>
        <w:pStyle w:val="BodyText"/>
      </w:pPr>
      <w:r>
        <w:t xml:space="preserve">The scale has a concrete virtue here:</w:t>
      </w:r>
      <w:r>
        <w:t xml:space="preserve"> </w:t>
      </w:r>
      <w:r>
        <w:rPr>
          <w:b/>
          <w:bCs/>
        </w:rPr>
        <w:t xml:space="preserve">the threshold that matters falls on the equator</w:t>
      </w:r>
      <w:r>
        <w:t xml:space="preserve">. A Bell fidelity above</w:t>
      </w:r>
      <w:r>
        <w:t xml:space="preserve"> </w:t>
      </w:r>
      <m:oMath>
        <m:r>
          <m:t>1</m:t>
        </m:r>
        <m:r>
          <m:rPr>
            <m:sty m:val="p"/>
          </m:rPr>
          <m:t>/</m:t>
        </m:r>
        <m:r>
          <m:t>2</m:t>
        </m:r>
      </m:oMath>
      <w:r>
        <w:t xml:space="preserve"> </w:t>
      </w:r>
      <w:r>
        <w:t xml:space="preserve">certifies entanglement, and</w:t>
      </w:r>
      <w:r>
        <w:t xml:space="preserve"> </w:t>
      </w:r>
      <m:oMath>
        <m:r>
          <m:t>F</m:t>
        </m:r>
        <m:r>
          <m:rPr>
            <m:sty m:val="p"/>
          </m:rPr>
          <m:t>=</m:t>
        </m:r>
        <m:r>
          <m:t>1</m:t>
        </m:r>
        <m:r>
          <m:rPr>
            <m:sty m:val="p"/>
          </m:rPr>
          <m:t>/</m:t>
        </m:r>
        <m:r>
          <m:t>2</m:t>
        </m:r>
      </m:oMath>
      <w:r>
        <w:t xml:space="preserve"> </w:t>
      </w:r>
      <w:r>
        <w:t xml:space="preserve">is</w:t>
      </w:r>
      <w:r>
        <w:t xml:space="preserve"> </w:t>
      </w:r>
      <m:oMath>
        <m:sSub>
          <m:e>
            <m:r>
              <m:t>m</m:t>
            </m:r>
          </m:e>
          <m:sub>
            <m:r>
              <m:t>F</m:t>
            </m:r>
          </m:sub>
        </m:sSub>
        <m:r>
          <m:rPr>
            <m:sty m:val="p"/>
          </m:rPr>
          <m:t>=</m:t>
        </m:r>
        <m:r>
          <m:t>0</m:t>
        </m:r>
      </m:oMath>
      <w:r>
        <w:t xml:space="preserve">. Without scrambling the pair comes out maximally mixed,</w:t>
      </w:r>
      <w:r>
        <w:t xml:space="preserve"> </w:t>
      </w:r>
      <m:oMath>
        <m:r>
          <m:t>F</m:t>
        </m:r>
        <m:r>
          <m:rPr>
            <m:sty m:val="p"/>
          </m:rPr>
          <m:t>=</m:t>
        </m:r>
        <m:r>
          <m:t>1</m:t>
        </m:r>
        <m:r>
          <m:rPr>
            <m:sty m:val="p"/>
          </m:rPr>
          <m:t>/</m:t>
        </m:r>
        <m:r>
          <m:t>4</m:t>
        </m:r>
      </m:oMath>
      <w:r>
        <w:t xml:space="preserve">, and reads</w:t>
      </w:r>
      <w:r>
        <w:t xml:space="preserve"> </w:t>
      </w:r>
      <m:oMath>
        <m:r>
          <m:rPr>
            <m:sty m:val="p"/>
          </m:rPr>
          <m:t>−</m:t>
        </m:r>
        <m:r>
          <m:t>500</m:t>
        </m:r>
      </m:oMath>
      <w:r>
        <w:t xml:space="preserve">; with scrambling,</w:t>
      </w:r>
      <w:r>
        <w:t xml:space="preserve"> </w:t>
      </w:r>
      <m:oMath>
        <m:r>
          <m:t>F</m:t>
        </m:r>
        <m:r>
          <m:rPr>
            <m:sty m:val="p"/>
          </m:rPr>
          <m:t>=</m:t>
        </m:r>
        <m:r>
          <m:t>1</m:t>
        </m:r>
      </m:oMath>
      <w:r>
        <w:t xml:space="preserve">, and it reads</w:t>
      </w:r>
      <w:r>
        <w:t xml:space="preserve"> </w:t>
      </w:r>
      <m:oMath>
        <m:r>
          <m:t>1000</m:t>
        </m:r>
      </m:oMath>
      <w:r>
        <w:t xml:space="preserve">. Decoding is crossing the equator.</w:t>
      </w:r>
    </w:p>
    <w:bookmarkEnd w:id="370"/>
    <w:bookmarkStart w:id="371" w:name="sec-hawking"/>
    <w:p>
      <w:pPr>
        <w:pStyle w:val="Heading2"/>
      </w:pPr>
      <w:r>
        <w:t xml:space="preserve">15.2 The information paradox and complementarity</w:t>
      </w:r>
    </w:p>
    <w:p>
      <w:pPr>
        <w:pStyle w:val="FirstParagraph"/>
      </w:pPr>
      <w:r>
        <w:t xml:space="preserve">Hawking (1976) showed that a black hole radiates with a thermal spectrum, and that the radiation does not seem to depend</w:t>
      </w:r>
      <w:r>
        <w:t xml:space="preserve"> </w:t>
      </w:r>
      <w:r>
        <w:t xml:space="preserve">on what fell in. If the hole evaporates completely, a pure state would end as a mixed one: evolution would not be</w:t>
      </w:r>
      <w:r>
        <w:t xml:space="preserve"> </w:t>
      </w:r>
      <w:r>
        <w:t xml:space="preserve">unitary. Complementarity (Susskind, Thorlacius and Uglum, 1993) and, above all, Page’s argument (1993) led to the opposite</w:t>
      </w:r>
      <w:r>
        <w:t xml:space="preserve"> </w:t>
      </w:r>
      <w:r>
        <w:t xml:space="preserve">position, the majority one today: the information comes out in the radiation, encoded in fine correlations.</w:t>
      </w:r>
    </w:p>
    <w:p>
      <w:pPr>
        <w:pStyle w:val="BodyText"/>
      </w:pPr>
      <w:r>
        <w:t xml:space="preserve">Hayden and Preskill (2007) asked when it comes out. Their answer, for a black hole past the middle of its life whose</w:t>
      </w:r>
      <w:r>
        <w:t xml:space="preserve"> </w:t>
      </w:r>
      <w:r>
        <w:t xml:space="preserve">dynamics scrambles information fast, is</w:t>
      </w:r>
      <w:r>
        <w:t xml:space="preserve"> </w:t>
      </w:r>
      <w:r>
        <w:t xml:space="preserve">“almost at once”</w:t>
      </w:r>
      <w:r>
        <w:t xml:space="preserve">: a message of a few qubits thrown into the hole can be</w:t>
      </w:r>
      <w:r>
        <w:t xml:space="preserve"> </w:t>
      </w:r>
      <w:r>
        <w:t xml:space="preserve">rebuilt from just a few more qubits of radiation, given the early radiation. Yoshida and Kitaev (2017) gave an explicit</w:t>
      </w:r>
      <w:r>
        <w:t xml:space="preserve"> </w:t>
      </w:r>
      <w:r>
        <w:t xml:space="preserve">decoder, and it is the one run in this chapter.</w:t>
      </w:r>
    </w:p>
    <w:bookmarkEnd w:id="371"/>
    <w:bookmarkStart w:id="372" w:name="sec-scrambling"/>
    <w:p>
      <w:pPr>
        <w:pStyle w:val="Heading2"/>
      </w:pPr>
      <w:r>
        <w:t xml:space="preserve">15.3 Scrambling: a 3-qubit micro black hole</w:t>
      </w:r>
    </w:p>
    <w:p>
      <w:pPr>
        <w:pStyle w:val="FirstParagraph"/>
      </w:pPr>
      <w:r>
        <w:t xml:space="preserve">The toy black hole has 3 qubits: the message</w:t>
      </w:r>
      <w:r>
        <w:t xml:space="preserve"> </w:t>
      </w:r>
      <m:oMath>
        <m:r>
          <m:t>A</m:t>
        </m:r>
      </m:oMath>
      <w:r>
        <w:t xml:space="preserve"> </w:t>
      </w:r>
      <w:r>
        <w:t xml:space="preserve">and two qubits</w:t>
      </w:r>
      <w:r>
        <w:t xml:space="preserve"> </w:t>
      </w:r>
      <m:oMath>
        <m:sSub>
          <m:e>
            <m:r>
              <m:t>B</m:t>
            </m:r>
          </m:e>
          <m:sub>
            <m:r>
              <m:t>1</m:t>
            </m:r>
          </m:sub>
        </m:sSub>
        <m:r>
          <m:rPr>
            <m:sty m:val="p"/>
          </m:rPr>
          <m:t>,</m:t>
        </m:r>
        <m:sSub>
          <m:e>
            <m:r>
              <m:t>B</m:t>
            </m:r>
          </m:e>
          <m:sub>
            <m:r>
              <m:t>2</m:t>
            </m:r>
          </m:sub>
        </m:sSub>
      </m:oMath>
      <w:r>
        <w:t xml:space="preserve"> </w:t>
      </w:r>
      <w:r>
        <w:t xml:space="preserve">that were already inside. Its dynamics is a</w:t>
      </w:r>
      <w:r>
        <w:t xml:space="preserve"> </w:t>
      </w:r>
      <w:r>
        <w:t xml:space="preserve">unitary</w:t>
      </w:r>
      <w:r>
        <w:t xml:space="preserve"> </w:t>
      </w:r>
      <m:oMath>
        <m:r>
          <m:t>U</m:t>
        </m:r>
      </m:oMath>
      <w:r>
        <w:t xml:space="preserve"> </w:t>
      </w:r>
      <w:r>
        <w:t xml:space="preserve">on the three, and</w:t>
      </w:r>
      <w:r>
        <w:t xml:space="preserve"> </w:t>
      </w:r>
      <w:r>
        <w:t xml:space="preserve">“</w:t>
      </w:r>
      <m:oMath>
        <m:r>
          <m:t>U</m:t>
        </m:r>
      </m:oMath>
      <w:r>
        <w:t xml:space="preserve"> </w:t>
      </w:r>
      <w:r>
        <w:t xml:space="preserve">scrambles information”</w:t>
      </w:r>
      <w:r>
        <w:t xml:space="preserve"> </w:t>
      </w:r>
      <w:r>
        <w:t xml:space="preserve">has an operational definition:</w:t>
      </w:r>
      <w:r>
        <w:t xml:space="preserve"> </w:t>
      </w:r>
      <w:r>
        <w:rPr>
          <w:b/>
          <w:bCs/>
        </w:rPr>
        <w:t xml:space="preserve">every single-qubit Pauli</w:t>
      </w:r>
      <w:r>
        <w:rPr>
          <w:b/>
          <w:bCs/>
        </w:rPr>
        <w:t xml:space="preserve"> </w:t>
      </w:r>
      <w:r>
        <w:rPr>
          <w:b/>
          <w:bCs/>
        </w:rPr>
        <w:t xml:space="preserve">operator ends up, after</w:t>
      </w:r>
      <w:r>
        <w:rPr>
          <w:b/>
          <w:bCs/>
        </w:rPr>
        <w:t xml:space="preserve"> </w:t>
      </w:r>
      <m:oMath>
        <m:r>
          <m:t>U</m:t>
        </m:r>
      </m:oMath>
      <w:r>
        <w:rPr>
          <w:b/>
          <w:bCs/>
        </w:rPr>
        <w:t xml:space="preserve">, acting on all three qubits</w:t>
      </w:r>
      <w:r>
        <w:t xml:space="preserve">. For a Clifford this is checked with no approximation, by</w:t>
      </w:r>
      <w:r>
        <w:t xml:space="preserve"> </w:t>
      </w:r>
      <w:r>
        <w:t xml:space="preserve">evolving the 9 Paulis</w:t>
      </w:r>
      <w:r>
        <w:t xml:space="preserve"> </w:t>
      </w:r>
      <m:oMath>
        <m:r>
          <m:t>X</m:t>
        </m:r>
        <m:r>
          <m:rPr>
            <m:sty m:val="p"/>
          </m:rPr>
          <m:t>,</m:t>
        </m:r>
        <m:r>
          <m:t>Y</m:t>
        </m:r>
        <m:r>
          <m:rPr>
            <m:sty m:val="p"/>
          </m:rPr>
          <m:t>,</m:t>
        </m:r>
        <m:r>
          <m:t>Z</m:t>
        </m:r>
      </m:oMath>
      <w:r>
        <w:t xml:space="preserve"> </w:t>
      </w:r>
      <w:r>
        <w:t xml:space="preserve">of each qubit.</w:t>
      </w:r>
      <w:r>
        <w:t xml:space="preserve"> </w:t>
      </w:r>
      <w:r>
        <w:rPr>
          <w:rStyle w:val="VerbatimChar"/>
        </w:rPr>
        <w:t xml:space="preserve">find_scrambler</w:t>
      </w:r>
      <w:r>
        <w:t xml:space="preserve"> </w:t>
      </w:r>
      <w:r>
        <w:t xml:space="preserve">takes the first random Clifford (seed 164) that meets the</w:t>
      </w:r>
      <w:r>
        <w:t xml:space="preserve"> </w:t>
      </w:r>
      <w:r>
        <w:t xml:space="preserve">condition, and its 9 Paulis have weight 3.</w:t>
      </w:r>
    </w:p>
    <w:p>
      <w:pPr>
        <w:pStyle w:val="BodyText"/>
      </w:pPr>
      <w:r>
        <w:t xml:space="preserve">Scrambling is the quantum version of chaos: a local error (a Pauli) becomes, after the dynamics, an error of the whole</w:t>
      </w:r>
      <w:r>
        <w:t xml:space="preserve"> </w:t>
      </w:r>
      <w:r>
        <w:t xml:space="preserve">system, and no measurement of one qubit detects it. So it is no surprise that a black hole</w:t>
      </w:r>
      <w:r>
        <w:t xml:space="preserve"> </w:t>
      </w:r>
      <w:r>
        <w:t xml:space="preserve">“hides”</w:t>
      </w:r>
      <w:r>
        <w:t xml:space="preserve"> </w:t>
      </w:r>
      <w:r>
        <w:t xml:space="preserve">the message, and it</w:t>
      </w:r>
      <w:r>
        <w:t xml:space="preserve"> </w:t>
      </w:r>
      <w:r>
        <w:t xml:space="preserve">is a surprise that the message can be recovered.</w:t>
      </w:r>
    </w:p>
    <w:bookmarkEnd w:id="372"/>
    <w:bookmarkStart w:id="373" w:name="sec-yk"/>
    <w:p>
      <w:pPr>
        <w:pStyle w:val="Heading2"/>
      </w:pPr>
      <w:r>
        <w:t xml:space="preserve">15.4 The Hayden–Preskill protocol and the decoder</w:t>
      </w:r>
    </w:p>
    <w:p>
      <w:pPr>
        <w:pStyle w:val="FirstParagraph"/>
      </w:pPr>
      <w:r>
        <w:t xml:space="preserve">The circuit has 8 qubits. The message</w:t>
      </w:r>
      <w:r>
        <w:t xml:space="preserve"> </w:t>
      </w:r>
      <m:oMath>
        <m:r>
          <m:t>A</m:t>
        </m:r>
      </m:oMath>
      <w:r>
        <w:t xml:space="preserve"> </w:t>
      </w:r>
      <w:r>
        <w:t xml:space="preserve">is entangled with a reference</w:t>
      </w:r>
      <w:r>
        <w:t xml:space="preserve"> </w:t>
      </w:r>
      <m:oMath>
        <m:r>
          <m:t>R</m:t>
        </m:r>
      </m:oMath>
      <w:r>
        <w:t xml:space="preserve">, the one who throws it; the black hole</w:t>
      </w:r>
      <w:r>
        <w:t xml:space="preserve"> </w:t>
      </w:r>
      <m:oMath>
        <m:r>
          <m:t>B</m:t>
        </m:r>
      </m:oMath>
      <w:r>
        <w:t xml:space="preserve"> </w:t>
      </w:r>
      <w:r>
        <w:t xml:space="preserve">is</w:t>
      </w:r>
      <w:r>
        <w:t xml:space="preserve"> </w:t>
      </w:r>
      <w:r>
        <w:t xml:space="preserve">entangled with the early radiation</w:t>
      </w:r>
      <w:r>
        <w:t xml:space="preserve"> </w:t>
      </w:r>
      <m:oMath>
        <m:sSup>
          <m:e>
            <m:r>
              <m:t>B</m:t>
            </m:r>
          </m:e>
          <m:sup>
            <m:r>
              <m:rPr>
                <m:sty m:val="p"/>
              </m:rPr>
              <m:t>′</m:t>
            </m:r>
          </m:sup>
        </m:sSup>
      </m:oMath>
      <w:r>
        <w:t xml:space="preserve">, held by the outside observer. After</w:t>
      </w:r>
      <w:r>
        <w:t xml:space="preserve"> </w:t>
      </w:r>
      <m:oMath>
        <m:r>
          <m:t>U</m:t>
        </m:r>
      </m:oMath>
      <w:r>
        <w:t xml:space="preserve"> </w:t>
      </w:r>
      <w:r>
        <w:t xml:space="preserve">on</w:t>
      </w:r>
      <w:r>
        <w:t xml:space="preserve"> </w:t>
      </w:r>
      <m:oMath>
        <m:r>
          <m:rPr>
            <m:sty m:val="p"/>
          </m:rPr>
          <m:t>(</m:t>
        </m:r>
        <m:r>
          <m:t>A</m:t>
        </m:r>
        <m:r>
          <m:rPr>
            <m:sty m:val="p"/>
          </m:rPr>
          <m:t>,</m:t>
        </m:r>
        <m:sSub>
          <m:e>
            <m:r>
              <m:t>B</m:t>
            </m:r>
          </m:e>
          <m:sub>
            <m:r>
              <m:t>1</m:t>
            </m:r>
          </m:sub>
        </m:sSub>
        <m:r>
          <m:rPr>
            <m:sty m:val="p"/>
          </m:rPr>
          <m:t>,</m:t>
        </m:r>
        <m:sSub>
          <m:e>
            <m:r>
              <m:t>B</m:t>
            </m:r>
          </m:e>
          <m:sub>
            <m:r>
              <m:t>2</m:t>
            </m:r>
          </m:sub>
        </m:sSub>
        <m:r>
          <m:rPr>
            <m:sty m:val="p"/>
          </m:rPr>
          <m:t>)</m:t>
        </m:r>
      </m:oMath>
      <w:r>
        <w:t xml:space="preserve">, one qubit</w:t>
      </w:r>
      <w:r>
        <w:t xml:space="preserve"> </w:t>
      </w:r>
      <m:oMath>
        <m:r>
          <m:t>D</m:t>
        </m:r>
      </m:oMath>
      <w:r>
        <w:t xml:space="preserve"> </w:t>
      </w:r>
      <w:r>
        <w:t xml:space="preserve">(the</w:t>
      </w:r>
      <w:r>
        <w:t xml:space="preserve"> </w:t>
      </w:r>
      <w:r>
        <w:t xml:space="preserve">output of</w:t>
      </w:r>
      <w:r>
        <w:t xml:space="preserve"> </w:t>
      </w:r>
      <m:oMath>
        <m:sSub>
          <m:e>
            <m:r>
              <m:t>B</m:t>
            </m:r>
          </m:e>
          <m:sub>
            <m:r>
              <m:t>2</m:t>
            </m:r>
          </m:sub>
        </m:sSub>
      </m:oMath>
      <w:r>
        <w:t xml:space="preserve">) is radiated. The observer holds</w:t>
      </w:r>
      <w:r>
        <w:t xml:space="preserve"> </w:t>
      </w:r>
      <m:oMath>
        <m:r>
          <m:t>D</m:t>
        </m:r>
      </m:oMath>
      <w:r>
        <w:t xml:space="preserve"> </w:t>
      </w:r>
      <w:r>
        <w:t xml:space="preserve">and</w:t>
      </w:r>
      <w:r>
        <w:t xml:space="preserve"> </w:t>
      </w:r>
      <m:oMath>
        <m:sSup>
          <m:e>
            <m:r>
              <m:t>B</m:t>
            </m:r>
          </m:e>
          <m:sup>
            <m:r>
              <m:rPr>
                <m:sty m:val="p"/>
              </m:rPr>
              <m:t>′</m:t>
            </m:r>
          </m:sup>
        </m:sSup>
      </m:oMath>
      <w:r>
        <w:t xml:space="preserve">, and prepares a copy of the experiment: a pair</w:t>
      </w:r>
      <w:r>
        <w:t xml:space="preserve"> </w:t>
      </w:r>
      <m:oMath>
        <m:r>
          <m:rPr>
            <m:sty m:val="p"/>
          </m:rPr>
          <m:t>(</m:t>
        </m:r>
        <m:sSup>
          <m:e>
            <m:r>
              <m:t>A</m:t>
            </m:r>
          </m:e>
          <m:sup>
            <m:r>
              <m:rPr>
                <m:sty m:val="p"/>
              </m:rPr>
              <m:t>′</m:t>
            </m:r>
          </m:sup>
        </m:sSup>
        <m:r>
          <m:rPr>
            <m:sty m:val="p"/>
          </m:rPr>
          <m:t>,</m:t>
        </m:r>
        <m:sSup>
          <m:e>
            <m:r>
              <m:t>R</m:t>
            </m:r>
          </m:e>
          <m:sup>
            <m:r>
              <m:rPr>
                <m:sty m:val="p"/>
              </m:rPr>
              <m:t>′</m:t>
            </m:r>
          </m:sup>
        </m:sSup>
        <m:r>
          <m:rPr>
            <m:sty m:val="p"/>
          </m:rPr>
          <m:t>)</m:t>
        </m:r>
      </m:oMath>
      <w:r>
        <w:t xml:space="preserve"> </w:t>
      </w:r>
      <w:r>
        <w:t xml:space="preserve">and the conjugate unitary</w:t>
      </w:r>
      <w:r>
        <w:t xml:space="preserve"> </w:t>
      </w:r>
      <m:oMath>
        <m:sSup>
          <m:e>
            <m:r>
              <m:t>U</m:t>
            </m:r>
          </m:e>
          <m:sup>
            <m:r>
              <m:rPr>
                <m:sty m:val="p"/>
              </m:rPr>
              <m:t>*</m:t>
            </m:r>
          </m:sup>
        </m:sSup>
      </m:oMath>
      <w:r>
        <w:t xml:space="preserve"> </w:t>
      </w:r>
      <w:r>
        <w:t xml:space="preserve">on</w:t>
      </w:r>
      <w:r>
        <w:t xml:space="preserve"> </w:t>
      </w:r>
      <m:oMath>
        <m:r>
          <m:rPr>
            <m:sty m:val="p"/>
          </m:rPr>
          <m:t>(</m:t>
        </m:r>
        <m:sSup>
          <m:e>
            <m:r>
              <m:t>A</m:t>
            </m:r>
          </m:e>
          <m:sup>
            <m:r>
              <m:rPr>
                <m:sty m:val="p"/>
              </m:rPr>
              <m:t>′</m:t>
            </m:r>
          </m:sup>
        </m:sSup>
        <m:r>
          <m:rPr>
            <m:sty m:val="p"/>
          </m:rPr>
          <m:t>,</m:t>
        </m:r>
        <m:sSubSup>
          <m:e>
            <m:r>
              <m:t>B</m:t>
            </m:r>
          </m:e>
          <m:sub>
            <m:r>
              <m:t>1</m:t>
            </m:r>
          </m:sub>
          <m:sup>
            <m:r>
              <m:rPr>
                <m:sty m:val="p"/>
              </m:rPr>
              <m:t>′</m:t>
            </m:r>
          </m:sup>
        </m:sSubSup>
        <m:r>
          <m:rPr>
            <m:sty m:val="p"/>
          </m:rPr>
          <m:t>,</m:t>
        </m:r>
        <m:sSubSup>
          <m:e>
            <m:r>
              <m:t>B</m:t>
            </m:r>
          </m:e>
          <m:sub>
            <m:r>
              <m:t>2</m:t>
            </m:r>
          </m:sub>
          <m:sup>
            <m:r>
              <m:rPr>
                <m:sty m:val="p"/>
              </m:rPr>
              <m:t>′</m:t>
            </m:r>
          </m:sup>
        </m:sSubSup>
        <m:r>
          <m:rPr>
            <m:sty m:val="p"/>
          </m:rPr>
          <m:t>)</m:t>
        </m:r>
      </m:oMath>
      <w:r>
        <w:t xml:space="preserve">. Then</w:t>
      </w:r>
      <w:r>
        <w:t xml:space="preserve"> </w:t>
      </w:r>
      <m:oMath>
        <m:r>
          <m:rPr>
            <m:sty m:val="p"/>
          </m:rPr>
          <m:t>(</m:t>
        </m:r>
        <m:r>
          <m:t>D</m:t>
        </m:r>
        <m:r>
          <m:rPr>
            <m:sty m:val="p"/>
          </m:rPr>
          <m:t>,</m:t>
        </m:r>
        <m:sSup>
          <m:e>
            <m:r>
              <m:t>D</m:t>
            </m:r>
          </m:e>
          <m:sup>
            <m:r>
              <m:rPr>
                <m:sty m:val="p"/>
              </m:rPr>
              <m:t>′</m:t>
            </m:r>
          </m:sup>
        </m:sSup>
        <m:r>
          <m:rPr>
            <m:sty m:val="p"/>
          </m:rPr>
          <m:t>)</m:t>
        </m:r>
      </m:oMath>
      <w:r>
        <w:rPr>
          <w:b/>
          <w:bCs/>
        </w:rPr>
        <w:t xml:space="preserve"> </w:t>
      </w:r>
      <w:r>
        <w:rPr>
          <w:b/>
          <w:bCs/>
        </w:rPr>
        <w:t xml:space="preserve">is postselected on the Bell state</w:t>
      </w:r>
      <w:r>
        <w:t xml:space="preserve">. On success,</w:t>
      </w:r>
      <w:r>
        <w:t xml:space="preserve"> </w:t>
      </w:r>
      <w:r>
        <w:t xml:space="preserve">the entanglement of</w:t>
      </w:r>
      <w:r>
        <w:t xml:space="preserve"> </w:t>
      </w:r>
      <m:oMath>
        <m:r>
          <m:t>A</m:t>
        </m:r>
      </m:oMath>
      <w:r>
        <w:t xml:space="preserve"> </w:t>
      </w:r>
      <w:r>
        <w:t xml:space="preserve">with</w:t>
      </w:r>
      <w:r>
        <w:t xml:space="preserve"> </w:t>
      </w:r>
      <m:oMath>
        <m:r>
          <m:t>R</m:t>
        </m:r>
      </m:oMath>
      <w:r>
        <w:t xml:space="preserve"> </w:t>
      </w:r>
      <w:r>
        <w:t xml:space="preserve">has moved to</w:t>
      </w:r>
      <w:r>
        <w:t xml:space="preserve"> </w:t>
      </w:r>
      <m:oMath>
        <m:sSup>
          <m:e>
            <m:r>
              <m:t>R</m:t>
            </m:r>
          </m:e>
          <m:sup>
            <m:r>
              <m:rPr>
                <m:sty m:val="p"/>
              </m:rPr>
              <m:t>′</m:t>
            </m:r>
          </m:sup>
        </m:sSup>
      </m:oMath>
      <w:r>
        <w:t xml:space="preserve">: the message was teleported out of the interior.</w:t>
      </w:r>
    </w:p>
    <w:p>
      <w:pPr>
        <w:pStyle w:val="BodyText"/>
      </w:pPr>
      <w:r>
        <w:t xml:space="preserve">For a scrambler, the postselection succeeds with probability</w:t>
      </w:r>
      <w:r>
        <w:t xml:space="preserve"> </w:t>
      </w:r>
      <m:oMath>
        <m:r>
          <m:t>1</m:t>
        </m:r>
        <m:r>
          <m:rPr>
            <m:sty m:val="p"/>
          </m:rPr>
          <m:t>/</m:t>
        </m:r>
        <m:sSubSup>
          <m:e>
            <m:r>
              <m:t>d</m:t>
            </m:r>
          </m:e>
          <m:sub>
            <m:r>
              <m:t>A</m:t>
            </m:r>
          </m:sub>
          <m:sup>
            <m:r>
              <m:t>2</m:t>
            </m:r>
          </m:sup>
        </m:sSubSup>
        <m:r>
          <m:rPr>
            <m:sty m:val="p"/>
          </m:rPr>
          <m:t>=</m:t>
        </m:r>
        <m:r>
          <m:t>1</m:t>
        </m:r>
        <m:r>
          <m:rPr>
            <m:sty m:val="p"/>
          </m:rPr>
          <m:t>/</m:t>
        </m:r>
        <m:r>
          <m:t>4</m:t>
        </m:r>
      </m:oMath>
      <w:r>
        <w:t xml:space="preserve"> </w:t>
      </w:r>
      <w:r>
        <w:t xml:space="preserve">and the fidelity of the pair</w:t>
      </w:r>
      <w:r>
        <w:t xml:space="preserve"> </w:t>
      </w:r>
      <m:oMath>
        <m:r>
          <m:rPr>
            <m:sty m:val="p"/>
          </m:rPr>
          <m:t>(</m:t>
        </m:r>
        <m:r>
          <m:t>R</m:t>
        </m:r>
        <m:r>
          <m:rPr>
            <m:sty m:val="p"/>
          </m:rPr>
          <m:t>,</m:t>
        </m:r>
        <m:sSup>
          <m:e>
            <m:r>
              <m:t>R</m:t>
            </m:r>
          </m:e>
          <m:sup>
            <m:r>
              <m:rPr>
                <m:sty m:val="p"/>
              </m:rPr>
              <m:t>′</m:t>
            </m:r>
          </m:sup>
        </m:sSup>
        <m:r>
          <m:rPr>
            <m:sty m:val="p"/>
          </m:rPr>
          <m:t>)</m:t>
        </m:r>
      </m:oMath>
      <w:r>
        <w:t xml:space="preserve"> </w:t>
      </w:r>
      <w:r>
        <w:t xml:space="preserve">is 1.</w:t>
      </w:r>
      <w:r>
        <w:t xml:space="preserve"> </w:t>
      </w:r>
      <w:r>
        <w:t xml:space="preserve">Without scrambling (</w:t>
      </w:r>
      <m:oMath>
        <m:r>
          <m:t>U</m:t>
        </m:r>
        <m:r>
          <m:rPr>
            <m:sty m:val="p"/>
          </m:rPr>
          <m:t>=</m:t>
        </m:r>
        <m:r>
          <m:t>I</m:t>
        </m:r>
      </m:oMath>
      <w:r>
        <w:t xml:space="preserve">), the postselection almost always succeeds, because</w:t>
      </w:r>
      <w:r>
        <w:t xml:space="preserve"> </w:t>
      </w:r>
      <m:oMath>
        <m:r>
          <m:t>D</m:t>
        </m:r>
      </m:oMath>
      <w:r>
        <w:t xml:space="preserve"> </w:t>
      </w:r>
      <w:r>
        <w:t xml:space="preserve">carries nothing of</w:t>
      </w:r>
      <w:r>
        <w:t xml:space="preserve"> </w:t>
      </w:r>
      <m:oMath>
        <m:r>
          <m:t>A</m:t>
        </m:r>
      </m:oMath>
      <w:r>
        <w:t xml:space="preserve">, and the</w:t>
      </w:r>
      <w:r>
        <w:t xml:space="preserve"> </w:t>
      </w:r>
      <w:r>
        <w:t xml:space="preserve">fidelity is that of a random pair,</w:t>
      </w:r>
      <w:r>
        <w:t xml:space="preserve"> </w:t>
      </w:r>
      <m:oMath>
        <m:r>
          <m:t>1</m:t>
        </m:r>
        <m:r>
          <m:rPr>
            <m:sty m:val="p"/>
          </m:rPr>
          <m:t>/</m:t>
        </m:r>
        <m:r>
          <m:t>4</m:t>
        </m:r>
      </m:oMath>
      <w:r>
        <w:t xml:space="preserve">. The postselection is, as in chapter 14, a filter on the Bell sector of</w:t>
      </w:r>
      <w:r>
        <w:t xml:space="preserve"> </w:t>
      </w:r>
      <m:oMath>
        <m:r>
          <m:rPr>
            <m:sty m:val="p"/>
          </m:rPr>
          <m:t>(</m:t>
        </m:r>
        <m:r>
          <m:t>D</m:t>
        </m:r>
        <m:r>
          <m:rPr>
            <m:sty m:val="p"/>
          </m:rPr>
          <m:t>,</m:t>
        </m:r>
        <m:sSup>
          <m:e>
            <m:r>
              <m:t>D</m:t>
            </m:r>
          </m:e>
          <m:sup>
            <m:r>
              <m:rPr>
                <m:sty m:val="p"/>
              </m:rPr>
              <m:t>′</m:t>
            </m:r>
          </m:sup>
        </m:sSup>
        <m:r>
          <m:rPr>
            <m:sty m:val="p"/>
          </m:rPr>
          <m:t>)</m:t>
        </m:r>
      </m:oMath>
      <w:r>
        <w:t xml:space="preserve">.</w:t>
      </w:r>
    </w:p>
    <w:bookmarkEnd w:id="373"/>
    <w:bookmarkStart w:id="374" w:name="sec-pf-law"/>
    <w:p>
      <w:pPr>
        <w:pStyle w:val="Heading2"/>
      </w:pPr>
      <w:r>
        <w:t xml:space="preserve">15.5 The exact law</w:t>
      </w:r>
      <w:r>
        <w:t xml:space="preserve"> </w:t>
      </w:r>
      <m:oMath>
        <m:r>
          <m:t>P</m:t>
        </m:r>
        <m:r>
          <m:rPr>
            <m:sty m:val="p"/>
          </m:rPr>
          <m:t>⋅</m:t>
        </m:r>
        <m:r>
          <m:t>F</m:t>
        </m:r>
        <m:r>
          <m:rPr>
            <m:sty m:val="p"/>
          </m:rPr>
          <m:t>=</m:t>
        </m:r>
        <m:r>
          <m:t>1</m:t>
        </m:r>
        <m:r>
          <m:rPr>
            <m:sty m:val="p"/>
          </m:rPr>
          <m:t>/</m:t>
        </m:r>
        <m:r>
          <m:t>4</m:t>
        </m:r>
      </m:oMath>
    </w:p>
    <w:p>
      <w:pPr>
        <w:pStyle w:val="FirstParagraph"/>
      </w:pPr>
      <w:r>
        <w:t xml:space="preserve">This section is new in the book. In Yoshida and Kitaev’s probabilistic decoder, the success and the fidelity are not</w:t>
      </w:r>
      <w:r>
        <w:t xml:space="preserve"> </w:t>
      </w:r>
      <w:r>
        <w:t xml:space="preserve">independent:</w:t>
      </w:r>
    </w:p>
    <w:p>
      <w:pPr>
        <w:pStyle w:val="BodyText"/>
      </w:pPr>
      <m:oMathPara>
        <m:oMathParaPr>
          <m:jc m:val="center"/>
        </m:oMathParaPr>
        <m:oMath>
          <m:r>
            <m:t>P</m:t>
          </m:r>
          <m:r>
            <m:t> </m:t>
          </m:r>
          <m:r>
            <m:t>F</m:t>
          </m:r>
          <m:r>
            <m:rPr>
              <m:sty m:val="p"/>
            </m:rPr>
            <m:t>=</m:t>
          </m:r>
          <m:f>
            <m:fPr>
              <m:type m:val="bar"/>
            </m:fPr>
            <m:num>
              <m:r>
                <m:t>1</m:t>
              </m:r>
            </m:num>
            <m:den>
              <m:sSubSup>
                <m:e>
                  <m:r>
                    <m:t>d</m:t>
                  </m:r>
                </m:e>
                <m:sub>
                  <m:r>
                    <m:t>A</m:t>
                  </m:r>
                </m:sub>
                <m:sup>
                  <m:r>
                    <m:t>2</m:t>
                  </m:r>
                </m:sup>
              </m:sSubSup>
            </m:den>
          </m:f>
          <m:r>
            <m:rPr>
              <m:sty m:val="p"/>
            </m:rPr>
            <m:t>=</m:t>
          </m:r>
          <m:f>
            <m:fPr>
              <m:type m:val="bar"/>
            </m:fPr>
            <m:num>
              <m:r>
                <m:t>1</m:t>
              </m:r>
            </m:num>
            <m:den>
              <m:r>
                <m:t>4</m:t>
              </m:r>
            </m:den>
          </m:f>
          <m:r>
            <m:rPr>
              <m:sty m:val="p"/>
            </m:rPr>
            <m:t>.</m:t>
          </m:r>
        </m:oMath>
      </m:oMathPara>
    </w:p>
    <w:p>
      <w:pPr>
        <w:pStyle w:val="FirstParagraph"/>
      </w:pPr>
      <w:r>
        <w:t xml:space="preserve">The figure script checks it on exact states over 60 random Cliffords and 25 Haar unitaries of 3 qubits, and at every</w:t>
      </w:r>
      <w:r>
        <w:t xml:space="preserve"> </w:t>
      </w:r>
      <w:r>
        <w:t xml:space="preserve">size of the next section: on 3 qubits the largest deviation is</w:t>
      </w:r>
      <w:r>
        <w:t xml:space="preserve"> </w:t>
      </w:r>
      <m:oMath>
        <m:r>
          <m:t>3</m:t>
        </m:r>
        <m:r>
          <m:rPr>
            <m:sty m:val="p"/>
          </m:rPr>
          <m:t>×</m:t>
        </m:r>
        <m:sSup>
          <m:e>
            <m:r>
              <m:t>10</m:t>
            </m:r>
          </m:e>
          <m:sup>
            <m:r>
              <m:rPr>
                <m:sty m:val="p"/>
              </m:rPr>
              <m:t>−</m:t>
            </m:r>
            <m:r>
              <m:t>16</m:t>
            </m:r>
          </m:sup>
        </m:sSup>
      </m:oMath>
      <w:r>
        <w:t xml:space="preserve">. On the chapter 1 scale the law is a hyperbola,</w:t>
      </w:r>
    </w:p>
    <w:p>
      <w:pPr>
        <w:pStyle w:val="BodyText"/>
      </w:pPr>
      <m:oMathPara>
        <m:oMathParaPr>
          <m:jc m:val="center"/>
        </m:oMathParaPr>
        <m:oMath>
          <m:r>
            <m:rPr>
              <m:sty m:val="p"/>
            </m:rPr>
            <m:t>(</m:t>
          </m:r>
          <m:r>
            <m:t>1000</m:t>
          </m:r>
          <m:r>
            <m:rPr>
              <m:sty m:val="p"/>
            </m:rPr>
            <m:t>+</m:t>
          </m:r>
          <m:sSub>
            <m:e>
              <m:r>
                <m:t>m</m:t>
              </m:r>
            </m:e>
            <m:sub>
              <m:r>
                <m:t>P</m:t>
              </m:r>
            </m:sub>
          </m:sSub>
          <m:r>
            <m:rPr>
              <m:sty m:val="p"/>
            </m:rPr>
            <m:t>)</m:t>
          </m:r>
          <m:r>
            <m:rPr>
              <m:sty m:val="p"/>
            </m:rPr>
            <m:t>(</m:t>
          </m:r>
          <m:r>
            <m:t>1000</m:t>
          </m:r>
          <m:r>
            <m:rPr>
              <m:sty m:val="p"/>
            </m:rPr>
            <m:t>+</m:t>
          </m:r>
          <m:sSub>
            <m:e>
              <m:r>
                <m:t>m</m:t>
              </m:r>
            </m:e>
            <m:sub>
              <m:r>
                <m:t>F</m:t>
              </m:r>
            </m:sub>
          </m:sSub>
          <m:r>
            <m:rPr>
              <m:sty m:val="p"/>
            </m:rPr>
            <m:t>)</m:t>
          </m:r>
          <m:r>
            <m:rPr>
              <m:sty m:val="p"/>
            </m:rPr>
            <m:t>=</m:t>
          </m:r>
          <m:sSup>
            <m:e>
              <m:r>
                <m:t>10</m:t>
              </m:r>
            </m:e>
            <m:sup>
              <m:r>
                <m:t>6</m:t>
              </m:r>
            </m:sup>
          </m:sSup>
          <m:r>
            <m:rPr>
              <m:sty m:val="p"/>
            </m:rPr>
            <m:t>,</m:t>
          </m:r>
          <m:r>
            <m:t>  </m:t>
          </m:r>
          <m:r>
            <m:rPr>
              <m:nor/>
              <m:sty m:val="p"/>
            </m:rPr>
            <m:t>or</m:t>
          </m:r>
          <m:r>
            <m:t>  </m:t>
          </m:r>
          <m:r>
            <m:rPr>
              <m:sty m:val="p"/>
            </m:rPr>
            <m:t>cos</m:t>
          </m:r>
          <m:f>
            <m:fPr>
              <m:type m:val="bar"/>
            </m:fPr>
            <m:num>
              <m:sSub>
                <m:e>
                  <m:r>
                    <m:t>θ</m:t>
                  </m:r>
                </m:e>
                <m:sub>
                  <m:r>
                    <m:t>P</m:t>
                  </m:r>
                </m:sub>
              </m:sSub>
            </m:num>
            <m:den>
              <m:r>
                <m:t>2</m:t>
              </m:r>
            </m:den>
          </m:f>
          <m:r>
            <m:t> </m:t>
          </m:r>
          <m:r>
            <m:rPr>
              <m:sty m:val="p"/>
            </m:rPr>
            <m:t>cos</m:t>
          </m:r>
          <m:f>
            <m:fPr>
              <m:type m:val="bar"/>
            </m:fPr>
            <m:num>
              <m:sSub>
                <m:e>
                  <m:r>
                    <m:t>θ</m:t>
                  </m:r>
                </m:e>
                <m:sub>
                  <m:r>
                    <m:t>F</m:t>
                  </m:r>
                </m:sub>
              </m:sSub>
            </m:num>
            <m:den>
              <m:r>
                <m:t>2</m:t>
              </m:r>
            </m:den>
          </m:f>
          <m:r>
            <m:rPr>
              <m:sty m:val="p"/>
            </m:rPr>
            <m:t>=</m:t>
          </m:r>
          <m:f>
            <m:fPr>
              <m:type m:val="bar"/>
            </m:fPr>
            <m:num>
              <m:r>
                <m:t>1</m:t>
              </m:r>
            </m:num>
            <m:den>
              <m:r>
                <m:t>2</m:t>
              </m:r>
            </m:den>
          </m:f>
          <m:r>
            <m:rPr>
              <m:sty m:val="p"/>
            </m:rPr>
            <m:t>,</m:t>
          </m:r>
        </m:oMath>
      </m:oMathPara>
    </w:p>
    <w:p>
      <w:pPr>
        <w:pStyle w:val="FirstParagraph"/>
      </w:pPr>
      <w:r>
        <w:t xml:space="preserve">with a practical consequence:</w:t>
      </w:r>
      <w:r>
        <w:t xml:space="preserve"> </w:t>
      </w:r>
      <w:r>
        <w:rPr>
          <w:b/>
          <w:bCs/>
        </w:rPr>
        <w:t xml:space="preserve">without noise, the success already tells the fidelity</w:t>
      </w:r>
      <w:r>
        <w:t xml:space="preserve">. A success of</w:t>
      </w:r>
      <w:r>
        <w:t xml:space="preserve"> </w:t>
      </w:r>
      <m:oMath>
        <m:r>
          <m:t>1</m:t>
        </m:r>
        <m:r>
          <m:rPr>
            <m:sty m:val="p"/>
          </m:rPr>
          <m:t>/</m:t>
        </m:r>
        <m:r>
          <m:t>4</m:t>
        </m:r>
      </m:oMath>
      <w:r>
        <w:t xml:space="preserve"> </w:t>
      </w:r>
      <w:r>
        <w:t xml:space="preserve">(</w:t>
      </w:r>
      <m:oMath>
        <m:sSub>
          <m:e>
            <m:r>
              <m:t>m</m:t>
            </m:r>
          </m:e>
          <m:sub>
            <m:r>
              <m:t>P</m:t>
            </m:r>
          </m:sub>
        </m:sSub>
        <m:r>
          <m:rPr>
            <m:sty m:val="p"/>
          </m:rPr>
          <m:t>=</m:t>
        </m:r>
        <m:r>
          <m:rPr>
            <m:sty m:val="p"/>
          </m:rPr>
          <m:t>−</m:t>
        </m:r>
        <m:r>
          <m:t>500</m:t>
        </m:r>
      </m:oMath>
      <w:r>
        <w:t xml:space="preserve">)</w:t>
      </w:r>
      <w:r>
        <w:t xml:space="preserve"> </w:t>
      </w:r>
      <w:r>
        <w:t xml:space="preserve">forces</w:t>
      </w:r>
      <w:r>
        <w:t xml:space="preserve"> </w:t>
      </w:r>
      <m:oMath>
        <m:r>
          <m:t>F</m:t>
        </m:r>
        <m:r>
          <m:rPr>
            <m:sty m:val="p"/>
          </m:rPr>
          <m:t>=</m:t>
        </m:r>
        <m:r>
          <m:t>1</m:t>
        </m:r>
      </m:oMath>
      <w:r>
        <w:t xml:space="preserve">; a success of 1 (</w:t>
      </w:r>
      <m:oMath>
        <m:sSub>
          <m:e>
            <m:r>
              <m:t>m</m:t>
            </m:r>
          </m:e>
          <m:sub>
            <m:r>
              <m:t>P</m:t>
            </m:r>
          </m:sub>
        </m:sSub>
        <m:r>
          <m:rPr>
            <m:sty m:val="p"/>
          </m:rPr>
          <m:t>=</m:t>
        </m:r>
        <m:r>
          <m:t>1000</m:t>
        </m:r>
      </m:oMath>
      <w:r>
        <w:t xml:space="preserve">) forces</w:t>
      </w:r>
      <w:r>
        <w:t xml:space="preserve"> </w:t>
      </w:r>
      <m:oMath>
        <m:r>
          <m:t>F</m:t>
        </m:r>
        <m:r>
          <m:rPr>
            <m:sty m:val="p"/>
          </m:rPr>
          <m:t>=</m:t>
        </m:r>
        <m:r>
          <m:t>1</m:t>
        </m:r>
        <m:r>
          <m:rPr>
            <m:sty m:val="p"/>
          </m:rPr>
          <m:t>/</m:t>
        </m:r>
        <m:r>
          <m:t>4</m:t>
        </m:r>
      </m:oMath>
      <w:r>
        <w:t xml:space="preserve">. Among random 3-qubit Cliffords, 27 of 60 decode</w:t>
      </w:r>
      <w:r>
        <w:t xml:space="preserve"> </w:t>
      </w:r>
      <w:r>
        <w:t xml:space="preserve">perfectly.</w:t>
      </w:r>
    </w:p>
    <w:p>
      <w:pPr>
        <w:pStyle w:val="BodyText"/>
      </w:pPr>
      <w:r>
        <w:t xml:space="preserve">With noise the law breaks, and the direction in which it breaks is what makes it useful. Full noise takes</w:t>
      </w:r>
      <w:r>
        <w:t xml:space="preserve"> </w:t>
      </w:r>
      <m:oMath>
        <m:r>
          <m:rPr>
            <m:sty m:val="p"/>
          </m:rPr>
          <m:t>(</m:t>
        </m:r>
        <m:r>
          <m:t>D</m:t>
        </m:r>
        <m:r>
          <m:rPr>
            <m:sty m:val="p"/>
          </m:rPr>
          <m:t>,</m:t>
        </m:r>
        <m:sSup>
          <m:e>
            <m:r>
              <m:t>D</m:t>
            </m:r>
          </m:e>
          <m:sup>
            <m:r>
              <m:rPr>
                <m:sty m:val="p"/>
              </m:rPr>
              <m:t>′</m:t>
            </m:r>
          </m:sup>
        </m:sSup>
        <m:r>
          <m:rPr>
            <m:sty m:val="p"/>
          </m:rPr>
          <m:t>)</m:t>
        </m:r>
      </m:oMath>
      <w:r>
        <w:t xml:space="preserve"> </w:t>
      </w:r>
      <w:r>
        <w:t xml:space="preserve">to</w:t>
      </w:r>
      <w:r>
        <w:t xml:space="preserve"> </w:t>
      </w:r>
      <w:r>
        <w:t xml:space="preserve">the mixed state, whose success is</w:t>
      </w:r>
      <w:r>
        <w:t xml:space="preserve"> </w:t>
      </w:r>
      <w:r>
        <w:rPr>
          <w:i/>
          <w:iCs/>
        </w:rPr>
        <w:t xml:space="preserve">also</w:t>
      </w:r>
      <w:r>
        <w:t xml:space="preserve"> </w:t>
      </w:r>
      <m:oMath>
        <m:r>
          <m:t>1</m:t>
        </m:r>
        <m:r>
          <m:rPr>
            <m:sty m:val="p"/>
          </m:rPr>
          <m:t>/</m:t>
        </m:r>
        <m:r>
          <m:t>4</m:t>
        </m:r>
      </m:oMath>
      <w:r>
        <w:t xml:space="preserve">, with</w:t>
      </w:r>
      <w:r>
        <w:t xml:space="preserve"> </w:t>
      </w:r>
      <m:oMath>
        <m:r>
          <m:t>F</m:t>
        </m:r>
        <m:r>
          <m:rPr>
            <m:sty m:val="p"/>
          </m:rPr>
          <m:t>=</m:t>
        </m:r>
        <m:r>
          <m:t>1</m:t>
        </m:r>
        <m:r>
          <m:rPr>
            <m:sty m:val="p"/>
          </m:rPr>
          <m:t>/</m:t>
        </m:r>
        <m:r>
          <m:t>4</m:t>
        </m:r>
      </m:oMath>
      <w:r>
        <w:t xml:space="preserve">: the success alone does not tell a perfect decoder from</w:t>
      </w:r>
      <w:r>
        <w:t xml:space="preserve"> </w:t>
      </w:r>
      <w:r>
        <w:t xml:space="preserve">one destroyed by noise. The product does:</w:t>
      </w:r>
      <w:r>
        <w:t xml:space="preserve"> </w:t>
      </w:r>
      <m:oMath>
        <m:r>
          <m:t>4</m:t>
        </m:r>
        <m:r>
          <m:t>P</m:t>
        </m:r>
        <m:r>
          <m:t>F</m:t>
        </m:r>
      </m:oMath>
      <w:r>
        <w:t xml:space="preserve"> </w:t>
      </w:r>
      <w:r>
        <w:t xml:space="preserve">is 1 for the first and</w:t>
      </w:r>
      <w:r>
        <w:t xml:space="preserve"> </w:t>
      </w:r>
      <m:oMath>
        <m:r>
          <m:t>1</m:t>
        </m:r>
        <m:r>
          <m:rPr>
            <m:sty m:val="p"/>
          </m:rPr>
          <m:t>/</m:t>
        </m:r>
        <m:r>
          <m:t>4</m:t>
        </m:r>
      </m:oMath>
      <w:r>
        <w:t xml:space="preserve"> </w:t>
      </w:r>
      <w:r>
        <w:t xml:space="preserve">for the second.</w:t>
      </w:r>
    </w:p>
    <w:bookmarkEnd w:id="374"/>
    <w:bookmarkStart w:id="380" w:name="sec-yk-noise"/>
    <w:p>
      <w:pPr>
        <w:pStyle w:val="Heading2"/>
      </w:pPr>
      <w:r>
        <w:t xml:space="preserve">15.6 On simulated noise models</w:t>
      </w:r>
    </w:p>
    <w:p>
      <w:pPr>
        <w:pStyle w:val="FirstParagraph"/>
      </w:pPr>
      <w:r>
        <w:t xml:space="preserve">With 8000 shots on three</w:t>
      </w:r>
      <w:r>
        <w:t xml:space="preserve"> </w:t>
      </w:r>
      <w:r>
        <w:rPr>
          <w:b/>
          <w:bCs/>
        </w:rPr>
        <w:t xml:space="preserve">simulated noise models</w:t>
      </w:r>
      <w:r>
        <w:t xml:space="preserve"> </w:t>
      </w:r>
      <w:r>
        <w:t xml:space="preserve">(§164), the circuit with the scrambler, 90 two-qubit gates after</w:t>
      </w:r>
      <w:r>
        <w:t xml:space="preserve"> </w:t>
      </w:r>
      <w:r>
        <w:t xml:space="preserve">transpilation, gives:</w:t>
      </w:r>
    </w:p>
    <w:tbl>
      <w:tblPr>
        <w:tblStyle w:val="Table"/>
        <w:tblW w:type="pct" w:w="5000"/>
        <w:tblLayout w:type="fixed"/>
        <w:tblLook w:firstRow="0" w:lastRow="0" w:firstColumn="0" w:lastColumn="0" w:noHBand="0" w:noVBand="0" w:val="0000"/>
      </w:tblPr>
      <w:tblGrid>
        <w:gridCol w:w="7920"/>
      </w:tblGrid>
      <w:tr>
        <w:tc>
          <w:tcPr/>
          <w:bookmarkStart w:id="375" w:name="tbl-yk"/>
          <w:p>
            <w:pPr>
              <w:jc w:val="center"/>
            </w:pPr>
            <w:pPr>
              <w:jc w:val="left"/>
              <w:spacing w:before="200"/>
              <w:pStyle w:val="ImageCaption"/>
            </w:pPr>
            <w:r>
              <w:t xml:space="preserve">Table 15.1: The Yoshida–Kitaev decoder on three simulated noise models.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simulated device</w:t>
                  </w:r>
                </w:p>
              </w:tc>
              <w:tc>
                <w:tcPr/>
                <w:p>
                  <w:pPr>
                    <w:pStyle w:val="Compact"/>
                    <w:jc w:val="center"/>
                  </w:pPr>
                  <w:r>
                    <w:t xml:space="preserve">success</w:t>
                  </w:r>
                  <w:r>
                    <w:t xml:space="preserve"> </w:t>
                  </w:r>
                  <m:oMath>
                    <m:r>
                      <m:t>P</m:t>
                    </m:r>
                  </m:oMath>
                  <w:r>
                    <w:t xml:space="preserve"> </w:t>
                  </w:r>
                  <w:r>
                    <w:t xml:space="preserve">(</w:t>
                  </w:r>
                  <m:oMath>
                    <m:sSub>
                      <m:e>
                        <m:r>
                          <m:t>m</m:t>
                        </m:r>
                      </m:e>
                      <m:sub>
                        <m:r>
                          <m:t>P</m:t>
                        </m:r>
                      </m:sub>
                    </m:sSub>
                  </m:oMath>
                  <w:r>
                    <w:t xml:space="preserve">)</w:t>
                  </w:r>
                </w:p>
              </w:tc>
              <w:tc>
                <w:tcPr/>
                <w:p>
                  <w:pPr>
                    <w:pStyle w:val="Compact"/>
                    <w:jc w:val="center"/>
                  </w:pPr>
                  <w:r>
                    <w:t xml:space="preserve">fidelity</w:t>
                  </w:r>
                  <w:r>
                    <w:t xml:space="preserve"> </w:t>
                  </w:r>
                  <m:oMath>
                    <m:r>
                      <m:t>F</m:t>
                    </m:r>
                  </m:oMath>
                  <w:r>
                    <w:t xml:space="preserve"> </w:t>
                  </w:r>
                  <w:r>
                    <w:t xml:space="preserve">(</w:t>
                  </w:r>
                  <m:oMath>
                    <m:sSub>
                      <m:e>
                        <m:r>
                          <m:t>m</m:t>
                        </m:r>
                      </m:e>
                      <m:sub>
                        <m:r>
                          <m:t>F</m:t>
                        </m:r>
                      </m:sub>
                    </m:sSub>
                  </m:oMath>
                  <w:r>
                    <w:t xml:space="preserve">)</w:t>
                  </w:r>
                </w:p>
              </w:tc>
              <w:tc>
                <w:tcPr/>
                <w:p>
                  <w:pPr>
                    <w:pStyle w:val="Compact"/>
                    <w:jc w:val="center"/>
                  </w:pPr>
                  <m:oMath>
                    <m:r>
                      <m:t>4</m:t>
                    </m:r>
                    <m:r>
                      <m:t>P</m:t>
                    </m:r>
                    <m:r>
                      <m:t>F</m:t>
                    </m:r>
                  </m:oMath>
                  <w:r>
                    <w:t xml:space="preserve">​</w:t>
                  </w:r>
                </w:p>
              </w:tc>
              <w:tc>
                <w:tcPr/>
                <w:p>
                  <w:pPr>
                    <w:pStyle w:val="Compact"/>
                    <w:jc w:val="center"/>
                  </w:pPr>
                  <w:r>
                    <w:t xml:space="preserve">no scrambling:</w:t>
                  </w:r>
                  <w:r>
                    <w:t xml:space="preserve"> </w:t>
                  </w:r>
                  <m:oMath>
                    <m:r>
                      <m:t>F</m:t>
                    </m:r>
                  </m:oMath>
                  <w:r>
                    <w:t xml:space="preserve"> </w:t>
                  </w:r>
                  <w:r>
                    <w:t xml:space="preserve">(</w:t>
                  </w:r>
                  <m:oMath>
                    <m:sSub>
                      <m:e>
                        <m:r>
                          <m:t>m</m:t>
                        </m:r>
                      </m:e>
                      <m:sub>
                        <m:r>
                          <m:t>F</m:t>
                        </m:r>
                      </m:sub>
                    </m:sSub>
                  </m:oMath>
                  <w:r>
                    <w:t xml:space="preserve">)</w:t>
                  </w:r>
                </w:p>
              </w:tc>
            </w:tr>
            <w:tr>
              <w:tc>
                <w:tcPr/>
                <w:p>
                  <w:pPr>
                    <w:pStyle w:val="Compact"/>
                    <w:jc w:val="center"/>
                  </w:pPr>
                  <w:r>
                    <w:t xml:space="preserve">exact</w:t>
                  </w:r>
                </w:p>
              </w:tc>
              <w:tc>
                <w:tcPr/>
                <w:p>
                  <w:pPr>
                    <w:pStyle w:val="Compact"/>
                    <w:jc w:val="center"/>
                  </w:pPr>
                  <w:r>
                    <w:t xml:space="preserve">0.250 (−500)</w:t>
                  </w:r>
                </w:p>
              </w:tc>
              <w:tc>
                <w:tcPr/>
                <w:p>
                  <w:pPr>
                    <w:pStyle w:val="Compact"/>
                    <w:jc w:val="center"/>
                  </w:pPr>
                  <w:r>
                    <w:t xml:space="preserve">1 (1000)</w:t>
                  </w:r>
                </w:p>
              </w:tc>
              <w:tc>
                <w:tcPr/>
                <w:p>
                  <w:pPr>
                    <w:pStyle w:val="Compact"/>
                    <w:jc w:val="center"/>
                  </w:pPr>
                  <w:r>
                    <w:t xml:space="preserve">1</w:t>
                  </w:r>
                </w:p>
              </w:tc>
              <w:tc>
                <w:tcPr/>
                <w:p>
                  <w:pPr>
                    <w:pStyle w:val="Compact"/>
                    <w:jc w:val="center"/>
                  </w:pPr>
                  <w:r>
                    <w:t xml:space="preserve">0.250 (−500)</w:t>
                  </w:r>
                </w:p>
              </w:tc>
            </w:tr>
            <w:tr>
              <w:tc>
                <w:tcPr/>
                <w:p>
                  <w:pPr>
                    <w:pStyle w:val="Compact"/>
                    <w:jc w:val="center"/>
                  </w:pPr>
                  <w:r>
                    <w:t xml:space="preserve">FakeBrisbane</w:t>
                  </w:r>
                </w:p>
              </w:tc>
              <w:tc>
                <w:tcPr/>
                <w:p>
                  <w:pPr>
                    <w:pStyle w:val="Compact"/>
                    <w:jc w:val="center"/>
                  </w:pPr>
                  <w:r>
                    <w:t xml:space="preserve">0.260 (−481)</w:t>
                  </w:r>
                </w:p>
              </w:tc>
              <w:tc>
                <w:tcPr/>
                <w:p>
                  <w:pPr>
                    <w:pStyle w:val="Compact"/>
                    <w:jc w:val="center"/>
                  </w:pPr>
                  <w:r>
                    <w:t xml:space="preserve">0.547 (93)</w:t>
                  </w:r>
                </w:p>
              </w:tc>
              <w:tc>
                <w:tcPr/>
                <w:p>
                  <w:pPr>
                    <w:pStyle w:val="Compact"/>
                    <w:jc w:val="center"/>
                  </w:pPr>
                  <w:r>
                    <w:t xml:space="preserve">0.568</w:t>
                  </w:r>
                </w:p>
              </w:tc>
              <w:tc>
                <w:tcPr/>
                <w:p>
                  <w:pPr>
                    <w:pStyle w:val="Compact"/>
                    <w:jc w:val="center"/>
                  </w:pPr>
                  <w:r>
                    <w:t xml:space="preserve">0.248 (−504)</w:t>
                  </w:r>
                </w:p>
              </w:tc>
            </w:tr>
            <w:tr>
              <w:tc>
                <w:tcPr/>
                <w:p>
                  <w:pPr>
                    <w:pStyle w:val="Compact"/>
                    <w:jc w:val="center"/>
                  </w:pPr>
                  <w:r>
                    <w:t xml:space="preserve">FakeTorino</w:t>
                  </w:r>
                </w:p>
              </w:tc>
              <w:tc>
                <w:tcPr/>
                <w:p>
                  <w:pPr>
                    <w:pStyle w:val="Compact"/>
                    <w:jc w:val="center"/>
                  </w:pPr>
                  <w:r>
                    <w:t xml:space="preserve">0.248 (−504)</w:t>
                  </w:r>
                </w:p>
              </w:tc>
              <w:tc>
                <w:tcPr/>
                <w:p>
                  <w:pPr>
                    <w:pStyle w:val="Compact"/>
                    <w:jc w:val="center"/>
                  </w:pPr>
                  <w:r>
                    <w:t xml:space="preserve">0.578 (156)</w:t>
                  </w:r>
                </w:p>
              </w:tc>
              <w:tc>
                <w:tcPr/>
                <w:p>
                  <w:pPr>
                    <w:pStyle w:val="Compact"/>
                    <w:jc w:val="center"/>
                  </w:pPr>
                  <w:r>
                    <w:t xml:space="preserve">0.573</w:t>
                  </w:r>
                </w:p>
              </w:tc>
              <w:tc>
                <w:tcPr/>
                <w:p>
                  <w:pPr>
                    <w:pStyle w:val="Compact"/>
                    <w:jc w:val="center"/>
                  </w:pPr>
                  <w:r>
                    <w:t xml:space="preserve">0.250 (−501)</w:t>
                  </w:r>
                </w:p>
              </w:tc>
            </w:tr>
            <w:tr>
              <w:tc>
                <w:tcPr/>
                <w:p>
                  <w:pPr>
                    <w:pStyle w:val="Compact"/>
                    <w:jc w:val="center"/>
                  </w:pPr>
                  <w:r>
                    <w:t xml:space="preserve">FakeFez</w:t>
                  </w:r>
                </w:p>
              </w:tc>
              <w:tc>
                <w:tcPr/>
                <w:p>
                  <w:pPr>
                    <w:pStyle w:val="Compact"/>
                    <w:jc w:val="center"/>
                  </w:pPr>
                  <w:r>
                    <w:t xml:space="preserve">0.246 (−508)</w:t>
                  </w:r>
                </w:p>
              </w:tc>
              <w:tc>
                <w:tcPr/>
                <w:p>
                  <w:pPr>
                    <w:pStyle w:val="Compact"/>
                    <w:jc w:val="center"/>
                  </w:pPr>
                  <w:r>
                    <w:t xml:space="preserve">0.742 (484)</w:t>
                  </w:r>
                </w:p>
              </w:tc>
              <w:tc>
                <w:tcPr/>
                <w:p>
                  <w:pPr>
                    <w:pStyle w:val="Compact"/>
                    <w:jc w:val="center"/>
                  </w:pPr>
                  <w:r>
                    <w:t xml:space="preserve">0.731</w:t>
                  </w:r>
                </w:p>
              </w:tc>
              <w:tc>
                <w:tcPr/>
                <w:p>
                  <w:pPr>
                    <w:pStyle w:val="Compact"/>
                    <w:jc w:val="center"/>
                  </w:pPr>
                  <w:r>
                    <w:t xml:space="preserve">0.250 (−500)</w:t>
                  </w:r>
                </w:p>
              </w:tc>
            </w:tr>
          </w:tbl>
          <w:bookmarkEnd w:id="375"/>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79" w:name="fig-yk"/>
          <w:p>
            <w:pPr>
              <w:pStyle w:val="Compact"/>
              <w:jc w:val="center"/>
            </w:pPr>
            <w:r>
              <w:drawing>
                <wp:inline>
                  <wp:extent cx="5334000" cy="2214113"/>
                  <wp:effectExtent b="0" l="0" r="0" t="0"/>
                  <wp:docPr descr="" title="" id="377" name="Picture"/>
                  <a:graphic>
                    <a:graphicData uri="http://schemas.openxmlformats.org/drawingml/2006/picture">
                      <pic:pic>
                        <pic:nvPicPr>
                          <pic:cNvPr descr="figures/cap15_decoder.png" id="378" name="Picture"/>
                          <pic:cNvPicPr>
                            <a:picLocks noChangeArrowheads="1" noChangeAspect="1"/>
                          </pic:cNvPicPr>
                        </pic:nvPicPr>
                        <pic:blipFill>
                          <a:blip r:embed="rId376"/>
                          <a:stretch>
                            <a:fillRect/>
                          </a:stretch>
                        </pic:blipFill>
                        <pic:spPr bwMode="auto">
                          <a:xfrm>
                            <a:off x="0" y="0"/>
                            <a:ext cx="5334000" cy="2214113"/>
                          </a:xfrm>
                          <a:prstGeom prst="rect">
                            <a:avLst/>
                          </a:prstGeom>
                          <a:noFill/>
                          <a:ln w="9525">
                            <a:noFill/>
                            <a:headEnd/>
                            <a:tailEnd/>
                          </a:ln>
                        </pic:spPr>
                      </pic:pic>
                    </a:graphicData>
                  </a:graphic>
                </wp:inline>
              </w:drawing>
            </w:r>
          </w:p>
          <w:p>
            <w:pPr>
              <w:jc w:val="center"/>
            </w:pPr>
            <w:pPr>
              <w:jc w:val="left"/>
              <w:spacing w:before="200"/>
              <w:pStyle w:val="ImageCaption"/>
            </w:pPr>
            <w:r>
              <w:t xml:space="preserve">Figure 15.1: Left: the success–fidelity plane in m-qg. The curve is the exact law</w:t>
            </w:r>
            <w:r>
              <w:t xml:space="preserve"> </w:t>
            </w:r>
            <m:oMath>
              <m:r>
                <m:t>P</m:t>
              </m:r>
              <m:r>
                <m:t>F</m:t>
              </m:r>
              <m:r>
                <m:rPr>
                  <m:sty m:val="p"/>
                </m:rPr>
                <m:t>=</m:t>
              </m:r>
              <m:r>
                <m:t>1</m:t>
              </m:r>
              <m:r>
                <m:rPr>
                  <m:sty m:val="p"/>
                </m:rPr>
                <m:t>/</m:t>
              </m:r>
              <m:r>
                <m:t>4</m:t>
              </m:r>
            </m:oMath>
            <w:r>
              <w:t xml:space="preserve">; Cliffords and Haar unitaries fall on it; the devices with the scrambler (filled markers) fall below it, towards the full-noise point; without scrambling (open) they stay on it, at</w:t>
            </w:r>
            <w:r>
              <w:t xml:space="preserve"> </w:t>
            </w:r>
            <m:oMath>
              <m:sSub>
                <m:e>
                  <m:r>
                    <m:t>m</m:t>
                  </m:r>
                </m:e>
                <m:sub>
                  <m:r>
                    <m:t>P</m:t>
                  </m:r>
                </m:sub>
              </m:sSub>
              <m:r>
                <m:rPr>
                  <m:sty m:val="p"/>
                </m:rPr>
                <m:t>≈</m:t>
              </m:r>
              <m:r>
                <m:t>1000</m:t>
              </m:r>
            </m:oMath>
            <w:r>
              <w:t xml:space="preserve">. Right: the decoded fidelity in m-qg; the three devices with the scrambler cross the equator.</w:t>
            </w:r>
          </w:p>
          <w:bookmarkEnd w:id="379"/>
        </w:tc>
      </w:tr>
    </w:tbl>
    <w:p>
      <w:pPr>
        <w:pStyle w:val="BodyText"/>
      </w:pPr>
      <w:r>
        <w:t xml:space="preserve">The three runs with the scrambler cross the equator (H3), and the success stays within 0.05 of</w:t>
      </w:r>
      <w:r>
        <w:t xml:space="preserve"> </w:t>
      </w:r>
      <m:oMath>
        <m:r>
          <m:t>1</m:t>
        </m:r>
        <m:r>
          <m:rPr>
            <m:sty m:val="p"/>
          </m:rPr>
          <m:t>/</m:t>
        </m:r>
        <m:r>
          <m:t>4</m:t>
        </m:r>
      </m:oMath>
      <w:r>
        <w:t xml:space="preserve"> </w:t>
      </w:r>
      <w:r>
        <w:t xml:space="preserve">(H2). But</w:t>
      </w:r>
      <w:r>
        <w:t xml:space="preserve"> </w:t>
      </w:r>
      <w:hyperlink w:anchor="fig-yk">
        <w:r>
          <w:rPr>
            <w:rStyle w:val="Hyperlink"/>
          </w:rPr>
          <w:t xml:space="preserve">Figure 15.1</w:t>
        </w:r>
      </w:hyperlink>
      <w:r>
        <w:t xml:space="preserve"> </w:t>
      </w:r>
      <w:r>
        <w:t xml:space="preserve">shows why H2 is no evidence of decoding: the success of the three devices is the one full noise would give.</w:t>
      </w:r>
      <w:r>
        <w:t xml:space="preserve"> </w:t>
      </w:r>
      <w:r>
        <w:t xml:space="preserve">What sets FakeFez apart from the other two is the fidelity, and</w:t>
      </w:r>
      <w:r>
        <w:t xml:space="preserve"> </w:t>
      </w:r>
      <m:oMath>
        <m:r>
          <m:t>4</m:t>
        </m:r>
        <m:r>
          <m:t>P</m:t>
        </m:r>
        <m:r>
          <m:t>F</m:t>
        </m:r>
      </m:oMath>
      <w:r>
        <w:t xml:space="preserve"> </w:t>
      </w:r>
      <w:r>
        <w:t xml:space="preserve">sums it up in one number: 0.73 against 0.57.</w:t>
      </w:r>
      <w:r>
        <w:t xml:space="preserve"> </w:t>
      </w:r>
      <w:r>
        <w:t xml:space="preserve">Prediction H1 (a fidelity advantage above 0.3 over the unscrambled case on all three) missed by 0.001 on FakeBrisbane.</w:t>
      </w:r>
    </w:p>
    <w:bookmarkEnd w:id="380"/>
    <w:bookmarkStart w:id="386" w:name="sec-yk-large"/>
    <w:p>
      <w:pPr>
        <w:pStyle w:val="Heading2"/>
      </w:pPr>
      <w:r>
        <w:t xml:space="preserve">15.7 Larger black holes</w:t>
      </w:r>
    </w:p>
    <w:p>
      <w:pPr>
        <w:pStyle w:val="FirstParagraph"/>
      </w:pPr>
      <w:r>
        <w:t xml:space="preserve">This section is new as well: exact states, gate counts and a simulation with the FakeFez noise model, no device run.</w:t>
      </w:r>
      <w:r>
        <w:t xml:space="preserve"> </w:t>
      </w:r>
      <w:r>
        <w:t xml:space="preserve">The circuit is generalised to an</w:t>
      </w:r>
      <w:r>
        <w:t xml:space="preserve"> </w:t>
      </w:r>
      <m:oMath>
        <m:r>
          <m:t>n</m:t>
        </m:r>
      </m:oMath>
      <w:r>
        <w:t xml:space="preserve">-qubit black hole with</w:t>
      </w:r>
      <w:r>
        <w:t xml:space="preserve"> </w:t>
      </w:r>
      <m:oMath>
        <m:r>
          <m:t>k</m:t>
        </m:r>
      </m:oMath>
      <w:r>
        <w:t xml:space="preserve"> </w:t>
      </w:r>
      <w:r>
        <w:t xml:space="preserve">radiated qubits:</w:t>
      </w:r>
      <w:r>
        <w:t xml:space="preserve"> </w:t>
      </w:r>
      <m:oMath>
        <m:r>
          <m:t>2</m:t>
        </m:r>
        <m:r>
          <m:t>n</m:t>
        </m:r>
        <m:r>
          <m:rPr>
            <m:sty m:val="p"/>
          </m:rPr>
          <m:t>+</m:t>
        </m:r>
        <m:r>
          <m:t>2</m:t>
        </m:r>
      </m:oMath>
      <w:r>
        <w:t xml:space="preserve"> </w:t>
      </w:r>
      <w:r>
        <w:t xml:space="preserve">qubits in all, 16 for</w:t>
      </w:r>
      <w:r>
        <w:t xml:space="preserve"> </w:t>
      </w:r>
      <m:oMath>
        <m:r>
          <m:t>n</m:t>
        </m:r>
        <m:r>
          <m:rPr>
            <m:sty m:val="p"/>
          </m:rPr>
          <m:t>=</m:t>
        </m:r>
        <m:r>
          <m:t>7</m:t>
        </m:r>
      </m:oMath>
      <w:r>
        <w:t xml:space="preserve">.</w:t>
      </w:r>
    </w:p>
    <w:p>
      <w:pPr>
        <w:pStyle w:val="BodyText"/>
      </w:pPr>
      <w:r>
        <w:t xml:space="preserve">Two results organise the topic. The first:</w:t>
      </w:r>
      <w:r>
        <w:t xml:space="preserve"> </w:t>
      </w:r>
      <w:r>
        <w:rPr>
          <w:b/>
          <w:bCs/>
        </w:rPr>
        <w:t xml:space="preserve">with a single radiated qubit, a generic black hole is not enough</w:t>
      </w:r>
      <w:r>
        <w:t xml:space="preserve">. For a</w:t>
      </w:r>
      <w:r>
        <w:t xml:space="preserve"> </w:t>
      </w:r>
      <w:r>
        <w:t xml:space="preserve">Haar unitary the average success is</w:t>
      </w:r>
      <w:r>
        <w:t xml:space="preserve"> </w:t>
      </w:r>
      <m:oMath>
        <m:r>
          <m:t>P</m:t>
        </m:r>
        <m:r>
          <m:rPr>
            <m:sty m:val="p"/>
          </m:rPr>
          <m:t>≈</m:t>
        </m:r>
        <m:f>
          <m:fPr>
            <m:type m:val="lin"/>
          </m:fPr>
          <m:num>
            <m:r>
              <m:t>1</m:t>
            </m:r>
          </m:num>
          <m:den>
            <m:r>
              <m:t>4</m:t>
            </m:r>
          </m:den>
        </m:f>
        <m:r>
          <m:rPr>
            <m:sty m:val="p"/>
          </m:rPr>
          <m:t>+</m:t>
        </m:r>
        <m:sSup>
          <m:e>
            <m:r>
              <m:t>4</m:t>
            </m:r>
          </m:e>
          <m:sup>
            <m:r>
              <m:rPr>
                <m:sty m:val="p"/>
              </m:rPr>
              <m:t>−</m:t>
            </m:r>
            <m:r>
              <m:t>k</m:t>
            </m:r>
          </m:sup>
        </m:sSup>
        <m:r>
          <m:rPr>
            <m:sty m:val="p"/>
          </m:rPr>
          <m:t>−</m:t>
        </m:r>
        <m:sSup>
          <m:e>
            <m:r>
              <m:t>4</m:t>
            </m:r>
          </m:e>
          <m:sup>
            <m:r>
              <m:rPr>
                <m:sty m:val="p"/>
              </m:rPr>
              <m:t>−</m:t>
            </m:r>
            <m:r>
              <m:t>k</m:t>
            </m:r>
            <m:r>
              <m:rPr>
                <m:sty m:val="p"/>
              </m:rPr>
              <m:t>−</m:t>
            </m:r>
            <m:r>
              <m:t>1</m:t>
            </m:r>
          </m:sup>
        </m:sSup>
      </m:oMath>
      <w:r>
        <w:t xml:space="preserve">, and by the law</w:t>
      </w:r>
      <w:r>
        <w:t xml:space="preserve"> </w:t>
      </w:r>
      <m:oMath>
        <m:r>
          <m:t>F</m:t>
        </m:r>
        <m:r>
          <m:rPr>
            <m:sty m:val="p"/>
          </m:rPr>
          <m:t>=</m:t>
        </m:r>
        <m:r>
          <m:t>1</m:t>
        </m:r>
        <m:r>
          <m:rPr>
            <m:sty m:val="p"/>
          </m:rPr>
          <m:t>/</m:t>
        </m:r>
        <m:r>
          <m:rPr>
            <m:sty m:val="p"/>
          </m:rPr>
          <m:t>(</m:t>
        </m:r>
        <m:r>
          <m:t>4</m:t>
        </m:r>
        <m:r>
          <m:t>P</m:t>
        </m:r>
        <m:r>
          <m:rPr>
            <m:sty m:val="p"/>
          </m:rPr>
          <m:t>)</m:t>
        </m:r>
      </m:oMath>
      <w:r>
        <w:t xml:space="preserve">: with</w:t>
      </w:r>
      <w:r>
        <w:t xml:space="preserve"> </w:t>
      </w:r>
      <m:oMath>
        <m:r>
          <m:t>k</m:t>
        </m:r>
        <m:r>
          <m:rPr>
            <m:sty m:val="p"/>
          </m:rPr>
          <m:t>=</m:t>
        </m:r>
        <m:r>
          <m:t>1</m:t>
        </m:r>
      </m:oMath>
      <w:r>
        <w:t xml:space="preserve">,</w:t>
      </w:r>
      <w:r>
        <w:t xml:space="preserve"> </w:t>
      </w:r>
      <m:oMath>
        <m:r>
          <m:t>F</m:t>
        </m:r>
        <m:r>
          <m:rPr>
            <m:sty m:val="p"/>
          </m:rPr>
          <m:t>≈</m:t>
        </m:r>
        <m:r>
          <m:t>4</m:t>
        </m:r>
        <m:r>
          <m:rPr>
            <m:sty m:val="p"/>
          </m:rPr>
          <m:t>/</m:t>
        </m:r>
        <m:r>
          <m:t>7</m:t>
        </m:r>
        <m:r>
          <m:rPr>
            <m:sty m:val="p"/>
          </m:rPr>
          <m:t>=</m:t>
        </m:r>
        <m:r>
          <m:t>0.57</m:t>
        </m:r>
      </m:oMath>
      <w:r>
        <w:t xml:space="preserve">,</w:t>
      </w:r>
      <w:r>
        <w:t xml:space="preserve"> </w:t>
      </w:r>
      <w:r>
        <w:t xml:space="preserve">barely above the equator, whether</w:t>
      </w:r>
      <w:r>
        <w:t xml:space="preserve"> </w:t>
      </w:r>
      <m:oMath>
        <m:r>
          <m:t>n</m:t>
        </m:r>
        <m:r>
          <m:rPr>
            <m:sty m:val="p"/>
          </m:rPr>
          <m:t>=</m:t>
        </m:r>
        <m:r>
          <m:t>3</m:t>
        </m:r>
      </m:oMath>
      <w:r>
        <w:t xml:space="preserve">, 5 or 7. One has to radiate a little more than the message: with</w:t>
      </w:r>
      <w:r>
        <w:t xml:space="preserve"> </w:t>
      </w:r>
      <m:oMath>
        <m:r>
          <m:t>k</m:t>
        </m:r>
        <m:r>
          <m:rPr>
            <m:sty m:val="p"/>
          </m:rPr>
          <m:t>=</m:t>
        </m:r>
        <m:r>
          <m:t>2</m:t>
        </m:r>
      </m:oMath>
      <w:r>
        <w:t xml:space="preserve">,</w:t>
      </w:r>
      <w:r>
        <w:t xml:space="preserve"> </w:t>
      </w:r>
      <m:oMath>
        <m:r>
          <m:t>F</m:t>
        </m:r>
        <m:r>
          <m:rPr>
            <m:sty m:val="p"/>
          </m:rPr>
          <m:t>≈</m:t>
        </m:r>
        <m:r>
          <m:t>0.84</m:t>
        </m:r>
      </m:oMath>
      <w:r>
        <w:t xml:space="preserve">; with</w:t>
      </w:r>
      <w:r>
        <w:t xml:space="preserve"> </w:t>
      </w:r>
      <m:oMath>
        <m:r>
          <m:t>k</m:t>
        </m:r>
        <m:r>
          <m:rPr>
            <m:sty m:val="p"/>
          </m:rPr>
          <m:t>=</m:t>
        </m:r>
        <m:r>
          <m:t>3</m:t>
        </m:r>
      </m:oMath>
      <w:r>
        <w:t xml:space="preserve">,</w:t>
      </w:r>
      <w:r>
        <w:t xml:space="preserve"> </w:t>
      </w:r>
      <m:oMath>
        <m:r>
          <m:t>F</m:t>
        </m:r>
        <m:r>
          <m:rPr>
            <m:sty m:val="p"/>
          </m:rPr>
          <m:t>≈</m:t>
        </m:r>
        <m:r>
          <m:t>0.95</m:t>
        </m:r>
      </m:oMath>
      <w:r>
        <w:t xml:space="preserve"> </w:t>
      </w:r>
      <w:r>
        <w:t xml:space="preserve">(</w:t>
      </w:r>
      <w:hyperlink w:anchor="fig-size">
        <w:r>
          <w:rPr>
            <w:rStyle w:val="Hyperlink"/>
          </w:rPr>
          <w:t xml:space="preserve">Figure 15.2</w:t>
        </w:r>
      </w:hyperlink>
      <w:r>
        <w:t xml:space="preserve">, left). It is the quantitative version of Hayden and Preskill’s</w:t>
      </w:r>
      <w:r>
        <w:t xml:space="preserve"> </w:t>
      </w:r>
      <w:r>
        <w:t xml:space="preserve">“a</w:t>
      </w:r>
      <w:r>
        <w:t xml:space="preserve"> </w:t>
      </w:r>
      <w:r>
        <w:t xml:space="preserve">few more qubits”</w:t>
      </w:r>
      <w:r>
        <w:t xml:space="preserve">. The 3-qubit Clifford scrambler, with</w:t>
      </w:r>
      <w:r>
        <w:t xml:space="preserve"> </w:t>
      </w:r>
      <m:oMath>
        <m:r>
          <m:t>F</m:t>
        </m:r>
        <m:r>
          <m:rPr>
            <m:sty m:val="p"/>
          </m:rPr>
          <m:t>=</m:t>
        </m:r>
        <m:r>
          <m:t>1</m:t>
        </m:r>
      </m:oMath>
      <w:r>
        <w:t xml:space="preserve"> </w:t>
      </w:r>
      <w:r>
        <w:t xml:space="preserve">at</w:t>
      </w:r>
      <w:r>
        <w:t xml:space="preserve"> </w:t>
      </w:r>
      <m:oMath>
        <m:r>
          <m:t>k</m:t>
        </m:r>
        <m:r>
          <m:rPr>
            <m:sty m:val="p"/>
          </m:rPr>
          <m:t>=</m:t>
        </m:r>
        <m:r>
          <m:t>1</m:t>
        </m:r>
      </m:oMath>
      <w:r>
        <w:t xml:space="preserve">, is a special case, not the typical one.</w:t>
      </w:r>
    </w:p>
    <w:p>
      <w:pPr>
        <w:pStyle w:val="BodyText"/>
      </w:pPr>
      <w:r>
        <w:t xml:space="preserve">The second:</w:t>
      </w:r>
      <w:r>
        <w:t xml:space="preserve"> </w:t>
      </w:r>
      <w:r>
        <w:rPr>
          <w:b/>
          <w:bCs/>
        </w:rPr>
        <w:t xml:space="preserve">the gate cost separates the two kinds of scrambler</w:t>
      </w:r>
      <w:r>
        <w:t xml:space="preserve">. A Clifford scrambler is transpiled as a Clifford circuit: 35, 126</w:t>
      </w:r>
      <w:r>
        <w:t xml:space="preserve"> </w:t>
      </w:r>
      <w:r>
        <w:t xml:space="preserve">and 252 two-qubit gates for</w:t>
      </w:r>
      <w:r>
        <w:t xml:space="preserve"> </w:t>
      </w:r>
      <m:oMath>
        <m:r>
          <m:t>n</m:t>
        </m:r>
        <m:r>
          <m:rPr>
            <m:sty m:val="p"/>
          </m:rPr>
          <m:t>=</m:t>
        </m:r>
        <m:r>
          <m:t>3</m:t>
        </m:r>
      </m:oMath>
      <w:r>
        <w:t xml:space="preserve">, 5 and 7. A Haar unitary is synthesised as a generic unitary, and its cost grows as</w:t>
      </w:r>
      <w:r>
        <w:t xml:space="preserve"> </w:t>
      </w:r>
      <m:oMath>
        <m:sSup>
          <m:e>
            <m:r>
              <m:t>4</m:t>
            </m:r>
          </m:e>
          <m:sup>
            <m:r>
              <m:t>n</m:t>
            </m:r>
          </m:sup>
        </m:sSup>
      </m:oMath>
      <w:r>
        <w:t xml:space="preserve">:</w:t>
      </w:r>
      <w:r>
        <w:t xml:space="preserve"> </w:t>
      </w:r>
      <w:r>
        <w:t xml:space="preserve">92, 1908 and 32 680 (</w:t>
      </w:r>
      <w:hyperlink w:anchor="fig-size">
        <w:r>
          <w:rPr>
            <w:rStyle w:val="Hyperlink"/>
          </w:rPr>
          <w:t xml:space="preserve">Figure 15.2</w:t>
        </w:r>
      </w:hyperlink>
      <w:r>
        <w:t xml:space="preserve">, right). There is also a lesson for the §164 run: the same 3-qubit scrambler, handed to the</w:t>
      </w:r>
      <w:r>
        <w:t xml:space="preserve"> </w:t>
      </w:r>
      <w:r>
        <w:t xml:space="preserve">transpiler as a matrix, was synthesised with 90 gates; handed over as a Clifford, with 35, and on the FakeFez model the</w:t>
      </w:r>
      <w:r>
        <w:t xml:space="preserve"> </w:t>
      </w:r>
      <w:r>
        <w:t xml:space="preserve">fidelity rises from 0.742 to 0.887 (a new simulation with another seed, not the saved run).</w:t>
      </w:r>
    </w:p>
    <w:tbl>
      <w:tblPr>
        <w:tblStyle w:val="Table"/>
        <w:tblW w:type="pct" w:w="5000"/>
        <w:tblLayout w:type="fixed"/>
        <w:tblLook w:firstRow="0" w:lastRow="0" w:firstColumn="0" w:lastColumn="0" w:noHBand="0" w:noVBand="0" w:val="0000"/>
      </w:tblPr>
      <w:tblGrid>
        <w:gridCol w:w="7920"/>
      </w:tblGrid>
      <w:tr>
        <w:tc>
          <w:tcPr/>
          <w:bookmarkStart w:id="381" w:name="tbl-yk-large"/>
          <w:p>
            <w:pPr>
              <w:jc w:val="center"/>
            </w:pPr>
            <w:pPr>
              <w:jc w:val="left"/>
              <w:spacing w:before="200"/>
              <w:pStyle w:val="ImageCaption"/>
            </w:pPr>
            <w:r>
              <w:t xml:space="preserve">Table 15.2: The decoder with perfect Clifford scramblers of 3, 5 and 7 qubits, exact and on the FakeFez noise model.</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black hole</w:t>
                  </w:r>
                </w:p>
              </w:tc>
              <w:tc>
                <w:tcPr/>
                <w:p>
                  <w:pPr>
                    <w:pStyle w:val="Compact"/>
                    <w:jc w:val="center"/>
                  </w:pPr>
                  <w:r>
                    <w:t xml:space="preserve">radiated qubits</w:t>
                  </w:r>
                </w:p>
              </w:tc>
              <w:tc>
                <w:tcPr/>
                <w:p>
                  <w:pPr>
                    <w:pStyle w:val="Compact"/>
                    <w:jc w:val="center"/>
                  </w:pPr>
                  <w:r>
                    <w:t xml:space="preserve">two-qubit gates (FakeFez)</w:t>
                  </w:r>
                </w:p>
              </w:tc>
              <w:tc>
                <w:tcPr/>
                <w:p>
                  <w:pPr>
                    <w:pStyle w:val="Compact"/>
                    <w:jc w:val="center"/>
                  </w:pPr>
                  <w:r>
                    <w:t xml:space="preserve">success on FakeFez (exact 0.25)</w:t>
                  </w:r>
                </w:p>
              </w:tc>
              <w:tc>
                <w:tcPr/>
                <w:p>
                  <w:pPr>
                    <w:pStyle w:val="Compact"/>
                    <w:jc w:val="center"/>
                  </w:pPr>
                  <m:oMath>
                    <m:r>
                      <m:t>F</m:t>
                    </m:r>
                  </m:oMath>
                  <w:r>
                    <w:t xml:space="preserve"> </w:t>
                  </w:r>
                  <w:r>
                    <w:t xml:space="preserve">on FakeFez (</w:t>
                  </w:r>
                  <m:oMath>
                    <m:sSub>
                      <m:e>
                        <m:r>
                          <m:t>m</m:t>
                        </m:r>
                      </m:e>
                      <m:sub>
                        <m:r>
                          <m:t>F</m:t>
                        </m:r>
                      </m:sub>
                    </m:sSub>
                  </m:oMath>
                  <w:r>
                    <w:t xml:space="preserve">; exact 1)</w:t>
                  </w:r>
                </w:p>
              </w:tc>
              <w:tc>
                <w:tcPr/>
                <w:p>
                  <w:pPr>
                    <w:pStyle w:val="Compact"/>
                    <w:jc w:val="center"/>
                  </w:pPr>
                  <m:oMath>
                    <m:r>
                      <m:t>4</m:t>
                    </m:r>
                    <m:r>
                      <m:t>P</m:t>
                    </m:r>
                    <m:r>
                      <m:t>F</m:t>
                    </m:r>
                  </m:oMath>
                  <w:r>
                    <w:t xml:space="preserve"> </w:t>
                  </w:r>
                  <w:r>
                    <w:t xml:space="preserve">on FakeFez</w:t>
                  </w:r>
                </w:p>
              </w:tc>
            </w:tr>
            <w:tr>
              <w:tc>
                <w:tcPr/>
                <w:p>
                  <w:pPr>
                    <w:pStyle w:val="Compact"/>
                    <w:jc w:val="center"/>
                  </w:pPr>
                  <w:r>
                    <w:t xml:space="preserve">3 qubits</w:t>
                  </w:r>
                </w:p>
              </w:tc>
              <w:tc>
                <w:tcPr/>
                <w:p>
                  <w:pPr>
                    <w:pStyle w:val="Compact"/>
                    <w:jc w:val="center"/>
                  </w:pPr>
                  <w:r>
                    <w:t xml:space="preserve">1</w:t>
                  </w:r>
                </w:p>
              </w:tc>
              <w:tc>
                <w:tcPr/>
                <w:p>
                  <w:pPr>
                    <w:pStyle w:val="Compact"/>
                    <w:jc w:val="center"/>
                  </w:pPr>
                  <w:r>
                    <w:t xml:space="preserve">35</w:t>
                  </w:r>
                </w:p>
              </w:tc>
              <w:tc>
                <w:tcPr/>
                <w:p>
                  <w:pPr>
                    <w:pStyle w:val="Compact"/>
                    <w:jc w:val="center"/>
                  </w:pPr>
                  <w:r>
                    <w:t xml:space="preserve">0.253</w:t>
                  </w:r>
                </w:p>
              </w:tc>
              <w:tc>
                <w:tcPr/>
                <w:p>
                  <w:pPr>
                    <w:pStyle w:val="Compact"/>
                    <w:jc w:val="center"/>
                  </w:pPr>
                  <w:r>
                    <w:t xml:space="preserve">0.887 (773)</w:t>
                  </w:r>
                </w:p>
              </w:tc>
              <w:tc>
                <w:tcPr/>
                <w:p>
                  <w:pPr>
                    <w:pStyle w:val="Compact"/>
                    <w:jc w:val="center"/>
                  </w:pPr>
                  <w:r>
                    <w:t xml:space="preserve">0.899</w:t>
                  </w:r>
                </w:p>
              </w:tc>
            </w:tr>
            <w:tr>
              <w:tc>
                <w:tcPr/>
                <w:p>
                  <w:pPr>
                    <w:pStyle w:val="Compact"/>
                    <w:jc w:val="center"/>
                  </w:pPr>
                  <w:r>
                    <w:t xml:space="preserve">5 qubits</w:t>
                  </w:r>
                </w:p>
              </w:tc>
              <w:tc>
                <w:tcPr/>
                <w:p>
                  <w:pPr>
                    <w:pStyle w:val="Compact"/>
                    <w:jc w:val="center"/>
                  </w:pPr>
                  <w:r>
                    <w:t xml:space="preserve">2</w:t>
                  </w:r>
                </w:p>
              </w:tc>
              <w:tc>
                <w:tcPr/>
                <w:p>
                  <w:pPr>
                    <w:pStyle w:val="Compact"/>
                    <w:jc w:val="center"/>
                  </w:pPr>
                  <w:r>
                    <w:t xml:space="preserve">126</w:t>
                  </w:r>
                </w:p>
              </w:tc>
              <w:tc>
                <w:tcPr/>
                <w:p>
                  <w:pPr>
                    <w:pStyle w:val="Compact"/>
                    <w:jc w:val="center"/>
                  </w:pPr>
                  <w:r>
                    <w:t xml:space="preserve">0.191</w:t>
                  </w:r>
                </w:p>
              </w:tc>
              <w:tc>
                <w:tcPr/>
                <w:p>
                  <w:pPr>
                    <w:pStyle w:val="Compact"/>
                    <w:jc w:val="center"/>
                  </w:pPr>
                  <w:r>
                    <w:t xml:space="preserve">0.802 (605)</w:t>
                  </w:r>
                </w:p>
              </w:tc>
              <w:tc>
                <w:tcPr/>
                <w:p>
                  <w:pPr>
                    <w:pStyle w:val="Compact"/>
                    <w:jc w:val="center"/>
                  </w:pPr>
                  <w:r>
                    <w:t xml:space="preserve">0.613</w:t>
                  </w:r>
                </w:p>
              </w:tc>
            </w:tr>
            <w:tr>
              <w:tc>
                <w:tcPr/>
                <w:p>
                  <w:pPr>
                    <w:pStyle w:val="Compact"/>
                    <w:jc w:val="center"/>
                  </w:pPr>
                  <w:r>
                    <w:t xml:space="preserve">7 qubits</w:t>
                  </w:r>
                </w:p>
              </w:tc>
              <w:tc>
                <w:tcPr/>
                <w:p>
                  <w:pPr>
                    <w:pStyle w:val="Compact"/>
                    <w:jc w:val="center"/>
                  </w:pPr>
                  <w:r>
                    <w:t xml:space="preserve">3</w:t>
                  </w:r>
                </w:p>
              </w:tc>
              <w:tc>
                <w:tcPr/>
                <w:p>
                  <w:pPr>
                    <w:pStyle w:val="Compact"/>
                    <w:jc w:val="center"/>
                  </w:pPr>
                  <w:r>
                    <w:t xml:space="preserve">252</w:t>
                  </w:r>
                </w:p>
              </w:tc>
              <w:tc>
                <w:tcPr/>
                <w:p>
                  <w:pPr>
                    <w:pStyle w:val="Compact"/>
                    <w:jc w:val="center"/>
                  </w:pPr>
                  <w:r>
                    <w:t xml:space="preserve">0.105</w:t>
                  </w:r>
                </w:p>
              </w:tc>
              <w:tc>
                <w:tcPr/>
                <w:p>
                  <w:pPr>
                    <w:pStyle w:val="Compact"/>
                    <w:jc w:val="center"/>
                  </w:pPr>
                  <w:r>
                    <w:t xml:space="preserve">0.882 (764)</w:t>
                  </w:r>
                </w:p>
              </w:tc>
              <w:tc>
                <w:tcPr/>
                <w:p>
                  <w:pPr>
                    <w:pStyle w:val="Compact"/>
                    <w:jc w:val="center"/>
                  </w:pPr>
                  <w:r>
                    <w:t xml:space="preserve">0.370</w:t>
                  </w:r>
                </w:p>
              </w:tc>
            </w:tr>
          </w:tbl>
          <w:bookmarkEnd w:id="381"/>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85" w:name="fig-size"/>
          <w:p>
            <w:pPr>
              <w:pStyle w:val="Compact"/>
              <w:jc w:val="center"/>
            </w:pPr>
            <w:r>
              <w:drawing>
                <wp:inline>
                  <wp:extent cx="5334000" cy="2154115"/>
                  <wp:effectExtent b="0" l="0" r="0" t="0"/>
                  <wp:docPr descr="" title="" id="383" name="Picture"/>
                  <a:graphic>
                    <a:graphicData uri="http://schemas.openxmlformats.org/drawingml/2006/picture">
                      <pic:pic>
                        <pic:nvPicPr>
                          <pic:cNvPr descr="figures/cap15_size.png" id="384" name="Picture"/>
                          <pic:cNvPicPr>
                            <a:picLocks noChangeArrowheads="1" noChangeAspect="1"/>
                          </pic:cNvPicPr>
                        </pic:nvPicPr>
                        <pic:blipFill>
                          <a:blip r:embed="rId382"/>
                          <a:stretch>
                            <a:fillRect/>
                          </a:stretch>
                        </pic:blipFill>
                        <pic:spPr bwMode="auto">
                          <a:xfrm>
                            <a:off x="0" y="0"/>
                            <a:ext cx="5334000" cy="2154115"/>
                          </a:xfrm>
                          <a:prstGeom prst="rect">
                            <a:avLst/>
                          </a:prstGeom>
                          <a:noFill/>
                          <a:ln w="9525">
                            <a:noFill/>
                            <a:headEnd/>
                            <a:tailEnd/>
                          </a:ln>
                        </pic:spPr>
                      </pic:pic>
                    </a:graphicData>
                  </a:graphic>
                </wp:inline>
              </w:drawing>
            </w:r>
          </w:p>
          <w:p>
            <w:pPr>
              <w:jc w:val="center"/>
            </w:pPr>
            <w:pPr>
              <w:jc w:val="left"/>
              <w:spacing w:before="200"/>
              <w:pStyle w:val="ImageCaption"/>
            </w:pPr>
            <w:r>
              <w:t xml:space="preserve">Figure 15.2: Left: decoded fidelity of Haar unitaries against the number of radiated qubits, exact for</w:t>
            </w:r>
            <w:r>
              <w:t xml:space="preserve"> </w:t>
            </w:r>
            <m:oMath>
              <m:r>
                <m:t>n</m:t>
              </m:r>
              <m:r>
                <m:rPr>
                  <m:sty m:val="p"/>
                </m:rPr>
                <m:t>=</m:t>
              </m:r>
              <m:r>
                <m:t>3</m:t>
              </m:r>
              <m:r>
                <m:rPr>
                  <m:sty m:val="p"/>
                </m:rPr>
                <m:t>,</m:t>
              </m:r>
              <m:r>
                <m:t>5</m:t>
              </m:r>
              <m:r>
                <m:rPr>
                  <m:sty m:val="p"/>
                </m:rPr>
                <m:t>,</m:t>
              </m:r>
              <m:r>
                <m:t>7</m:t>
              </m:r>
            </m:oMath>
            <w:r>
              <w:t xml:space="preserve"> </w:t>
            </w:r>
            <w:r>
              <w:t xml:space="preserve">and the large-</w:t>
            </w:r>
            <m:oMath>
              <m:r>
                <m:t>n</m:t>
              </m:r>
            </m:oMath>
            <w:r>
              <w:t xml:space="preserve"> </w:t>
            </w:r>
            <w:r>
              <w:t xml:space="preserve">formula. Right: two-qubit gates of the decoder transpiled for FakeFez, with a Clifford scrambler and with a Haar unitary.</w:t>
            </w:r>
          </w:p>
          <w:bookmarkEnd w:id="385"/>
        </w:tc>
      </w:tr>
    </w:tbl>
    <w:p>
      <w:pPr>
        <w:pStyle w:val="BodyText"/>
      </w:pPr>
      <w:hyperlink w:anchor="tbl-yk-large">
        <w:r>
          <w:rPr>
            <w:rStyle w:val="Hyperlink"/>
          </w:rPr>
          <w:t xml:space="preserve">Table 15.2</w:t>
        </w:r>
      </w:hyperlink>
      <w:r>
        <w:t xml:space="preserve"> </w:t>
      </w:r>
      <w:r>
        <w:t xml:space="preserve">shows how far the filter reaches. The fidelity stays between 0.80 and 0.89 even with 252 gates,</w:t>
      </w:r>
      <w:r>
        <w:t xml:space="preserve"> </w:t>
      </w:r>
      <w:r>
        <w:t xml:space="preserve">and not because noise does not act: the postselection on</w:t>
      </w:r>
      <w:r>
        <w:t xml:space="preserve"> </w:t>
      </w:r>
      <m:oMath>
        <m:r>
          <m:t>k</m:t>
        </m:r>
      </m:oMath>
      <w:r>
        <w:t xml:space="preserve"> </w:t>
      </w:r>
      <w:r>
        <w:t xml:space="preserve">Bell pairs discards the shots in which noise touched</w:t>
      </w:r>
      <w:r>
        <w:t xml:space="preserve"> </w:t>
      </w:r>
      <m:oMath>
        <m:r>
          <m:rPr>
            <m:sty m:val="p"/>
          </m:rPr>
          <m:t>(</m:t>
        </m:r>
        <m:r>
          <m:t>D</m:t>
        </m:r>
        <m:r>
          <m:rPr>
            <m:sty m:val="p"/>
          </m:rPr>
          <m:t>,</m:t>
        </m:r>
        <m:sSup>
          <m:e>
            <m:r>
              <m:t>D</m:t>
            </m:r>
          </m:e>
          <m:sup>
            <m:r>
              <m:rPr>
                <m:sty m:val="p"/>
              </m:rPr>
              <m:t>′</m:t>
            </m:r>
          </m:sup>
        </m:sSup>
        <m:r>
          <m:rPr>
            <m:sty m:val="p"/>
          </m:rPr>
          <m:t>)</m:t>
        </m:r>
      </m:oMath>
      <w:r>
        <w:t xml:space="preserve">, and with more pairs it discards more. The success falls from 0.253 to 0.105 against the exact</w:t>
      </w:r>
      <w:r>
        <w:t xml:space="preserve"> </w:t>
      </w:r>
      <m:oMath>
        <m:r>
          <m:t>1</m:t>
        </m:r>
        <m:r>
          <m:rPr>
            <m:sty m:val="p"/>
          </m:rPr>
          <m:t>/</m:t>
        </m:r>
        <m:r>
          <m:t>4</m:t>
        </m:r>
      </m:oMath>
      <w:r>
        <w:t xml:space="preserve"> </w:t>
      </w:r>
      <w:r>
        <w:t xml:space="preserve">(with full</w:t>
      </w:r>
      <w:r>
        <w:t xml:space="preserve"> </w:t>
      </w:r>
      <w:r>
        <w:t xml:space="preserve">noise it would be</w:t>
      </w:r>
      <w:r>
        <w:t xml:space="preserve"> </w:t>
      </w:r>
      <m:oMath>
        <m:sSup>
          <m:e>
            <m:r>
              <m:t>4</m:t>
            </m:r>
          </m:e>
          <m:sup>
            <m:r>
              <m:rPr>
                <m:sty m:val="p"/>
              </m:rPr>
              <m:t>−</m:t>
            </m:r>
            <m:r>
              <m:t>k</m:t>
            </m:r>
          </m:sup>
        </m:sSup>
      </m:oMath>
      <w:r>
        <w:t xml:space="preserve">,</w:t>
      </w:r>
      <w:r>
        <w:t xml:space="preserve"> </w:t>
      </w:r>
      <m:oMath>
        <m:r>
          <m:t>1</m:t>
        </m:r>
        <m:r>
          <m:rPr>
            <m:sty m:val="p"/>
          </m:rPr>
          <m:t>/</m:t>
        </m:r>
        <m:r>
          <m:t>64</m:t>
        </m:r>
      </m:oMath>
      <w:r>
        <w:t xml:space="preserve"> </w:t>
      </w:r>
      <w:r>
        <w:t xml:space="preserve">for</w:t>
      </w:r>
      <w:r>
        <w:t xml:space="preserve"> </w:t>
      </w:r>
      <m:oMath>
        <m:r>
          <m:t>k</m:t>
        </m:r>
        <m:r>
          <m:rPr>
            <m:sty m:val="p"/>
          </m:rPr>
          <m:t>=</m:t>
        </m:r>
        <m:r>
          <m:t>3</m:t>
        </m:r>
      </m:oMath>
      <w:r>
        <w:t xml:space="preserve">). The fidelity alone would say the 7-qubit decoder is as good as the</w:t>
      </w:r>
      <w:r>
        <w:t xml:space="preserve"> </w:t>
      </w:r>
      <w:r>
        <w:t xml:space="preserve">3-qubit one;</w:t>
      </w:r>
      <w:r>
        <w:t xml:space="preserve"> </w:t>
      </w:r>
      <m:oMath>
        <m:r>
          <m:t>4</m:t>
        </m:r>
        <m:r>
          <m:t>P</m:t>
        </m:r>
        <m:r>
          <m:t>F</m:t>
        </m:r>
      </m:oMath>
      <w:r>
        <w:t xml:space="preserve"> </w:t>
      </w:r>
      <w:r>
        <w:t xml:space="preserve">says it delivers 0.37 of what it should, because it pays in shots what the fidelity does not show. It</w:t>
      </w:r>
      <w:r>
        <w:t xml:space="preserve"> </w:t>
      </w:r>
      <w:r>
        <w:t xml:space="preserve">is the rule of the sector filters of earlier chapters: the filter improves what is kept at the cost of the rate, and</w:t>
      </w:r>
      <w:r>
        <w:t xml:space="preserve"> </w:t>
      </w:r>
      <m:oMath>
        <m:r>
          <m:t>4</m:t>
        </m:r>
        <m:r>
          <m:t>P</m:t>
        </m:r>
        <m:r>
          <m:t>F</m:t>
        </m:r>
      </m:oMath>
      <w:r>
        <w:t xml:space="preserve"> </w:t>
      </w:r>
      <w:r>
        <w:t xml:space="preserve">puts both in one number. With noise the law now breaks on the other side: on 3 qubits the fidelity drops, on 7 the</w:t>
      </w:r>
      <w:r>
        <w:t xml:space="preserve"> </w:t>
      </w:r>
      <w:r>
        <w:t xml:space="preserve">success does.</w:t>
      </w:r>
    </w:p>
    <w:bookmarkEnd w:id="386"/>
    <w:bookmarkStart w:id="391" w:name="sec-page"/>
    <w:p>
      <w:pPr>
        <w:pStyle w:val="Heading2"/>
      </w:pPr>
      <w:r>
        <w:t xml:space="preserve">15.8 A toy Page curve</w:t>
      </w:r>
    </w:p>
    <w:p>
      <w:pPr>
        <w:pStyle w:val="FirstParagraph"/>
      </w:pPr>
      <w:r>
        <w:t xml:space="preserve">Page (1993) predicted how the entanglement of the radiation of a unitarily evaporating black hole grows: it rises while</w:t>
      </w:r>
      <w:r>
        <w:t xml:space="preserve"> </w:t>
      </w:r>
      <w:r>
        <w:t xml:space="preserve">the radiation is the smaller part, peaks when half has been radiated, and falls to zero at the end, because the total</w:t>
      </w:r>
      <w:r>
        <w:t xml:space="preserve"> </w:t>
      </w:r>
      <w:r>
        <w:t xml:space="preserve">state is pure. An exact toy: a Haar state of 8 qubits, with the first</w:t>
      </w:r>
      <w:r>
        <w:t xml:space="preserve"> </w:t>
      </w:r>
      <m:oMath>
        <m:r>
          <m:t>k</m:t>
        </m:r>
      </m:oMath>
      <w:r>
        <w:t xml:space="preserve"> </w:t>
      </w:r>
      <w:r>
        <w:t xml:space="preserve">as the radiation.</w:t>
      </w:r>
    </w:p>
    <w:p>
      <w:pPr>
        <w:pStyle w:val="BodyText"/>
      </w:pPr>
      <w:r>
        <w:t xml:space="preserve">The index proposed reading this curve with</w:t>
      </w:r>
      <w:r>
        <w:t xml:space="preserve"> </w:t>
      </w:r>
      <m:oMath>
        <m:r>
          <m:t>q</m:t>
        </m:r>
        <m:sSub>
          <m:e>
            <m:r>
              <m:t>g</m:t>
            </m:r>
          </m:e>
          <m:sub>
            <m:r>
              <m:t>S</m:t>
            </m:r>
          </m:sub>
        </m:sSub>
      </m:oMath>
      <w:r>
        <w:t xml:space="preserve">.</w:t>
      </w:r>
      <w:r>
        <w:t xml:space="preserve"> </w:t>
      </w:r>
      <w:r>
        <w:rPr>
          <w:b/>
          <w:bCs/>
        </w:rPr>
        <w:t xml:space="preserve">It does not work</w:t>
      </w:r>
      <w:r>
        <w:t xml:space="preserve">, and it is worth saying why.</w:t>
      </w:r>
      <w:r>
        <w:t xml:space="preserve"> </w:t>
      </w:r>
      <m:oMath>
        <m:r>
          <m:t>q</m:t>
        </m:r>
        <m:sSub>
          <m:e>
            <m:r>
              <m:t>g</m:t>
            </m:r>
          </m:e>
          <m:sub>
            <m:r>
              <m:t>S</m:t>
            </m:r>
          </m:sub>
        </m:sSub>
      </m:oMath>
      <w:r>
        <w:t xml:space="preserve"> </w:t>
      </w:r>
      <w:r>
        <w:t xml:space="preserve">is the</w:t>
      </w:r>
      <w:r>
        <w:t xml:space="preserve"> </w:t>
      </w:r>
      <w:r>
        <w:t xml:space="preserve">Shannon entropy of a</w:t>
      </w:r>
      <w:r>
        <w:t xml:space="preserve"> </w:t>
      </w:r>
      <m:oMath>
        <m:r>
          <m:t>Z</m:t>
        </m:r>
      </m:oMath>
      <w:r>
        <w:t xml:space="preserve"> </w:t>
      </w:r>
      <w:r>
        <w:t xml:space="preserve">reading, and a random state looks random in any basis: the joint reading of the</w:t>
      </w:r>
      <w:r>
        <w:t xml:space="preserve"> </w:t>
      </w:r>
      <m:oMath>
        <m:r>
          <m:t>k</m:t>
        </m:r>
      </m:oMath>
      <w:r>
        <w:t xml:space="preserve"> </w:t>
      </w:r>
      <w:r>
        <w:t xml:space="preserve">radiated</w:t>
      </w:r>
      <w:r>
        <w:t xml:space="preserve"> </w:t>
      </w:r>
      <w:r>
        <w:t xml:space="preserve">qubits has entropy close to</w:t>
      </w:r>
      <w:r>
        <w:t xml:space="preserve"> </w:t>
      </w:r>
      <m:oMath>
        <m:r>
          <m:t>k</m:t>
        </m:r>
      </m:oMath>
      <w:r>
        <w:t xml:space="preserve"> </w:t>
      </w:r>
      <w:r>
        <w:t xml:space="preserve">through the whole evaporation, including when the radiation is already nearly pure</w:t>
      </w:r>
      <w:r>
        <w:t xml:space="preserve"> </w:t>
      </w:r>
      <w:r>
        <w:t xml:space="preserve">(</w:t>
      </w:r>
      <w:hyperlink w:anchor="fig-page">
        <w:r>
          <w:rPr>
            <w:rStyle w:val="Hyperlink"/>
          </w:rPr>
          <w:t xml:space="preserve">Figure 15.3</w:t>
        </w:r>
      </w:hyperlink>
      <w:r>
        <w:t xml:space="preserve">, triangles). It is the limit</w:t>
      </w:r>
      <w:r>
        <w:t xml:space="preserve"> </w:t>
      </w:r>
      <w:r>
        <w:rPr>
          <w:rStyle w:val="VerbatimChar"/>
        </w:rPr>
        <w:t xml:space="preserve">qang.circuits</w:t>
      </w:r>
      <w:r>
        <w:t xml:space="preserve"> </w:t>
      </w:r>
      <w:r>
        <w:t xml:space="preserve">already documents with graph states as the counterexample:</w:t>
      </w:r>
      <w:r>
        <w:t xml:space="preserve"> </w:t>
      </w:r>
      <m:oMath>
        <m:r>
          <m:t>q</m:t>
        </m:r>
        <m:sSub>
          <m:e>
            <m:r>
              <m:t>g</m:t>
            </m:r>
          </m:e>
          <m:sub>
            <m:r>
              <m:t>S</m:t>
            </m:r>
          </m:sub>
        </m:sSub>
      </m:oMath>
      <w:r>
        <w:t xml:space="preserve"> </w:t>
      </w:r>
      <w:r>
        <w:t xml:space="preserve">depends on the basis and does not measure entanglement.</w:t>
      </w:r>
    </w:p>
    <w:p>
      <w:pPr>
        <w:pStyle w:val="BodyText"/>
      </w:pPr>
      <w:r>
        <w:t xml:space="preserve">What does work uses the same qg readings, squared. The purity of the radiation is the sum of the squares of its Pauli</w:t>
      </w:r>
      <w:r>
        <w:t xml:space="preserve"> </w:t>
      </w:r>
      <w:r>
        <w:t xml:space="preserve">correlators,</w:t>
      </w:r>
    </w:p>
    <w:p>
      <w:pPr>
        <w:pStyle w:val="BodyText"/>
      </w:pPr>
      <m:oMathPara>
        <m:oMathParaPr>
          <m:jc m:val="center"/>
        </m:oMathParaPr>
        <m:oMath>
          <m:r>
            <m:rPr>
              <m:sty m:val="p"/>
            </m:rPr>
            <m:t>Tr</m:t>
          </m:r>
          <m:sSup>
            <m:e>
              <m:r>
                <m:t>ρ</m:t>
              </m:r>
            </m:e>
            <m:sup>
              <m:r>
                <m:t>2</m:t>
              </m:r>
            </m:sup>
          </m:sSup>
          <m:r>
            <m:rPr>
              <m:sty m:val="p"/>
            </m:rPr>
            <m:t>=</m:t>
          </m:r>
          <m:f>
            <m:fPr>
              <m:type m:val="bar"/>
            </m:fPr>
            <m:num>
              <m:r>
                <m:t>1</m:t>
              </m:r>
            </m:num>
            <m:den>
              <m:sSup>
                <m:e>
                  <m:r>
                    <m:t>2</m:t>
                  </m:r>
                </m:e>
                <m:sup>
                  <m:r>
                    <m:t>k</m:t>
                  </m:r>
                </m:sup>
              </m:sSup>
            </m:den>
          </m:f>
          <m:nary>
            <m:naryPr>
              <m:chr m:val="∑"/>
              <m:limLoc m:val="undOvr"/>
              <m:subHide m:val="off"/>
              <m:supHide m:val="on"/>
            </m:naryPr>
            <m:sub>
              <m:r>
                <m:t>P</m:t>
              </m:r>
              <m:r>
                <m:rPr>
                  <m:sty m:val="p"/>
                </m:rPr>
                <m:t>∈</m:t>
              </m:r>
              <m:r>
                <m:rPr>
                  <m:sty m:val="p"/>
                </m:rPr>
                <m:t>{</m:t>
              </m:r>
              <m:r>
                <m:t>I</m:t>
              </m:r>
              <m:r>
                <m:rPr>
                  <m:sty m:val="p"/>
                </m:rPr>
                <m:t>,</m:t>
              </m:r>
              <m:r>
                <m:t>X</m:t>
              </m:r>
              <m:r>
                <m:rPr>
                  <m:sty m:val="p"/>
                </m:rPr>
                <m:t>,</m:t>
              </m:r>
              <m:r>
                <m:t>Y</m:t>
              </m:r>
              <m:r>
                <m:rPr>
                  <m:sty m:val="p"/>
                </m:rPr>
                <m:t>,</m:t>
              </m:r>
              <m:r>
                <m:t>Z</m:t>
              </m:r>
              <m:sSup>
                <m:e>
                  <m:r>
                    <m:rPr>
                      <m:sty m:val="p"/>
                    </m:rPr>
                    <m:t>}</m:t>
                  </m:r>
                </m:e>
                <m:sup>
                  <m:r>
                    <m:t>k</m:t>
                  </m:r>
                </m:sup>
              </m:sSup>
            </m:sub>
            <m:sup>
              <m:r>
                <m:t>​</m:t>
              </m:r>
            </m:sup>
            <m:e>
              <m:r>
                <m:t>q</m:t>
              </m:r>
            </m:e>
          </m:nary>
          <m:sSubSup>
            <m:e>
              <m:r>
                <m:t>g</m:t>
              </m:r>
            </m:e>
            <m:sub>
              <m:r>
                <m:t>P</m:t>
              </m:r>
            </m:sub>
            <m:sup>
              <m:r>
                <m:t> </m:t>
              </m:r>
              <m:r>
                <m:t>2</m:t>
              </m:r>
            </m:sup>
          </m:sSubSup>
          <m:r>
            <m:rPr>
              <m:sty m:val="p"/>
            </m:rPr>
            <m:t>,</m:t>
          </m:r>
        </m:oMath>
      </m:oMathPara>
    </w:p>
    <w:p>
      <w:pPr>
        <w:pStyle w:val="FirstParagraph"/>
      </w:pPr>
      <w:r>
        <w:t xml:space="preserve">and</w:t>
      </w:r>
      <w:r>
        <w:t xml:space="preserve"> </w:t>
      </w:r>
      <m:oMath>
        <m:sSub>
          <m:e>
            <m:r>
              <m:t>S</m:t>
            </m:r>
          </m:e>
          <m:sub>
            <m:r>
              <m:t>2</m:t>
            </m:r>
          </m:sub>
        </m:sSub>
        <m:r>
          <m:rPr>
            <m:sty m:val="p"/>
          </m:rPr>
          <m:t>=</m:t>
        </m:r>
        <m:r>
          <m:rPr>
            <m:sty m:val="p"/>
          </m:rPr>
          <m:t>−</m:t>
        </m:r>
        <m:sSub>
          <m:e>
            <m:r>
              <m:rPr>
                <m:sty m:val="p"/>
              </m:rPr>
              <m:t>log</m:t>
            </m:r>
          </m:e>
          <m:sub>
            <m:r>
              <m:t>2</m:t>
            </m:r>
          </m:sub>
        </m:sSub>
        <m:r>
          <m:rPr>
            <m:sty m:val="p"/>
          </m:rPr>
          <m:t>Tr</m:t>
        </m:r>
        <m:sSup>
          <m:e>
            <m:r>
              <m:t>ρ</m:t>
            </m:r>
          </m:e>
          <m:sup>
            <m:r>
              <m:t>2</m:t>
            </m:r>
          </m:sup>
        </m:sSup>
      </m:oMath>
      <w:r>
        <w:t xml:space="preserve">, the Rényi entropy of order 2, is a lower bound on the von Neumann entropy that</w:t>
      </w:r>
      <w:r>
        <w:t xml:space="preserve"> </w:t>
      </w:r>
      <w:r>
        <w:t xml:space="preserve">follows the Page curve: at</w:t>
      </w:r>
      <w:r>
        <w:t xml:space="preserve"> </w:t>
      </w:r>
      <m:oMath>
        <m:r>
          <m:t>k</m:t>
        </m:r>
        <m:r>
          <m:rPr>
            <m:sty m:val="p"/>
          </m:rPr>
          <m:t>=</m:t>
        </m:r>
        <m:r>
          <m:t>4</m:t>
        </m:r>
      </m:oMath>
      <w:r>
        <w:t xml:space="preserve">, the half,</w:t>
      </w:r>
      <w:r>
        <w:t xml:space="preserve"> </w:t>
      </w:r>
      <m:oMath>
        <m:sSub>
          <m:e>
            <m:r>
              <m:t>S</m:t>
            </m:r>
          </m:e>
          <m:sub>
            <m:r>
              <m:t>2</m:t>
            </m:r>
          </m:sub>
        </m:sSub>
        <m:r>
          <m:rPr>
            <m:sty m:val="p"/>
          </m:rPr>
          <m:t>=</m:t>
        </m:r>
        <m:r>
          <m:t>2.98</m:t>
        </m:r>
      </m:oMath>
      <w:r>
        <w:t xml:space="preserve"> </w:t>
      </w:r>
      <w:r>
        <w:t xml:space="preserve">bits against</w:t>
      </w:r>
      <w:r>
        <w:t xml:space="preserve"> </w:t>
      </w:r>
      <m:oMath>
        <m:r>
          <m:t>S</m:t>
        </m:r>
        <m:r>
          <m:rPr>
            <m:sty m:val="p"/>
          </m:rPr>
          <m:t>=</m:t>
        </m:r>
        <m:r>
          <m:t>3.24</m:t>
        </m:r>
      </m:oMath>
      <w:r>
        <w:t xml:space="preserve">, and both return to zero at</w:t>
      </w:r>
      <w:r>
        <w:t xml:space="preserve"> </w:t>
      </w:r>
      <m:oMath>
        <m:r>
          <m:t>k</m:t>
        </m:r>
        <m:r>
          <m:rPr>
            <m:sty m:val="p"/>
          </m:rPr>
          <m:t>=</m:t>
        </m:r>
        <m:r>
          <m:t>8</m:t>
        </m:r>
      </m:oMath>
      <w:r>
        <w:t xml:space="preserve">, while the Shannon entropy of the</w:t>
      </w:r>
      <w:r>
        <w:t xml:space="preserve"> </w:t>
      </w:r>
      <m:oMath>
        <m:r>
          <m:t>Z</m:t>
        </m:r>
      </m:oMath>
      <w:r>
        <w:t xml:space="preserve"> </w:t>
      </w:r>
      <w:r>
        <w:t xml:space="preserve">reading reaches 7.46. The cost is the unfavourable side:</w:t>
      </w:r>
      <w:r>
        <w:t xml:space="preserve"> </w:t>
      </w:r>
      <m:oMath>
        <m:sSup>
          <m:e>
            <m:r>
              <m:t>4</m:t>
            </m:r>
          </m:e>
          <m:sup>
            <m:r>
              <m:t>k</m:t>
            </m:r>
          </m:sup>
        </m:sSup>
        <m:r>
          <m:rPr>
            <m:sty m:val="p"/>
          </m:rPr>
          <m:t>−</m:t>
        </m:r>
        <m:r>
          <m:t>1</m:t>
        </m:r>
      </m:oMath>
      <w:r>
        <w:t xml:space="preserve"> </w:t>
      </w:r>
      <w:r>
        <w:t xml:space="preserve">correlators, 255 for</w:t>
      </w:r>
      <w:r>
        <w:t xml:space="preserve"> </w:t>
      </w:r>
      <m:oMath>
        <m:r>
          <m:t>k</m:t>
        </m:r>
        <m:r>
          <m:rPr>
            <m:sty m:val="p"/>
          </m:rPr>
          <m:t>=</m:t>
        </m:r>
        <m:r>
          <m:t>4</m:t>
        </m:r>
      </m:oMath>
      <w:r>
        <w:t xml:space="preserve">. (The script</w:t>
      </w:r>
      <w:r>
        <w:t xml:space="preserve"> </w:t>
      </w:r>
      <w:r>
        <w:t xml:space="preserve">computes it from the correlators up to</w:t>
      </w:r>
      <w:r>
        <w:t xml:space="preserve"> </w:t>
      </w:r>
      <m:oMath>
        <m:r>
          <m:t>k</m:t>
        </m:r>
        <m:r>
          <m:rPr>
            <m:sty m:val="p"/>
          </m:rPr>
          <m:t>=</m:t>
        </m:r>
        <m:r>
          <m:t>4</m:t>
        </m:r>
      </m:oMath>
      <w:r>
        <w:t xml:space="preserve">; beyond that it uses</w:t>
      </w:r>
      <w:r>
        <w:t xml:space="preserve"> </w:t>
      </w:r>
      <m:oMath>
        <m:r>
          <m:rPr>
            <m:sty m:val="p"/>
          </m:rPr>
          <m:t>Tr</m:t>
        </m:r>
        <m:sSup>
          <m:e>
            <m:r>
              <m:t>ρ</m:t>
            </m:r>
          </m:e>
          <m:sup>
            <m:r>
              <m:t>2</m:t>
            </m:r>
          </m:sup>
        </m:sSup>
      </m:oMath>
      <w:r>
        <w:t xml:space="preserve"> </w:t>
      </w:r>
      <w:r>
        <w:t xml:space="preserve">directly, the same quantity.)</w:t>
      </w:r>
    </w:p>
    <w:tbl>
      <w:tblPr>
        <w:tblStyle w:val="Table"/>
        <w:tblW w:type="pct" w:w="5000"/>
        <w:tblLayout w:type="fixed"/>
        <w:tblLook w:firstRow="0" w:lastRow="0" w:firstColumn="0" w:lastColumn="0" w:noHBand="0" w:noVBand="0" w:val="0000"/>
      </w:tblPr>
      <w:tblGrid>
        <w:gridCol w:w="7920"/>
      </w:tblGrid>
      <w:tr>
        <w:tc>
          <w:tcPr/>
          <w:bookmarkStart w:id="390" w:name="fig-page"/>
          <w:p>
            <w:pPr>
              <w:pStyle w:val="Compact"/>
              <w:jc w:val="center"/>
            </w:pPr>
            <w:r>
              <w:drawing>
                <wp:inline>
                  <wp:extent cx="4533900" cy="2695832"/>
                  <wp:effectExtent b="0" l="0" r="0" t="0"/>
                  <wp:docPr descr="" title="" id="388" name="Picture"/>
                  <a:graphic>
                    <a:graphicData uri="http://schemas.openxmlformats.org/drawingml/2006/picture">
                      <pic:pic>
                        <pic:nvPicPr>
                          <pic:cNvPr descr="figures/cap15_page.png" id="389" name="Picture"/>
                          <pic:cNvPicPr>
                            <a:picLocks noChangeArrowheads="1" noChangeAspect="1"/>
                          </pic:cNvPicPr>
                        </pic:nvPicPr>
                        <pic:blipFill>
                          <a:blip r:embed="rId387"/>
                          <a:stretch>
                            <a:fillRect/>
                          </a:stretch>
                        </pic:blipFill>
                        <pic:spPr bwMode="auto">
                          <a:xfrm>
                            <a:off x="0" y="0"/>
                            <a:ext cx="4533900" cy="2695832"/>
                          </a:xfrm>
                          <a:prstGeom prst="rect">
                            <a:avLst/>
                          </a:prstGeom>
                          <a:noFill/>
                          <a:ln w="9525">
                            <a:noFill/>
                            <a:headEnd/>
                            <a:tailEnd/>
                          </a:ln>
                        </pic:spPr>
                      </pic:pic>
                    </a:graphicData>
                  </a:graphic>
                </wp:inline>
              </w:drawing>
            </w:r>
          </w:p>
          <w:p>
            <w:pPr>
              <w:jc w:val="center"/>
            </w:pPr>
            <w:pPr>
              <w:jc w:val="left"/>
              <w:spacing w:before="200"/>
              <w:pStyle w:val="ImageCaption"/>
            </w:pPr>
            <w:r>
              <w:t xml:space="preserve">Figure 15.3: A toy Page curve, 8 qubits. The von Neumann entropy of the radiation and the Rényi-2 entropy computed from the qg correlators rise and fall; the Shannon entropy of the</w:t>
            </w:r>
            <w:r>
              <w:t xml:space="preserve"> </w:t>
            </w:r>
            <m:oMath>
              <m:r>
                <m:t>Z</m:t>
              </m:r>
            </m:oMath>
            <w:r>
              <w:t xml:space="preserve"> </w:t>
            </w:r>
            <w:r>
              <w:t xml:space="preserve">reading keeps rising and does not see the curve.</w:t>
            </w:r>
          </w:p>
          <w:bookmarkEnd w:id="390"/>
        </w:tc>
      </w:tr>
    </w:tbl>
    <w:bookmarkEnd w:id="391"/>
    <w:bookmarkStart w:id="392" w:name="sec-wormhole"/>
    <w:p>
      <w:pPr>
        <w:pStyle w:val="Heading2"/>
      </w:pPr>
      <w:r>
        <w:t xml:space="preserve">15.9 Traversable wormholes</w:t>
      </w:r>
    </w:p>
    <w:p>
      <w:pPr>
        <w:pStyle w:val="FirstParagraph"/>
      </w:pPr>
      <w:r>
        <w:t xml:space="preserve">The Yoshida–Kitaev decoder is, as a circuit, the same protocol that the holographic literature calls teleportation</w:t>
      </w:r>
      <w:r>
        <w:t xml:space="preserve"> </w:t>
      </w:r>
      <w:r>
        <w:t xml:space="preserve">through a traversable wormhole (Gao, Jafferis and Wall, 2017; Maldacena, Stanford and Yang, 2017): two entangled systems,</w:t>
      </w:r>
      <w:r>
        <w:t xml:space="preserve"> </w:t>
      </w:r>
      <w:r>
        <w:t xml:space="preserve">a scrambling dynamics on each (one side conjugated) and a coupling between them that lets a qubit through. The ER = EPR</w:t>
      </w:r>
      <w:r>
        <w:t xml:space="preserve"> </w:t>
      </w:r>
      <w:r>
        <w:t xml:space="preserve">conjecture (Maldacena and Susskind, 2013) proposes that such entangled pairs are, in a dual gravitational theory, an</w:t>
      </w:r>
      <w:r>
        <w:t xml:space="preserve"> </w:t>
      </w:r>
      <w:r>
        <w:t xml:space="preserve">Einstein–Rosen bridge. The circuit decides none of that; it does let the result be read with the tools of this book.</w:t>
      </w:r>
    </w:p>
    <w:p>
      <w:pPr>
        <w:pStyle w:val="BodyText"/>
      </w:pPr>
      <w:r>
        <w:t xml:space="preserve">The fidelity of the recovered pair is linear in three qg correlators, as in chapter 13:</w:t>
      </w:r>
    </w:p>
    <w:p>
      <w:pPr>
        <w:pStyle w:val="BodyText"/>
      </w:pPr>
      <m:oMathPara>
        <m:oMathParaPr>
          <m:jc m:val="center"/>
        </m:oMathParaPr>
        <m:oMath>
          <m:r>
            <m:t>F</m:t>
          </m:r>
          <m:r>
            <m:rPr>
              <m:sty m:val="p"/>
            </m:rPr>
            <m:t>=</m:t>
          </m:r>
          <m:f>
            <m:fPr>
              <m:type m:val="bar"/>
            </m:fPr>
            <m:num>
              <m:r>
                <m:t>1</m:t>
              </m:r>
              <m:r>
                <m:rPr>
                  <m:sty m:val="p"/>
                </m:rPr>
                <m:t>+</m:t>
              </m:r>
              <m:r>
                <m:t>q</m:t>
              </m:r>
              <m:sSub>
                <m:e>
                  <m:r>
                    <m:t>g</m:t>
                  </m:r>
                </m:e>
                <m:sub>
                  <m:r>
                    <m:t>X</m:t>
                  </m:r>
                  <m:r>
                    <m:t>X</m:t>
                  </m:r>
                </m:sub>
              </m:sSub>
              <m:r>
                <m:rPr>
                  <m:sty m:val="p"/>
                </m:rPr>
                <m:t>−</m:t>
              </m:r>
              <m:r>
                <m:t>q</m:t>
              </m:r>
              <m:sSub>
                <m:e>
                  <m:r>
                    <m:t>g</m:t>
                  </m:r>
                </m:e>
                <m:sub>
                  <m:r>
                    <m:t>Y</m:t>
                  </m:r>
                  <m:r>
                    <m:t>Y</m:t>
                  </m:r>
                </m:sub>
              </m:sSub>
              <m:r>
                <m:rPr>
                  <m:sty m:val="p"/>
                </m:rPr>
                <m:t>+</m:t>
              </m:r>
              <m:r>
                <m:t>q</m:t>
              </m:r>
              <m:sSub>
                <m:e>
                  <m:r>
                    <m:t>g</m:t>
                  </m:r>
                </m:e>
                <m:sub>
                  <m:r>
                    <m:t>Z</m:t>
                  </m:r>
                  <m:r>
                    <m:t>Z</m:t>
                  </m:r>
                </m:sub>
              </m:sSub>
            </m:num>
            <m:den>
              <m:r>
                <m:t>4</m:t>
              </m:r>
            </m:den>
          </m:f>
          <m:r>
            <m:rPr>
              <m:sty m:val="p"/>
            </m:rPr>
            <m:t>.</m:t>
          </m:r>
        </m:oMath>
      </m:oMathPara>
    </w:p>
    <w:p>
      <w:pPr>
        <w:pStyle w:val="FirstParagraph"/>
      </w:pPr>
      <w:r>
        <w:t xml:space="preserve">On the exact state, with the scrambler,</w:t>
      </w:r>
      <w:r>
        <w:t xml:space="preserve"> </w:t>
      </w:r>
      <m:oMath>
        <m:r>
          <m:rPr>
            <m:sty m:val="p"/>
          </m:rPr>
          <m:t>(</m:t>
        </m:r>
        <m:r>
          <m:t>q</m:t>
        </m:r>
        <m:sSub>
          <m:e>
            <m:r>
              <m:t>g</m:t>
            </m:r>
          </m:e>
          <m:sub>
            <m:r>
              <m:t>X</m:t>
            </m:r>
            <m:r>
              <m:t>X</m:t>
            </m:r>
          </m:sub>
        </m:sSub>
        <m:r>
          <m:rPr>
            <m:sty m:val="p"/>
          </m:rPr>
          <m:t>,</m:t>
        </m:r>
        <m:r>
          <m:t>q</m:t>
        </m:r>
        <m:sSub>
          <m:e>
            <m:r>
              <m:t>g</m:t>
            </m:r>
          </m:e>
          <m:sub>
            <m:r>
              <m:t>Y</m:t>
            </m:r>
            <m:r>
              <m:t>Y</m:t>
            </m:r>
          </m:sub>
        </m:sSub>
        <m:r>
          <m:rPr>
            <m:sty m:val="p"/>
          </m:rPr>
          <m:t>,</m:t>
        </m:r>
        <m:r>
          <m:t>q</m:t>
        </m:r>
        <m:sSub>
          <m:e>
            <m:r>
              <m:t>g</m:t>
            </m:r>
          </m:e>
          <m:sub>
            <m:r>
              <m:t>Z</m:t>
            </m:r>
            <m:r>
              <m:t>Z</m:t>
            </m:r>
          </m:sub>
        </m:sSub>
        <m:r>
          <m:rPr>
            <m:sty m:val="p"/>
          </m:rPr>
          <m:t>)</m:t>
        </m:r>
        <m:r>
          <m:rPr>
            <m:sty m:val="p"/>
          </m:rPr>
          <m:t>=</m:t>
        </m:r>
        <m:r>
          <m:rPr>
            <m:sty m:val="p"/>
          </m:rPr>
          <m:t>(</m:t>
        </m:r>
        <m:r>
          <m:t>1</m:t>
        </m:r>
        <m:r>
          <m:rPr>
            <m:sty m:val="p"/>
          </m:rPr>
          <m:t>,</m:t>
        </m:r>
        <m:r>
          <m:rPr>
            <m:sty m:val="p"/>
          </m:rPr>
          <m:t>−</m:t>
        </m:r>
        <m:r>
          <m:t>1</m:t>
        </m:r>
        <m:r>
          <m:rPr>
            <m:sty m:val="p"/>
          </m:rPr>
          <m:t>,</m:t>
        </m:r>
        <m:r>
          <m:t>1</m:t>
        </m:r>
        <m:r>
          <m:rPr>
            <m:sty m:val="p"/>
          </m:rPr>
          <m:t>)</m:t>
        </m:r>
      </m:oMath>
      <w:r>
        <w:t xml:space="preserve"> </w:t>
      </w:r>
      <w:r>
        <w:t xml:space="preserve">and</w:t>
      </w:r>
      <w:r>
        <w:t xml:space="preserve"> </w:t>
      </w:r>
      <m:oMath>
        <m:r>
          <m:t>F</m:t>
        </m:r>
        <m:r>
          <m:rPr>
            <m:sty m:val="p"/>
          </m:rPr>
          <m:t>=</m:t>
        </m:r>
        <m:r>
          <m:t>1</m:t>
        </m:r>
      </m:oMath>
      <w:r>
        <w:t xml:space="preserve">; without scrambling,</w:t>
      </w:r>
      <w:r>
        <w:t xml:space="preserve"> </w:t>
      </w:r>
      <m:oMath>
        <m:r>
          <m:rPr>
            <m:sty m:val="p"/>
          </m:rPr>
          <m:t>(</m:t>
        </m:r>
        <m:r>
          <m:t>0</m:t>
        </m:r>
        <m:r>
          <m:rPr>
            <m:sty m:val="p"/>
          </m:rPr>
          <m:t>,</m:t>
        </m:r>
        <m:r>
          <m:t>0</m:t>
        </m:r>
        <m:r>
          <m:rPr>
            <m:sty m:val="p"/>
          </m:rPr>
          <m:t>,</m:t>
        </m:r>
        <m:r>
          <m:t>0</m:t>
        </m:r>
        <m:r>
          <m:rPr>
            <m:sty m:val="p"/>
          </m:rPr>
          <m:t>)</m:t>
        </m:r>
      </m:oMath>
      <w:r>
        <w:t xml:space="preserve"> </w:t>
      </w:r>
      <w:r>
        <w:t xml:space="preserve">and</w:t>
      </w:r>
      <w:r>
        <w:t xml:space="preserve"> </w:t>
      </w:r>
      <m:oMath>
        <m:r>
          <m:t>F</m:t>
        </m:r>
        <m:r>
          <m:rPr>
            <m:sty m:val="p"/>
          </m:rPr>
          <m:t>=</m:t>
        </m:r>
        <m:r>
          <m:t>1</m:t>
        </m:r>
        <m:r>
          <m:rPr>
            <m:sty m:val="p"/>
          </m:rPr>
          <m:t>/</m:t>
        </m:r>
        <m:r>
          <m:t>4</m:t>
        </m:r>
      </m:oMath>
      <w:r>
        <w:t xml:space="preserve">. The experiment of Jafferis and collaborators (2022) on a Google processor used a learned 7-qubit model to mimic</w:t>
      </w:r>
      <w:r>
        <w:t xml:space="preserve"> </w:t>
      </w:r>
      <w:r>
        <w:t xml:space="preserve">this physics, and its reading as a wormhole was disputed (Kobrin and collaborators, 2023). This book does not run that</w:t>
      </w:r>
      <w:r>
        <w:t xml:space="preserve"> </w:t>
      </w:r>
      <w:r>
        <w:t xml:space="preserve">experiment; the correlator reading stays a tool, not evidence.</w:t>
      </w:r>
    </w:p>
    <w:bookmarkEnd w:id="392"/>
    <w:bookmarkStart w:id="393" w:name="sec-open15"/>
    <w:p>
      <w:pPr>
        <w:pStyle w:val="Heading2"/>
      </w:pPr>
      <w:r>
        <w:t xml:space="preserve">15.10 What remains open</w:t>
      </w:r>
    </w:p>
    <w:p>
      <w:pPr>
        <w:pStyle w:val="FirstParagraph"/>
      </w:pPr>
      <w:r>
        <w:t xml:space="preserve">None of the new results of this chapter (the law</w:t>
      </w:r>
      <w:r>
        <w:t xml:space="preserve"> </w:t>
      </w:r>
      <m:oMath>
        <m:r>
          <m:t>P</m:t>
        </m:r>
        <m:r>
          <m:t>F</m:t>
        </m:r>
        <m:r>
          <m:rPr>
            <m:sty m:val="p"/>
          </m:rPr>
          <m:t>=</m:t>
        </m:r>
        <m:r>
          <m:t>1</m:t>
        </m:r>
        <m:r>
          <m:rPr>
            <m:sty m:val="p"/>
          </m:rPr>
          <m:t>/</m:t>
        </m:r>
        <m:r>
          <m:t>4</m:t>
        </m:r>
      </m:oMath>
      <w:r>
        <w:t xml:space="preserve"> </w:t>
      </w:r>
      <w:r>
        <w:t xml:space="preserve">as a diagnostic, the 5- and 7-qubit black holes, the Page</w:t>
      </w:r>
      <w:r>
        <w:t xml:space="preserve"> </w:t>
      </w:r>
      <w:r>
        <w:t xml:space="preserve">curve from correlators) has a device run. A real-hardware run of the 3-qubit decoder, with 90 two-qubit gates, would be</w:t>
      </w:r>
      <w:r>
        <w:t xml:space="preserve"> </w:t>
      </w:r>
      <w:r>
        <w:t xml:space="preserve">the next step and costs credits; it stays outside this book for now.</w:t>
      </w:r>
    </w:p>
    <w:bookmarkEnd w:id="393"/>
    <w:bookmarkStart w:id="395" w:name="sec-comparison15"/>
    <w:p>
      <w:pPr>
        <w:pStyle w:val="Heading2"/>
      </w:pPr>
      <w:r>
        <w:t xml:space="preserve">15.11 Without qang and with qang</w:t>
      </w:r>
    </w:p>
    <w:tbl>
      <w:tblPr>
        <w:tblStyle w:val="Table"/>
        <w:tblW w:type="pct" w:w="5000"/>
        <w:tblLayout w:type="fixed"/>
        <w:tblLook w:firstRow="0" w:lastRow="0" w:firstColumn="0" w:lastColumn="0" w:noHBand="0" w:noVBand="0" w:val="0000"/>
      </w:tblPr>
      <w:tblGrid>
        <w:gridCol w:w="7920"/>
      </w:tblGrid>
      <w:tr>
        <w:tc>
          <w:tcPr/>
          <w:bookmarkStart w:id="394" w:name="tbl-comparison15"/>
          <w:p>
            <w:pPr>
              <w:jc w:val="center"/>
            </w:pPr>
            <w:pPr>
              <w:jc w:val="left"/>
              <w:spacing w:before="200"/>
              <w:pStyle w:val="ImageCaption"/>
            </w:pPr>
            <w:r>
              <w:t xml:space="preserve">Table 15.3: The actions of the chapter without the qang scale and with it.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action</w:t>
                  </w:r>
                </w:p>
              </w:tc>
              <w:tc>
                <w:tcPr/>
                <w:p>
                  <w:pPr>
                    <w:pStyle w:val="Compact"/>
                    <w:jc w:val="center"/>
                  </w:pPr>
                  <w:r>
                    <w:t xml:space="preserve">without qang</w:t>
                  </w:r>
                </w:p>
              </w:tc>
              <w:tc>
                <w:tcPr/>
                <w:p>
                  <w:pPr>
                    <w:pStyle w:val="Compact"/>
                    <w:jc w:val="center"/>
                  </w:pPr>
                  <w:r>
                    <w:t xml:space="preserve">with qang</w:t>
                  </w:r>
                </w:p>
              </w:tc>
              <w:tc>
                <w:tcPr/>
                <w:p>
                  <w:pPr>
                    <w:pStyle w:val="Compact"/>
                    <w:jc w:val="center"/>
                  </w:pPr>
                  <w:r>
                    <w:t xml:space="preserve">difference</w:t>
                  </w:r>
                </w:p>
              </w:tc>
            </w:tr>
            <w:tr>
              <w:tc>
                <w:tcPr/>
                <w:p>
                  <w:pPr>
                    <w:pStyle w:val="Compact"/>
                    <w:jc w:val="center"/>
                  </w:pPr>
                  <w:r>
                    <w:t xml:space="preserve">decide whether the message was recovered</w:t>
                  </w:r>
                </w:p>
              </w:tc>
              <w:tc>
                <w:tcPr/>
                <w:p>
                  <w:pPr>
                    <w:pStyle w:val="Compact"/>
                    <w:jc w:val="center"/>
                  </w:pPr>
                  <w:r>
                    <w:t xml:space="preserve">compare</w:t>
                  </w:r>
                  <w:r>
                    <w:t xml:space="preserve"> </w:t>
                  </w:r>
                  <m:oMath>
                    <m:r>
                      <m:t>F</m:t>
                    </m:r>
                  </m:oMath>
                  <w:r>
                    <w:t xml:space="preserve"> </w:t>
                  </w:r>
                  <w:r>
                    <w:t xml:space="preserve">with 1/2</w:t>
                  </w:r>
                </w:p>
              </w:tc>
              <w:tc>
                <w:tcPr/>
                <w:p>
                  <w:pPr>
                    <w:pStyle w:val="Compact"/>
                    <w:jc w:val="center"/>
                  </w:pPr>
                  <w:r>
                    <w:t xml:space="preserve">the sign of</w:t>
                  </w:r>
                  <w:r>
                    <w:t xml:space="preserve"> </w:t>
                  </w:r>
                  <m:oMath>
                    <m:sSub>
                      <m:e>
                        <m:r>
                          <m:t>m</m:t>
                        </m:r>
                      </m:e>
                      <m:sub>
                        <m:r>
                          <m:t>F</m:t>
                        </m:r>
                      </m:sub>
                    </m:sSub>
                  </m:oMath>
                  <w:r>
                    <w:t xml:space="preserve">: decoding is crossing the equator</w:t>
                  </w:r>
                </w:p>
              </w:tc>
              <w:tc>
                <w:tcPr/>
                <w:p>
                  <w:pPr>
                    <w:pStyle w:val="Compact"/>
                    <w:jc w:val="center"/>
                  </w:pPr>
                  <w:r>
                    <w:rPr>
                      <w:b/>
                      <w:bCs/>
                    </w:rPr>
                    <w:t xml:space="preserve">unit</w:t>
                  </w:r>
                  <w:r>
                    <w:t xml:space="preserve">: the threshold sits at zero, but it is the same threshold</w:t>
                  </w:r>
                </w:p>
              </w:tc>
            </w:tr>
            <w:tr>
              <w:tc>
                <w:tcPr/>
                <w:p>
                  <w:pPr>
                    <w:pStyle w:val="Compact"/>
                    <w:jc w:val="center"/>
                  </w:pPr>
                  <w:r>
                    <w:t xml:space="preserve">judge the quality of the decoder</w:t>
                  </w:r>
                </w:p>
              </w:tc>
              <w:tc>
                <w:tcPr/>
                <w:p>
                  <w:pPr>
                    <w:pStyle w:val="Compact"/>
                    <w:jc w:val="center"/>
                  </w:pPr>
                  <m:oMath>
                    <m:r>
                      <m:t>P</m:t>
                    </m:r>
                  </m:oMath>
                  <w:r>
                    <w:t xml:space="preserve"> </w:t>
                  </w:r>
                  <w:r>
                    <w:t xml:space="preserve">and</w:t>
                  </w:r>
                  <w:r>
                    <w:t xml:space="preserve"> </w:t>
                  </w:r>
                  <m:oMath>
                    <m:r>
                      <m:t>F</m:t>
                    </m:r>
                  </m:oMath>
                  <w:r>
                    <w:t xml:space="preserve"> </w:t>
                  </w:r>
                  <w:r>
                    <w:t xml:space="preserve">separately</w:t>
                  </w:r>
                </w:p>
              </w:tc>
              <w:tc>
                <w:tcPr/>
                <w:p>
                  <w:pPr>
                    <w:pStyle w:val="Compact"/>
                    <w:jc w:val="center"/>
                  </w:pPr>
                  <w:r>
                    <w:t xml:space="preserve">the law</w:t>
                  </w:r>
                  <w:r>
                    <w:t xml:space="preserve"> </w:t>
                  </w:r>
                  <m:oMath>
                    <m:r>
                      <m:rPr>
                        <m:sty m:val="p"/>
                      </m:rPr>
                      <m:t>(</m:t>
                    </m:r>
                    <m:r>
                      <m:t>1000</m:t>
                    </m:r>
                    <m:r>
                      <m:rPr>
                        <m:sty m:val="p"/>
                      </m:rPr>
                      <m:t>+</m:t>
                    </m:r>
                    <m:sSub>
                      <m:e>
                        <m:r>
                          <m:t>m</m:t>
                        </m:r>
                      </m:e>
                      <m:sub>
                        <m:r>
                          <m:t>P</m:t>
                        </m:r>
                      </m:sub>
                    </m:sSub>
                    <m:r>
                      <m:rPr>
                        <m:sty m:val="p"/>
                      </m:rPr>
                      <m:t>)</m:t>
                    </m:r>
                    <m:r>
                      <m:rPr>
                        <m:sty m:val="p"/>
                      </m:rPr>
                      <m:t>(</m:t>
                    </m:r>
                    <m:r>
                      <m:t>1000</m:t>
                    </m:r>
                    <m:r>
                      <m:rPr>
                        <m:sty m:val="p"/>
                      </m:rPr>
                      <m:t>+</m:t>
                    </m:r>
                    <m:sSub>
                      <m:e>
                        <m:r>
                          <m:t>m</m:t>
                        </m:r>
                      </m:e>
                      <m:sub>
                        <m:r>
                          <m:t>F</m:t>
                        </m:r>
                      </m:sub>
                    </m:sSub>
                    <m:r>
                      <m:rPr>
                        <m:sty m:val="p"/>
                      </m:rPr>
                      <m:t>)</m:t>
                    </m:r>
                    <m:r>
                      <m:rPr>
                        <m:sty m:val="p"/>
                      </m:rPr>
                      <m:t>=</m:t>
                    </m:r>
                    <m:sSup>
                      <m:e>
                        <m:r>
                          <m:t>10</m:t>
                        </m:r>
                      </m:e>
                      <m:sup>
                        <m:r>
                          <m:t>6</m:t>
                        </m:r>
                      </m:sup>
                    </m:sSup>
                  </m:oMath>
                  <w:r>
                    <w:t xml:space="preserve"> </w:t>
                  </w:r>
                  <w:r>
                    <w:t xml:space="preserve">and its summary</w:t>
                  </w:r>
                  <w:r>
                    <w:t xml:space="preserve"> </w:t>
                  </w:r>
                  <m:oMath>
                    <m:r>
                      <m:t>4</m:t>
                    </m:r>
                    <m:r>
                      <m:t>P</m:t>
                    </m:r>
                    <m:r>
                      <m:t>F</m:t>
                    </m:r>
                  </m:oMath>
                </w:p>
              </w:tc>
              <w:tc>
                <w:tcPr/>
                <w:p>
                  <w:pPr>
                    <w:pStyle w:val="Compact"/>
                    <w:jc w:val="center"/>
                  </w:pPr>
                  <w:r>
                    <w:rPr>
                      <w:b/>
                      <w:bCs/>
                    </w:rPr>
                    <w:t xml:space="preserve">in favour</w:t>
                  </w:r>
                  <w:r>
                    <w:t xml:space="preserve">, with a caveat: the law is Yoshida and Kitaev’s, not qang’s; the scale turns it into a readable hyperbola and shows that</w:t>
                  </w:r>
                  <w:r>
                    <w:t xml:space="preserve"> </w:t>
                  </w:r>
                  <m:oMath>
                    <m:sSub>
                      <m:e>
                        <m:r>
                          <m:t>m</m:t>
                        </m:r>
                      </m:e>
                      <m:sub>
                        <m:r>
                          <m:t>P</m:t>
                        </m:r>
                      </m:sub>
                    </m:sSub>
                    <m:r>
                      <m:rPr>
                        <m:sty m:val="p"/>
                      </m:rPr>
                      <m:t>=</m:t>
                    </m:r>
                    <m:r>
                      <m:rPr>
                        <m:sty m:val="p"/>
                      </m:rPr>
                      <m:t>−</m:t>
                    </m:r>
                    <m:r>
                      <m:t>500</m:t>
                    </m:r>
                  </m:oMath>
                  <w:r>
                    <w:t xml:space="preserve"> </w:t>
                  </w:r>
                  <w:r>
                    <w:t xml:space="preserve">proves nothing</w:t>
                  </w:r>
                </w:p>
              </w:tc>
            </w:tr>
            <w:tr>
              <w:tc>
                <w:tcPr/>
                <w:p>
                  <w:pPr>
                    <w:pStyle w:val="Compact"/>
                    <w:jc w:val="center"/>
                  </w:pPr>
                  <w:r>
                    <w:t xml:space="preserve">predict how much radiation is needed</w:t>
                  </w:r>
                </w:p>
              </w:tc>
              <w:tc>
                <w:tcPr/>
                <w:p>
                  <w:pPr>
                    <w:pStyle w:val="Compact"/>
                    <w:jc w:val="center"/>
                  </w:pPr>
                  <w:r>
                    <w:t xml:space="preserve">the Haar formula</w:t>
                  </w:r>
                </w:p>
              </w:tc>
              <w:tc>
                <w:tcPr/>
                <w:p>
                  <w:pPr>
                    <w:pStyle w:val="Compact"/>
                    <w:jc w:val="center"/>
                  </w:pPr>
                  <w:r>
                    <w:t xml:space="preserve">the same formula,</w:t>
                  </w:r>
                  <w:r>
                    <w:t xml:space="preserve"> </w:t>
                  </w:r>
                  <m:oMath>
                    <m:r>
                      <m:t>F</m:t>
                    </m:r>
                    <m:r>
                      <m:rPr>
                        <m:sty m:val="p"/>
                      </m:rPr>
                      <m:t>=</m:t>
                    </m:r>
                    <m:r>
                      <m:t>1</m:t>
                    </m:r>
                    <m:r>
                      <m:rPr>
                        <m:sty m:val="p"/>
                      </m:rPr>
                      <m:t>/</m:t>
                    </m:r>
                    <m:r>
                      <m:rPr>
                        <m:sty m:val="p"/>
                      </m:rPr>
                      <m:t>(</m:t>
                    </m:r>
                    <m:r>
                      <m:t>4</m:t>
                    </m:r>
                    <m:r>
                      <m:t>P</m:t>
                    </m:r>
                    <m:r>
                      <m:rPr>
                        <m:sty m:val="p"/>
                      </m:rPr>
                      <m:t>)</m:t>
                    </m:r>
                  </m:oMath>
                </w:p>
              </w:tc>
              <w:tc>
                <w:tcPr/>
                <w:p>
                  <w:pPr>
                    <w:pStyle w:val="Compact"/>
                    <w:jc w:val="center"/>
                  </w:pPr>
                  <w:r>
                    <w:rPr>
                      <w:b/>
                      <w:bCs/>
                    </w:rPr>
                    <w:t xml:space="preserve">none</w:t>
                  </w:r>
                </w:p>
              </w:tc>
            </w:tr>
            <w:tr>
              <w:tc>
                <w:tcPr/>
                <w:p>
                  <w:pPr>
                    <w:pStyle w:val="Compact"/>
                    <w:jc w:val="center"/>
                  </w:pPr>
                  <w:r>
                    <w:t xml:space="preserve">the Page curve</w:t>
                  </w:r>
                </w:p>
              </w:tc>
              <w:tc>
                <w:tcPr/>
                <w:p>
                  <w:pPr>
                    <w:pStyle w:val="Compact"/>
                    <w:jc w:val="center"/>
                  </w:pPr>
                  <w:r>
                    <w:t xml:space="preserve">von Neumann entropy by tomography</w:t>
                  </w:r>
                </w:p>
              </w:tc>
              <w:tc>
                <w:tcPr/>
                <w:p>
                  <w:pPr>
                    <w:pStyle w:val="Compact"/>
                    <w:jc w:val="center"/>
                  </w:pPr>
                  <m:oMath>
                    <m:r>
                      <m:t>q</m:t>
                    </m:r>
                    <m:sSub>
                      <m:e>
                        <m:r>
                          <m:t>g</m:t>
                        </m:r>
                      </m:e>
                      <m:sub>
                        <m:r>
                          <m:t>S</m:t>
                        </m:r>
                      </m:sub>
                    </m:sSub>
                  </m:oMath>
                  <w:r>
                    <w:t xml:space="preserve"> </w:t>
                  </w:r>
                  <w:r>
                    <w:t xml:space="preserve">in</w:t>
                  </w:r>
                  <w:r>
                    <w:t xml:space="preserve"> </w:t>
                  </w:r>
                  <m:oMath>
                    <m:r>
                      <m:t>Z</m:t>
                    </m:r>
                  </m:oMath>
                </w:p>
              </w:tc>
              <w:tc>
                <w:tcPr/>
                <w:p>
                  <w:pPr>
                    <w:pStyle w:val="Compact"/>
                    <w:jc w:val="center"/>
                  </w:pPr>
                  <w:r>
                    <w:rPr>
                      <w:b/>
                      <w:bCs/>
                    </w:rPr>
                    <w:t xml:space="preserve">against</w:t>
                  </w:r>
                  <w:r>
                    <w:t xml:space="preserve">:</w:t>
                  </w:r>
                  <w:r>
                    <w:t xml:space="preserve"> </w:t>
                  </w:r>
                  <m:oMath>
                    <m:r>
                      <m:t>q</m:t>
                    </m:r>
                    <m:sSub>
                      <m:e>
                        <m:r>
                          <m:t>g</m:t>
                        </m:r>
                      </m:e>
                      <m:sub>
                        <m:r>
                          <m:t>S</m:t>
                        </m:r>
                      </m:sub>
                    </m:sSub>
                  </m:oMath>
                  <w:r>
                    <w:t xml:space="preserve"> </w:t>
                  </w:r>
                  <w:r>
                    <w:t xml:space="preserve">does not see the curve</w:t>
                  </w:r>
                </w:p>
              </w:tc>
            </w:tr>
            <w:tr>
              <w:tc>
                <w:tcPr/>
                <w:p>
                  <w:pPr>
                    <w:pStyle w:val="Compact"/>
                    <w:jc w:val="center"/>
                  </w:pPr>
                  <w:r>
                    <w:t xml:space="preserve">the Page curve, again</w:t>
                  </w:r>
                </w:p>
              </w:tc>
              <w:tc>
                <w:tcPr/>
                <w:p>
                  <w:pPr>
                    <w:pStyle w:val="Compact"/>
                    <w:jc w:val="center"/>
                  </w:pPr>
                  <w:r>
                    <w:t xml:space="preserve">tomography</w:t>
                  </w:r>
                </w:p>
              </w:tc>
              <w:tc>
                <w:tcPr/>
                <w:p>
                  <w:pPr>
                    <w:pStyle w:val="Compact"/>
                    <w:jc w:val="center"/>
                  </w:pPr>
                  <w:r>
                    <w:t xml:space="preserve">Rényi-2 from the sum of</w:t>
                  </w:r>
                  <w:r>
                    <w:t xml:space="preserve"> </w:t>
                  </w:r>
                  <m:oMath>
                    <m:r>
                      <m:t>q</m:t>
                    </m:r>
                    <m:sSubSup>
                      <m:e>
                        <m:r>
                          <m:t>g</m:t>
                        </m:r>
                      </m:e>
                      <m:sub>
                        <m:r>
                          <m:t>P</m:t>
                        </m:r>
                      </m:sub>
                      <m:sup>
                        <m:r>
                          <m:t>2</m:t>
                        </m:r>
                      </m:sup>
                    </m:sSubSup>
                  </m:oMath>
                </w:p>
              </w:tc>
              <w:tc>
                <w:tcPr/>
                <w:p>
                  <w:pPr>
                    <w:pStyle w:val="Compact"/>
                    <w:jc w:val="center"/>
                  </w:pPr>
                  <w:r>
                    <w:rPr>
                      <w:b/>
                      <w:bCs/>
                    </w:rPr>
                    <w:t xml:space="preserve">equivalent</w:t>
                  </w:r>
                  <w:r>
                    <w:t xml:space="preserve">: it is Pauli tomography written in qg, with its</w:t>
                  </w:r>
                  <w:r>
                    <w:t xml:space="preserve"> </w:t>
                  </w:r>
                  <m:oMath>
                    <m:sSup>
                      <m:e>
                        <m:r>
                          <m:t>4</m:t>
                        </m:r>
                      </m:e>
                      <m:sup>
                        <m:r>
                          <m:t>k</m:t>
                        </m:r>
                      </m:sup>
                    </m:sSup>
                    <m:r>
                      <m:rPr>
                        <m:sty m:val="p"/>
                      </m:rPr>
                      <m:t>−</m:t>
                    </m:r>
                    <m:r>
                      <m:t>1</m:t>
                    </m:r>
                  </m:oMath>
                  <w:r>
                    <w:t xml:space="preserve"> </w:t>
                  </w:r>
                  <w:r>
                    <w:t xml:space="preserve">cost</w:t>
                  </w:r>
                </w:p>
              </w:tc>
            </w:tr>
            <w:tr>
              <w:tc>
                <w:tcPr/>
                <w:p>
                  <w:pPr>
                    <w:pStyle w:val="Compact"/>
                    <w:jc w:val="center"/>
                  </w:pPr>
                  <w:r>
                    <w:t xml:space="preserve">the wormhole fidelity</w:t>
                  </w:r>
                </w:p>
              </w:tc>
              <w:tc>
                <w:tcPr/>
                <w:p>
                  <w:pPr>
                    <w:pStyle w:val="Compact"/>
                    <w:jc w:val="center"/>
                  </w:pPr>
                  <w:r>
                    <w:t xml:space="preserve">Bell measurement of the pair (one setting)</w:t>
                  </w:r>
                </w:p>
              </w:tc>
              <w:tc>
                <w:tcPr/>
                <w:p>
                  <w:pPr>
                    <w:pStyle w:val="Compact"/>
                    <w:jc w:val="center"/>
                  </w:pPr>
                  <w:r>
                    <w:t xml:space="preserve">three qg correlators</w:t>
                  </w:r>
                </w:p>
              </w:tc>
              <w:tc>
                <w:tcPr/>
                <w:p>
                  <w:pPr>
                    <w:pStyle w:val="Compact"/>
                    <w:jc w:val="center"/>
                  </w:pPr>
                  <w:r>
                    <w:rPr>
                      <w:b/>
                      <w:bCs/>
                    </w:rPr>
                    <w:t xml:space="preserve">none</w:t>
                  </w:r>
                  <w:r>
                    <w:t xml:space="preserve"> </w:t>
                  </w:r>
                  <w:r>
                    <w:t xml:space="preserve">in cost, since the Bell measurement already gives</w:t>
                  </w:r>
                  <w:r>
                    <w:t xml:space="preserve"> </w:t>
                  </w:r>
                  <m:oMath>
                    <m:r>
                      <m:t>F</m:t>
                    </m:r>
                  </m:oMath>
                  <w:r>
                    <w:t xml:space="preserve">;</w:t>
                  </w:r>
                  <w:r>
                    <w:t xml:space="preserve"> </w:t>
                  </w:r>
                  <w:r>
                    <w:rPr>
                      <w:b/>
                      <w:bCs/>
                    </w:rPr>
                    <w:t xml:space="preserve">in favour</w:t>
                  </w:r>
                  <w:r>
                    <w:t xml:space="preserve"> </w:t>
                  </w:r>
                  <w:r>
                    <w:t xml:space="preserve">as a diagnostic: the three correlators tell which component fails</w:t>
                  </w:r>
                </w:p>
              </w:tc>
            </w:tr>
            <w:tr>
              <w:tc>
                <w:tcPr/>
                <w:p>
                  <w:pPr>
                    <w:pStyle w:val="Compact"/>
                    <w:jc w:val="center"/>
                  </w:pPr>
                  <w:r>
                    <w:t xml:space="preserve">reduce noise</w:t>
                  </w:r>
                </w:p>
              </w:tc>
              <w:tc>
                <w:tcPr/>
                <w:p>
                  <w:pPr>
                    <w:pStyle w:val="Compact"/>
                    <w:jc w:val="center"/>
                  </w:pPr>
                  <w:r>
                    <w:t xml:space="preserve">—</w:t>
                  </w:r>
                </w:p>
              </w:tc>
              <w:tc>
                <w:tcPr/>
                <w:p>
                  <w:pPr>
                    <w:pStyle w:val="Compact"/>
                    <w:jc w:val="center"/>
                  </w:pPr>
                  <w:r>
                    <w:t xml:space="preserve">the postselection is the filter; the scale adds nothing</w:t>
                  </w:r>
                </w:p>
              </w:tc>
              <w:tc>
                <w:tcPr/>
                <w:p>
                  <w:pPr>
                    <w:pStyle w:val="Compact"/>
                    <w:jc w:val="center"/>
                  </w:pPr>
                  <w:r>
                    <w:rPr>
                      <w:b/>
                      <w:bCs/>
                    </w:rPr>
                    <w:t xml:space="preserve">none</w:t>
                  </w:r>
                </w:p>
              </w:tc>
            </w:tr>
          </w:tbl>
          <w:bookmarkEnd w:id="394"/>
          <w:p/>
        </w:tc>
      </w:tr>
    </w:tbl>
    <w:p>
      <w:pPr>
        <w:pStyle w:val="BodyText"/>
      </w:pPr>
      <w:r>
        <w:rPr>
          <w:b/>
          <w:bCs/>
        </w:rPr>
        <w:t xml:space="preserve">Balance.</w:t>
      </w:r>
      <w:r>
        <w:t xml:space="preserve"> </w:t>
      </w:r>
      <w:r>
        <w:t xml:space="preserve">The clearest contribution of qang in this chapter is one of reading: the decoder’s exact law becomes a</w:t>
      </w:r>
      <w:r>
        <w:t xml:space="preserve"> </w:t>
      </w:r>
      <w:r>
        <w:t xml:space="preserve">curve in the plane of the two readings, and in that plane one sees at once that the right success is no evidence of</w:t>
      </w:r>
      <w:r>
        <w:t xml:space="preserve"> </w:t>
      </w:r>
      <w:r>
        <w:t xml:space="preserve">decoding. Where the index promised more, the Page curve with</w:t>
      </w:r>
      <w:r>
        <w:t xml:space="preserve"> </w:t>
      </w:r>
      <m:oMath>
        <m:r>
          <m:t>q</m:t>
        </m:r>
        <m:sSub>
          <m:e>
            <m:r>
              <m:t>g</m:t>
            </m:r>
          </m:e>
          <m:sub>
            <m:r>
              <m:t>S</m:t>
            </m:r>
          </m:sub>
        </m:sSub>
      </m:oMath>
      <w:r>
        <w:t xml:space="preserve">, the result is negative, and what replaces it is</w:t>
      </w:r>
      <w:r>
        <w:t xml:space="preserve"> </w:t>
      </w:r>
      <w:r>
        <w:t xml:space="preserve">Pauli tomography, not a property of the scale.</w:t>
      </w:r>
    </w:p>
    <w:bookmarkEnd w:id="395"/>
    <w:bookmarkStart w:id="396" w:name="sec-code15"/>
    <w:p>
      <w:pPr>
        <w:pStyle w:val="Heading2"/>
      </w:pPr>
      <w:r>
        <w:t xml:space="preserve">15.12 In code</w:t>
      </w:r>
    </w:p>
    <w:p>
      <w:pPr>
        <w:pStyle w:val="SourceCode"/>
      </w:pPr>
      <w:r>
        <w:rPr>
          <w:rStyle w:val="ImportTok"/>
        </w:rPr>
        <w:t xml:space="preserve">from</w:t>
      </w:r>
      <w:r>
        <w:rPr>
          <w:rStyle w:val="NormalTok"/>
        </w:rPr>
        <w:t xml:space="preserve"> qiskit.quantum_info </w:t>
      </w:r>
      <w:r>
        <w:rPr>
          <w:rStyle w:val="ImportTok"/>
        </w:rPr>
        <w:t xml:space="preserve">import</w:t>
      </w:r>
      <w:r>
        <w:rPr>
          <w:rStyle w:val="NormalTok"/>
        </w:rPr>
        <w:t xml:space="preserve"> Statevector</w:t>
      </w:r>
      <w:r>
        <w:br/>
      </w:r>
      <w:r>
        <w:rPr>
          <w:rStyle w:val="ImportTok"/>
        </w:rPr>
        <w:t xml:space="preserve">from</w:t>
      </w:r>
      <w:r>
        <w:rPr>
          <w:rStyle w:val="NormalTok"/>
        </w:rPr>
        <w:t xml:space="preserve"> qang </w:t>
      </w:r>
      <w:r>
        <w:rPr>
          <w:rStyle w:val="ImportTok"/>
        </w:rPr>
        <w:t xml:space="preserve">import</w:t>
      </w:r>
      <w:r>
        <w:rPr>
          <w:rStyle w:val="NormalTok"/>
        </w:rPr>
        <w:t xml:space="preserve"> postselection </w:t>
      </w:r>
      <w:r>
        <w:rPr>
          <w:rStyle w:val="ImportTok"/>
        </w:rPr>
        <w:t xml:space="preserve">as</w:t>
      </w:r>
      <w:r>
        <w:rPr>
          <w:rStyle w:val="NormalTok"/>
        </w:rPr>
        <w:t xml:space="preserve"> ps</w:t>
      </w:r>
      <w:r>
        <w:br/>
      </w:r>
      <w:r>
        <w:br/>
      </w:r>
      <w:r>
        <w:rPr>
          <w:rStyle w:val="NormalTok"/>
        </w:rPr>
        <w:t xml:space="preserve">scr </w:t>
      </w:r>
      <w:r>
        <w:rPr>
          <w:rStyle w:val="OperatorTok"/>
        </w:rPr>
        <w:t xml:space="preserve">=</w:t>
      </w:r>
      <w:r>
        <w:rPr>
          <w:rStyle w:val="NormalTok"/>
        </w:rPr>
        <w:t xml:space="preserve"> ps.find_scrambler()                        </w:t>
      </w:r>
      <w:r>
        <w:rPr>
          <w:rStyle w:val="CommentTok"/>
        </w:rPr>
        <w:t xml:space="preserve"># 3-qubit Clifford, seed 164</w:t>
      </w:r>
      <w:r>
        <w:br/>
      </w:r>
      <w:r>
        <w:rPr>
          <w:rStyle w:val="NormalTok"/>
        </w:rPr>
        <w:t xml:space="preserve">qc </w:t>
      </w:r>
      <w:r>
        <w:rPr>
          <w:rStyle w:val="OperatorTok"/>
        </w:rPr>
        <w:t xml:space="preserve">=</w:t>
      </w:r>
      <w:r>
        <w:rPr>
          <w:rStyle w:val="NormalTok"/>
        </w:rPr>
        <w:t xml:space="preserve"> ps.yk_decoder_circuit(scr, measure</w:t>
      </w:r>
      <w:r>
        <w:rPr>
          <w:rStyle w:val="OperatorTok"/>
        </w:rPr>
        <w:t xml:space="preserve">=</w:t>
      </w:r>
      <w:r>
        <w:rPr>
          <w:rStyle w:val="VariableTok"/>
        </w:rPr>
        <w:t xml:space="preserve">False</w:t>
      </w:r>
      <w:r>
        <w:rPr>
          <w:rStyle w:val="NormalTok"/>
        </w:rPr>
        <w:t xml:space="preserve">)   </w:t>
      </w:r>
      <w:r>
        <w:rPr>
          <w:rStyle w:val="CommentTok"/>
        </w:rPr>
        <w:t xml:space="preserve"># 8 qubits: R, A, B1, B2, B1', B2', A', R'</w:t>
      </w:r>
      <w:r>
        <w:br/>
      </w:r>
      <w:r>
        <w:rPr>
          <w:rStyle w:val="NormalTok"/>
        </w:rPr>
        <w:t xml:space="preserve">probs </w:t>
      </w:r>
      <w:r>
        <w:rPr>
          <w:rStyle w:val="OperatorTok"/>
        </w:rPr>
        <w:t xml:space="preserve">=</w:t>
      </w:r>
      <w:r>
        <w:rPr>
          <w:rStyle w:val="NormalTok"/>
        </w:rPr>
        <w:t xml:space="preserve"> Statevector(qc).probabilities_dict()</w:t>
      </w:r>
      <w:r>
        <w:br/>
      </w:r>
      <w:r>
        <w:rPr>
          <w:rStyle w:val="NormalTok"/>
        </w:rPr>
        <w:t xml:space="preserve">ps.yk_from_counts({k: </w:t>
      </w:r>
      <w:r>
        <w:rPr>
          <w:rStyle w:val="BuiltInTok"/>
        </w:rPr>
        <w:t xml:space="preserve">round</w:t>
      </w:r>
      <w:r>
        <w:rPr>
          <w:rStyle w:val="NormalTok"/>
        </w:rPr>
        <w:t xml:space="preserve">(</w:t>
      </w:r>
      <w:r>
        <w:rPr>
          <w:rStyle w:val="FloatTok"/>
        </w:rPr>
        <w:t xml:space="preserve">1e6</w:t>
      </w:r>
      <w:r>
        <w:rPr>
          <w:rStyle w:val="NormalTok"/>
        </w:rPr>
        <w:t xml:space="preserve"> </w:t>
      </w:r>
      <w:r>
        <w:rPr>
          <w:rStyle w:val="OperatorTok"/>
        </w:rPr>
        <w:t xml:space="preserve">*</w:t>
      </w:r>
      <w:r>
        <w:rPr>
          <w:rStyle w:val="NormalTok"/>
        </w:rPr>
        <w:t xml:space="preserve"> v) </w:t>
      </w:r>
      <w:r>
        <w:rPr>
          <w:rStyle w:val="ControlFlowTok"/>
        </w:rPr>
        <w:t xml:space="preserve">for</w:t>
      </w:r>
      <w:r>
        <w:rPr>
          <w:rStyle w:val="NormalTok"/>
        </w:rPr>
        <w:t xml:space="preserve"> k, v </w:t>
      </w:r>
      <w:r>
        <w:rPr>
          <w:rStyle w:val="KeywordTok"/>
        </w:rPr>
        <w:t xml:space="preserve">in</w:t>
      </w:r>
      <w:r>
        <w:rPr>
          <w:rStyle w:val="NormalTok"/>
        </w:rPr>
        <w:t xml:space="preserve"> probs.items()})</w:t>
      </w:r>
      <w:r>
        <w:br/>
      </w:r>
      <w:r>
        <w:rPr>
          <w:rStyle w:val="CommentTok"/>
        </w:rPr>
        <w:t xml:space="preserve"># {'success': 0.25, 'fidelity': 1.0}: P F = 1/4</w:t>
      </w:r>
    </w:p>
    <w:bookmarkEnd w:id="396"/>
    <w:bookmarkStart w:id="397" w:name="sec-summary15"/>
    <w:p>
      <w:pPr>
        <w:pStyle w:val="Heading2"/>
      </w:pPr>
      <w:r>
        <w:t xml:space="preserve">15.13 Summary</w:t>
      </w:r>
    </w:p>
    <w:p>
      <w:pPr>
        <w:pStyle w:val="Compact"/>
        <w:numPr>
          <w:ilvl w:val="0"/>
          <w:numId w:val="1026"/>
        </w:numPr>
      </w:pPr>
      <w:r>
        <w:t xml:space="preserve">The Yoshida–Kitaev decoder is teleportation postselected on the Bell sector of a radiated qubit and its copy: a model</w:t>
      </w:r>
      <w:r>
        <w:t xml:space="preserve"> </w:t>
      </w:r>
      <w:r>
        <w:t xml:space="preserve">of information, not of gravity.</w:t>
      </w:r>
    </w:p>
    <w:p>
      <w:pPr>
        <w:pStyle w:val="Compact"/>
        <w:numPr>
          <w:ilvl w:val="0"/>
          <w:numId w:val="1026"/>
        </w:numPr>
      </w:pPr>
      <w:r>
        <w:t xml:space="preserve">On the chapter 1 scale, the success</w:t>
      </w:r>
      <w:r>
        <w:t xml:space="preserve"> </w:t>
      </w:r>
      <m:oMath>
        <m:r>
          <m:t>1</m:t>
        </m:r>
        <m:r>
          <m:rPr>
            <m:sty m:val="p"/>
          </m:rPr>
          <m:t>/</m:t>
        </m:r>
        <m:r>
          <m:t>4</m:t>
        </m:r>
      </m:oMath>
      <w:r>
        <w:t xml:space="preserve"> </w:t>
      </w:r>
      <w:r>
        <w:t xml:space="preserve">is</w:t>
      </w:r>
      <w:r>
        <w:t xml:space="preserve"> </w:t>
      </w:r>
      <m:oMath>
        <m:sSub>
          <m:e>
            <m:r>
              <m:t>m</m:t>
            </m:r>
          </m:e>
          <m:sub>
            <m:r>
              <m:t>P</m:t>
            </m:r>
          </m:sub>
        </m:sSub>
        <m:r>
          <m:rPr>
            <m:sty m:val="p"/>
          </m:rPr>
          <m:t>=</m:t>
        </m:r>
        <m:r>
          <m:rPr>
            <m:sty m:val="p"/>
          </m:rPr>
          <m:t>−</m:t>
        </m:r>
        <m:r>
          <m:t>500</m:t>
        </m:r>
      </m:oMath>
      <w:r>
        <w:t xml:space="preserve"> </w:t>
      </w:r>
      <w:r>
        <w:t xml:space="preserve">and the fidelity that certifies recovery,</w:t>
      </w:r>
      <w:r>
        <w:t xml:space="preserve"> </w:t>
      </w:r>
      <m:oMath>
        <m:r>
          <m:t>F</m:t>
        </m:r>
        <m:r>
          <m:rPr>
            <m:sty m:val="p"/>
          </m:rPr>
          <m:t>&gt;</m:t>
        </m:r>
        <m:r>
          <m:t>1</m:t>
        </m:r>
        <m:r>
          <m:rPr>
            <m:sty m:val="p"/>
          </m:rPr>
          <m:t>/</m:t>
        </m:r>
        <m:r>
          <m:t>2</m:t>
        </m:r>
      </m:oMath>
      <w:r>
        <w:t xml:space="preserve">, is</w:t>
      </w:r>
      <w:r>
        <w:t xml:space="preserve"> </w:t>
      </w:r>
      <m:oMath>
        <m:sSub>
          <m:e>
            <m:r>
              <m:t>m</m:t>
            </m:r>
          </m:e>
          <m:sub>
            <m:r>
              <m:t>F</m:t>
            </m:r>
          </m:sub>
        </m:sSub>
        <m:r>
          <m:rPr>
            <m:sty m:val="p"/>
          </m:rPr>
          <m:t>&gt;</m:t>
        </m:r>
        <m:r>
          <m:t>0</m:t>
        </m:r>
      </m:oMath>
      <w:r>
        <w:t xml:space="preserve">: decoding is crossing the equator.</w:t>
      </w:r>
    </w:p>
    <w:p>
      <w:pPr>
        <w:pStyle w:val="Compact"/>
        <w:numPr>
          <w:ilvl w:val="0"/>
          <w:numId w:val="1026"/>
        </w:numPr>
      </w:pPr>
      <w:r>
        <w:t xml:space="preserve">The exact law</w:t>
      </w:r>
      <w:r>
        <w:t xml:space="preserve"> </w:t>
      </w:r>
      <m:oMath>
        <m:r>
          <m:t>P</m:t>
        </m:r>
        <m:r>
          <m:t>F</m:t>
        </m:r>
        <m:r>
          <m:rPr>
            <m:sty m:val="p"/>
          </m:rPr>
          <m:t>=</m:t>
        </m:r>
        <m:r>
          <m:t>1</m:t>
        </m:r>
        <m:r>
          <m:rPr>
            <m:sty m:val="p"/>
          </m:rPr>
          <m:t>/</m:t>
        </m:r>
        <m:r>
          <m:t>4</m:t>
        </m:r>
      </m:oMath>
      <w:r>
        <w:t xml:space="preserve"> </w:t>
      </w:r>
      <w:r>
        <w:t xml:space="preserve">is a hyperbola in m-qg; with noise, the success stays at</w:t>
      </w:r>
      <w:r>
        <w:t xml:space="preserve"> </w:t>
      </w:r>
      <m:oMath>
        <m:r>
          <m:t>1</m:t>
        </m:r>
        <m:r>
          <m:rPr>
            <m:sty m:val="p"/>
          </m:rPr>
          <m:t>/</m:t>
        </m:r>
        <m:r>
          <m:t>4</m:t>
        </m:r>
      </m:oMath>
      <w:r>
        <w:t xml:space="preserve"> </w:t>
      </w:r>
      <w:r>
        <w:t xml:space="preserve">but the fidelity drops, and</w:t>
      </w:r>
      <w:r>
        <w:t xml:space="preserve"> </w:t>
      </w:r>
      <m:oMath>
        <m:r>
          <m:t>4</m:t>
        </m:r>
        <m:r>
          <m:t>P</m:t>
        </m:r>
        <m:r>
          <m:t>F</m:t>
        </m:r>
      </m:oMath>
      <w:r>
        <w:t xml:space="preserve"> </w:t>
      </w:r>
      <w:r>
        <w:t xml:space="preserve">(0.57–0.73 on three simulated models) measures the quality of the decoder.</w:t>
      </w:r>
    </w:p>
    <w:p>
      <w:pPr>
        <w:pStyle w:val="Compact"/>
        <w:numPr>
          <w:ilvl w:val="0"/>
          <w:numId w:val="1026"/>
        </w:numPr>
      </w:pPr>
      <w:r>
        <w:t xml:space="preserve">With a single radiated qubit, a generic black hole gives</w:t>
      </w:r>
      <w:r>
        <w:t xml:space="preserve"> </w:t>
      </w:r>
      <m:oMath>
        <m:r>
          <m:t>F</m:t>
        </m:r>
        <m:r>
          <m:rPr>
            <m:sty m:val="p"/>
          </m:rPr>
          <m:t>≈</m:t>
        </m:r>
        <m:r>
          <m:t>0.57</m:t>
        </m:r>
      </m:oMath>
      <w:r>
        <w:t xml:space="preserve">; 2 or 3 radiated qubits are needed for</w:t>
      </w:r>
      <w:r>
        <w:t xml:space="preserve"> </w:t>
      </w:r>
      <m:oMath>
        <m:r>
          <m:t>F</m:t>
        </m:r>
        <m:r>
          <m:rPr>
            <m:sty m:val="p"/>
          </m:rPr>
          <m:t>≈</m:t>
        </m:r>
        <m:r>
          <m:t>0.84</m:t>
        </m:r>
      </m:oMath>
      <w:r>
        <w:t xml:space="preserve">–</w:t>
      </w:r>
      <m:oMath>
        <m:r>
          <m:t>0.95</m:t>
        </m:r>
      </m:oMath>
      <w:r>
        <w:t xml:space="preserve">.</w:t>
      </w:r>
    </w:p>
    <w:p>
      <w:pPr>
        <w:pStyle w:val="Compact"/>
        <w:numPr>
          <w:ilvl w:val="0"/>
          <w:numId w:val="1026"/>
        </w:numPr>
      </w:pPr>
      <w:r>
        <w:t xml:space="preserve">A Clifford scrambler costs 35, 126 and 252 two-qubit gates on 3, 5 and 7 qubits; with 7, the fidelity on FakeFez</w:t>
      </w:r>
      <w:r>
        <w:t xml:space="preserve"> </w:t>
      </w:r>
      <w:r>
        <w:t xml:space="preserve">stays at 0.88 but the success falls to 0.105 and</w:t>
      </w:r>
      <w:r>
        <w:t xml:space="preserve"> </w:t>
      </w:r>
      <m:oMath>
        <m:r>
          <m:t>4</m:t>
        </m:r>
        <m:r>
          <m:t>P</m:t>
        </m:r>
        <m:r>
          <m:t>F</m:t>
        </m:r>
      </m:oMath>
      <w:r>
        <w:t xml:space="preserve"> </w:t>
      </w:r>
      <w:r>
        <w:t xml:space="preserve">to 0.37: the filter keeps the quality and charges in rate.</w:t>
      </w:r>
    </w:p>
    <w:p>
      <w:pPr>
        <w:pStyle w:val="Compact"/>
        <w:numPr>
          <w:ilvl w:val="0"/>
          <w:numId w:val="1026"/>
        </w:numPr>
      </w:pPr>
      <m:oMath>
        <m:r>
          <m:t>q</m:t>
        </m:r>
        <m:sSub>
          <m:e>
            <m:r>
              <m:t>g</m:t>
            </m:r>
          </m:e>
          <m:sub>
            <m:r>
              <m:t>S</m:t>
            </m:r>
          </m:sub>
        </m:sSub>
      </m:oMath>
      <w:r>
        <w:t xml:space="preserve"> </w:t>
      </w:r>
      <w:r>
        <w:t xml:space="preserve">does not see the Page curve; the Rényi-2 entropy from the qg correlators does, at the cost of</w:t>
      </w:r>
      <w:r>
        <w:t xml:space="preserve"> </w:t>
      </w:r>
      <m:oMath>
        <m:sSup>
          <m:e>
            <m:r>
              <m:t>4</m:t>
            </m:r>
          </m:e>
          <m:sup>
            <m:r>
              <m:t>k</m:t>
            </m:r>
          </m:sup>
        </m:sSup>
        <m:r>
          <m:rPr>
            <m:sty m:val="p"/>
          </m:rPr>
          <m:t>−</m:t>
        </m:r>
        <m:r>
          <m:t>1</m:t>
        </m:r>
      </m:oMath>
      <w:r>
        <w:t xml:space="preserve"> </w:t>
      </w:r>
      <w:r>
        <w:t xml:space="preserve">readings.</w:t>
      </w:r>
    </w:p>
    <w:bookmarkEnd w:id="397"/>
    <w:bookmarkEnd w:id="398"/>
    <w:bookmarkStart w:id="425" w:name="sec-ch16"/>
    <w:p>
      <w:pPr>
        <w:pStyle w:val="Heading1"/>
      </w:pPr>
      <w:r>
        <w:t xml:space="preserve">16. Demarcation: quantum cryptography against post-quantum cryptography (PQC)</w:t>
      </w:r>
    </w:p>
    <w:p>
      <w:pPr>
        <w:pStyle w:val="FirstParagraph"/>
      </w:pPr>
      <w:r>
        <w:t xml:space="preserve">Part VI is about security. Before reading quantum key distribution (Chapter 17) and certified random numbers</w:t>
      </w:r>
      <w:r>
        <w:t xml:space="preserve"> </w:t>
      </w:r>
      <w:r>
        <w:t xml:space="preserve">(Chapter 18) in qg, it is worth drawing the border. There are two answers to the quantum computer that share the word</w:t>
      </w:r>
      <w:r>
        <w:t xml:space="preserve"> </w:t>
      </w:r>
      <w:r>
        <w:t xml:space="preserve">“quantum”</w:t>
      </w:r>
      <w:r>
        <w:t xml:space="preserve"> </w:t>
      </w:r>
      <w:r>
        <w:t xml:space="preserve">and little else.</w:t>
      </w:r>
      <w:r>
        <w:t xml:space="preserve"> </w:t>
      </w:r>
      <w:r>
        <w:rPr>
          <w:b/>
          <w:bCs/>
        </w:rPr>
        <w:t xml:space="preserve">Quantum cryptography</w:t>
      </w:r>
      <w:r>
        <w:t xml:space="preserve"> </w:t>
      </w:r>
      <w:r>
        <w:t xml:space="preserve">(QKD, QRNG) uses qubits: its security rests on a physical</w:t>
      </w:r>
      <w:r>
        <w:t xml:space="preserve"> </w:t>
      </w:r>
      <w:r>
        <w:t xml:space="preserve">measurement, and so it enters the probability equation of Chapter 1.</w:t>
      </w:r>
      <w:r>
        <w:t xml:space="preserve"> </w:t>
      </w:r>
      <w:r>
        <w:rPr>
          <w:b/>
          <w:bCs/>
        </w:rPr>
        <w:t xml:space="preserve">Post-quantum cryptography</w:t>
      </w:r>
      <w:r>
        <w:t xml:space="preserve"> </w:t>
      </w:r>
      <w:r>
        <w:t xml:space="preserve">(PQC) is classical</w:t>
      </w:r>
      <w:r>
        <w:t xml:space="preserve"> </w:t>
      </w:r>
      <w:r>
        <w:t xml:space="preserve">software that runs on ordinary computers: its security rests on the hardness of a mathematical problem, and there is no</w:t>
      </w:r>
      <w:r>
        <w:t xml:space="preserve"> </w:t>
      </w:r>
      <w:r>
        <w:t xml:space="preserve">qubit to read. This chapter says where the line runs, with numbers, and what qang reads on each side.</w:t>
      </w:r>
    </w:p>
    <w:bookmarkStart w:id="399" w:name="sec-pqc-base"/>
    <w:p>
      <w:pPr>
        <w:pStyle w:val="Heading2"/>
      </w:pPr>
      <w:r>
        <w:t xml:space="preserve">16.1 From the base: which probabilities exist on each side</w:t>
      </w:r>
    </w:p>
    <w:p>
      <w:pPr>
        <w:pStyle w:val="FirstParagraph"/>
      </w:pPr>
      <w:r>
        <w:t xml:space="preserve">Any probability</w:t>
      </w:r>
      <w:r>
        <w:t xml:space="preserve"> </w:t>
      </w:r>
      <m:oMath>
        <m:sSub>
          <m:e>
            <m:r>
              <m:t>p</m:t>
            </m:r>
          </m:e>
          <m:sub>
            <m:r>
              <m:t>0</m:t>
            </m:r>
          </m:sub>
        </m:sSub>
      </m:oMath>
      <w:r>
        <w:t xml:space="preserve"> </w:t>
      </w:r>
      <w:r>
        <w:t xml:space="preserve">enters the equation of Chapter 1: it has qang angle</w:t>
      </w:r>
      <w:r>
        <w:t xml:space="preserve"> </w:t>
      </w:r>
      <m:oMath>
        <m:r>
          <m:t>θ</m:t>
        </m:r>
        <m:r>
          <m:rPr>
            <m:sty m:val="p"/>
          </m:rPr>
          <m:t>=</m:t>
        </m:r>
        <m:r>
          <m:t>2</m:t>
        </m:r>
        <m:r>
          <m:rPr>
            <m:sty m:val="p"/>
          </m:rPr>
          <m:t>arccos</m:t>
        </m:r>
        <m:rad>
          <m:radPr>
            <m:degHide m:val="on"/>
          </m:radPr>
          <m:deg/>
          <m:e>
            <m:sSub>
              <m:e>
                <m:r>
                  <m:t>p</m:t>
                </m:r>
              </m:e>
              <m:sub>
                <m:r>
                  <m:t>0</m:t>
                </m:r>
              </m:sub>
            </m:sSub>
          </m:e>
        </m:rad>
      </m:oMath>
      <w:r>
        <w:t xml:space="preserve"> </w:t>
      </w:r>
      <w:r>
        <w:t xml:space="preserve">and reading</w:t>
      </w:r>
      <w:r>
        <w:t xml:space="preserve"> </w:t>
      </w:r>
      <m:oMath>
        <m:r>
          <m:t>m</m:t>
        </m:r>
        <m:r>
          <m:rPr>
            <m:sty m:val="p"/>
          </m:rPr>
          <m:t>=</m:t>
        </m:r>
        <m:r>
          <m:t>1000</m:t>
        </m:r>
        <m:r>
          <m:rPr>
            <m:sty m:val="p"/>
          </m:rPr>
          <m:t>(</m:t>
        </m:r>
        <m:r>
          <m:t>1</m:t>
        </m:r>
        <m:r>
          <m:rPr>
            <m:sty m:val="p"/>
          </m:rPr>
          <m:t>−</m:t>
        </m:r>
        <m:r>
          <m:t>2</m:t>
        </m:r>
        <m:sSub>
          <m:e>
            <m:r>
              <m:t>p</m:t>
            </m:r>
          </m:e>
          <m:sub>
            <m:r>
              <m:t>1</m:t>
            </m:r>
          </m:sub>
        </m:sSub>
        <m:r>
          <m:rPr>
            <m:sty m:val="p"/>
          </m:rPr>
          <m:t>)</m:t>
        </m:r>
      </m:oMath>
      <w:r>
        <w:t xml:space="preserve"> </w:t>
      </w:r>
      <w:r>
        <w:t xml:space="preserve">m-qg. The question is not whether it can be written down, but whether the reading says anything.</w:t>
      </w:r>
    </w:p>
    <w:p>
      <w:pPr>
        <w:pStyle w:val="Compact"/>
        <w:numPr>
          <w:ilvl w:val="0"/>
          <w:numId w:val="1027"/>
        </w:numPr>
      </w:pPr>
      <w:r>
        <w:rPr>
          <w:b/>
          <w:bCs/>
        </w:rPr>
        <w:t xml:space="preserve">In QKD</w:t>
      </w:r>
      <w:r>
        <w:t xml:space="preserve">, the probability that decides security is the quantum bit error rate (QBER) of a measurement in one basis.</w:t>
      </w:r>
      <w:r>
        <w:t xml:space="preserve"> </w:t>
      </w:r>
      <w:r>
        <w:t xml:space="preserve">It is the probability of a qubit, and its reading is the one of Chapter 17:</w:t>
      </w:r>
      <w:r>
        <w:t xml:space="preserve"> </w:t>
      </w:r>
      <m:oMath>
        <m:r>
          <m:t>Q</m:t>
        </m:r>
        <m:r>
          <m:rPr>
            <m:sty m:val="p"/>
          </m:rPr>
          <m:t>=</m:t>
        </m:r>
        <m:r>
          <m:rPr>
            <m:sty m:val="p"/>
          </m:rPr>
          <m:t>(</m:t>
        </m:r>
        <m:r>
          <m:t>1</m:t>
        </m:r>
        <m:r>
          <m:rPr>
            <m:sty m:val="p"/>
          </m:rPr>
          <m:t>−</m:t>
        </m:r>
        <m:r>
          <m:rPr>
            <m:sty m:val="p"/>
          </m:rPr>
          <m:t>|</m:t>
        </m:r>
        <m:r>
          <m:t>q</m:t>
        </m:r>
        <m:r>
          <m:t>g</m:t>
        </m:r>
        <m:r>
          <m:rPr>
            <m:sty m:val="p"/>
          </m:rPr>
          <m:t>|</m:t>
        </m:r>
        <m:r>
          <m:rPr>
            <m:sty m:val="p"/>
          </m:rPr>
          <m:t>)</m:t>
        </m:r>
        <m:r>
          <m:rPr>
            <m:sty m:val="p"/>
          </m:rPr>
          <m:t>/</m:t>
        </m:r>
        <m:r>
          <m:t>2</m:t>
        </m:r>
      </m:oMath>
      <w:r>
        <w:t xml:space="preserve">, that is,</w:t>
      </w:r>
      <w:r>
        <w:t xml:space="preserve"> </w:t>
      </w:r>
      <m:oMath>
        <m:r>
          <m:t>m</m:t>
        </m:r>
        <m:r>
          <m:rPr>
            <m:sty m:val="p"/>
          </m:rPr>
          <m:t>=</m:t>
        </m:r>
        <m:r>
          <m:t>1000</m:t>
        </m:r>
        <m:r>
          <m:t> </m:t>
        </m:r>
        <m:r>
          <m:rPr>
            <m:sty m:val="p"/>
          </m:rPr>
          <m:t>|</m:t>
        </m:r>
        <m:r>
          <m:t>q</m:t>
        </m:r>
        <m:r>
          <m:t>g</m:t>
        </m:r>
        <m:r>
          <m:rPr>
            <m:sty m:val="p"/>
          </m:rPr>
          <m:t>|</m:t>
        </m:r>
        <m:r>
          <m:rPr>
            <m:sty m:val="p"/>
          </m:rPr>
          <m:t>=</m:t>
        </m:r>
        <m:r>
          <m:t>1000</m:t>
        </m:r>
        <m:r>
          <m:rPr>
            <m:sty m:val="p"/>
          </m:rPr>
          <m:t>(</m:t>
        </m:r>
        <m:r>
          <m:t>1</m:t>
        </m:r>
        <m:r>
          <m:rPr>
            <m:sty m:val="p"/>
          </m:rPr>
          <m:t>−</m:t>
        </m:r>
        <m:r>
          <m:t>2</m:t>
        </m:r>
        <m:r>
          <m:t>Q</m:t>
        </m:r>
        <m:r>
          <m:rPr>
            <m:sty m:val="p"/>
          </m:rPr>
          <m:t>)</m:t>
        </m:r>
      </m:oMath>
      <w:r>
        <w:t xml:space="preserve">.</w:t>
      </w:r>
    </w:p>
    <w:p>
      <w:pPr>
        <w:pStyle w:val="Compact"/>
        <w:numPr>
          <w:ilvl w:val="0"/>
          <w:numId w:val="1027"/>
        </w:numPr>
      </w:pPr>
      <w:r>
        <w:rPr>
          <w:b/>
          <w:bCs/>
        </w:rPr>
        <w:t xml:space="preserve">In PQC</w:t>
      </w:r>
      <w:r>
        <w:t xml:space="preserve">, the only probability in the scheme is that decryption fails,</w:t>
      </w:r>
      <w:r>
        <w:t xml:space="preserve"> </w:t>
      </w:r>
      <m:oMath>
        <m:r>
          <m:t>δ</m:t>
        </m:r>
      </m:oMath>
      <w:r>
        <w:t xml:space="preserve">. For ML-KEM, the FIPS 203 standard</w:t>
      </w:r>
      <w:r>
        <w:t xml:space="preserve"> </w:t>
      </w:r>
      <w:r>
        <w:t xml:space="preserve">bounds it by</w:t>
      </w:r>
      <w:r>
        <w:t xml:space="preserve"> </w:t>
      </w:r>
      <m:oMath>
        <m:sSup>
          <m:e>
            <m:r>
              <m:t>2</m:t>
            </m:r>
          </m:e>
          <m:sup>
            <m:r>
              <m:rPr>
                <m:sty m:val="p"/>
              </m:rPr>
              <m:t>−</m:t>
            </m:r>
            <m:r>
              <m:t>138.8</m:t>
            </m:r>
          </m:sup>
        </m:sSup>
      </m:oMath>
      <w:r>
        <w:t xml:space="preserve">,</w:t>
      </w:r>
      <w:r>
        <w:t xml:space="preserve"> </w:t>
      </w:r>
      <m:oMath>
        <m:sSup>
          <m:e>
            <m:r>
              <m:t>2</m:t>
            </m:r>
          </m:e>
          <m:sup>
            <m:r>
              <m:rPr>
                <m:sty m:val="p"/>
              </m:rPr>
              <m:t>−</m:t>
            </m:r>
            <m:r>
              <m:t>164.8</m:t>
            </m:r>
          </m:sup>
        </m:sSup>
      </m:oMath>
      <w:r>
        <w:t xml:space="preserve"> </w:t>
      </w:r>
      <w:r>
        <w:t xml:space="preserve">and</w:t>
      </w:r>
      <w:r>
        <w:t xml:space="preserve"> </w:t>
      </w:r>
      <m:oMath>
        <m:sSup>
          <m:e>
            <m:r>
              <m:t>2</m:t>
            </m:r>
          </m:e>
          <m:sup>
            <m:r>
              <m:rPr>
                <m:sty m:val="p"/>
              </m:rPr>
              <m:t>−</m:t>
            </m:r>
            <m:r>
              <m:t>174.8</m:t>
            </m:r>
          </m:sup>
        </m:sSup>
      </m:oMath>
      <w:r>
        <w:t xml:space="preserve"> </w:t>
      </w:r>
      <w:r>
        <w:t xml:space="preserve">for the three levels. Written in m-qg it is</w:t>
      </w:r>
      <w:r>
        <w:t xml:space="preserve"> </w:t>
      </w:r>
      <m:oMath>
        <m:r>
          <m:t>m</m:t>
        </m:r>
        <m:r>
          <m:rPr>
            <m:sty m:val="p"/>
          </m:rPr>
          <m:t>=</m:t>
        </m:r>
        <m:r>
          <m:t>1000</m:t>
        </m:r>
        <m:r>
          <m:rPr>
            <m:sty m:val="p"/>
          </m:rPr>
          <m:t>−</m:t>
        </m:r>
        <m:r>
          <m:t>3.3</m:t>
        </m:r>
        <m:r>
          <m:rPr>
            <m:sty m:val="p"/>
          </m:rPr>
          <m:t>×</m:t>
        </m:r>
        <m:sSup>
          <m:e>
            <m:r>
              <m:t>10</m:t>
            </m:r>
          </m:e>
          <m:sup>
            <m:r>
              <m:rPr>
                <m:sty m:val="p"/>
              </m:rPr>
              <m:t>−</m:t>
            </m:r>
            <m:r>
              <m:t>39</m:t>
            </m:r>
          </m:sup>
        </m:sSup>
      </m:oMath>
      <w:r>
        <w:t xml:space="preserve"> </w:t>
      </w:r>
      <w:r>
        <w:t xml:space="preserve">at best: it sits against the pole, and there is no Hermitian operator, measurement basis or</w:t>
      </w:r>
      <w:r>
        <w:t xml:space="preserve"> </w:t>
      </w:r>
      <w:r>
        <w:t xml:space="preserve">Bloch sphere behind that number.</w:t>
      </w:r>
    </w:p>
    <w:p>
      <w:pPr>
        <w:pStyle w:val="FirstParagraph"/>
      </w:pPr>
      <w:r>
        <w:t xml:space="preserve">The security of PQC, moreover, is not that probability: it is the hardness of a lattice problem (module learning with</w:t>
      </w:r>
      <w:r>
        <w:t xml:space="preserve"> </w:t>
      </w:r>
      <w:r>
        <w:t xml:space="preserve">errors, MLWE), which is not the frequency of anything. That is the demarcation in one line:</w:t>
      </w:r>
      <w:r>
        <w:t xml:space="preserve"> </w:t>
      </w:r>
      <w:r>
        <w:rPr>
          <w:b/>
          <w:bCs/>
        </w:rPr>
        <w:t xml:space="preserve">qang reads probabilities of</w:t>
      </w:r>
      <w:r>
        <w:rPr>
          <w:b/>
          <w:bCs/>
        </w:rPr>
        <w:t xml:space="preserve"> </w:t>
      </w:r>
      <w:r>
        <w:rPr>
          <w:b/>
          <w:bCs/>
        </w:rPr>
        <w:t xml:space="preserve">measurements; PQC has no measurements</w:t>
      </w:r>
      <w:r>
        <w:t xml:space="preserve">.</w:t>
      </w:r>
    </w:p>
    <w:bookmarkEnd w:id="399"/>
    <w:bookmarkStart w:id="400" w:name="sec-pqc-nature"/>
    <w:p>
      <w:pPr>
        <w:pStyle w:val="Heading2"/>
      </w:pPr>
      <w:r>
        <w:t xml:space="preserve">16.2 The nature of PQC</w:t>
      </w:r>
    </w:p>
    <w:p>
      <w:pPr>
        <w:pStyle w:val="FirstParagraph"/>
      </w:pPr>
      <w:r>
        <w:t xml:space="preserve">NIST’s standards of August 2024 are three: ML-KEM (FIPS 203, formerly Kyber), a lattice key-encapsulation mechanism;</w:t>
      </w:r>
      <w:r>
        <w:t xml:space="preserve"> </w:t>
      </w:r>
      <w:r>
        <w:t xml:space="preserve">ML-DSA (FIPS 204, formerly Dilithium), lattice signatures; and SLH-DSA (FIPS 205, formerly SPHINCS+), signatures built</w:t>
      </w:r>
      <w:r>
        <w:t xml:space="preserve"> </w:t>
      </w:r>
      <w:r>
        <w:t xml:space="preserve">only on hash functions. In 2025 HQC, based on error-correcting codes, was also chosen as a second key mechanism. All of</w:t>
      </w:r>
      <w:r>
        <w:t xml:space="preserve"> </w:t>
      </w:r>
      <w:r>
        <w:t xml:space="preserve">them are integer arithmetic: polynomials modulo</w:t>
      </w:r>
      <w:r>
        <w:t xml:space="preserve"> </w:t>
      </w:r>
      <m:oMath>
        <m:r>
          <m:t>q</m:t>
        </m:r>
        <m:r>
          <m:rPr>
            <m:sty m:val="p"/>
          </m:rPr>
          <m:t>=</m:t>
        </m:r>
        <m:r>
          <m:t>3329</m:t>
        </m:r>
      </m:oMath>
      <w:r>
        <w:t xml:space="preserve"> </w:t>
      </w:r>
      <w:r>
        <w:t xml:space="preserve">in ML-KEM, hash trees in SLH-DSA. None of them prepares a state,</w:t>
      </w:r>
      <w:r>
        <w:t xml:space="preserve"> </w:t>
      </w:r>
      <w:r>
        <w:t xml:space="preserve">applies a gate or measures.</w:t>
      </w:r>
    </w:p>
    <w:p>
      <w:pPr>
        <w:pStyle w:val="BodyText"/>
      </w:pPr>
      <w:r>
        <w:t xml:space="preserve">In ML-KEM, decrypting is subtracting and rounding: the message survives if an accumulated noise (the sum of many products</w:t>
      </w:r>
      <w:r>
        <w:t xml:space="preserve"> </w:t>
      </w:r>
      <w:r>
        <w:t xml:space="preserve">of small coefficients) stays within</w:t>
      </w:r>
      <w:r>
        <w:t xml:space="preserve"> </w:t>
      </w:r>
      <m:oMath>
        <m:r>
          <m:rPr>
            <m:sty m:val="p"/>
          </m:rPr>
          <m:t>±</m:t>
        </m:r>
        <m:r>
          <m:t>q</m:t>
        </m:r>
        <m:r>
          <m:rPr>
            <m:sty m:val="p"/>
          </m:rPr>
          <m:t>/</m:t>
        </m:r>
        <m:r>
          <m:t>4</m:t>
        </m:r>
      </m:oMath>
      <w:r>
        <w:t xml:space="preserve">. If not, decryption fails. That is the</w:t>
      </w:r>
      <w:r>
        <w:t xml:space="preserve"> </w:t>
      </w:r>
      <m:oMath>
        <m:r>
          <m:t>δ</m:t>
        </m:r>
      </m:oMath>
      <w:r>
        <w:t xml:space="preserve"> </w:t>
      </w:r>
      <w:r>
        <w:t xml:space="preserve">above.</w:t>
      </w:r>
    </w:p>
    <w:bookmarkEnd w:id="400"/>
    <w:bookmarkStart w:id="406" w:name="sec-pqc-failure"/>
    <w:p>
      <w:pPr>
        <w:pStyle w:val="Heading2"/>
      </w:pPr>
      <w:r>
        <w:t xml:space="preserve">16.3 Decryption failure is counted, not measured on a qubit</w:t>
      </w:r>
    </w:p>
    <w:p>
      <w:pPr>
        <w:pStyle w:val="FirstParagraph"/>
      </w:pPr>
      <w:r>
        <w:t xml:space="preserve">To see what qang would do with</w:t>
      </w:r>
      <w:r>
        <w:t xml:space="preserve"> </w:t>
      </w:r>
      <m:oMath>
        <m:r>
          <m:t>δ</m:t>
        </m:r>
      </m:oMath>
      <w:r>
        <w:t xml:space="preserve">, the figure script builds a toy scheme with the same mechanism: noise</w:t>
      </w:r>
      <w:r>
        <w:t xml:space="preserve"> </w:t>
      </w:r>
      <m:oMath>
        <m:r>
          <m:t>e</m:t>
        </m:r>
        <m:r>
          <m:rPr>
            <m:sty m:val="p"/>
          </m:rPr>
          <m:t>=</m:t>
        </m:r>
        <m:nary>
          <m:naryPr>
            <m:chr m:val="∑"/>
            <m:limLoc m:val="undOvr"/>
            <m:subHide m:val="off"/>
            <m:supHide m:val="on"/>
          </m:naryPr>
          <m:sub>
            <m:r>
              <m:t>i</m:t>
            </m:r>
            <m:r>
              <m:rPr>
                <m:sty m:val="p"/>
              </m:rPr>
              <m:t>&lt;</m:t>
            </m:r>
            <m:r>
              <m:t>2</m:t>
            </m:r>
            <m:r>
              <m:t>n</m:t>
            </m:r>
          </m:sub>
          <m:sup>
            <m:r>
              <m:t>​</m:t>
            </m:r>
          </m:sup>
          <m:e>
            <m:sSub>
              <m:e>
                <m:r>
                  <m:t>a</m:t>
                </m:r>
              </m:e>
              <m:sub>
                <m:r>
                  <m:t>i</m:t>
                </m:r>
              </m:sub>
            </m:sSub>
          </m:e>
        </m:nary>
        <m:sSub>
          <m:e>
            <m:r>
              <m:t>b</m:t>
            </m:r>
          </m:e>
          <m:sub>
            <m:r>
              <m:t>i</m:t>
            </m:r>
          </m:sub>
        </m:sSub>
        <m:r>
          <m:rPr>
            <m:sty m:val="p"/>
          </m:rPr>
          <m:t>+</m:t>
        </m:r>
        <m:r>
          <m:t>c</m:t>
        </m:r>
      </m:oMath>
      <w:r>
        <w:t xml:space="preserve"> </w:t>
      </w:r>
      <w:r>
        <w:t xml:space="preserve">with</w:t>
      </w:r>
      <w:r>
        <w:t xml:space="preserve"> </w:t>
      </w:r>
      <m:oMath>
        <m:sSub>
          <m:e>
            <m:r>
              <m:t>a</m:t>
            </m:r>
          </m:e>
          <m:sub>
            <m:r>
              <m:t>i</m:t>
            </m:r>
          </m:sub>
        </m:sSub>
        <m:r>
          <m:rPr>
            <m:sty m:val="p"/>
          </m:rPr>
          <m:t>,</m:t>
        </m:r>
        <m:sSub>
          <m:e>
            <m:r>
              <m:t>b</m:t>
            </m:r>
          </m:e>
          <m:sub>
            <m:r>
              <m:t>i</m:t>
            </m:r>
          </m:sub>
        </m:sSub>
        <m:r>
          <m:rPr>
            <m:sty m:val="p"/>
          </m:rPr>
          <m:t>,</m:t>
        </m:r>
        <m:r>
          <m:t>c</m:t>
        </m:r>
      </m:oMath>
      <w:r>
        <w:t xml:space="preserve"> </w:t>
      </w:r>
      <w:r>
        <w:t xml:space="preserve">from ML-KEM’s centred binomial distribution,</w:t>
      </w:r>
      <w:r>
        <w:t xml:space="preserve"> </w:t>
      </w:r>
      <m:oMath>
        <m:r>
          <m:t>n</m:t>
        </m:r>
        <m:r>
          <m:rPr>
            <m:sty m:val="p"/>
          </m:rPr>
          <m:t>=</m:t>
        </m:r>
        <m:r>
          <m:t>256</m:t>
        </m:r>
      </m:oMath>
      <w:r>
        <w:t xml:space="preserve">,</w:t>
      </w:r>
      <w:r>
        <w:t xml:space="preserve"> </w:t>
      </w:r>
      <m:oMath>
        <m:r>
          <m:t>q</m:t>
        </m:r>
        <m:r>
          <m:rPr>
            <m:sty m:val="p"/>
          </m:rPr>
          <m:t>=</m:t>
        </m:r>
        <m:r>
          <m:t>3329</m:t>
        </m:r>
      </m:oMath>
      <w:r>
        <w:t xml:space="preserve">, without the</w:t>
      </w:r>
      <w:r>
        <w:t xml:space="preserve"> </w:t>
      </w:r>
      <w:r>
        <w:t xml:space="preserve">standard’s compression (which in ML-KEM accounts for most of the failure), and with the width</w:t>
      </w:r>
      <w:r>
        <w:t xml:space="preserve"> </w:t>
      </w:r>
      <m:oMath>
        <m:r>
          <m:t>η</m:t>
        </m:r>
      </m:oMath>
      <w:r>
        <w:t xml:space="preserve"> </w:t>
      </w:r>
      <w:r>
        <w:t xml:space="preserve">as the knob. The</w:t>
      </w:r>
      <w:r>
        <w:t xml:space="preserve"> </w:t>
      </w:r>
      <w:r>
        <w:t xml:space="preserve">failure probability is computed exactly (a convolution modulo</w:t>
      </w:r>
      <w:r>
        <w:t xml:space="preserve"> </w:t>
      </w:r>
      <m:oMath>
        <m:r>
          <m:t>q</m:t>
        </m:r>
      </m:oMath>
      <w:r>
        <w:t xml:space="preserve">) and counted over 200,000 simulated encryptions.</w:t>
      </w:r>
    </w:p>
    <w:tbl>
      <w:tblPr>
        <w:tblStyle w:val="Table"/>
        <w:tblW w:type="pct" w:w="5000"/>
        <w:tblLayout w:type="fixed"/>
        <w:tblLook w:firstRow="0" w:lastRow="0" w:firstColumn="0" w:lastColumn="0" w:noHBand="0" w:noVBand="0" w:val="0000"/>
      </w:tblPr>
      <w:tblGrid>
        <w:gridCol w:w="7920"/>
      </w:tblGrid>
      <w:tr>
        <w:tc>
          <w:tcPr/>
          <w:bookmarkStart w:id="401" w:name="tbl-pqc-failure"/>
          <w:p>
            <w:pPr>
              <w:jc w:val="center"/>
            </w:pPr>
            <w:pPr>
              <w:jc w:val="left"/>
              <w:spacing w:before="200"/>
              <w:pStyle w:val="ImageCaption"/>
            </w:pPr>
            <w:r>
              <w:t xml:space="preserve">Table 16.1: Decryption failure of the toy scheme, exact and counted.</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m:oMath>
                    <m:r>
                      <m:t>η</m:t>
                    </m:r>
                  </m:oMath>
                  <w:r>
                    <w:t xml:space="preserve">​</w:t>
                  </w:r>
                </w:p>
              </w:tc>
              <w:tc>
                <w:tcPr/>
                <w:p>
                  <w:pPr>
                    <w:pStyle w:val="Compact"/>
                    <w:jc w:val="center"/>
                  </w:pPr>
                  <m:oMath>
                    <m:r>
                      <m:t>σ</m:t>
                    </m:r>
                    <m:r>
                      <m:rPr>
                        <m:sty m:val="p"/>
                      </m:rPr>
                      <m:t>/</m:t>
                    </m:r>
                    <m:r>
                      <m:t>q</m:t>
                    </m:r>
                  </m:oMath>
                  <w:r>
                    <w:t xml:space="preserve">​</w:t>
                  </w:r>
                </w:p>
              </w:tc>
              <w:tc>
                <w:tcPr/>
                <w:p>
                  <w:pPr>
                    <w:pStyle w:val="Compact"/>
                    <w:jc w:val="center"/>
                  </w:pPr>
                  <w:r>
                    <w:t xml:space="preserve">exact failure</w:t>
                  </w:r>
                </w:p>
              </w:tc>
              <w:tc>
                <w:tcPr/>
                <w:p>
                  <w:pPr>
                    <w:pStyle w:val="Compact"/>
                    <w:jc w:val="center"/>
                  </w:pPr>
                  <w:r>
                    <w:t xml:space="preserve">counted</w:t>
                  </w:r>
                </w:p>
              </w:tc>
              <w:tc>
                <w:tcPr/>
                <w:p>
                  <w:pPr>
                    <w:pStyle w:val="Compact"/>
                    <w:jc w:val="center"/>
                  </w:pPr>
                  <w:r>
                    <w:t xml:space="preserve">reading (m-qg, 95% CI)</w:t>
                  </w:r>
                </w:p>
              </w:tc>
            </w:tr>
            <w:tr>
              <w:tc>
                <w:tcPr/>
                <w:p>
                  <w:pPr>
                    <w:pStyle w:val="Compact"/>
                    <w:jc w:val="center"/>
                  </w:pPr>
                  <w:r>
                    <w:t xml:space="preserve">16</w:t>
                  </w:r>
                </w:p>
              </w:tc>
              <w:tc>
                <w:tcPr/>
                <w:p>
                  <w:pPr>
                    <w:pStyle w:val="Compact"/>
                    <w:jc w:val="center"/>
                  </w:pPr>
                  <w:r>
                    <w:t xml:space="preserve">0.054</w:t>
                  </w:r>
                </w:p>
              </w:tc>
              <w:tc>
                <w:tcPr/>
                <w:p>
                  <w:pPr>
                    <w:pStyle w:val="Compact"/>
                    <w:jc w:val="center"/>
                  </w:pPr>
                  <m:oMath>
                    <m:r>
                      <m:t>5.1</m:t>
                    </m:r>
                    <m:r>
                      <m:rPr>
                        <m:sty m:val="p"/>
                      </m:rPr>
                      <m:t>×</m:t>
                    </m:r>
                    <m:sSup>
                      <m:e>
                        <m:r>
                          <m:t>10</m:t>
                        </m:r>
                      </m:e>
                      <m:sup>
                        <m:r>
                          <m:rPr>
                            <m:sty m:val="p"/>
                          </m:rPr>
                          <m:t>−</m:t>
                        </m:r>
                        <m:r>
                          <m:t>6</m:t>
                        </m:r>
                      </m:sup>
                    </m:sSup>
                  </m:oMath>
                  <w:r>
                    <w:t xml:space="preserve">​</w:t>
                  </w:r>
                </w:p>
              </w:tc>
              <w:tc>
                <w:tcPr/>
                <w:p>
                  <w:pPr>
                    <w:pStyle w:val="Compact"/>
                    <w:jc w:val="center"/>
                  </w:pPr>
                  <w:r>
                    <w:t xml:space="preserve">1 of 200,000</w:t>
                  </w:r>
                </w:p>
              </w:tc>
              <w:tc>
                <w:tcPr/>
                <w:p>
                  <w:pPr>
                    <w:pStyle w:val="Compact"/>
                    <w:jc w:val="center"/>
                  </w:pPr>
                  <w:r>
                    <w:t xml:space="preserve">1000.0 [999.9, 1000.0]</w:t>
                  </w:r>
                </w:p>
              </w:tc>
            </w:tr>
            <w:tr>
              <w:tc>
                <w:tcPr/>
                <w:p>
                  <w:pPr>
                    <w:pStyle w:val="Compact"/>
                    <w:jc w:val="center"/>
                  </w:pPr>
                  <w:r>
                    <w:t xml:space="preserve">20</w:t>
                  </w:r>
                </w:p>
              </w:tc>
              <w:tc>
                <w:tcPr/>
                <w:p>
                  <w:pPr>
                    <w:pStyle w:val="Compact"/>
                    <w:jc w:val="center"/>
                  </w:pPr>
                  <w:r>
                    <w:t xml:space="preserve">0.068</w:t>
                  </w:r>
                </w:p>
              </w:tc>
              <w:tc>
                <w:tcPr/>
                <w:p>
                  <w:pPr>
                    <w:pStyle w:val="Compact"/>
                    <w:jc w:val="center"/>
                  </w:pPr>
                  <m:oMath>
                    <m:r>
                      <m:t>2.5</m:t>
                    </m:r>
                    <m:r>
                      <m:rPr>
                        <m:sty m:val="p"/>
                      </m:rPr>
                      <m:t>×</m:t>
                    </m:r>
                    <m:sSup>
                      <m:e>
                        <m:r>
                          <m:t>10</m:t>
                        </m:r>
                      </m:e>
                      <m:sup>
                        <m:r>
                          <m:rPr>
                            <m:sty m:val="p"/>
                          </m:rPr>
                          <m:t>−</m:t>
                        </m:r>
                        <m:r>
                          <m:t>4</m:t>
                        </m:r>
                      </m:sup>
                    </m:sSup>
                  </m:oMath>
                  <w:r>
                    <w:t xml:space="preserve">​</w:t>
                  </w:r>
                </w:p>
              </w:tc>
              <w:tc>
                <w:tcPr/>
                <w:p>
                  <w:pPr>
                    <w:pStyle w:val="Compact"/>
                    <w:jc w:val="center"/>
                  </w:pPr>
                  <w:r>
                    <w:t xml:space="preserve">60</w:t>
                  </w:r>
                </w:p>
              </w:tc>
              <w:tc>
                <w:tcPr/>
                <w:p>
                  <w:pPr>
                    <w:pStyle w:val="Compact"/>
                    <w:jc w:val="center"/>
                  </w:pPr>
                  <w:r>
                    <w:t xml:space="preserve">999.4 [999.2, 999.5]</w:t>
                  </w:r>
                </w:p>
              </w:tc>
            </w:tr>
            <w:tr>
              <w:tc>
                <w:tcPr/>
                <w:p>
                  <w:pPr>
                    <w:pStyle w:val="Compact"/>
                    <w:jc w:val="center"/>
                  </w:pPr>
                  <w:r>
                    <w:t xml:space="preserve">24</w:t>
                  </w:r>
                </w:p>
              </w:tc>
              <w:tc>
                <w:tcPr/>
                <w:p>
                  <w:pPr>
                    <w:pStyle w:val="Compact"/>
                    <w:jc w:val="center"/>
                  </w:pPr>
                  <w:r>
                    <w:t xml:space="preserve">0.082</w:t>
                  </w:r>
                </w:p>
              </w:tc>
              <w:tc>
                <w:tcPr/>
                <w:p>
                  <w:pPr>
                    <w:pStyle w:val="Compact"/>
                    <w:jc w:val="center"/>
                  </w:pPr>
                  <m:oMath>
                    <m:r>
                      <m:t>2.2</m:t>
                    </m:r>
                    <m:r>
                      <m:rPr>
                        <m:sty m:val="p"/>
                      </m:rPr>
                      <m:t>×</m:t>
                    </m:r>
                    <m:sSup>
                      <m:e>
                        <m:r>
                          <m:t>10</m:t>
                        </m:r>
                      </m:e>
                      <m:sup>
                        <m:r>
                          <m:rPr>
                            <m:sty m:val="p"/>
                          </m:rPr>
                          <m:t>−</m:t>
                        </m:r>
                        <m:r>
                          <m:t>3</m:t>
                        </m:r>
                      </m:sup>
                    </m:sSup>
                  </m:oMath>
                  <w:r>
                    <w:t xml:space="preserve">​</w:t>
                  </w:r>
                </w:p>
              </w:tc>
              <w:tc>
                <w:tcPr/>
                <w:p>
                  <w:pPr>
                    <w:pStyle w:val="Compact"/>
                    <w:jc w:val="center"/>
                  </w:pPr>
                  <w:r>
                    <w:t xml:space="preserve">437</w:t>
                  </w:r>
                </w:p>
              </w:tc>
              <w:tc>
                <w:tcPr/>
                <w:p>
                  <w:pPr>
                    <w:pStyle w:val="Compact"/>
                    <w:jc w:val="center"/>
                  </w:pPr>
                  <w:r>
                    <w:t xml:space="preserve">995.6 [995.2, 996.0]</w:t>
                  </w:r>
                </w:p>
              </w:tc>
            </w:tr>
            <w:tr>
              <w:tc>
                <w:tcPr/>
                <w:p>
                  <w:pPr>
                    <w:pStyle w:val="Compact"/>
                    <w:jc w:val="center"/>
                  </w:pPr>
                  <w:r>
                    <w:t xml:space="preserve">32</w:t>
                  </w:r>
                </w:p>
              </w:tc>
              <w:tc>
                <w:tcPr/>
                <w:p>
                  <w:pPr>
                    <w:pStyle w:val="Compact"/>
                    <w:jc w:val="center"/>
                  </w:pPr>
                  <w:r>
                    <w:t xml:space="preserve">0.109</w:t>
                  </w:r>
                </w:p>
              </w:tc>
              <w:tc>
                <w:tcPr/>
                <w:p>
                  <w:pPr>
                    <w:pStyle w:val="Compact"/>
                    <w:jc w:val="center"/>
                  </w:pPr>
                  <m:oMath>
                    <m:r>
                      <m:t>2.2</m:t>
                    </m:r>
                    <m:r>
                      <m:rPr>
                        <m:sty m:val="p"/>
                      </m:rPr>
                      <m:t>×</m:t>
                    </m:r>
                    <m:sSup>
                      <m:e>
                        <m:r>
                          <m:t>10</m:t>
                        </m:r>
                      </m:e>
                      <m:sup>
                        <m:r>
                          <m:rPr>
                            <m:sty m:val="p"/>
                          </m:rPr>
                          <m:t>−</m:t>
                        </m:r>
                        <m:r>
                          <m:t>2</m:t>
                        </m:r>
                      </m:sup>
                    </m:sSup>
                  </m:oMath>
                  <w:r>
                    <w:t xml:space="preserve">​</w:t>
                  </w:r>
                </w:p>
              </w:tc>
              <w:tc>
                <w:tcPr/>
                <w:p>
                  <w:pPr>
                    <w:pStyle w:val="Compact"/>
                    <w:jc w:val="center"/>
                  </w:pPr>
                  <w:r>
                    <w:t xml:space="preserve">4360</w:t>
                  </w:r>
                </w:p>
              </w:tc>
              <w:tc>
                <w:tcPr/>
                <w:p>
                  <w:pPr>
                    <w:pStyle w:val="Compact"/>
                    <w:jc w:val="center"/>
                  </w:pPr>
                  <w:r>
                    <w:t xml:space="preserve">956.4 [955.1, 957.7]</w:t>
                  </w:r>
                </w:p>
              </w:tc>
            </w:tr>
            <w:tr>
              <w:tc>
                <w:tcPr/>
                <w:p>
                  <w:pPr>
                    <w:pStyle w:val="Compact"/>
                    <w:jc w:val="center"/>
                  </w:pPr>
                  <w:r>
                    <w:t xml:space="preserve">40</w:t>
                  </w:r>
                </w:p>
              </w:tc>
              <w:tc>
                <w:tcPr/>
                <w:p>
                  <w:pPr>
                    <w:pStyle w:val="Compact"/>
                    <w:jc w:val="center"/>
                  </w:pPr>
                  <w:r>
                    <w:t xml:space="preserve">0.136</w:t>
                  </w:r>
                </w:p>
              </w:tc>
              <w:tc>
                <w:tcPr/>
                <w:p>
                  <w:pPr>
                    <w:pStyle w:val="Compact"/>
                    <w:jc w:val="center"/>
                  </w:pPr>
                  <m:oMath>
                    <m:r>
                      <m:t>6.6</m:t>
                    </m:r>
                    <m:r>
                      <m:rPr>
                        <m:sty m:val="p"/>
                      </m:rPr>
                      <m:t>×</m:t>
                    </m:r>
                    <m:sSup>
                      <m:e>
                        <m:r>
                          <m:t>10</m:t>
                        </m:r>
                      </m:e>
                      <m:sup>
                        <m:r>
                          <m:rPr>
                            <m:sty m:val="p"/>
                          </m:rPr>
                          <m:t>−</m:t>
                        </m:r>
                        <m:r>
                          <m:t>2</m:t>
                        </m:r>
                      </m:sup>
                    </m:sSup>
                  </m:oMath>
                  <w:r>
                    <w:t xml:space="preserve">​</w:t>
                  </w:r>
                </w:p>
              </w:tc>
              <w:tc>
                <w:tcPr/>
                <w:p>
                  <w:pPr>
                    <w:pStyle w:val="Compact"/>
                    <w:jc w:val="center"/>
                  </w:pPr>
                  <w:r>
                    <w:t xml:space="preserve">13,072</w:t>
                  </w:r>
                </w:p>
              </w:tc>
              <w:tc>
                <w:tcPr/>
                <w:p>
                  <w:pPr>
                    <w:pStyle w:val="Compact"/>
                    <w:jc w:val="center"/>
                  </w:pPr>
                  <w:r>
                    <w:t xml:space="preserve">869.3 [867.1, 871.4]</w:t>
                  </w:r>
                </w:p>
              </w:tc>
            </w:tr>
          </w:tbl>
          <w:bookmarkEnd w:id="401"/>
          <w:p/>
        </w:tc>
      </w:tr>
    </w:tbl>
    <w:p>
      <w:pPr>
        <w:pStyle w:val="BodyText"/>
      </w:pPr>
      <w:r>
        <w:t xml:space="preserve">The count agrees with the exact sum, and</w:t>
      </w:r>
      <w:r>
        <w:t xml:space="preserve"> </w:t>
      </w:r>
      <w:r>
        <w:rPr>
          <w:rStyle w:val="VerbatimChar"/>
        </w:rPr>
        <w:t xml:space="preserve">qang.probability.analyze</w:t>
      </w:r>
      <w:r>
        <w:t xml:space="preserve"> </w:t>
      </w:r>
      <w:r>
        <w:t xml:space="preserve">reads it in m-qg with its interval. But that reading</w:t>
      </w:r>
      <w:r>
        <w:t xml:space="preserve"> </w:t>
      </w:r>
      <w:r>
        <w:t xml:space="preserve">is the Wilson proportion in another unit: there is no angle of a state behind it. And no count reaches where real PQC</w:t>
      </w:r>
      <w:r>
        <w:t xml:space="preserve"> </w:t>
      </w:r>
      <w:r>
        <w:t xml:space="preserve">lives (</w:t>
      </w:r>
      <w:hyperlink w:anchor="fig-frontier16">
        <w:r>
          <w:rPr>
            <w:rStyle w:val="Hyperlink"/>
          </w:rPr>
          <w:t xml:space="preserve">Figure 16.1</w:t>
        </w:r>
      </w:hyperlink>
      <w:r>
        <w:t xml:space="preserve">, right). Seeing a single ML-KEM-512 failure takes on the order of</w:t>
      </w:r>
      <w:r>
        <w:t xml:space="preserve"> </w:t>
      </w:r>
      <m:oMath>
        <m:r>
          <m:t>1</m:t>
        </m:r>
        <m:r>
          <m:rPr>
            <m:sty m:val="p"/>
          </m:rPr>
          <m:t>/</m:t>
        </m:r>
        <m:r>
          <m:t>δ</m:t>
        </m:r>
        <m:r>
          <m:rPr>
            <m:sty m:val="p"/>
          </m:rPr>
          <m:t>≈</m:t>
        </m:r>
        <m:r>
          <m:t>6</m:t>
        </m:r>
        <m:r>
          <m:rPr>
            <m:sty m:val="p"/>
          </m:rPr>
          <m:t>×</m:t>
        </m:r>
        <m:sSup>
          <m:e>
            <m:r>
              <m:t>10</m:t>
            </m:r>
          </m:e>
          <m:sup>
            <m:r>
              <m:t>41</m:t>
            </m:r>
          </m:sup>
        </m:sSup>
      </m:oMath>
      <w:r>
        <w:t xml:space="preserve"> </w:t>
      </w:r>
      <w:r>
        <w:t xml:space="preserve">decryptions; with</w:t>
      </w:r>
      <w:r>
        <w:t xml:space="preserve"> </w:t>
      </w:r>
      <m:oMath>
        <m:sSup>
          <m:e>
            <m:r>
              <m:t>10</m:t>
            </m:r>
          </m:e>
          <m:sup>
            <m:r>
              <m:t>12</m:t>
            </m:r>
          </m:sup>
        </m:sSup>
      </m:oMath>
      <w:r>
        <w:t xml:space="preserve"> </w:t>
      </w:r>
      <w:r>
        <w:t xml:space="preserve">trials, about the most one can count, the floor sits 30 orders of magnitude above. The shot</w:t>
      </w:r>
      <w:r>
        <w:t xml:space="preserve"> </w:t>
      </w:r>
      <w:r>
        <w:t xml:space="preserve">rule of Chapter 1 says the same in m-qg: next to the pole,</w:t>
      </w:r>
      <w:r>
        <w:t xml:space="preserve"> </w:t>
      </w:r>
      <m:oMath>
        <m:sSub>
          <m:e>
            <m:r>
              <m:t>σ</m:t>
            </m:r>
          </m:e>
          <m:sub>
            <m:r>
              <m:t>m</m:t>
            </m:r>
          </m:sub>
        </m:sSub>
        <m:r>
          <m:rPr>
            <m:sty m:val="p"/>
          </m:rPr>
          <m:t>≈</m:t>
        </m:r>
        <m:r>
          <m:t>2000</m:t>
        </m:r>
        <m:rad>
          <m:radPr>
            <m:degHide m:val="on"/>
          </m:radPr>
          <m:deg/>
          <m:e>
            <m:r>
              <m:t>δ</m:t>
            </m:r>
            <m:r>
              <m:rPr>
                <m:sty m:val="p"/>
              </m:rPr>
              <m:t>/</m:t>
            </m:r>
            <m:r>
              <m:t>N</m:t>
            </m:r>
          </m:e>
        </m:rad>
      </m:oMath>
      <w:r>
        <w:t xml:space="preserve">, and to bring it below the</w:t>
      </w:r>
      <w:r>
        <w:t xml:space="preserve"> </w:t>
      </w:r>
      <w:r>
        <w:t xml:space="preserve">offset</w:t>
      </w:r>
      <w:r>
        <w:t xml:space="preserve"> </w:t>
      </w:r>
      <m:oMath>
        <m:r>
          <m:t>2000</m:t>
        </m:r>
        <m:r>
          <m:t> </m:t>
        </m:r>
        <m:r>
          <m:t>δ</m:t>
        </m:r>
      </m:oMath>
      <w:r>
        <w:t xml:space="preserve"> </w:t>
      </w:r>
      <w:r>
        <w:t xml:space="preserve">one needs</w:t>
      </w:r>
      <w:r>
        <w:t xml:space="preserve"> </w:t>
      </w:r>
      <m:oMath>
        <m:r>
          <m:t>N</m:t>
        </m:r>
        <m:r>
          <m:rPr>
            <m:sty m:val="p"/>
          </m:rPr>
          <m:t>&gt;</m:t>
        </m:r>
        <m:r>
          <m:t>1</m:t>
        </m:r>
        <m:r>
          <m:rPr>
            <m:sty m:val="p"/>
          </m:rPr>
          <m:t>/</m:t>
        </m:r>
        <m:r>
          <m:t>δ</m:t>
        </m:r>
      </m:oMath>
      <w:r>
        <w:t xml:space="preserve">.</w:t>
      </w:r>
      <w:r>
        <w:t xml:space="preserve"> </w:t>
      </w:r>
      <w:r>
        <w:rPr>
          <w:b/>
          <w:bCs/>
        </w:rPr>
        <w:t xml:space="preserve">PQC’s</w:t>
      </w:r>
      <w:r>
        <w:rPr>
          <w:b/>
          <w:bCs/>
        </w:rPr>
        <w:t xml:space="preserve"> </w:t>
      </w:r>
      <m:oMath>
        <m:r>
          <m:t>δ</m:t>
        </m:r>
      </m:oMath>
      <w:r>
        <w:rPr>
          <w:b/>
          <w:bCs/>
        </w:rPr>
        <w:t xml:space="preserve"> </w:t>
      </w:r>
      <w:r>
        <w:rPr>
          <w:b/>
          <w:bCs/>
        </w:rPr>
        <w:t xml:space="preserve">is proved, not measured.</w:t>
      </w:r>
    </w:p>
    <w:tbl>
      <w:tblPr>
        <w:tblStyle w:val="Table"/>
        <w:tblW w:type="pct" w:w="5000"/>
        <w:tblLayout w:type="fixed"/>
        <w:tblLook w:firstRow="0" w:lastRow="0" w:firstColumn="0" w:lastColumn="0" w:noHBand="0" w:noVBand="0" w:val="0000"/>
      </w:tblPr>
      <w:tblGrid>
        <w:gridCol w:w="7920"/>
      </w:tblGrid>
      <w:tr>
        <w:tc>
          <w:tcPr/>
          <w:bookmarkStart w:id="405" w:name="fig-frontier16"/>
          <w:p>
            <w:pPr>
              <w:pStyle w:val="Compact"/>
              <w:jc w:val="center"/>
            </w:pPr>
            <w:r>
              <w:drawing>
                <wp:inline>
                  <wp:extent cx="5334000" cy="2085109"/>
                  <wp:effectExtent b="0" l="0" r="0" t="0"/>
                  <wp:docPr descr="" title="" id="403" name="Picture"/>
                  <a:graphic>
                    <a:graphicData uri="http://schemas.openxmlformats.org/drawingml/2006/picture">
                      <pic:pic>
                        <pic:nvPicPr>
                          <pic:cNvPr descr="figures/cap16_frontier.png" id="404" name="Picture"/>
                          <pic:cNvPicPr>
                            <a:picLocks noChangeArrowheads="1" noChangeAspect="1"/>
                          </pic:cNvPicPr>
                        </pic:nvPicPr>
                        <pic:blipFill>
                          <a:blip r:embed="rId402"/>
                          <a:stretch>
                            <a:fillRect/>
                          </a:stretch>
                        </pic:blipFill>
                        <pic:spPr bwMode="auto">
                          <a:xfrm>
                            <a:off x="0" y="0"/>
                            <a:ext cx="5334000" cy="2085109"/>
                          </a:xfrm>
                          <a:prstGeom prst="rect">
                            <a:avLst/>
                          </a:prstGeom>
                          <a:noFill/>
                          <a:ln w="9525">
                            <a:noFill/>
                            <a:headEnd/>
                            <a:tailEnd/>
                          </a:ln>
                        </pic:spPr>
                      </pic:pic>
                    </a:graphicData>
                  </a:graphic>
                </wp:inline>
              </w:drawing>
            </w:r>
          </w:p>
          <w:p>
            <w:pPr>
              <w:jc w:val="center"/>
            </w:pPr>
            <w:pPr>
              <w:jc w:val="left"/>
              <w:spacing w:before="200"/>
              <w:pStyle w:val="ImageCaption"/>
            </w:pPr>
            <w:r>
              <w:t xml:space="preserve">Figure 16.1: Left: the security frontier of BB84 is a line in m-qg; the Shor–Preskill asymptotic key rate vanishes at 780 m-qg (Q = 11%), and with 2000 shots the reading has ±2σ of 14–24 m-qg. Right: the decryption failure of a toy ML-KEM-like scheme (n = 256, no compression), exact, Gaussian and counted; the orange lines are the FIPS 203 bounds, 30 to 41 orders of magnitude below what can be counted.</w:t>
            </w:r>
          </w:p>
          <w:bookmarkEnd w:id="405"/>
        </w:tc>
      </w:tr>
    </w:tbl>
    <w:p>
      <w:pPr>
        <w:pStyle w:val="BodyText"/>
      </w:pPr>
      <w:r>
        <w:t xml:space="preserve">On the other side of the line (</w:t>
      </w:r>
      <w:hyperlink w:anchor="fig-frontier16">
        <w:r>
          <w:rPr>
            <w:rStyle w:val="Hyperlink"/>
          </w:rPr>
          <w:t xml:space="preserve">Figure 16.1</w:t>
        </w:r>
      </w:hyperlink>
      <w:r>
        <w:t xml:space="preserve">, left), the quantity that decides BB84’s security sits in the middle of</w:t>
      </w:r>
      <w:r>
        <w:t xml:space="preserve"> </w:t>
      </w:r>
      <w:r>
        <w:t xml:space="preserve">the scale. The Shor–Preskill asymptotic rate,</w:t>
      </w:r>
      <w:r>
        <w:t xml:space="preserve"> </w:t>
      </w:r>
      <m:oMath>
        <m:r>
          <m:t>1</m:t>
        </m:r>
        <m:r>
          <m:rPr>
            <m:sty m:val="p"/>
          </m:rPr>
          <m:t>−</m:t>
        </m:r>
        <m:r>
          <m:t>2</m:t>
        </m:r>
        <m:r>
          <m:t>h</m:t>
        </m:r>
        <m:r>
          <m:rPr>
            <m:sty m:val="p"/>
          </m:rPr>
          <m:t>(</m:t>
        </m:r>
        <m:r>
          <m:t>Q</m:t>
        </m:r>
        <m:r>
          <m:rPr>
            <m:sty m:val="p"/>
          </m:rPr>
          <m:t>)</m:t>
        </m:r>
      </m:oMath>
      <w:r>
        <w:t xml:space="preserve">, vanishes at</w:t>
      </w:r>
      <w:r>
        <w:t xml:space="preserve"> </w:t>
      </w:r>
      <m:oMath>
        <m:r>
          <m:t>Q</m:t>
        </m:r>
        <m:r>
          <m:rPr>
            <m:sty m:val="p"/>
          </m:rPr>
          <m:t>=</m:t>
        </m:r>
        <m:r>
          <m:t>11.0</m:t>
        </m:r>
        <m:r>
          <m:rPr>
            <m:sty m:val="p"/>
          </m:rPr>
          <m:t>%</m:t>
        </m:r>
      </m:oMath>
      <w:r>
        <w:t xml:space="preserve">, which is</w:t>
      </w:r>
      <w:r>
        <w:t xml:space="preserve"> </w:t>
      </w:r>
      <m:oMath>
        <m:r>
          <m:t>m</m:t>
        </m:r>
        <m:r>
          <m:rPr>
            <m:sty m:val="p"/>
          </m:rPr>
          <m:t>=</m:t>
        </m:r>
        <m:r>
          <m:t>780</m:t>
        </m:r>
      </m:oMath>
      <w:r>
        <w:t xml:space="preserve"> </w:t>
      </w:r>
      <w:r>
        <w:t xml:space="preserve">m-qg; intercept-resend</w:t>
      </w:r>
      <w:r>
        <w:t xml:space="preserve"> </w:t>
      </w:r>
      <w:r>
        <w:t xml:space="preserve">gives</w:t>
      </w:r>
      <w:r>
        <w:t xml:space="preserve"> </w:t>
      </w:r>
      <m:oMath>
        <m:r>
          <m:t>Q</m:t>
        </m:r>
        <m:r>
          <m:rPr>
            <m:sty m:val="p"/>
          </m:rPr>
          <m:t>=</m:t>
        </m:r>
        <m:r>
          <m:t>25</m:t>
        </m:r>
        <m:r>
          <m:rPr>
            <m:sty m:val="p"/>
          </m:rPr>
          <m:t>%</m:t>
        </m:r>
      </m:oMath>
      <w:r>
        <w:t xml:space="preserve">,</w:t>
      </w:r>
      <w:r>
        <w:t xml:space="preserve"> </w:t>
      </w:r>
      <m:oMath>
        <m:r>
          <m:t>m</m:t>
        </m:r>
        <m:r>
          <m:rPr>
            <m:sty m:val="p"/>
          </m:rPr>
          <m:t>=</m:t>
        </m:r>
        <m:r>
          <m:t>500</m:t>
        </m:r>
      </m:oMath>
      <w:r>
        <w:t xml:space="preserve">. With 2000 shots,</w:t>
      </w:r>
      <w:r>
        <w:t xml:space="preserve"> </w:t>
      </w:r>
      <m:oMath>
        <m:sSub>
          <m:e>
            <m:r>
              <m:t>σ</m:t>
            </m:r>
          </m:e>
          <m:sub>
            <m:r>
              <m:t>m</m:t>
            </m:r>
          </m:sub>
        </m:sSub>
      </m:oMath>
      <w:r>
        <w:t xml:space="preserve"> </w:t>
      </w:r>
      <w:r>
        <w:t xml:space="preserve">is 11.8, 9.7 and 7.0 m-qg at 850, 900 and 950 m-qg: the margin to</w:t>
      </w:r>
      <w:r>
        <w:t xml:space="preserve"> </w:t>
      </w:r>
      <w:r>
        <w:t xml:space="preserve">the threshold is resolved comfortably. It is the probability of a qubit, readable and with an error bar; Chapter 17 uses</w:t>
      </w:r>
      <w:r>
        <w:t xml:space="preserve"> </w:t>
      </w:r>
      <w:r>
        <w:t xml:space="preserve">it to separate the eavesdropper from the noise.</w:t>
      </w:r>
    </w:p>
    <w:bookmarkEnd w:id="406"/>
    <w:bookmarkStart w:id="411" w:name="sec-pqc-grover"/>
    <w:p>
      <w:pPr>
        <w:pStyle w:val="Heading2"/>
      </w:pPr>
      <w:r>
        <w:t xml:space="preserve">16.4 The quantum attack vector: Grover</w:t>
      </w:r>
    </w:p>
    <w:p>
      <w:pPr>
        <w:pStyle w:val="FirstParagraph"/>
      </w:pPr>
      <w:r>
        <w:t xml:space="preserve">The quantum computer is quantum, and its attacks do enter the base. Grover’s attack on an</w:t>
      </w:r>
      <w:r>
        <w:t xml:space="preserve"> </w:t>
      </w:r>
      <m:oMath>
        <m:r>
          <m:t>n</m:t>
        </m:r>
      </m:oMath>
      <w:r>
        <w:t xml:space="preserve">-bit key has, after</w:t>
      </w:r>
      <w:r>
        <w:t xml:space="preserve"> </w:t>
      </w:r>
      <m:oMath>
        <m:r>
          <m:t>k</m:t>
        </m:r>
      </m:oMath>
      <w:r>
        <w:t xml:space="preserve"> </w:t>
      </w:r>
      <w:r>
        <w:t xml:space="preserve">iterations, failure probability</w:t>
      </w:r>
    </w:p>
    <w:p>
      <w:pPr>
        <w:pStyle w:val="BodyText"/>
      </w:pPr>
      <m:oMathPara>
        <m:oMathParaPr>
          <m:jc m:val="center"/>
        </m:oMathParaPr>
        <m:oMath>
          <m:sSub>
            <m:e>
              <m:r>
                <m:t>p</m:t>
              </m:r>
            </m:e>
            <m:sub>
              <m:r>
                <m:rPr>
                  <m:nor/>
                  <m:sty m:val="p"/>
                </m:rPr>
                <m:t>fail</m:t>
              </m:r>
            </m:sub>
          </m:sSub>
          <m:r>
            <m:rPr>
              <m:sty m:val="p"/>
            </m:rPr>
            <m:t>=</m:t>
          </m:r>
          <m:sSup>
            <m:e>
              <m:r>
                <m:rPr>
                  <m:sty m:val="p"/>
                </m:rPr>
                <m:t>cos</m:t>
              </m:r>
            </m:e>
            <m:sup>
              <m:r>
                <m:t>2</m:t>
              </m:r>
            </m:sup>
          </m:sSup>
          <m:r>
            <m:t>​</m:t>
          </m:r>
          <m:d>
            <m:dPr>
              <m:begChr m:val="("/>
              <m:sepChr m:val=""/>
              <m:endChr m:val=")"/>
              <m:grow/>
            </m:dPr>
            <m:e>
              <m:r>
                <m:rPr>
                  <m:sty m:val="p"/>
                </m:rPr>
                <m:t>(</m:t>
              </m:r>
              <m:r>
                <m:t>2</m:t>
              </m:r>
              <m:r>
                <m:t>k</m:t>
              </m:r>
              <m:r>
                <m:rPr>
                  <m:sty m:val="p"/>
                </m:rPr>
                <m:t>+</m:t>
              </m:r>
              <m:r>
                <m:t>1</m:t>
              </m:r>
              <m:r>
                <m:rPr>
                  <m:sty m:val="p"/>
                </m:rPr>
                <m:t>)</m:t>
              </m:r>
              <m:r>
                <m:t> </m:t>
              </m:r>
              <m:r>
                <m:t>β</m:t>
              </m:r>
            </m:e>
          </m:d>
          <m:r>
            <m:rPr>
              <m:sty m:val="p"/>
            </m:rPr>
            <m:t>,</m:t>
          </m:r>
          <m:r>
            <m:t>  </m:t>
          </m:r>
          <m:r>
            <m:t>β</m:t>
          </m:r>
          <m:r>
            <m:rPr>
              <m:sty m:val="p"/>
            </m:rPr>
            <m:t>=</m:t>
          </m:r>
          <m:r>
            <m:rPr>
              <m:sty m:val="p"/>
            </m:rPr>
            <m:t>arcsin</m:t>
          </m:r>
          <m:sSup>
            <m:e>
              <m:r>
                <m:t>2</m:t>
              </m:r>
            </m:e>
            <m:sup>
              <m:r>
                <m:rPr>
                  <m:sty m:val="p"/>
                </m:rPr>
                <m:t>−</m:t>
              </m:r>
              <m:r>
                <m:t>n</m:t>
              </m:r>
              <m:r>
                <m:rPr>
                  <m:sty m:val="p"/>
                </m:rPr>
                <m:t>/</m:t>
              </m:r>
              <m:r>
                <m:t>2</m:t>
              </m:r>
            </m:sup>
          </m:sSup>
          <m:r>
            <m:rPr>
              <m:sty m:val="p"/>
            </m:rPr>
            <m:t>,</m:t>
          </m:r>
        </m:oMath>
      </m:oMathPara>
    </w:p>
    <w:p>
      <w:pPr>
        <w:pStyle w:val="FirstParagraph"/>
      </w:pPr>
      <w:r>
        <w:t xml:space="preserve">which is the probability equation with qang angle</w:t>
      </w:r>
      <w:r>
        <w:t xml:space="preserve"> </w:t>
      </w:r>
      <m:oMath>
        <m:r>
          <m:t>2</m:t>
        </m:r>
        <m:r>
          <m:rPr>
            <m:sty m:val="p"/>
          </m:rPr>
          <m:t>(</m:t>
        </m:r>
        <m:r>
          <m:t>2</m:t>
        </m:r>
        <m:r>
          <m:t>k</m:t>
        </m:r>
        <m:r>
          <m:rPr>
            <m:sty m:val="p"/>
          </m:rPr>
          <m:t>+</m:t>
        </m:r>
        <m:r>
          <m:t>1</m:t>
        </m:r>
        <m:r>
          <m:rPr>
            <m:sty m:val="p"/>
          </m:rPr>
          <m:t>)</m:t>
        </m:r>
        <m:r>
          <m:t>β</m:t>
        </m:r>
      </m:oMath>
      <w:r>
        <w:t xml:space="preserve">:</w:t>
      </w:r>
      <w:r>
        <w:t xml:space="preserve"> </w:t>
      </w:r>
      <w:r>
        <w:rPr>
          <w:b/>
          <w:bCs/>
        </w:rPr>
        <w:t xml:space="preserve">each iteration advances the qang angle by</w:t>
      </w:r>
      <w:r>
        <w:rPr>
          <w:b/>
          <w:bCs/>
        </w:rPr>
        <w:t xml:space="preserve"> </w:t>
      </w:r>
      <m:oMath>
        <m:r>
          <m:t>4</m:t>
        </m:r>
        <m:r>
          <m:t>β</m:t>
        </m:r>
      </m:oMath>
      <w:r>
        <w:rPr>
          <w:b/>
          <w:bCs/>
        </w:rPr>
        <w:t xml:space="preserve">, in a</w:t>
      </w:r>
      <w:r>
        <w:rPr>
          <w:b/>
          <w:bCs/>
        </w:rPr>
        <w:t xml:space="preserve"> </w:t>
      </w:r>
      <w:r>
        <w:rPr>
          <w:b/>
          <w:bCs/>
        </w:rPr>
        <w:t xml:space="preserve">straight line</w:t>
      </w:r>
      <w:r>
        <w:t xml:space="preserve">. This was checked with the circuits of</w:t>
      </w:r>
      <w:r>
        <w:t xml:space="preserve"> </w:t>
      </w:r>
      <w:r>
        <w:rPr>
          <w:rStyle w:val="VerbatimChar"/>
        </w:rPr>
        <w:t xml:space="preserve">qang.algorithms</w:t>
      </w:r>
      <w:r>
        <w:t xml:space="preserve"> </w:t>
      </w:r>
      <w:r>
        <w:t xml:space="preserve">for</w:t>
      </w:r>
      <w:r>
        <w:t xml:space="preserve"> </w:t>
      </w:r>
      <m:oMath>
        <m:r>
          <m:t>n</m:t>
        </m:r>
        <m:r>
          <m:rPr>
            <m:sty m:val="p"/>
          </m:rPr>
          <m:t>=</m:t>
        </m:r>
        <m:r>
          <m:t>4</m:t>
        </m:r>
      </m:oMath>
      <w:r>
        <w:t xml:space="preserve">, 6, 8 and 10: the angle of the exact</w:t>
      </w:r>
      <w:r>
        <w:t xml:space="preserve"> </w:t>
      </w:r>
      <w:r>
        <w:t xml:space="preserve">probability matches the law to</w:t>
      </w:r>
      <w:r>
        <w:t xml:space="preserve"> </w:t>
      </w:r>
      <m:oMath>
        <m:sSup>
          <m:e>
            <m:r>
              <m:t>10</m:t>
            </m:r>
          </m:e>
          <m:sup>
            <m:r>
              <m:rPr>
                <m:sty m:val="p"/>
              </m:rPr>
              <m:t>−</m:t>
            </m:r>
            <m:r>
              <m:t>10</m:t>
            </m:r>
          </m:sup>
        </m:sSup>
      </m:oMath>
      <w:r>
        <w:t xml:space="preserve"> </w:t>
      </w:r>
      <w:r>
        <w:t xml:space="preserve">rad (</w:t>
      </w:r>
      <w:hyperlink w:anchor="fig-grover16">
        <w:r>
          <w:rPr>
            <w:rStyle w:val="Hyperlink"/>
          </w:rPr>
          <w:t xml:space="preserve">Figure 16.2</w:t>
        </w:r>
      </w:hyperlink>
      <w:r>
        <w:t xml:space="preserve">). In m-qg, the failure goes from +1000 to −1000 along a</w:t>
      </w:r>
      <w:r>
        <w:t xml:space="preserve"> </w:t>
      </w:r>
      <w:r>
        <w:t xml:space="preserve">cosine and crosses the equator (success 1/2) halfway.</w:t>
      </w:r>
    </w:p>
    <w:tbl>
      <w:tblPr>
        <w:tblStyle w:val="Table"/>
        <w:tblW w:type="pct" w:w="5000"/>
        <w:tblLayout w:type="fixed"/>
        <w:tblLook w:firstRow="0" w:lastRow="0" w:firstColumn="0" w:lastColumn="0" w:noHBand="0" w:noVBand="0" w:val="0000"/>
      </w:tblPr>
      <w:tblGrid>
        <w:gridCol w:w="7920"/>
      </w:tblGrid>
      <w:tr>
        <w:tc>
          <w:tcPr/>
          <w:bookmarkStart w:id="410" w:name="fig-grover16"/>
          <w:p>
            <w:pPr>
              <w:pStyle w:val="Compact"/>
              <w:jc w:val="center"/>
            </w:pPr>
            <w:r>
              <w:drawing>
                <wp:inline>
                  <wp:extent cx="5334000" cy="2154115"/>
                  <wp:effectExtent b="0" l="0" r="0" t="0"/>
                  <wp:docPr descr="" title="" id="408" name="Picture"/>
                  <a:graphic>
                    <a:graphicData uri="http://schemas.openxmlformats.org/drawingml/2006/picture">
                      <pic:pic>
                        <pic:nvPicPr>
                          <pic:cNvPr descr="figures/cap16_grover.png" id="409" name="Picture"/>
                          <pic:cNvPicPr>
                            <a:picLocks noChangeArrowheads="1" noChangeAspect="1"/>
                          </pic:cNvPicPr>
                        </pic:nvPicPr>
                        <pic:blipFill>
                          <a:blip r:embed="rId407"/>
                          <a:stretch>
                            <a:fillRect/>
                          </a:stretch>
                        </pic:blipFill>
                        <pic:spPr bwMode="auto">
                          <a:xfrm>
                            <a:off x="0" y="0"/>
                            <a:ext cx="5334000" cy="2154115"/>
                          </a:xfrm>
                          <a:prstGeom prst="rect">
                            <a:avLst/>
                          </a:prstGeom>
                          <a:noFill/>
                          <a:ln w="9525">
                            <a:noFill/>
                            <a:headEnd/>
                            <a:tailEnd/>
                          </a:ln>
                        </pic:spPr>
                      </pic:pic>
                    </a:graphicData>
                  </a:graphic>
                </wp:inline>
              </w:drawing>
            </w:r>
          </w:p>
          <w:p>
            <w:pPr>
              <w:jc w:val="center"/>
            </w:pPr>
            <w:pPr>
              <w:jc w:val="left"/>
              <w:spacing w:before="200"/>
              <w:pStyle w:val="ImageCaption"/>
            </w:pPr>
            <w:r>
              <w:t xml:space="preserve">Figure 16.2: Left: the qang angle of the probability that Grover fails grows linearly with the iterations,</w:t>
            </w:r>
            <w:r>
              <w:t xml:space="preserve"> </w:t>
            </w:r>
            <m:oMath>
              <m:r>
                <m:t>4</m:t>
              </m:r>
              <m:r>
                <m:rPr>
                  <m:sty m:val="p"/>
                </m:rPr>
                <m:t>arcsin</m:t>
              </m:r>
              <m:sSup>
                <m:e>
                  <m:r>
                    <m:t>2</m:t>
                  </m:r>
                </m:e>
                <m:sup>
                  <m:r>
                    <m:rPr>
                      <m:sty m:val="p"/>
                    </m:rPr>
                    <m:t>−</m:t>
                  </m:r>
                  <m:r>
                    <m:t>n</m:t>
                  </m:r>
                  <m:r>
                    <m:rPr>
                      <m:sty m:val="p"/>
                    </m:rPr>
                    <m:t>/</m:t>
                  </m:r>
                  <m:r>
                    <m:t>2</m:t>
                  </m:r>
                </m:sup>
              </m:sSup>
            </m:oMath>
            <w:r>
              <w:t xml:space="preserve"> </w:t>
            </w:r>
            <w:r>
              <w:t xml:space="preserve">per step (dots: exact circuits; lines: the law). Right: the same probability in m-qg against the fraction of the optimal iterations.</w:t>
            </w:r>
          </w:p>
          <w:bookmarkEnd w:id="410"/>
        </w:tc>
      </w:tr>
    </w:tbl>
    <w:p>
      <w:pPr>
        <w:pStyle w:val="BodyText"/>
      </w:pPr>
      <w:r>
        <w:t xml:space="preserve">For AES-128 the step is</w:t>
      </w:r>
      <w:r>
        <w:t xml:space="preserve"> </w:t>
      </w:r>
      <m:oMath>
        <m:r>
          <m:t>4</m:t>
        </m:r>
        <m:r>
          <m:rPr>
            <m:sty m:val="p"/>
          </m:rPr>
          <m:t>arcsin</m:t>
        </m:r>
        <m:sSup>
          <m:e>
            <m:r>
              <m:t>2</m:t>
            </m:r>
          </m:e>
          <m:sup>
            <m:r>
              <m:rPr>
                <m:sty m:val="p"/>
              </m:rPr>
              <m:t>−</m:t>
            </m:r>
            <m:r>
              <m:t>64</m:t>
            </m:r>
          </m:sup>
        </m:sSup>
        <m:r>
          <m:rPr>
            <m:sty m:val="p"/>
          </m:rPr>
          <m:t>=</m:t>
        </m:r>
        <m:r>
          <m:t>2.2</m:t>
        </m:r>
        <m:r>
          <m:rPr>
            <m:sty m:val="p"/>
          </m:rPr>
          <m:t>×</m:t>
        </m:r>
        <m:sSup>
          <m:e>
            <m:r>
              <m:t>10</m:t>
            </m:r>
          </m:e>
          <m:sup>
            <m:r>
              <m:rPr>
                <m:sty m:val="p"/>
              </m:rPr>
              <m:t>−</m:t>
            </m:r>
            <m:r>
              <m:t>19</m:t>
            </m:r>
          </m:sup>
        </m:sSup>
      </m:oMath>
      <w:r>
        <w:t xml:space="preserve"> </w:t>
      </w:r>
      <w:r>
        <w:t xml:space="preserve">rad per iteration, and reaching the pole takes</w:t>
      </w:r>
      <w:r>
        <w:t xml:space="preserve"> </w:t>
      </w:r>
      <m:oMath>
        <m:r>
          <m:t>1.4</m:t>
        </m:r>
        <m:r>
          <m:rPr>
            <m:sty m:val="p"/>
          </m:rPr>
          <m:t>×</m:t>
        </m:r>
        <m:sSup>
          <m:e>
            <m:r>
              <m:t>10</m:t>
            </m:r>
          </m:e>
          <m:sup>
            <m:r>
              <m:t>19</m:t>
            </m:r>
          </m:sup>
        </m:sSup>
      </m:oMath>
      <w:r>
        <w:t xml:space="preserve"> </w:t>
      </w:r>
      <w:r>
        <w:t xml:space="preserve">serial iterations, each a full AES circuit; for AES-256,</w:t>
      </w:r>
      <w:r>
        <w:t xml:space="preserve"> </w:t>
      </w:r>
      <m:oMath>
        <m:r>
          <m:t>2.7</m:t>
        </m:r>
        <m:r>
          <m:rPr>
            <m:sty m:val="p"/>
          </m:rPr>
          <m:t>×</m:t>
        </m:r>
        <m:sSup>
          <m:e>
            <m:r>
              <m:t>10</m:t>
            </m:r>
          </m:e>
          <m:sup>
            <m:r>
              <m:t>38</m:t>
            </m:r>
          </m:sup>
        </m:sSup>
      </m:oMath>
      <w:r>
        <w:t xml:space="preserve">. PQC’s answer to this attack is to double the</w:t>
      </w:r>
      <w:r>
        <w:t xml:space="preserve"> </w:t>
      </w:r>
      <w:r>
        <w:t xml:space="preserve">symmetric key length, and the geometry explains it: the angle advances as</w:t>
      </w:r>
      <w:r>
        <w:t xml:space="preserve"> </w:t>
      </w:r>
      <m:oMath>
        <m:sSup>
          <m:e>
            <m:r>
              <m:t>2</m:t>
            </m:r>
          </m:e>
          <m:sup>
            <m:r>
              <m:rPr>
                <m:sty m:val="p"/>
              </m:rPr>
              <m:t>−</m:t>
            </m:r>
            <m:r>
              <m:t>n</m:t>
            </m:r>
            <m:r>
              <m:rPr>
                <m:sty m:val="p"/>
              </m:rPr>
              <m:t>/</m:t>
            </m:r>
            <m:r>
              <m:t>2</m:t>
            </m:r>
          </m:sup>
        </m:sSup>
      </m:oMath>
      <w:r>
        <w:t xml:space="preserve">, so Grover halves the security bits</w:t>
      </w:r>
      <w:r>
        <w:t xml:space="preserve"> </w:t>
      </w:r>
      <w:r>
        <w:t xml:space="preserve">and nothing more.</w:t>
      </w:r>
    </w:p>
    <w:bookmarkEnd w:id="411"/>
    <w:bookmarkStart w:id="417" w:name="sec-pqc-shor"/>
    <w:p>
      <w:pPr>
        <w:pStyle w:val="Heading2"/>
      </w:pPr>
      <w:r>
        <w:t xml:space="preserve">16.5 The quantum attack vector: Shor and phase estimation</w:t>
      </w:r>
    </w:p>
    <w:p>
      <w:pPr>
        <w:pStyle w:val="FirstParagraph"/>
      </w:pPr>
      <w:r>
        <w:t xml:space="preserve">The attack that breaks RSA and elliptic curves, and that PQC sidesteps, is Shor’s algorithm: phase estimation (QPE) on</w:t>
      </w:r>
      <w:r>
        <w:t xml:space="preserve"> </w:t>
      </w:r>
      <w:r>
        <w:t xml:space="preserve">modular multiplication. The notes (§13) show that QPE recovers exact phases, and the book’s index said that</w:t>
      </w:r>
      <w:r>
        <w:t xml:space="preserve"> </w:t>
      </w:r>
      <w:r>
        <w:t xml:space="preserve">“the</w:t>
      </w:r>
      <w:r>
        <w:t xml:space="preserve"> </w:t>
      </w:r>
      <w:r>
        <w:t xml:space="preserve">eigenstate register projects onto</w:t>
      </w:r>
      <w:r>
        <w:t xml:space="preserve"> </w:t>
      </w:r>
      <m:oMath>
        <m:r>
          <m:t>q</m:t>
        </m:r>
        <m:sSub>
          <m:e>
            <m:r>
              <m:t>g</m:t>
            </m:r>
          </m:e>
          <m:sub>
            <m:r>
              <m:t>Z</m:t>
            </m:r>
          </m:sub>
        </m:sSub>
        <m:r>
          <m:rPr>
            <m:sty m:val="p"/>
          </m:rPr>
          <m:t>=</m:t>
        </m:r>
        <m:r>
          <m:rPr>
            <m:sty m:val="p"/>
          </m:rPr>
          <m:t>−</m:t>
        </m:r>
        <m:r>
          <m:t>1</m:t>
        </m:r>
      </m:oMath>
      <w:r>
        <w:t xml:space="preserve"> </w:t>
      </w:r>
      <w:r>
        <w:t xml:space="preserve">without resolving the phase”</w:t>
      </w:r>
      <w:r>
        <w:t xml:space="preserve">. That holds for the QPE of an eigenstate, and the</w:t>
      </w:r>
      <w:r>
        <w:t xml:space="preserve"> </w:t>
      </w:r>
      <w:r>
        <w:t xml:space="preserve">exact computation of this chapter says how far a qg reading goes in Shor’s case (</w:t>
      </w:r>
      <w:hyperlink w:anchor="fig-shor16">
        <w:r>
          <w:rPr>
            <w:rStyle w:val="Hyperlink"/>
          </w:rPr>
          <w:t xml:space="preserve">Figure 16.3</w:t>
        </w:r>
      </w:hyperlink>
      <w:r>
        <w:t xml:space="preserve">).</w:t>
      </w:r>
    </w:p>
    <w:p>
      <w:pPr>
        <w:pStyle w:val="BodyText"/>
      </w:pPr>
      <w:r>
        <w:rPr>
          <w:b/>
          <w:bCs/>
        </w:rPr>
        <w:t xml:space="preserve">QPE of an eigenstate.</w:t>
      </w:r>
      <w:r>
        <w:t xml:space="preserve"> </w:t>
      </w:r>
      <w:r>
        <w:t xml:space="preserve">With the</w:t>
      </w:r>
      <w:r>
        <w:t xml:space="preserve"> </w:t>
      </w:r>
      <m:oMath>
        <m:r>
          <m:t>T</m:t>
        </m:r>
      </m:oMath>
      <w:r>
        <w:t xml:space="preserve"> </w:t>
      </w:r>
      <w:r>
        <w:t xml:space="preserve">gate on</w:t>
      </w:r>
      <w:r>
        <w:t xml:space="preserve"> </w:t>
      </w:r>
      <m:oMath>
        <m:r>
          <m:rPr>
            <m:sty m:val="p"/>
          </m:rPr>
          <m:t>|</m:t>
        </m:r>
        <m:r>
          <m:t>1</m:t>
        </m:r>
        <m:r>
          <m:rPr>
            <m:sty m:val="p"/>
          </m:rPr>
          <m:t>⟩</m:t>
        </m:r>
      </m:oMath>
      <w:r>
        <w:t xml:space="preserve"> </w:t>
      </w:r>
      <w:r>
        <w:t xml:space="preserve">(</w:t>
      </w:r>
      <m:oMath>
        <m:r>
          <m:t>φ</m:t>
        </m:r>
        <m:r>
          <m:rPr>
            <m:sty m:val="p"/>
          </m:rPr>
          <m:t>=</m:t>
        </m:r>
        <m:r>
          <m:t>1</m:t>
        </m:r>
        <m:r>
          <m:rPr>
            <m:sty m:val="p"/>
          </m:rPr>
          <m:t>/</m:t>
        </m:r>
        <m:r>
          <m:t>8</m:t>
        </m:r>
      </m:oMath>
      <w:r>
        <w:t xml:space="preserve">), the target register stays at</w:t>
      </w:r>
      <w:r>
        <w:t xml:space="preserve"> </w:t>
      </w:r>
      <m:oMath>
        <m:sSub>
          <m:e>
            <m:r>
              <m:t>m</m:t>
            </m:r>
          </m:e>
          <m:sub>
            <m:r>
              <m:t>Z</m:t>
            </m:r>
          </m:sub>
        </m:sSub>
        <m:r>
          <m:rPr>
            <m:sty m:val="p"/>
          </m:rPr>
          <m:t>=</m:t>
        </m:r>
        <m:r>
          <m:rPr>
            <m:sty m:val="p"/>
          </m:rPr>
          <m:t>−</m:t>
        </m:r>
        <m:r>
          <m:t>1000</m:t>
        </m:r>
      </m:oMath>
      <w:r>
        <w:t xml:space="preserve"> </w:t>
      </w:r>
      <w:r>
        <w:t xml:space="preserve">and carries</w:t>
      </w:r>
      <w:r>
        <w:t xml:space="preserve"> </w:t>
      </w:r>
      <w:r>
        <w:t xml:space="preserve">no information: the phase lives in the counting register. There, before the inverse QFT, qubit</w:t>
      </w:r>
      <w:r>
        <w:t xml:space="preserve"> </w:t>
      </w:r>
      <m:oMath>
        <m:r>
          <m:t>k</m:t>
        </m:r>
      </m:oMath>
      <w:r>
        <w:t xml:space="preserve"> </w:t>
      </w:r>
      <w:r>
        <w:t xml:space="preserve">has</w:t>
      </w:r>
      <w:r>
        <w:t xml:space="preserve"> </w:t>
      </w:r>
      <m:oMath>
        <m:sSub>
          <m:e>
            <m:r>
              <m:t>m</m:t>
            </m:r>
          </m:e>
          <m:sub>
            <m:r>
              <m:t>X</m:t>
            </m:r>
          </m:sub>
        </m:sSub>
        <m:r>
          <m:rPr>
            <m:sty m:val="p"/>
          </m:rPr>
          <m:t>=</m:t>
        </m:r>
        <m:r>
          <m:t>1000</m:t>
        </m:r>
        <m:r>
          <m:rPr>
            <m:sty m:val="p"/>
          </m:rPr>
          <m:t>cos</m:t>
        </m:r>
        <m:r>
          <m:rPr>
            <m:sty m:val="p"/>
          </m:rPr>
          <m:t>(</m:t>
        </m:r>
        <m:r>
          <m:t>2</m:t>
        </m:r>
        <m:r>
          <m:t>π</m:t>
        </m:r>
        <m:sSup>
          <m:e>
            <m:r>
              <m:t>2</m:t>
            </m:r>
          </m:e>
          <m:sup>
            <m:r>
              <m:t>k</m:t>
            </m:r>
          </m:sup>
        </m:sSup>
        <m:r>
          <m:t>φ</m:t>
        </m:r>
        <m:r>
          <m:rPr>
            <m:sty m:val="p"/>
          </m:rPr>
          <m:t>)</m:t>
        </m:r>
      </m:oMath>
      <w:r>
        <w:t xml:space="preserve">: 707, 0 and −1000 m-qg. Each qubit carries one bit of the phase in its qang angle, which is</w:t>
      </w:r>
      <w:r>
        <w:t xml:space="preserve"> </w:t>
      </w:r>
      <w:r>
        <w:t xml:space="preserve">Kitaev’s iterative phase estimation.</w:t>
      </w:r>
    </w:p>
    <w:p>
      <w:pPr>
        <w:pStyle w:val="BodyText"/>
      </w:pPr>
      <w:r>
        <w:rPr>
          <w:b/>
          <w:bCs/>
        </w:rPr>
        <w:t xml:space="preserve">Shor for</w:t>
      </w:r>
      <w:r>
        <w:rPr>
          <w:b/>
          <w:bCs/>
        </w:rPr>
        <w:t xml:space="preserve"> </w:t>
      </w:r>
      <m:oMath>
        <m:r>
          <m:t>N</m:t>
        </m:r>
        <m:r>
          <m:rPr>
            <m:sty m:val="p"/>
          </m:rPr>
          <m:t>=</m:t>
        </m:r>
        <m:r>
          <m:t>15</m:t>
        </m:r>
      </m:oMath>
      <w:r>
        <w:rPr>
          <w:b/>
          <w:bCs/>
        </w:rPr>
        <w:t xml:space="preserve">.</w:t>
      </w:r>
      <w:r>
        <w:t xml:space="preserve"> </w:t>
      </w:r>
      <w:r>
        <w:t xml:space="preserve">The work register is not in an eigenstate but in a superposition of the</w:t>
      </w:r>
      <w:r>
        <w:t xml:space="preserve"> </w:t>
      </w:r>
      <m:oMath>
        <m:r>
          <m:t>r</m:t>
        </m:r>
      </m:oMath>
      <w:r>
        <w:t xml:space="preserve"> </w:t>
      </w:r>
      <w:r>
        <w:t xml:space="preserve">eigenstates, and the</w:t>
      </w:r>
      <w:r>
        <w:t xml:space="preserve"> </w:t>
      </w:r>
      <w:r>
        <w:t xml:space="preserve">counting qubits end up entangled with it. With four counting qubits:</w:t>
      </w:r>
    </w:p>
    <w:tbl>
      <w:tblPr>
        <w:tblStyle w:val="Table"/>
        <w:tblW w:type="pct" w:w="5000"/>
        <w:tblLayout w:type="fixed"/>
        <w:tblLook w:firstRow="0" w:lastRow="0" w:firstColumn="0" w:lastColumn="0" w:noHBand="0" w:noVBand="0" w:val="0000"/>
      </w:tblPr>
      <w:tblGrid>
        <w:gridCol w:w="7920"/>
      </w:tblGrid>
      <w:tr>
        <w:tc>
          <w:tcPr/>
          <w:bookmarkStart w:id="412" w:name="tbl-shor16"/>
          <w:p>
            <w:pPr>
              <w:jc w:val="center"/>
            </w:pPr>
            <w:pPr>
              <w:jc w:val="left"/>
              <w:spacing w:before="200"/>
              <w:pStyle w:val="ImageCaption"/>
            </w:pPr>
            <w:r>
              <w:t xml:space="preserve">Table 16.2: Single-qubit readings of the counting register in Shor’s algorithm (exact state).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case</w:t>
                  </w:r>
                </w:p>
              </w:tc>
              <w:tc>
                <w:tcPr/>
                <w:p>
                  <w:pPr>
                    <w:pStyle w:val="Compact"/>
                    <w:jc w:val="center"/>
                  </w:pPr>
                  <w:r>
                    <w:t xml:space="preserve">local radius of each counting qubit, before (m-qg)</w:t>
                  </w:r>
                </w:p>
              </w:tc>
              <w:tc>
                <w:tcPr/>
                <w:p>
                  <w:pPr>
                    <w:pStyle w:val="Compact"/>
                    <w:jc w:val="center"/>
                  </w:pPr>
                  <m:oMath>
                    <m:sSub>
                      <m:e>
                        <m:r>
                          <m:t>m</m:t>
                        </m:r>
                      </m:e>
                      <m:sub>
                        <m:r>
                          <m:t>Z</m:t>
                        </m:r>
                      </m:sub>
                    </m:sSub>
                  </m:oMath>
                  <w:r>
                    <w:t xml:space="preserve"> </w:t>
                  </w:r>
                  <w:r>
                    <w:t xml:space="preserve">of each qubit, after</w:t>
                  </w:r>
                </w:p>
              </w:tc>
              <w:tc>
                <w:tcPr/>
                <w:p>
                  <w:pPr>
                    <w:pStyle w:val="Compact"/>
                    <w:jc w:val="center"/>
                  </w:pPr>
                  <w:r>
                    <w:t xml:space="preserve">outcomes</w:t>
                  </w:r>
                </w:p>
              </w:tc>
            </w:tr>
            <w:tr>
              <w:tc>
                <w:tcPr/>
                <w:p>
                  <w:pPr>
                    <w:pStyle w:val="Compact"/>
                    <w:jc w:val="center"/>
                  </w:pPr>
                  <m:oMath>
                    <m:r>
                      <m:t>a</m:t>
                    </m:r>
                    <m:r>
                      <m:rPr>
                        <m:sty m:val="p"/>
                      </m:rPr>
                      <m:t>=</m:t>
                    </m:r>
                    <m:r>
                      <m:t>7</m:t>
                    </m:r>
                  </m:oMath>
                  <w:r>
                    <w:t xml:space="preserve"> </w:t>
                  </w:r>
                  <w:r>
                    <w:t xml:space="preserve">(</w:t>
                  </w:r>
                  <m:oMath>
                    <m:r>
                      <m:t>r</m:t>
                    </m:r>
                    <m:r>
                      <m:rPr>
                        <m:sty m:val="p"/>
                      </m:rPr>
                      <m:t>=</m:t>
                    </m:r>
                    <m:r>
                      <m:t>4</m:t>
                    </m:r>
                  </m:oMath>
                  <w:r>
                    <w:t xml:space="preserve">)</w:t>
                  </w:r>
                </w:p>
              </w:tc>
              <w:tc>
                <w:tcPr/>
                <w:p>
                  <w:pPr>
                    <w:pStyle w:val="Compact"/>
                    <w:jc w:val="center"/>
                  </w:pPr>
                  <w:r>
                    <w:t xml:space="preserve">0, 0, 1000, 1000</w:t>
                  </w:r>
                </w:p>
              </w:tc>
              <w:tc>
                <w:tcPr/>
                <w:p>
                  <w:pPr>
                    <w:pStyle w:val="Compact"/>
                    <w:jc w:val="center"/>
                  </w:pPr>
                  <w:r>
                    <w:t xml:space="preserve">1000, 1000, 0, 0</w:t>
                  </w:r>
                </w:p>
              </w:tc>
              <w:tc>
                <w:tcPr/>
                <w:p>
                  <w:pPr>
                    <w:pStyle w:val="Compact"/>
                    <w:jc w:val="center"/>
                  </w:pPr>
                  <w:r>
                    <w:t xml:space="preserve">0, 4, 8, 12</w:t>
                  </w:r>
                </w:p>
              </w:tc>
            </w:tr>
            <w:tr>
              <w:tc>
                <w:tcPr/>
                <w:p>
                  <w:pPr>
                    <w:pStyle w:val="Compact"/>
                    <w:jc w:val="center"/>
                  </w:pPr>
                  <m:oMath>
                    <m:r>
                      <m:t>a</m:t>
                    </m:r>
                    <m:r>
                      <m:rPr>
                        <m:sty m:val="p"/>
                      </m:rPr>
                      <m:t>=</m:t>
                    </m:r>
                    <m:r>
                      <m:t>11</m:t>
                    </m:r>
                  </m:oMath>
                  <w:r>
                    <w:t xml:space="preserve"> </w:t>
                  </w:r>
                  <w:r>
                    <w:t xml:space="preserve">(</w:t>
                  </w:r>
                  <m:oMath>
                    <m:r>
                      <m:t>r</m:t>
                    </m:r>
                    <m:r>
                      <m:rPr>
                        <m:sty m:val="p"/>
                      </m:rPr>
                      <m:t>=</m:t>
                    </m:r>
                    <m:r>
                      <m:t>2</m:t>
                    </m:r>
                  </m:oMath>
                  <w:r>
                    <w:t xml:space="preserve">)</w:t>
                  </w:r>
                </w:p>
              </w:tc>
              <w:tc>
                <w:tcPr/>
                <w:p>
                  <w:pPr>
                    <w:pStyle w:val="Compact"/>
                    <w:jc w:val="center"/>
                  </w:pPr>
                  <w:r>
                    <w:t xml:space="preserve">0, 1000, 1000, 1000</w:t>
                  </w:r>
                </w:p>
              </w:tc>
              <w:tc>
                <w:tcPr/>
                <w:p>
                  <w:pPr>
                    <w:pStyle w:val="Compact"/>
                    <w:jc w:val="center"/>
                  </w:pPr>
                  <w:r>
                    <w:t xml:space="preserve">1000, 1000, 1000, 0</w:t>
                  </w:r>
                </w:p>
              </w:tc>
              <w:tc>
                <w:tcPr/>
                <w:p>
                  <w:pPr>
                    <w:pStyle w:val="Compact"/>
                    <w:jc w:val="center"/>
                  </w:pPr>
                  <w:r>
                    <w:t xml:space="preserve">0, 8</w:t>
                  </w:r>
                </w:p>
              </w:tc>
            </w:tr>
            <w:tr>
              <w:tc>
                <w:tcPr/>
                <w:p>
                  <w:pPr>
                    <w:pStyle w:val="Compact"/>
                    <w:jc w:val="center"/>
                  </w:pPr>
                  <m:oMath>
                    <m:r>
                      <m:t>N</m:t>
                    </m:r>
                    <m:r>
                      <m:rPr>
                        <m:sty m:val="p"/>
                      </m:rPr>
                      <m:t>=</m:t>
                    </m:r>
                    <m:r>
                      <m:t>21</m:t>
                    </m:r>
                  </m:oMath>
                  <w:r>
                    <w:t xml:space="preserve">,</w:t>
                  </w:r>
                  <w:r>
                    <w:t xml:space="preserve"> </w:t>
                  </w:r>
                  <m:oMath>
                    <m:r>
                      <m:t>a</m:t>
                    </m:r>
                    <m:r>
                      <m:rPr>
                        <m:sty m:val="p"/>
                      </m:rPr>
                      <m:t>=</m:t>
                    </m:r>
                    <m:r>
                      <m:t>2</m:t>
                    </m:r>
                  </m:oMath>
                  <w:r>
                    <w:t xml:space="preserve"> </w:t>
                  </w:r>
                  <w:r>
                    <w:t xml:space="preserve">(</w:t>
                  </w:r>
                  <m:oMath>
                    <m:r>
                      <m:t>r</m:t>
                    </m:r>
                    <m:r>
                      <m:rPr>
                        <m:sty m:val="p"/>
                      </m:rPr>
                      <m:t>=</m:t>
                    </m:r>
                    <m:r>
                      <m:t>6</m:t>
                    </m:r>
                  </m:oMath>
                  <w:r>
                    <w:t xml:space="preserve">), six qubits</w:t>
                  </w:r>
                </w:p>
              </w:tc>
              <w:tc>
                <w:tcPr/>
                <w:p>
                  <w:pPr>
                    <w:pStyle w:val="Compact"/>
                    <w:jc w:val="center"/>
                  </w:pPr>
                  <w:r>
                    <w:t xml:space="preserve">0, 0, 0, 0, 0, 0</w:t>
                  </w:r>
                </w:p>
              </w:tc>
              <w:tc>
                <w:tcPr/>
                <w:p>
                  <w:pPr>
                    <w:pStyle w:val="Compact"/>
                    <w:jc w:val="center"/>
                  </w:pPr>
                  <w:r>
                    <w:t xml:space="preserve">0, 250, 312, 328, 332, 0</w:t>
                  </w:r>
                </w:p>
              </w:tc>
              <w:tc>
                <w:tcPr/>
                <w:p>
                  <w:pPr>
                    <w:pStyle w:val="Compact"/>
                    <w:jc w:val="center"/>
                  </w:pPr>
                  <w:r>
                    <w:t xml:space="preserve">peaks at 0, 11, 21, 32, 43, 53</w:t>
                  </w:r>
                </w:p>
              </w:tc>
            </w:tr>
          </w:tbl>
          <w:bookmarkEnd w:id="412"/>
          <w:p/>
        </w:tc>
      </w:tr>
    </w:tbl>
    <w:p>
      <w:pPr>
        <w:pStyle w:val="BodyText"/>
      </w:pPr>
      <w:r>
        <w:t xml:space="preserve">For</w:t>
      </w:r>
      <w:r>
        <w:t xml:space="preserve"> </w:t>
      </w:r>
      <m:oMath>
        <m:r>
          <m:t>N</m:t>
        </m:r>
        <m:r>
          <m:rPr>
            <m:sty m:val="p"/>
          </m:rPr>
          <m:t>=</m:t>
        </m:r>
        <m:r>
          <m:t>15</m:t>
        </m:r>
      </m:oMath>
      <w:r>
        <w:t xml:space="preserve"> </w:t>
      </w:r>
      <w:r>
        <w:t xml:space="preserve">the order can be read qubit by qubit: the number of qubits with zero radius before the QFT, or with</w:t>
      </w:r>
      <w:r>
        <w:t xml:space="preserve"> </w:t>
      </w:r>
      <m:oMath>
        <m:sSub>
          <m:e>
            <m:r>
              <m:t>m</m:t>
            </m:r>
          </m:e>
          <m:sub>
            <m:r>
              <m:t>Z</m:t>
            </m:r>
          </m:sub>
        </m:sSub>
        <m:r>
          <m:rPr>
            <m:sty m:val="p"/>
          </m:rPr>
          <m:t>=</m:t>
        </m:r>
        <m:r>
          <m:t>0</m:t>
        </m:r>
      </m:oMath>
      <w:r>
        <w:t xml:space="preserve"> </w:t>
      </w:r>
      <w:r>
        <w:t xml:space="preserve">after it, is</w:t>
      </w:r>
      <w:r>
        <w:t xml:space="preserve"> </w:t>
      </w:r>
      <m:oMath>
        <m:sSub>
          <m:e>
            <m:r>
              <m:rPr>
                <m:sty m:val="p"/>
              </m:rPr>
              <m:t>log</m:t>
            </m:r>
          </m:e>
          <m:sub>
            <m:r>
              <m:t>2</m:t>
            </m:r>
          </m:sub>
        </m:sSub>
        <m:r>
          <m:t>r</m:t>
        </m:r>
      </m:oMath>
      <w:r>
        <w:t xml:space="preserve">. But that is an accident of</w:t>
      </w:r>
      <w:r>
        <w:t xml:space="preserve"> </w:t>
      </w:r>
      <m:oMath>
        <m:r>
          <m:t>N</m:t>
        </m:r>
        <m:r>
          <m:rPr>
            <m:sty m:val="p"/>
          </m:rPr>
          <m:t>=</m:t>
        </m:r>
        <m:r>
          <m:t>15</m:t>
        </m:r>
      </m:oMath>
      <w:r>
        <w:t xml:space="preserve">, where</w:t>
      </w:r>
      <w:r>
        <w:t xml:space="preserve"> </w:t>
      </w:r>
      <m:oMath>
        <m:r>
          <m:t>r</m:t>
        </m:r>
      </m:oMath>
      <w:r>
        <w:t xml:space="preserve"> </w:t>
      </w:r>
      <w:r>
        <w:t xml:space="preserve">is a power of 2. With</w:t>
      </w:r>
      <w:r>
        <w:t xml:space="preserve"> </w:t>
      </w:r>
      <m:oMath>
        <m:r>
          <m:t>N</m:t>
        </m:r>
        <m:r>
          <m:rPr>
            <m:sty m:val="p"/>
          </m:rPr>
          <m:t>=</m:t>
        </m:r>
        <m:r>
          <m:t>21</m:t>
        </m:r>
      </m:oMath>
      <w:r>
        <w:t xml:space="preserve"> </w:t>
      </w:r>
      <w:r>
        <w:t xml:space="preserve">and</w:t>
      </w:r>
      <w:r>
        <w:t xml:space="preserve"> </w:t>
      </w:r>
      <m:oMath>
        <m:r>
          <m:t>r</m:t>
        </m:r>
        <m:r>
          <m:rPr>
            <m:sty m:val="p"/>
          </m:rPr>
          <m:t>=</m:t>
        </m:r>
        <m:r>
          <m:t>6</m:t>
        </m:r>
      </m:oMath>
      <w:r>
        <w:t xml:space="preserve">, every local</w:t>
      </w:r>
      <w:r>
        <w:t xml:space="preserve"> </w:t>
      </w:r>
      <w:r>
        <w:t xml:space="preserve">radius is zero and the</w:t>
      </w:r>
      <w:r>
        <w:t xml:space="preserve"> </w:t>
      </w:r>
      <m:oMath>
        <m:sSub>
          <m:e>
            <m:r>
              <m:t>m</m:t>
            </m:r>
          </m:e>
          <m:sub>
            <m:r>
              <m:t>Z</m:t>
            </m:r>
          </m:sub>
        </m:sSub>
      </m:oMath>
      <w:r>
        <w:t xml:space="preserve"> </w:t>
      </w:r>
      <w:r>
        <w:t xml:space="preserve">after do not say 6: the order is in the joint distribution, and is extracted with continued</w:t>
      </w:r>
      <w:r>
        <w:t xml:space="preserve"> </w:t>
      </w:r>
      <w:r>
        <w:t xml:space="preserve">fractions. The work register does not help either: for</w:t>
      </w:r>
      <w:r>
        <w:t xml:space="preserve"> </w:t>
      </w:r>
      <m:oMath>
        <m:r>
          <m:t>a</m:t>
        </m:r>
        <m:r>
          <m:rPr>
            <m:sty m:val="p"/>
          </m:rPr>
          <m:t>=</m:t>
        </m:r>
        <m:r>
          <m:t>7</m:t>
        </m:r>
      </m:oMath>
      <w:r>
        <w:t xml:space="preserve"> </w:t>
      </w:r>
      <w:r>
        <w:t xml:space="preserve">its qubits read</w:t>
      </w:r>
      <w:r>
        <w:t xml:space="preserve"> </w:t>
      </w:r>
      <m:oMath>
        <m:sSub>
          <m:e>
            <m:r>
              <m:t>m</m:t>
            </m:r>
          </m:e>
          <m:sub>
            <m:r>
              <m:t>Z</m:t>
            </m:r>
          </m:sub>
        </m:sSub>
        <m:r>
          <m:rPr>
            <m:sty m:val="p"/>
          </m:rPr>
          <m:t>=</m:t>
        </m:r>
        <m:r>
          <m:rPr>
            <m:sty m:val="p"/>
          </m:rPr>
          <m:t>±</m:t>
        </m:r>
        <m:r>
          <m:t>500</m:t>
        </m:r>
      </m:oMath>
      <w:r>
        <w:t xml:space="preserve">, the mixture of 1, 7, 4 and 13.</w:t>
      </w:r>
    </w:p>
    <w:tbl>
      <w:tblPr>
        <w:tblStyle w:val="Table"/>
        <w:tblW w:type="pct" w:w="5000"/>
        <w:tblLayout w:type="fixed"/>
        <w:tblLook w:firstRow="0" w:lastRow="0" w:firstColumn="0" w:lastColumn="0" w:noHBand="0" w:noVBand="0" w:val="0000"/>
      </w:tblPr>
      <w:tblGrid>
        <w:gridCol w:w="7920"/>
      </w:tblGrid>
      <w:tr>
        <w:tc>
          <w:tcPr/>
          <w:bookmarkStart w:id="416" w:name="fig-shor16"/>
          <w:p>
            <w:pPr>
              <w:pStyle w:val="Compact"/>
              <w:jc w:val="center"/>
            </w:pPr>
            <w:r>
              <w:drawing>
                <wp:inline>
                  <wp:extent cx="5334000" cy="1778000"/>
                  <wp:effectExtent b="0" l="0" r="0" t="0"/>
                  <wp:docPr descr="" title="" id="414" name="Picture"/>
                  <a:graphic>
                    <a:graphicData uri="http://schemas.openxmlformats.org/drawingml/2006/picture">
                      <pic:pic>
                        <pic:nvPicPr>
                          <pic:cNvPr descr="figures/cap16_shor.png" id="415" name="Picture"/>
                          <pic:cNvPicPr>
                            <a:picLocks noChangeArrowheads="1" noChangeAspect="1"/>
                          </pic:cNvPicPr>
                        </pic:nvPicPr>
                        <pic:blipFill>
                          <a:blip r:embed="rId413"/>
                          <a:stretch>
                            <a:fillRect/>
                          </a:stretch>
                        </pic:blipFill>
                        <pic:spPr bwMode="auto">
                          <a:xfrm>
                            <a:off x="0" y="0"/>
                            <a:ext cx="5334000" cy="1778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16.3: Single-qubit readings of the counting register. Grey: local radius before the inverse QFT; blue:</w:t>
            </w:r>
            <w:r>
              <w:t xml:space="preserve"> </w:t>
            </w:r>
            <m:oMath>
              <m:sSub>
                <m:e>
                  <m:r>
                    <m:t>m</m:t>
                  </m:r>
                </m:e>
                <m:sub>
                  <m:r>
                    <m:t>Z</m:t>
                  </m:r>
                </m:sub>
              </m:sSub>
            </m:oMath>
            <w:r>
              <w:t xml:space="preserve"> </w:t>
            </w:r>
            <w:r>
              <w:t xml:space="preserve">after. For N = 15 the number of zeros is</w:t>
            </w:r>
            <w:r>
              <w:t xml:space="preserve"> </w:t>
            </w:r>
            <m:oMath>
              <m:sSub>
                <m:e>
                  <m:r>
                    <m:rPr>
                      <m:sty m:val="p"/>
                    </m:rPr>
                    <m:t>log</m:t>
                  </m:r>
                </m:e>
                <m:sub>
                  <m:r>
                    <m:t>2</m:t>
                  </m:r>
                </m:sub>
              </m:sSub>
              <m:r>
                <m:t>r</m:t>
              </m:r>
            </m:oMath>
            <w:r>
              <w:t xml:space="preserve">; for the QPE of</w:t>
            </w:r>
            <w:r>
              <w:t xml:space="preserve"> </w:t>
            </w:r>
            <m:oMath>
              <m:r>
                <m:t>T</m:t>
              </m:r>
            </m:oMath>
            <w:r>
              <w:t xml:space="preserve">, each qubit carries one bit of the phase in</w:t>
            </w:r>
            <w:r>
              <w:t xml:space="preserve"> </w:t>
            </w:r>
            <m:oMath>
              <m:sSub>
                <m:e>
                  <m:r>
                    <m:t>m</m:t>
                  </m:r>
                </m:e>
                <m:sub>
                  <m:r>
                    <m:t>X</m:t>
                  </m:r>
                </m:sub>
              </m:sSub>
            </m:oMath>
            <w:r>
              <w:t xml:space="preserve">.</w:t>
            </w:r>
          </w:p>
          <w:bookmarkEnd w:id="416"/>
        </w:tc>
      </w:tr>
    </w:tbl>
    <w:p>
      <w:pPr>
        <w:pStyle w:val="BodyText"/>
      </w:pPr>
      <w:r>
        <w:t xml:space="preserve">The conclusion holds for the whole chapter: single-qubit readings see the phase when there is an eigenstate, and lose it</w:t>
      </w:r>
      <w:r>
        <w:t xml:space="preserve"> </w:t>
      </w:r>
      <w:r>
        <w:t xml:space="preserve">when the information is in the correlations. It is limitation 3 of the notes (§14) in another form.</w:t>
      </w:r>
    </w:p>
    <w:bookmarkEnd w:id="417"/>
    <w:bookmarkStart w:id="419" w:name="sec-pqc-demarcation"/>
    <w:p>
      <w:pPr>
        <w:pStyle w:val="Heading2"/>
      </w:pPr>
      <w:r>
        <w:t xml:space="preserve">16.6 The demarcation</w:t>
      </w:r>
    </w:p>
    <w:tbl>
      <w:tblPr>
        <w:tblStyle w:val="Table"/>
        <w:tblW w:type="pct" w:w="5000"/>
        <w:tblLayout w:type="fixed"/>
        <w:tblLook w:firstRow="0" w:lastRow="0" w:firstColumn="0" w:lastColumn="0" w:noHBand="0" w:noVBand="0" w:val="0000"/>
      </w:tblPr>
      <w:tblGrid>
        <w:gridCol w:w="7920"/>
      </w:tblGrid>
      <w:tr>
        <w:tc>
          <w:tcPr/>
          <w:bookmarkStart w:id="418" w:name="tbl-demarcation16"/>
          <w:p>
            <w:pPr>
              <w:jc w:val="center"/>
            </w:pPr>
            <w:pPr>
              <w:jc w:val="left"/>
              <w:spacing w:before="200"/>
              <w:pStyle w:val="ImageCaption"/>
            </w:pPr>
            <w:r>
              <w:t xml:space="preserve">Table 16.3: Where the line runs.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center"/>
                  </w:pPr>
                  <w:r>
                    <w:t xml:space="preserve">quantum cryptography (QKD, QRNG)</w:t>
                  </w:r>
                </w:p>
              </w:tc>
              <w:tc>
                <w:tcPr/>
                <w:p>
                  <w:pPr>
                    <w:pStyle w:val="Compact"/>
                    <w:jc w:val="center"/>
                  </w:pPr>
                  <w:r>
                    <w:t xml:space="preserve">post-quantum cryptography (PQC)</w:t>
                  </w:r>
                </w:p>
              </w:tc>
              <w:tc>
                <w:tcPr/>
                <w:p>
                  <w:pPr>
                    <w:pStyle w:val="Compact"/>
                    <w:jc w:val="center"/>
                  </w:pPr>
                  <w:r>
                    <w:t xml:space="preserve">quantum attack (Grover, Shor)</w:t>
                  </w:r>
                </w:p>
              </w:tc>
            </w:tr>
            <w:tr>
              <w:tc>
                <w:tcPr/>
                <w:p>
                  <w:pPr>
                    <w:pStyle w:val="Compact"/>
                    <w:jc w:val="center"/>
                  </w:pPr>
                  <w:r>
                    <w:t xml:space="preserve">substrate</w:t>
                  </w:r>
                </w:p>
              </w:tc>
              <w:tc>
                <w:tcPr/>
                <w:p>
                  <w:pPr>
                    <w:pStyle w:val="Compact"/>
                    <w:jc w:val="center"/>
                  </w:pPr>
                  <w:r>
                    <w:t xml:space="preserve">qubits, photons</w:t>
                  </w:r>
                </w:p>
              </w:tc>
              <w:tc>
                <w:tcPr/>
                <w:p>
                  <w:pPr>
                    <w:pStyle w:val="Compact"/>
                    <w:jc w:val="center"/>
                  </w:pPr>
                  <w:r>
                    <w:t xml:space="preserve">integers, polynomials, hashes</w:t>
                  </w:r>
                </w:p>
              </w:tc>
              <w:tc>
                <w:tcPr/>
                <w:p>
                  <w:pPr>
                    <w:pStyle w:val="Compact"/>
                    <w:jc w:val="center"/>
                  </w:pPr>
                  <w:r>
                    <w:t xml:space="preserve">qubits</w:t>
                  </w:r>
                </w:p>
              </w:tc>
            </w:tr>
            <w:tr>
              <w:tc>
                <w:tcPr/>
                <w:p>
                  <w:pPr>
                    <w:pStyle w:val="Compact"/>
                    <w:jc w:val="center"/>
                  </w:pPr>
                  <w:r>
                    <w:t xml:space="preserve">security rests on</w:t>
                  </w:r>
                </w:p>
              </w:tc>
              <w:tc>
                <w:tcPr/>
                <w:p>
                  <w:pPr>
                    <w:pStyle w:val="Compact"/>
                    <w:jc w:val="center"/>
                  </w:pPr>
                  <w:r>
                    <w:t xml:space="preserve">a physical measurement</w:t>
                  </w:r>
                </w:p>
              </w:tc>
              <w:tc>
                <w:tcPr/>
                <w:p>
                  <w:pPr>
                    <w:pStyle w:val="Compact"/>
                    <w:jc w:val="center"/>
                  </w:pPr>
                  <w:r>
                    <w:t xml:space="preserve">the hardness of MLWE, of codes or of the hash</w:t>
                  </w:r>
                </w:p>
              </w:tc>
              <w:tc>
                <w:tcPr/>
                <w:p>
                  <w:pPr>
                    <w:pStyle w:val="Compact"/>
                    <w:jc w:val="center"/>
                  </w:pPr>
                  <w:r>
                    <w:t xml:space="preserve">—</w:t>
                  </w:r>
                </w:p>
              </w:tc>
            </w:tr>
            <w:tr>
              <w:tc>
                <w:tcPr/>
                <w:p>
                  <w:pPr>
                    <w:pStyle w:val="Compact"/>
                    <w:jc w:val="center"/>
                  </w:pPr>
                  <w:r>
                    <w:t xml:space="preserve">the key probability</w:t>
                  </w:r>
                </w:p>
              </w:tc>
              <w:tc>
                <w:tcPr/>
                <w:p>
                  <w:pPr>
                    <w:pStyle w:val="Compact"/>
                    <w:jc w:val="center"/>
                  </w:pPr>
                  <w:r>
                    <w:t xml:space="preserve">QBER, in the middle of the scale (780 m-qg)</w:t>
                  </w:r>
                </w:p>
              </w:tc>
              <w:tc>
                <w:tcPr/>
                <w:p>
                  <w:pPr>
                    <w:pStyle w:val="Compact"/>
                    <w:jc w:val="center"/>
                  </w:pPr>
                  <m:oMath>
                    <m:r>
                      <m:t>δ</m:t>
                    </m:r>
                    <m:r>
                      <m:rPr>
                        <m:sty m:val="p"/>
                      </m:rPr>
                      <m:t>≤</m:t>
                    </m:r>
                    <m:sSup>
                      <m:e>
                        <m:r>
                          <m:t>2</m:t>
                        </m:r>
                      </m:e>
                      <m:sup>
                        <m:r>
                          <m:rPr>
                            <m:sty m:val="p"/>
                          </m:rPr>
                          <m:t>−</m:t>
                        </m:r>
                        <m:r>
                          <m:t>138.8</m:t>
                        </m:r>
                      </m:sup>
                    </m:sSup>
                  </m:oMath>
                  <w:r>
                    <w:t xml:space="preserve">, against the pole</w:t>
                  </w:r>
                </w:p>
              </w:tc>
              <w:tc>
                <w:tcPr/>
                <w:p>
                  <w:pPr>
                    <w:pStyle w:val="Compact"/>
                    <w:jc w:val="center"/>
                  </w:pPr>
                  <w:r>
                    <w:t xml:space="preserve">Grover’s failure, Shor’s success</w:t>
                  </w:r>
                </w:p>
              </w:tc>
            </w:tr>
            <w:tr>
              <w:tc>
                <w:tcPr/>
                <w:p>
                  <w:pPr>
                    <w:pStyle w:val="Compact"/>
                    <w:jc w:val="center"/>
                  </w:pPr>
                  <w:r>
                    <w:t xml:space="preserve">does qang read it?</w:t>
                  </w:r>
                </w:p>
              </w:tc>
              <w:tc>
                <w:tcPr/>
                <w:p>
                  <w:pPr>
                    <w:pStyle w:val="Compact"/>
                    <w:jc w:val="center"/>
                  </w:pPr>
                  <w:r>
                    <w:rPr>
                      <w:b/>
                      <w:bCs/>
                    </w:rPr>
                    <w:t xml:space="preserve">yes</w:t>
                  </w:r>
                  <w:r>
                    <w:t xml:space="preserve">: Chapters 17 and 18</w:t>
                  </w:r>
                </w:p>
              </w:tc>
              <w:tc>
                <w:tcPr/>
                <w:p>
                  <w:pPr>
                    <w:pStyle w:val="Compact"/>
                    <w:jc w:val="center"/>
                  </w:pPr>
                  <w:r>
                    <w:rPr>
                      <w:b/>
                      <w:bCs/>
                    </w:rPr>
                    <w:t xml:space="preserve">no</w:t>
                  </w:r>
                  <w:r>
                    <w:t xml:space="preserve">: there is no qubit;</w:t>
                  </w:r>
                  <w:r>
                    <w:t xml:space="preserve"> </w:t>
                  </w:r>
                  <m:oMath>
                    <m:r>
                      <m:t>δ</m:t>
                    </m:r>
                  </m:oMath>
                  <w:r>
                    <w:t xml:space="preserve"> </w:t>
                  </w:r>
                  <w:r>
                    <w:t xml:space="preserve">can only be counted, and cannot be</w:t>
                  </w:r>
                </w:p>
              </w:tc>
              <w:tc>
                <w:tcPr/>
                <w:p>
                  <w:pPr>
                    <w:pStyle w:val="Compact"/>
                    <w:jc w:val="center"/>
                  </w:pPr>
                  <w:r>
                    <w:rPr>
                      <w:b/>
                      <w:bCs/>
                    </w:rPr>
                    <w:t xml:space="preserve">partly</w:t>
                  </w:r>
                  <w:r>
                    <w:t xml:space="preserve">: Grover yes; Shor per qubit only with an eigenstate</w:t>
                  </w:r>
                </w:p>
              </w:tc>
            </w:tr>
          </w:tbl>
          <w:bookmarkEnd w:id="418"/>
          <w:p/>
        </w:tc>
      </w:tr>
    </w:tbl>
    <w:p>
      <w:pPr>
        <w:pStyle w:val="BodyText"/>
      </w:pPr>
      <w:r>
        <w:t xml:space="preserve">qang is a physical-layer tool: it reads what comes out of a measurement on a qubit. It says nothing about the hardness of</w:t>
      </w:r>
      <w:r>
        <w:t xml:space="preserve"> </w:t>
      </w:r>
      <w:r>
        <w:t xml:space="preserve">a lattice, and a module claiming to</w:t>
      </w:r>
      <w:r>
        <w:t xml:space="preserve"> </w:t>
      </w:r>
      <w:r>
        <w:t xml:space="preserve">“measure in qg”</w:t>
      </w:r>
      <w:r>
        <w:t xml:space="preserve"> </w:t>
      </w:r>
      <w:r>
        <w:t xml:space="preserve">the security of ML-KEM would be a category error.</w:t>
      </w:r>
    </w:p>
    <w:bookmarkEnd w:id="419"/>
    <w:bookmarkStart w:id="420" w:name="sec-open16"/>
    <w:p>
      <w:pPr>
        <w:pStyle w:val="Heading2"/>
      </w:pPr>
      <w:r>
        <w:t xml:space="preserve">16.7 What remains open</w:t>
      </w:r>
    </w:p>
    <w:p>
      <w:pPr>
        <w:pStyle w:val="FirstParagraph"/>
      </w:pPr>
      <w:r>
        <w:t xml:space="preserve">There is no</w:t>
      </w:r>
      <w:r>
        <w:t xml:space="preserve"> </w:t>
      </w:r>
      <w:r>
        <w:rPr>
          <w:rStyle w:val="VerbatimChar"/>
        </w:rPr>
        <w:t xml:space="preserve">qang.crypto</w:t>
      </w:r>
      <w:r>
        <w:t xml:space="preserve"> </w:t>
      </w:r>
      <w:r>
        <w:t xml:space="preserve">module, and this chapter does not propose one. The project’s cryptography lives in</w:t>
      </w:r>
      <w:r>
        <w:t xml:space="preserve"> </w:t>
      </w:r>
      <w:r>
        <w:rPr>
          <w:rStyle w:val="VerbatimChar"/>
        </w:rPr>
        <w:t xml:space="preserve">examples/</w:t>
      </w:r>
      <w:r>
        <w:t xml:space="preserve"> </w:t>
      </w:r>
      <w:r>
        <w:t xml:space="preserve">(</w:t>
      </w:r>
      <w:r>
        <w:rPr>
          <w:rStyle w:val="VerbatimChar"/>
        </w:rPr>
        <w:t xml:space="preserve">bb84_qg_eve_vs_noise.py</w:t>
      </w:r>
      <w:r>
        <w:t xml:space="preserve">,</w:t>
      </w:r>
      <w:r>
        <w:t xml:space="preserve"> </w:t>
      </w:r>
      <w:r>
        <w:rPr>
          <w:rStyle w:val="VerbatimChar"/>
        </w:rPr>
        <w:t xml:space="preserve">bb84_finite_key_qg.py</w:t>
      </w:r>
      <w:r>
        <w:t xml:space="preserve">,</w:t>
      </w:r>
      <w:r>
        <w:t xml:space="preserve"> </w:t>
      </w:r>
      <w:r>
        <w:rPr>
          <w:rStyle w:val="VerbatimChar"/>
        </w:rPr>
        <w:t xml:space="preserve">bb84_attacks_beyond_ir_qg.py</w:t>
      </w:r>
      <w:r>
        <w:t xml:space="preserve">,</w:t>
      </w:r>
      <w:r>
        <w:t xml:space="preserve"> </w:t>
      </w:r>
      <w:r>
        <w:rPr>
          <w:rStyle w:val="VerbatimChar"/>
        </w:rPr>
        <w:t xml:space="preserve">qrng_qg_certified.py</w:t>
      </w:r>
      <w:r>
        <w:t xml:space="preserve">,</w:t>
      </w:r>
      <w:r>
        <w:t xml:space="preserve"> </w:t>
      </w:r>
      <w:r>
        <w:rPr>
          <w:rStyle w:val="VerbatimChar"/>
        </w:rPr>
        <w:t xml:space="preserve">ionq_sim_bb84.py</w:t>
      </w:r>
      <w:r>
        <w:t xml:space="preserve">,</w:t>
      </w:r>
      <w:r>
        <w:t xml:space="preserve"> </w:t>
      </w:r>
      <w:r>
        <w:rPr>
          <w:rStyle w:val="VerbatimChar"/>
        </w:rPr>
        <w:t xml:space="preserve">ionq_sim_qrng.py</w:t>
      </w:r>
      <w:r>
        <w:t xml:space="preserve">) and in</w:t>
      </w:r>
      <w:r>
        <w:t xml:space="preserve"> </w:t>
      </w:r>
      <w:r>
        <w:rPr>
          <w:rStyle w:val="VerbatimChar"/>
        </w:rPr>
        <w:t xml:space="preserve">manuscript/crypto</w:t>
      </w:r>
      <w:r>
        <w:t xml:space="preserve">. Two questions remain open: whether the per-qubit reading</w:t>
      </w:r>
      <w:r>
        <w:t xml:space="preserve"> </w:t>
      </w:r>
      <w:r>
        <w:t xml:space="preserve">of iterative QPE (one recycled counting qubit) saves shots against QPE with a QFT when there is noise, and a run of Shor for</w:t>
      </w:r>
      <w:r>
        <w:t xml:space="preserve"> </w:t>
      </w:r>
      <m:oMath>
        <m:r>
          <m:t>N</m:t>
        </m:r>
        <m:r>
          <m:rPr>
            <m:sty m:val="p"/>
          </m:rPr>
          <m:t>=</m:t>
        </m:r>
        <m:r>
          <m:t>15</m:t>
        </m:r>
      </m:oMath>
      <w:r>
        <w:t xml:space="preserve"> </w:t>
      </w:r>
      <w:r>
        <w:t xml:space="preserve">on a device, read per qubit; neither has a circuit or a written prediction yet.</w:t>
      </w:r>
    </w:p>
    <w:bookmarkEnd w:id="420"/>
    <w:bookmarkStart w:id="422" w:name="sec-comparison16"/>
    <w:p>
      <w:pPr>
        <w:pStyle w:val="Heading2"/>
      </w:pPr>
      <w:r>
        <w:t xml:space="preserve">16.8 Without qang and with qang</w:t>
      </w:r>
    </w:p>
    <w:tbl>
      <w:tblPr>
        <w:tblStyle w:val="Table"/>
        <w:tblW w:type="pct" w:w="5000"/>
        <w:tblLayout w:type="fixed"/>
        <w:tblLook w:firstRow="0" w:lastRow="0" w:firstColumn="0" w:lastColumn="0" w:noHBand="0" w:noVBand="0" w:val="0000"/>
      </w:tblPr>
      <w:tblGrid>
        <w:gridCol w:w="7920"/>
      </w:tblGrid>
      <w:tr>
        <w:tc>
          <w:tcPr/>
          <w:bookmarkStart w:id="421" w:name="tbl-comparison16"/>
          <w:p>
            <w:pPr>
              <w:jc w:val="center"/>
            </w:pPr>
            <w:pPr>
              <w:jc w:val="left"/>
              <w:spacing w:before="200"/>
              <w:pStyle w:val="ImageCaption"/>
            </w:pPr>
            <w:r>
              <w:t xml:space="preserve">Table 16.4: The chapter’s actions without the qang scale and with it.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action</w:t>
                  </w:r>
                </w:p>
              </w:tc>
              <w:tc>
                <w:tcPr/>
                <w:p>
                  <w:pPr>
                    <w:pStyle w:val="Compact"/>
                    <w:jc w:val="center"/>
                  </w:pPr>
                  <w:r>
                    <w:t xml:space="preserve">without qang</w:t>
                  </w:r>
                </w:p>
              </w:tc>
              <w:tc>
                <w:tcPr/>
                <w:p>
                  <w:pPr>
                    <w:pStyle w:val="Compact"/>
                    <w:jc w:val="center"/>
                  </w:pPr>
                  <w:r>
                    <w:t xml:space="preserve">with qang</w:t>
                  </w:r>
                </w:p>
              </w:tc>
              <w:tc>
                <w:tcPr/>
                <w:p>
                  <w:pPr>
                    <w:pStyle w:val="Compact"/>
                    <w:jc w:val="center"/>
                  </w:pPr>
                  <w:r>
                    <w:t xml:space="preserve">difference</w:t>
                  </w:r>
                </w:p>
              </w:tc>
            </w:tr>
            <w:tr>
              <w:tc>
                <w:tcPr/>
                <w:p>
                  <w:pPr>
                    <w:pStyle w:val="Compact"/>
                    <w:jc w:val="center"/>
                  </w:pPr>
                  <w:r>
                    <w:t xml:space="preserve">read BB84’s security</w:t>
                  </w:r>
                </w:p>
              </w:tc>
              <w:tc>
                <w:tcPr/>
                <w:p>
                  <w:pPr>
                    <w:pStyle w:val="Compact"/>
                    <w:jc w:val="center"/>
                  </w:pPr>
                  <w:r>
                    <w:t xml:space="preserve">QBER and</w:t>
                  </w:r>
                  <w:r>
                    <w:t xml:space="preserve"> </w:t>
                  </w:r>
                  <m:oMath>
                    <m:r>
                      <m:t>1</m:t>
                    </m:r>
                    <m:r>
                      <m:rPr>
                        <m:sty m:val="p"/>
                      </m:rPr>
                      <m:t>−</m:t>
                    </m:r>
                    <m:r>
                      <m:t>2</m:t>
                    </m:r>
                    <m:r>
                      <m:t>h</m:t>
                    </m:r>
                    <m:r>
                      <m:rPr>
                        <m:sty m:val="p"/>
                      </m:rPr>
                      <m:t>(</m:t>
                    </m:r>
                    <m:r>
                      <m:t>Q</m:t>
                    </m:r>
                    <m:r>
                      <m:rPr>
                        <m:sty m:val="p"/>
                      </m:rPr>
                      <m:t>)</m:t>
                    </m:r>
                  </m:oMath>
                </w:p>
              </w:tc>
              <w:tc>
                <w:tcPr/>
                <w:p>
                  <w:pPr>
                    <w:pStyle w:val="Compact"/>
                    <w:jc w:val="center"/>
                  </w:pPr>
                  <w:r>
                    <w:t xml:space="preserve">threshold at 780 m-qg,</w:t>
                  </w:r>
                  <w:r>
                    <w:t xml:space="preserve"> </w:t>
                  </w:r>
                  <m:oMath>
                    <m:sSub>
                      <m:e>
                        <m:r>
                          <m:t>σ</m:t>
                        </m:r>
                      </m:e>
                      <m:sub>
                        <m:r>
                          <m:t>m</m:t>
                        </m:r>
                      </m:sub>
                    </m:sSub>
                  </m:oMath>
                  <w:r>
                    <w:t xml:space="preserve"> </w:t>
                  </w:r>
                  <w:r>
                    <w:t xml:space="preserve">7–12 m-qg with 2000 shots</w:t>
                  </w:r>
                </w:p>
              </w:tc>
              <w:tc>
                <w:tcPr/>
                <w:p>
                  <w:pPr>
                    <w:pStyle w:val="Compact"/>
                    <w:jc w:val="center"/>
                  </w:pPr>
                  <w:r>
                    <w:rPr>
                      <w:b/>
                      <w:bCs/>
                    </w:rPr>
                    <w:t xml:space="preserve">unit</w:t>
                  </w:r>
                  <w:r>
                    <w:t xml:space="preserve">; the detail is in Chapter 17</w:t>
                  </w:r>
                </w:p>
              </w:tc>
            </w:tr>
            <w:tr>
              <w:tc>
                <w:tcPr/>
                <w:p>
                  <w:pPr>
                    <w:pStyle w:val="Compact"/>
                    <w:jc w:val="center"/>
                  </w:pPr>
                  <w:r>
                    <w:t xml:space="preserve">estimate PQC’s decryption failure</w:t>
                  </w:r>
                </w:p>
              </w:tc>
              <w:tc>
                <w:tcPr/>
                <w:p>
                  <w:pPr>
                    <w:pStyle w:val="Compact"/>
                    <w:jc w:val="center"/>
                  </w:pPr>
                  <w:r>
                    <w:t xml:space="preserve">counting with a Wilson interval</w:t>
                  </w:r>
                </w:p>
              </w:tc>
              <w:tc>
                <w:tcPr/>
                <w:p>
                  <w:pPr>
                    <w:pStyle w:val="Compact"/>
                    <w:jc w:val="center"/>
                  </w:pPr>
                  <w:r>
                    <w:t xml:space="preserve">the same proportion in m-qg</w:t>
                  </w:r>
                </w:p>
              </w:tc>
              <w:tc>
                <w:tcPr/>
                <w:p>
                  <w:pPr>
                    <w:pStyle w:val="Compact"/>
                    <w:jc w:val="center"/>
                  </w:pPr>
                  <w:r>
                    <w:rPr>
                      <w:b/>
                      <w:bCs/>
                    </w:rPr>
                    <w:t xml:space="preserve">none</w:t>
                  </w:r>
                  <w:r>
                    <w:t xml:space="preserve">: it is the same statistic, and there is no state behind it</w:t>
                  </w:r>
                </w:p>
              </w:tc>
            </w:tr>
            <w:tr>
              <w:tc>
                <w:tcPr/>
                <w:p>
                  <w:pPr>
                    <w:pStyle w:val="Compact"/>
                    <w:jc w:val="center"/>
                  </w:pPr>
                  <w:r>
                    <w:t xml:space="preserve">ML-KEM’s failure</w:t>
                  </w:r>
                </w:p>
              </w:tc>
              <w:tc>
                <w:tcPr/>
                <w:p>
                  <w:pPr>
                    <w:pStyle w:val="Compact"/>
                    <w:jc w:val="center"/>
                  </w:pPr>
                  <w:r>
                    <w:t xml:space="preserve">mathematical proof (</w:t>
                  </w:r>
                  <m:oMath>
                    <m:r>
                      <m:rPr>
                        <m:sty m:val="p"/>
                      </m:rPr>
                      <m:t>≤</m:t>
                    </m:r>
                    <m:sSup>
                      <m:e>
                        <m:r>
                          <m:t>2</m:t>
                        </m:r>
                      </m:e>
                      <m:sup>
                        <m:r>
                          <m:rPr>
                            <m:sty m:val="p"/>
                          </m:rPr>
                          <m:t>−</m:t>
                        </m:r>
                        <m:r>
                          <m:t>138.8</m:t>
                        </m:r>
                      </m:sup>
                    </m:sSup>
                  </m:oMath>
                  <w:r>
                    <w:t xml:space="preserve">)</w:t>
                  </w:r>
                </w:p>
              </w:tc>
              <w:tc>
                <w:tcPr/>
                <w:p>
                  <w:pPr>
                    <w:pStyle w:val="Compact"/>
                    <w:jc w:val="center"/>
                  </w:pPr>
                  <m:oMath>
                    <m:r>
                      <m:t>1000</m:t>
                    </m:r>
                    <m:r>
                      <m:rPr>
                        <m:sty m:val="p"/>
                      </m:rPr>
                      <m:t>−</m:t>
                    </m:r>
                    <m:r>
                      <m:t>3</m:t>
                    </m:r>
                    <m:r>
                      <m:rPr>
                        <m:sty m:val="p"/>
                      </m:rPr>
                      <m:t>×</m:t>
                    </m:r>
                    <m:sSup>
                      <m:e>
                        <m:r>
                          <m:t>10</m:t>
                        </m:r>
                      </m:e>
                      <m:sup>
                        <m:r>
                          <m:rPr>
                            <m:sty m:val="p"/>
                          </m:rPr>
                          <m:t>−</m:t>
                        </m:r>
                        <m:r>
                          <m:t>39</m:t>
                        </m:r>
                      </m:sup>
                    </m:sSup>
                  </m:oMath>
                  <w:r>
                    <w:t xml:space="preserve"> </w:t>
                  </w:r>
                  <w:r>
                    <w:t xml:space="preserve">m-qg, with no possible resolution</w:t>
                  </w:r>
                </w:p>
              </w:tc>
              <w:tc>
                <w:tcPr/>
                <w:p>
                  <w:pPr>
                    <w:pStyle w:val="Compact"/>
                    <w:jc w:val="center"/>
                  </w:pPr>
                  <w:r>
                    <w:rPr>
                      <w:b/>
                      <w:bCs/>
                    </w:rPr>
                    <w:t xml:space="preserve">none</w:t>
                  </w:r>
                  <w:r>
                    <w:t xml:space="preserve">; qang does not apply</w:t>
                  </w:r>
                </w:p>
              </w:tc>
            </w:tr>
            <w:tr>
              <w:tc>
                <w:tcPr/>
                <w:p>
                  <w:pPr>
                    <w:pStyle w:val="Compact"/>
                    <w:jc w:val="center"/>
                  </w:pPr>
                  <w:r>
                    <w:t xml:space="preserve">describe Grover’s attack</w:t>
                  </w:r>
                </w:p>
              </w:tc>
              <w:tc>
                <w:tcPr/>
                <w:p>
                  <w:pPr>
                    <w:pStyle w:val="Compact"/>
                    <w:jc w:val="center"/>
                  </w:pPr>
                  <m:oMath>
                    <m:sSup>
                      <m:e>
                        <m:r>
                          <m:rPr>
                            <m:sty m:val="p"/>
                          </m:rPr>
                          <m:t>sin</m:t>
                        </m:r>
                      </m:e>
                      <m:sup>
                        <m:r>
                          <m:t>2</m:t>
                        </m:r>
                      </m:sup>
                    </m:sSup>
                    <m:r>
                      <m:rPr>
                        <m:sty m:val="p"/>
                      </m:rPr>
                      <m:t>(</m:t>
                    </m:r>
                    <m:r>
                      <m:rPr>
                        <m:sty m:val="p"/>
                      </m:rPr>
                      <m:t>(</m:t>
                    </m:r>
                    <m:r>
                      <m:t>2</m:t>
                    </m:r>
                    <m:r>
                      <m:t>k</m:t>
                    </m:r>
                    <m:r>
                      <m:rPr>
                        <m:sty m:val="p"/>
                      </m:rPr>
                      <m:t>+</m:t>
                    </m:r>
                    <m:r>
                      <m:t>1</m:t>
                    </m:r>
                    <m:r>
                      <m:rPr>
                        <m:sty m:val="p"/>
                      </m:rPr>
                      <m:t>)</m:t>
                    </m:r>
                    <m:r>
                      <m:t>β</m:t>
                    </m:r>
                    <m:r>
                      <m:rPr>
                        <m:sty m:val="p"/>
                      </m:rPr>
                      <m:t>)</m:t>
                    </m:r>
                  </m:oMath>
                  <w:r>
                    <w:t xml:space="preserve">​</w:t>
                  </w:r>
                </w:p>
              </w:tc>
              <w:tc>
                <w:tcPr/>
                <w:p>
                  <w:pPr>
                    <w:pStyle w:val="Compact"/>
                    <w:jc w:val="center"/>
                  </w:pPr>
                  <w:r>
                    <w:t xml:space="preserve">the qang angle advances</w:t>
                  </w:r>
                  <w:r>
                    <w:t xml:space="preserve"> </w:t>
                  </w:r>
                  <m:oMath>
                    <m:r>
                      <m:t>4</m:t>
                    </m:r>
                    <m:r>
                      <m:t>β</m:t>
                    </m:r>
                  </m:oMath>
                  <w:r>
                    <w:t xml:space="preserve"> </w:t>
                  </w:r>
                  <w:r>
                    <w:t xml:space="preserve">per iteration, in a straight line</w:t>
                  </w:r>
                </w:p>
              </w:tc>
              <w:tc>
                <w:tcPr/>
                <w:p>
                  <w:pPr>
                    <w:pStyle w:val="Compact"/>
                    <w:jc w:val="center"/>
                  </w:pPr>
                  <w:r>
                    <w:rPr>
                      <w:b/>
                      <w:bCs/>
                    </w:rPr>
                    <w:t xml:space="preserve">equivalent</w:t>
                  </w:r>
                  <w:r>
                    <w:t xml:space="preserve">: it is the standard Grover geometry under another name, though it reads at a glance</w:t>
                  </w:r>
                </w:p>
              </w:tc>
            </w:tr>
            <w:tr>
              <w:tc>
                <w:tcPr/>
                <w:p>
                  <w:pPr>
                    <w:pStyle w:val="Compact"/>
                    <w:jc w:val="center"/>
                  </w:pPr>
                  <w:r>
                    <w:t xml:space="preserve">read the phase in the QPE of an eigenstate</w:t>
                  </w:r>
                </w:p>
              </w:tc>
              <w:tc>
                <w:tcPr/>
                <w:p>
                  <w:pPr>
                    <w:pStyle w:val="Compact"/>
                    <w:jc w:val="center"/>
                  </w:pPr>
                  <w:r>
                    <w:t xml:space="preserve">histogram of the register after the QFT</w:t>
                  </w:r>
                </w:p>
              </w:tc>
              <w:tc>
                <w:tcPr/>
                <w:p>
                  <w:pPr>
                    <w:pStyle w:val="Compact"/>
                    <w:jc w:val="center"/>
                  </w:pPr>
                  <m:oMath>
                    <m:sSub>
                      <m:e>
                        <m:r>
                          <m:t>m</m:t>
                        </m:r>
                      </m:e>
                      <m:sub>
                        <m:r>
                          <m:t>X</m:t>
                        </m:r>
                      </m:sub>
                    </m:sSub>
                  </m:oMath>
                  <w:r>
                    <w:t xml:space="preserve"> </w:t>
                  </w:r>
                  <w:r>
                    <w:t xml:space="preserve">of each counting qubit: one bit per qubit</w:t>
                  </w:r>
                </w:p>
              </w:tc>
              <w:tc>
                <w:tcPr/>
                <w:p>
                  <w:pPr>
                    <w:pStyle w:val="Compact"/>
                    <w:jc w:val="center"/>
                  </w:pPr>
                  <w:r>
                    <w:rPr>
                      <w:b/>
                      <w:bCs/>
                    </w:rPr>
                    <w:t xml:space="preserve">in favour</w:t>
                  </w:r>
                  <w:r>
                    <w:t xml:space="preserve">, modestly: iterative QPE read on the Chapter 1 scale</w:t>
                  </w:r>
                </w:p>
              </w:tc>
            </w:tr>
            <w:tr>
              <w:tc>
                <w:tcPr/>
                <w:p>
                  <w:pPr>
                    <w:pStyle w:val="Compact"/>
                    <w:jc w:val="center"/>
                  </w:pPr>
                  <w:r>
                    <w:t xml:space="preserve">read the order in Shor</w:t>
                  </w:r>
                </w:p>
              </w:tc>
              <w:tc>
                <w:tcPr/>
                <w:p>
                  <w:pPr>
                    <w:pStyle w:val="Compact"/>
                    <w:jc w:val="center"/>
                  </w:pPr>
                  <w:r>
                    <w:t xml:space="preserve">continued fractions on the histogram</w:t>
                  </w:r>
                </w:p>
              </w:tc>
              <w:tc>
                <w:tcPr/>
                <w:p>
                  <w:pPr>
                    <w:pStyle w:val="Compact"/>
                    <w:jc w:val="center"/>
                  </w:pPr>
                  <w:r>
                    <w:t xml:space="preserve">local radii and</w:t>
                  </w:r>
                  <w:r>
                    <w:t xml:space="preserve"> </w:t>
                  </w:r>
                  <m:oMath>
                    <m:sSub>
                      <m:e>
                        <m:r>
                          <m:t>m</m:t>
                        </m:r>
                      </m:e>
                      <m:sub>
                        <m:r>
                          <m:t>Z</m:t>
                        </m:r>
                      </m:sub>
                    </m:sSub>
                  </m:oMath>
                  <w:r>
                    <w:t xml:space="preserve"> </w:t>
                  </w:r>
                  <w:r>
                    <w:t xml:space="preserve">per qubit</w:t>
                  </w:r>
                </w:p>
              </w:tc>
              <w:tc>
                <w:tcPr/>
                <w:p>
                  <w:pPr>
                    <w:pStyle w:val="Compact"/>
                    <w:jc w:val="center"/>
                  </w:pPr>
                  <w:r>
                    <w:rPr>
                      <w:b/>
                      <w:bCs/>
                    </w:rPr>
                    <w:t xml:space="preserve">against</w:t>
                  </w:r>
                  <w:r>
                    <w:t xml:space="preserve"> </w:t>
                  </w:r>
                  <w:r>
                    <w:t xml:space="preserve">except for</w:t>
                  </w:r>
                  <w:r>
                    <w:t xml:space="preserve"> </w:t>
                  </w:r>
                  <m:oMath>
                    <m:r>
                      <m:t>r</m:t>
                    </m:r>
                  </m:oMath>
                  <w:r>
                    <w:t xml:space="preserve"> </w:t>
                  </w:r>
                  <w:r>
                    <w:t xml:space="preserve">a power of 2: with</w:t>
                  </w:r>
                  <w:r>
                    <w:t xml:space="preserve"> </w:t>
                  </w:r>
                  <m:oMath>
                    <m:r>
                      <m:t>N</m:t>
                    </m:r>
                    <m:r>
                      <m:rPr>
                        <m:sty m:val="p"/>
                      </m:rPr>
                      <m:t>=</m:t>
                    </m:r>
                    <m:r>
                      <m:t>21</m:t>
                    </m:r>
                  </m:oMath>
                  <w:r>
                    <w:t xml:space="preserve"> </w:t>
                  </w:r>
                  <w:r>
                    <w:t xml:space="preserve">everything reads zero</w:t>
                  </w:r>
                </w:p>
              </w:tc>
            </w:tr>
          </w:tbl>
          <w:bookmarkEnd w:id="421"/>
          <w:p/>
        </w:tc>
      </w:tr>
    </w:tbl>
    <w:p>
      <w:pPr>
        <w:pStyle w:val="BodyText"/>
      </w:pPr>
      <w:r>
        <w:rPr>
          <w:b/>
          <w:bCs/>
        </w:rPr>
        <w:t xml:space="preserve">Balance.</w:t>
      </w:r>
      <w:r>
        <w:t xml:space="preserve"> </w:t>
      </w:r>
      <w:r>
        <w:t xml:space="preserve">This is the chapter where qang contributes least, and its value lies in saying so. On the PQC side there is</w:t>
      </w:r>
      <w:r>
        <w:t xml:space="preserve"> </w:t>
      </w:r>
      <w:r>
        <w:t xml:space="preserve">nothing to read; on the attack side, Grover is a probability equation and reads cleanly, and Shor shows the known limit of</w:t>
      </w:r>
      <w:r>
        <w:t xml:space="preserve"> </w:t>
      </w:r>
      <w:r>
        <w:t xml:space="preserve">single-qubit readings. On the quantum side, the QBER is a qang reading, and the next two chapters use it.</w:t>
      </w:r>
    </w:p>
    <w:bookmarkEnd w:id="422"/>
    <w:bookmarkStart w:id="423" w:name="sec-code16"/>
    <w:p>
      <w:pPr>
        <w:pStyle w:val="Heading2"/>
      </w:pPr>
      <w:r>
        <w:t xml:space="preserve">16.9 In code</w:t>
      </w:r>
    </w:p>
    <w:p>
      <w:pPr>
        <w:pStyle w:val="SourceCode"/>
      </w:pPr>
      <w:r>
        <w:rPr>
          <w:rStyle w:val="ImportTok"/>
        </w:rPr>
        <w:t xml:space="preserve">import</w:t>
      </w:r>
      <w:r>
        <w:rPr>
          <w:rStyle w:val="NormalTok"/>
        </w:rPr>
        <w:t xml:space="preserve"> math</w:t>
      </w:r>
      <w:r>
        <w:br/>
      </w:r>
      <w:r>
        <w:rPr>
          <w:rStyle w:val="ImportTok"/>
        </w:rPr>
        <w:t xml:space="preserve">from</w:t>
      </w:r>
      <w:r>
        <w:rPr>
          <w:rStyle w:val="NormalTok"/>
        </w:rPr>
        <w:t xml:space="preserve"> qang </w:t>
      </w:r>
      <w:r>
        <w:rPr>
          <w:rStyle w:val="ImportTok"/>
        </w:rPr>
        <w:t xml:space="preserve">import</w:t>
      </w:r>
      <w:r>
        <w:rPr>
          <w:rStyle w:val="NormalTok"/>
        </w:rPr>
        <w:t xml:space="preserve"> algorithms </w:t>
      </w:r>
      <w:r>
        <w:rPr>
          <w:rStyle w:val="ImportTok"/>
        </w:rPr>
        <w:t xml:space="preserve">as</w:t>
      </w:r>
      <w:r>
        <w:rPr>
          <w:rStyle w:val="NormalTok"/>
        </w:rPr>
        <w:t xml:space="preserve"> al</w:t>
      </w:r>
      <w:r>
        <w:br/>
      </w:r>
      <w:r>
        <w:rPr>
          <w:rStyle w:val="ImportTok"/>
        </w:rPr>
        <w:t xml:space="preserve">from</w:t>
      </w:r>
      <w:r>
        <w:rPr>
          <w:rStyle w:val="NormalTok"/>
        </w:rPr>
        <w:t xml:space="preserve"> qang </w:t>
      </w:r>
      <w:r>
        <w:rPr>
          <w:rStyle w:val="ImportTok"/>
        </w:rPr>
        <w:t xml:space="preserve">import</w:t>
      </w:r>
      <w:r>
        <w:rPr>
          <w:rStyle w:val="NormalTok"/>
        </w:rPr>
        <w:t xml:space="preserve"> probability </w:t>
      </w:r>
      <w:r>
        <w:rPr>
          <w:rStyle w:val="ImportTok"/>
        </w:rPr>
        <w:t xml:space="preserve">as</w:t>
      </w:r>
      <w:r>
        <w:rPr>
          <w:rStyle w:val="NormalTok"/>
        </w:rPr>
        <w:t xml:space="preserve"> pb</w:t>
      </w:r>
      <w:r>
        <w:br/>
      </w:r>
      <w:r>
        <w:br/>
      </w:r>
      <w:r>
        <w:rPr>
          <w:rStyle w:val="NormalTok"/>
        </w:rPr>
        <w:t xml:space="preserve">pb.milliqang_from_p0(</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0.11</w:t>
      </w:r>
      <w:r>
        <w:rPr>
          <w:rStyle w:val="NormalTok"/>
        </w:rPr>
        <w:t xml:space="preserve">)                   </w:t>
      </w:r>
      <w:r>
        <w:rPr>
          <w:rStyle w:val="CommentTok"/>
        </w:rPr>
        <w:t xml:space="preserve"># 780: the BB84 threshold in m-qg</w:t>
      </w:r>
      <w:r>
        <w:br/>
      </w:r>
      <w:r>
        <w:rPr>
          <w:rStyle w:val="NormalTok"/>
        </w:rPr>
        <w:t xml:space="preserve">pb.analyze(</w:t>
      </w:r>
      <w:r>
        <w:rPr>
          <w:rStyle w:val="DecValTok"/>
        </w:rPr>
        <w:t xml:space="preserve">200_000</w:t>
      </w:r>
      <w:r>
        <w:rPr>
          <w:rStyle w:val="NormalTok"/>
        </w:rPr>
        <w:t xml:space="preserve"> </w:t>
      </w:r>
      <w:r>
        <w:rPr>
          <w:rStyle w:val="OperatorTok"/>
        </w:rPr>
        <w:t xml:space="preserve">-</w:t>
      </w:r>
      <w:r>
        <w:rPr>
          <w:rStyle w:val="NormalTok"/>
        </w:rPr>
        <w:t xml:space="preserve"> </w:t>
      </w:r>
      <w:r>
        <w:rPr>
          <w:rStyle w:val="DecValTok"/>
        </w:rPr>
        <w:t xml:space="preserve">437</w:t>
      </w:r>
      <w:r>
        <w:rPr>
          <w:rStyle w:val="NormalTok"/>
        </w:rPr>
        <w:t xml:space="preserve">, </w:t>
      </w:r>
      <w:r>
        <w:rPr>
          <w:rStyle w:val="DecValTok"/>
        </w:rPr>
        <w:t xml:space="preserve">200_000</w:t>
      </w:r>
      <w:r>
        <w:rPr>
          <w:rStyle w:val="NormalTok"/>
        </w:rPr>
        <w:t xml:space="preserve">).milliqang     </w:t>
      </w:r>
      <w:r>
        <w:rPr>
          <w:rStyle w:val="CommentTok"/>
        </w:rPr>
        <w:t xml:space="preserve"># (995.6, 995.2, 996.0): a counted failure, in m-qg</w:t>
      </w:r>
      <w:r>
        <w:br/>
      </w:r>
      <w:r>
        <w:rPr>
          <w:rStyle w:val="NormalTok"/>
        </w:rPr>
        <w:t xml:space="preserve">p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al.grover_success_probability(</w:t>
      </w:r>
      <w:r>
        <w:rPr>
          <w:rStyle w:val="DecValTok"/>
        </w:rPr>
        <w:t xml:space="preserve">8</w:t>
      </w:r>
      <w:r>
        <w:rPr>
          <w:rStyle w:val="NormalTok"/>
        </w:rPr>
        <w:t xml:space="preserve">, </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math.acos(</w:t>
      </w:r>
      <w:r>
        <w:rPr>
          <w:rStyle w:val="DecValTok"/>
        </w:rPr>
        <w:t xml:space="preserve">2</w:t>
      </w:r>
      <w:r>
        <w:rPr>
          <w:rStyle w:val="NormalTok"/>
        </w:rPr>
        <w:t xml:space="preserve"> </w:t>
      </w:r>
      <w:r>
        <w:rPr>
          <w:rStyle w:val="OperatorTok"/>
        </w:rPr>
        <w:t xml:space="preserve">*</w:t>
      </w:r>
      <w:r>
        <w:rPr>
          <w:rStyle w:val="NormalTok"/>
        </w:rPr>
        <w:t xml:space="preserve"> p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2(2*5+1) asin(2**-4) = 1.376: Grover's angle</w:t>
      </w:r>
    </w:p>
    <w:bookmarkEnd w:id="423"/>
    <w:bookmarkStart w:id="424" w:name="sec-summary16"/>
    <w:p>
      <w:pPr>
        <w:pStyle w:val="Heading2"/>
      </w:pPr>
      <w:r>
        <w:t xml:space="preserve">16.10 Summary</w:t>
      </w:r>
    </w:p>
    <w:p>
      <w:pPr>
        <w:pStyle w:val="Compact"/>
        <w:numPr>
          <w:ilvl w:val="0"/>
          <w:numId w:val="1028"/>
        </w:numPr>
      </w:pPr>
      <w:r>
        <w:t xml:space="preserve">Quantum cryptography has measurements and enters the probability equation; PQC is classical arithmetic and does not.</w:t>
      </w:r>
    </w:p>
    <w:p>
      <w:pPr>
        <w:pStyle w:val="Compact"/>
        <w:numPr>
          <w:ilvl w:val="0"/>
          <w:numId w:val="1028"/>
        </w:numPr>
      </w:pPr>
      <w:r>
        <w:t xml:space="preserve">BB84’s security is a line in m-qg: the key rate vanishes at 780 m-qg, in the middle of the scale.</w:t>
      </w:r>
    </w:p>
    <w:p>
      <w:pPr>
        <w:pStyle w:val="Compact"/>
        <w:numPr>
          <w:ilvl w:val="0"/>
          <w:numId w:val="1028"/>
        </w:numPr>
      </w:pPr>
      <w:r>
        <w:t xml:space="preserve">ML-KEM’s only probability, the decryption failure, is</w:t>
      </w:r>
      <w:r>
        <w:t xml:space="preserve"> </w:t>
      </w:r>
      <m:oMath>
        <m:r>
          <m:t>3</m:t>
        </m:r>
        <m:r>
          <m:rPr>
            <m:sty m:val="p"/>
          </m:rPr>
          <m:t>×</m:t>
        </m:r>
        <m:sSup>
          <m:e>
            <m:r>
              <m:t>10</m:t>
            </m:r>
          </m:e>
          <m:sup>
            <m:r>
              <m:rPr>
                <m:sty m:val="p"/>
              </m:rPr>
              <m:t>−</m:t>
            </m:r>
            <m:r>
              <m:t>39</m:t>
            </m:r>
          </m:sup>
        </m:sSup>
      </m:oMath>
      <w:r>
        <w:t xml:space="preserve"> </w:t>
      </w:r>
      <w:r>
        <w:t xml:space="preserve">m-qg from the pole: it is proved, not measured;</w:t>
      </w:r>
      <w:r>
        <w:t xml:space="preserve"> </w:t>
      </w:r>
      <w:r>
        <w:t xml:space="preserve">counting it is impossible, and reading it in m-qg is the same proportion in another unit.</w:t>
      </w:r>
    </w:p>
    <w:p>
      <w:pPr>
        <w:pStyle w:val="Compact"/>
        <w:numPr>
          <w:ilvl w:val="0"/>
          <w:numId w:val="1028"/>
        </w:numPr>
      </w:pPr>
      <w:r>
        <w:t xml:space="preserve">Grover’s attack advances the qang angle by</w:t>
      </w:r>
      <w:r>
        <w:t xml:space="preserve"> </w:t>
      </w:r>
      <m:oMath>
        <m:r>
          <m:t>4</m:t>
        </m:r>
        <m:r>
          <m:rPr>
            <m:sty m:val="p"/>
          </m:rPr>
          <m:t>arcsin</m:t>
        </m:r>
        <m:sSup>
          <m:e>
            <m:r>
              <m:t>2</m:t>
            </m:r>
          </m:e>
          <m:sup>
            <m:r>
              <m:rPr>
                <m:sty m:val="p"/>
              </m:rPr>
              <m:t>−</m:t>
            </m:r>
            <m:r>
              <m:t>n</m:t>
            </m:r>
            <m:r>
              <m:rPr>
                <m:sty m:val="p"/>
              </m:rPr>
              <m:t>/</m:t>
            </m:r>
            <m:r>
              <m:t>2</m:t>
            </m:r>
          </m:sup>
        </m:sSup>
      </m:oMath>
      <w:r>
        <w:t xml:space="preserve"> </w:t>
      </w:r>
      <w:r>
        <w:t xml:space="preserve">per iteration, in a straight line; hence doubling the key</w:t>
      </w:r>
      <w:r>
        <w:t xml:space="preserve"> </w:t>
      </w:r>
      <w:r>
        <w:t xml:space="preserve">is enough.</w:t>
      </w:r>
    </w:p>
    <w:p>
      <w:pPr>
        <w:pStyle w:val="Compact"/>
        <w:numPr>
          <w:ilvl w:val="0"/>
          <w:numId w:val="1028"/>
        </w:numPr>
      </w:pPr>
      <w:r>
        <w:t xml:space="preserve">In the QPE of an eigenstate each counting qubit carries one bit of the phase in</w:t>
      </w:r>
      <w:r>
        <w:t xml:space="preserve"> </w:t>
      </w:r>
      <m:oMath>
        <m:sSub>
          <m:e>
            <m:r>
              <m:t>m</m:t>
            </m:r>
          </m:e>
          <m:sub>
            <m:r>
              <m:t>X</m:t>
            </m:r>
          </m:sub>
        </m:sSub>
      </m:oMath>
      <w:r>
        <w:t xml:space="preserve">; in Shor the information is in the</w:t>
      </w:r>
      <w:r>
        <w:t xml:space="preserve"> </w:t>
      </w:r>
      <w:r>
        <w:t xml:space="preserve">correlations, and single-qubit readings see the order only when it is a power of 2.</w:t>
      </w:r>
    </w:p>
    <w:bookmarkEnd w:id="424"/>
    <w:bookmarkEnd w:id="425"/>
    <w:bookmarkStart w:id="455" w:name="sec-ch17"/>
    <w:p>
      <w:pPr>
        <w:pStyle w:val="Heading1"/>
      </w:pPr>
      <w:r>
        <w:t xml:space="preserve">17. Quantum key distribution (QKD) and BB84 in qg space</w:t>
      </w:r>
    </w:p>
    <w:p>
      <w:pPr>
        <w:pStyle w:val="FirstParagraph"/>
      </w:pPr>
      <w:r>
        <w:t xml:space="preserve">Chapter 16 left BB84’s QBER on the side of what qang reads: it is the probability of a qubit, and the security threshold</w:t>
      </w:r>
      <w:r>
        <w:t xml:space="preserve"> </w:t>
      </w:r>
      <w:r>
        <w:t xml:space="preserve">sits in the middle of the scale, at 780 m-qg. This chapter opens it up. The QBER is a single number, and a real link has</w:t>
      </w:r>
      <w:r>
        <w:t xml:space="preserve"> </w:t>
      </w:r>
      <w:r>
        <w:t xml:space="preserve">four: each state Alice sends reaches Bob with its own error probability. On the scale of Chapter 1 those four readings</w:t>
      </w:r>
      <w:r>
        <w:t xml:space="preserve"> </w:t>
      </w:r>
      <w:r>
        <w:t xml:space="preserve">say where the image of the Bloch sphere ended up after the channel, and the shape of that image tells apart two causes</w:t>
      </w:r>
      <w:r>
        <w:t xml:space="preserve"> </w:t>
      </w:r>
      <w:r>
        <w:t xml:space="preserve">the QBER confuses: a memory that degrades and an eavesdropper who intercepts. The chapter says how far that distinction</w:t>
      </w:r>
      <w:r>
        <w:t xml:space="preserve"> </w:t>
      </w:r>
      <w:r>
        <w:t xml:space="preserve">goes, with finite key blocks, with subtler attacks and with trapped-ion noise, and where it does not go.</w:t>
      </w:r>
    </w:p>
    <w:bookmarkStart w:id="431" w:name="sec-bb84-base"/>
    <w:p>
      <w:pPr>
        <w:pStyle w:val="Heading2"/>
      </w:pPr>
      <w:r>
        <w:t xml:space="preserve">17.1 From the base: four readings and the image of the sphere</w:t>
      </w:r>
    </w:p>
    <w:p>
      <w:pPr>
        <w:pStyle w:val="FirstParagraph"/>
      </w:pPr>
      <w:r>
        <w:t xml:space="preserve">In BB84 Alice sends</w:t>
      </w:r>
      <w:r>
        <w:t xml:space="preserve"> </w:t>
      </w:r>
      <m:oMath>
        <m:r>
          <m:rPr>
            <m:sty m:val="p"/>
          </m:rPr>
          <m:t>|</m:t>
        </m:r>
        <m:r>
          <m:t>0</m:t>
        </m:r>
        <m:r>
          <m:rPr>
            <m:sty m:val="p"/>
          </m:rPr>
          <m:t>⟩</m:t>
        </m:r>
      </m:oMath>
      <w:r>
        <w:t xml:space="preserve"> </w:t>
      </w:r>
      <w:r>
        <w:t xml:space="preserve">or</w:t>
      </w:r>
      <w:r>
        <w:t xml:space="preserve"> </w:t>
      </w:r>
      <m:oMath>
        <m:r>
          <m:rPr>
            <m:sty m:val="p"/>
          </m:rPr>
          <m:t>|</m:t>
        </m:r>
        <m:r>
          <m:t>1</m:t>
        </m:r>
        <m:r>
          <m:rPr>
            <m:sty m:val="p"/>
          </m:rPr>
          <m:t>⟩</m:t>
        </m:r>
      </m:oMath>
      <w:r>
        <w:t xml:space="preserve"> </w:t>
      </w:r>
      <w:r>
        <w:t xml:space="preserve">(Z basis) or</w:t>
      </w:r>
      <w:r>
        <w:t xml:space="preserve"> </w:t>
      </w:r>
      <m:oMath>
        <m:r>
          <m:rPr>
            <m:sty m:val="p"/>
          </m:rPr>
          <m:t>|</m:t>
        </m:r>
        <m:r>
          <m:rPr>
            <m:sty m:val="p"/>
          </m:rPr>
          <m:t>+</m:t>
        </m:r>
        <m:r>
          <m:rPr>
            <m:sty m:val="p"/>
          </m:rPr>
          <m:t>⟩</m:t>
        </m:r>
      </m:oMath>
      <w:r>
        <w:t xml:space="preserve"> </w:t>
      </w:r>
      <w:r>
        <w:t xml:space="preserve">or</w:t>
      </w:r>
      <w:r>
        <w:t xml:space="preserve"> </w:t>
      </w:r>
      <m:oMath>
        <m:r>
          <m:rPr>
            <m:sty m:val="p"/>
          </m:rPr>
          <m:t>|</m:t>
        </m:r>
        <m:r>
          <m:rPr>
            <m:sty m:val="p"/>
          </m:rPr>
          <m:t>−</m:t>
        </m:r>
        <m:r>
          <m:rPr>
            <m:sty m:val="p"/>
          </m:rPr>
          <m:t>⟩</m:t>
        </m:r>
      </m:oMath>
      <w:r>
        <w:t xml:space="preserve"> </w:t>
      </w:r>
      <w:r>
        <w:t xml:space="preserve">(X basis); the qubit waits in a</w:t>
      </w:r>
      <w:r>
        <w:t xml:space="preserve"> </w:t>
      </w:r>
      <w:r>
        <w:t xml:space="preserve">memory or travels through a channel, and Bob measures. After sifting only the rounds in which Bob measured in Alice’s</w:t>
      </w:r>
      <w:r>
        <w:t xml:space="preserve"> </w:t>
      </w:r>
      <w:r>
        <w:t xml:space="preserve">basis remain. For each sent state, Bob’s reading in its own basis is a reading of Chapter 1:</w:t>
      </w:r>
    </w:p>
    <w:p>
      <w:pPr>
        <w:pStyle w:val="BodyText"/>
      </w:pPr>
      <m:oMathPara>
        <m:oMathParaPr>
          <m:jc m:val="center"/>
        </m:oMathParaPr>
        <m:oMath>
          <m:r>
            <m:t>m</m:t>
          </m:r>
          <m:r>
            <m:rPr>
              <m:sty m:val="p"/>
            </m:rPr>
            <m:t>(</m:t>
          </m:r>
          <m:r>
            <m:t>0</m:t>
          </m:r>
          <m:r>
            <m:rPr>
              <m:sty m:val="p"/>
            </m:rPr>
            <m:t>)</m:t>
          </m:r>
          <m:r>
            <m:rPr>
              <m:sty m:val="p"/>
            </m:rPr>
            <m:t>=</m:t>
          </m:r>
          <m:r>
            <m:t>1000</m:t>
          </m:r>
          <m:r>
            <m:t> </m:t>
          </m:r>
          <m:r>
            <m:rPr>
              <m:sty m:val="p"/>
            </m:rPr>
            <m:t>(</m:t>
          </m:r>
          <m:r>
            <m:t>1</m:t>
          </m:r>
          <m:r>
            <m:rPr>
              <m:sty m:val="p"/>
            </m:rPr>
            <m:t>−</m:t>
          </m:r>
          <m:r>
            <m:t>2</m:t>
          </m:r>
          <m:sSub>
            <m:e>
              <m:r>
                <m:t>e</m:t>
              </m:r>
            </m:e>
            <m:sub>
              <m:r>
                <m:t>0</m:t>
              </m:r>
              <m:r>
                <m:rPr>
                  <m:sty m:val="p"/>
                </m:rPr>
                <m:t>→</m:t>
              </m:r>
              <m:r>
                <m:t>1</m:t>
              </m:r>
            </m:sub>
          </m:sSub>
          <m:r>
            <m:rPr>
              <m:sty m:val="p"/>
            </m:rPr>
            <m:t>)</m:t>
          </m:r>
          <m:r>
            <m:rPr>
              <m:sty m:val="p"/>
            </m:rPr>
            <m:t>,</m:t>
          </m:r>
          <m:r>
            <m:t>  </m:t>
          </m:r>
          <m:r>
            <m:t>m</m:t>
          </m:r>
          <m:r>
            <m:rPr>
              <m:sty m:val="p"/>
            </m:rPr>
            <m:t>(</m:t>
          </m:r>
          <m:r>
            <m:t>1</m:t>
          </m:r>
          <m:r>
            <m:rPr>
              <m:sty m:val="p"/>
            </m:rPr>
            <m:t>)</m:t>
          </m:r>
          <m:r>
            <m:rPr>
              <m:sty m:val="p"/>
            </m:rPr>
            <m:t>=</m:t>
          </m:r>
          <m:r>
            <m:rPr>
              <m:sty m:val="p"/>
            </m:rPr>
            <m:t>−</m:t>
          </m:r>
          <m:r>
            <m:t>1000</m:t>
          </m:r>
          <m:r>
            <m:t> </m:t>
          </m:r>
          <m:r>
            <m:rPr>
              <m:sty m:val="p"/>
            </m:rPr>
            <m:t>(</m:t>
          </m:r>
          <m:r>
            <m:t>1</m:t>
          </m:r>
          <m:r>
            <m:rPr>
              <m:sty m:val="p"/>
            </m:rPr>
            <m:t>−</m:t>
          </m:r>
          <m:r>
            <m:t>2</m:t>
          </m:r>
          <m:sSub>
            <m:e>
              <m:r>
                <m:t>e</m:t>
              </m:r>
            </m:e>
            <m:sub>
              <m:r>
                <m:t>1</m:t>
              </m:r>
              <m:r>
                <m:rPr>
                  <m:sty m:val="p"/>
                </m:rPr>
                <m:t>→</m:t>
              </m:r>
              <m:r>
                <m:t>0</m:t>
              </m:r>
            </m:sub>
          </m:sSub>
          <m:r>
            <m:rPr>
              <m:sty m:val="p"/>
            </m:rPr>
            <m:t>)</m:t>
          </m:r>
          <m:r>
            <m:rPr>
              <m:sty m:val="p"/>
            </m:rPr>
            <m:t>,</m:t>
          </m:r>
        </m:oMath>
      </m:oMathPara>
    </w:p>
    <w:p>
      <w:pPr>
        <w:pStyle w:val="FirstParagraph"/>
      </w:pPr>
      <w:r>
        <w:t xml:space="preserve">and likewise for</w:t>
      </w:r>
      <w:r>
        <w:t xml:space="preserve"> </w:t>
      </w:r>
      <m:oMath>
        <m:r>
          <m:rPr>
            <m:sty m:val="p"/>
          </m:rPr>
          <m:t>|</m:t>
        </m:r>
        <m:r>
          <m:rPr>
            <m:sty m:val="p"/>
          </m:rPr>
          <m:t>±</m:t>
        </m:r>
        <m:r>
          <m:rPr>
            <m:sty m:val="p"/>
          </m:rPr>
          <m:t>⟩</m:t>
        </m:r>
      </m:oMath>
      <w:r>
        <w:t xml:space="preserve"> </w:t>
      </w:r>
      <w:r>
        <w:t xml:space="preserve">in X. An ideal channel gives</w:t>
      </w:r>
      <w:r>
        <w:t xml:space="preserve"> </w:t>
      </w:r>
      <m:oMath>
        <m:r>
          <m:rPr>
            <m:sty m:val="p"/>
          </m:rPr>
          <m:t>±</m:t>
        </m:r>
        <m:r>
          <m:t>1000</m:t>
        </m:r>
      </m:oMath>
      <w:r>
        <w:t xml:space="preserve">. A real channel maps the sphere to an ellipsoid,</w:t>
      </w:r>
      <w:r>
        <w:t xml:space="preserve"> </w:t>
      </w:r>
      <w:r>
        <w:t xml:space="preserve">and in each basis the two readings give its</w:t>
      </w:r>
      <w:r>
        <w:t xml:space="preserve"> </w:t>
      </w:r>
      <w:r>
        <w:rPr>
          <w:b/>
          <w:bCs/>
        </w:rPr>
        <w:t xml:space="preserve">centre</w:t>
      </w:r>
      <w:r>
        <w:t xml:space="preserve"> </w:t>
      </w:r>
      <w:r>
        <w:t xml:space="preserve">and its</w:t>
      </w:r>
      <w:r>
        <w:t xml:space="preserve"> </w:t>
      </w:r>
      <w:r>
        <w:rPr>
          <w:b/>
          <w:bCs/>
        </w:rPr>
        <w:t xml:space="preserve">semi-axis</w:t>
      </w:r>
      <w:r>
        <w:t xml:space="preserve">:</w:t>
      </w:r>
    </w:p>
    <w:p>
      <w:pPr>
        <w:pStyle w:val="BodyText"/>
      </w:pPr>
      <m:oMathPara>
        <m:oMathParaPr>
          <m:jc m:val="center"/>
        </m:oMathParaPr>
        <m:oMath>
          <m:sSub>
            <m:e>
              <m:r>
                <m:t>c</m:t>
              </m:r>
            </m:e>
            <m:sub>
              <m:r>
                <m:t>Z</m:t>
              </m:r>
            </m:sub>
          </m:sSub>
          <m:r>
            <m:rPr>
              <m:sty m:val="p"/>
            </m:rPr>
            <m:t>=</m:t>
          </m:r>
          <m:f>
            <m:fPr>
              <m:type m:val="bar"/>
            </m:fPr>
            <m:num>
              <m:r>
                <m:t>m</m:t>
              </m:r>
              <m:r>
                <m:rPr>
                  <m:sty m:val="p"/>
                </m:rPr>
                <m:t>(</m:t>
              </m:r>
              <m:r>
                <m:t>0</m:t>
              </m:r>
              <m:r>
                <m:rPr>
                  <m:sty m:val="p"/>
                </m:rPr>
                <m:t>)</m:t>
              </m:r>
              <m:r>
                <m:rPr>
                  <m:sty m:val="p"/>
                </m:rPr>
                <m:t>+</m:t>
              </m:r>
              <m:r>
                <m:t>m</m:t>
              </m:r>
              <m:r>
                <m:rPr>
                  <m:sty m:val="p"/>
                </m:rPr>
                <m:t>(</m:t>
              </m:r>
              <m:r>
                <m:t>1</m:t>
              </m:r>
              <m:r>
                <m:rPr>
                  <m:sty m:val="p"/>
                </m:rPr>
                <m:t>)</m:t>
              </m:r>
            </m:num>
            <m:den>
              <m:r>
                <m:t>2</m:t>
              </m:r>
            </m:den>
          </m:f>
          <m:r>
            <m:rPr>
              <m:sty m:val="p"/>
            </m:rPr>
            <m:t>,</m:t>
          </m:r>
          <m:r>
            <m:t>  </m:t>
          </m:r>
          <m:sSub>
            <m:e>
              <m:r>
                <m:t>r</m:t>
              </m:r>
            </m:e>
            <m:sub>
              <m:r>
                <m:t>Z</m:t>
              </m:r>
            </m:sub>
          </m:sSub>
          <m:r>
            <m:rPr>
              <m:sty m:val="p"/>
            </m:rPr>
            <m:t>=</m:t>
          </m:r>
          <m:f>
            <m:fPr>
              <m:type m:val="bar"/>
            </m:fPr>
            <m:num>
              <m:r>
                <m:t>m</m:t>
              </m:r>
              <m:r>
                <m:rPr>
                  <m:sty m:val="p"/>
                </m:rPr>
                <m:t>(</m:t>
              </m:r>
              <m:r>
                <m:t>0</m:t>
              </m:r>
              <m:r>
                <m:rPr>
                  <m:sty m:val="p"/>
                </m:rPr>
                <m:t>)</m:t>
              </m:r>
              <m:r>
                <m:rPr>
                  <m:sty m:val="p"/>
                </m:rPr>
                <m:t>−</m:t>
              </m:r>
              <m:r>
                <m:t>m</m:t>
              </m:r>
              <m:r>
                <m:rPr>
                  <m:sty m:val="p"/>
                </m:rPr>
                <m:t>(</m:t>
              </m:r>
              <m:r>
                <m:t>1</m:t>
              </m:r>
              <m:r>
                <m:rPr>
                  <m:sty m:val="p"/>
                </m:rPr>
                <m:t>)</m:t>
              </m:r>
            </m:num>
            <m:den>
              <m:r>
                <m:t>2</m:t>
              </m:r>
            </m:den>
          </m:f>
          <m:r>
            <m:rPr>
              <m:sty m:val="p"/>
            </m:rPr>
            <m:t>,</m:t>
          </m:r>
          <m:r>
            <m:t>  </m:t>
          </m:r>
          <m:sSub>
            <m:e>
              <m:r>
                <m:t>Q</m:t>
              </m:r>
            </m:e>
            <m:sub>
              <m:r>
                <m:t>Z</m:t>
              </m:r>
            </m:sub>
          </m:sSub>
          <m:r>
            <m:rPr>
              <m:sty m:val="p"/>
            </m:rPr>
            <m:t>=</m:t>
          </m:r>
          <m:f>
            <m:fPr>
              <m:type m:val="bar"/>
            </m:fPr>
            <m:num>
              <m:r>
                <m:t>1</m:t>
              </m:r>
            </m:num>
            <m:den>
              <m:r>
                <m:t>2</m:t>
              </m:r>
            </m:den>
          </m:f>
          <m:d>
            <m:dPr>
              <m:begChr m:val="("/>
              <m:sepChr m:val=""/>
              <m:endChr m:val=")"/>
              <m:grow/>
            </m:dPr>
            <m:e>
              <m:r>
                <m:t>1</m:t>
              </m:r>
              <m:r>
                <m:rPr>
                  <m:sty m:val="p"/>
                </m:rPr>
                <m:t>−</m:t>
              </m:r>
              <m:f>
                <m:fPr>
                  <m:type m:val="bar"/>
                </m:fPr>
                <m:num>
                  <m:sSub>
                    <m:e>
                      <m:r>
                        <m:t>r</m:t>
                      </m:r>
                    </m:e>
                    <m:sub>
                      <m:r>
                        <m:t>Z</m:t>
                      </m:r>
                    </m:sub>
                  </m:sSub>
                </m:num>
                <m:den>
                  <m:r>
                    <m:t>1000</m:t>
                  </m:r>
                </m:den>
              </m:f>
            </m:e>
          </m:d>
          <m:r>
            <m:rPr>
              <m:sty m:val="p"/>
            </m:rPr>
            <m:t>.</m:t>
          </m:r>
        </m:oMath>
      </m:oMathPara>
    </w:p>
    <w:p>
      <w:pPr>
        <w:pStyle w:val="FirstParagraph"/>
      </w:pPr>
      <w:r>
        <w:t xml:space="preserve">The QBER is exactly the semi-axis, with no approximation. The index’s formula,</w:t>
      </w:r>
      <w:r>
        <w:t xml:space="preserve"> </w:t>
      </w:r>
      <m:oMath>
        <m:r>
          <m:t>Q</m:t>
        </m:r>
        <m:r>
          <m:rPr>
            <m:sty m:val="p"/>
          </m:rPr>
          <m:t>=</m:t>
        </m:r>
        <m:r>
          <m:rPr>
            <m:sty m:val="p"/>
          </m:rPr>
          <m:t>(</m:t>
        </m:r>
        <m:r>
          <m:t>1</m:t>
        </m:r>
        <m:r>
          <m:rPr>
            <m:sty m:val="p"/>
          </m:rPr>
          <m:t>−</m:t>
        </m:r>
        <m:r>
          <m:rPr>
            <m:sty m:val="p"/>
          </m:rPr>
          <m:t>|</m:t>
        </m:r>
        <m:r>
          <m:t>q</m:t>
        </m:r>
        <m:r>
          <m:t>g</m:t>
        </m:r>
        <m:r>
          <m:rPr>
            <m:sty m:val="p"/>
          </m:rPr>
          <m:t>|</m:t>
        </m:r>
        <m:r>
          <m:rPr>
            <m:sty m:val="p"/>
          </m:rPr>
          <m:t>)</m:t>
        </m:r>
        <m:r>
          <m:rPr>
            <m:sty m:val="p"/>
          </m:rPr>
          <m:t>/</m:t>
        </m:r>
        <m:r>
          <m:t>2</m:t>
        </m:r>
      </m:oMath>
      <w:r>
        <w:t xml:space="preserve">, is the symmetric case,</w:t>
      </w:r>
      <w:r>
        <w:t xml:space="preserve"> </w:t>
      </w:r>
      <w:r>
        <w:t xml:space="preserve">in which the two readings of a basis have the same modulus; in general</w:t>
      </w:r>
      <w:r>
        <w:t xml:space="preserve"> </w:t>
      </w:r>
      <m:oMath>
        <m:r>
          <m:rPr>
            <m:sty m:val="p"/>
          </m:rPr>
          <m:t>|</m:t>
        </m:r>
        <m:r>
          <m:t>m</m:t>
        </m:r>
        <m:r>
          <m:rPr>
            <m:sty m:val="p"/>
          </m:rPr>
          <m:t>(</m:t>
        </m:r>
        <m:r>
          <m:t>0</m:t>
        </m:r>
        <m:r>
          <m:rPr>
            <m:sty m:val="p"/>
          </m:rPr>
          <m:t>)</m:t>
        </m:r>
        <m:r>
          <m:rPr>
            <m:sty m:val="p"/>
          </m:rPr>
          <m:t>|</m:t>
        </m:r>
        <m:r>
          <m:rPr>
            <m:sty m:val="p"/>
          </m:rPr>
          <m:t>≠</m:t>
        </m:r>
        <m:r>
          <m:rPr>
            <m:sty m:val="p"/>
          </m:rPr>
          <m:t>|</m:t>
        </m:r>
        <m:r>
          <m:t>m</m:t>
        </m:r>
        <m:r>
          <m:rPr>
            <m:sty m:val="p"/>
          </m:rPr>
          <m:t>(</m:t>
        </m:r>
        <m:r>
          <m:t>1</m:t>
        </m:r>
        <m:r>
          <m:rPr>
            <m:sty m:val="p"/>
          </m:rPr>
          <m:t>)</m:t>
        </m:r>
        <m:r>
          <m:rPr>
            <m:sty m:val="p"/>
          </m:rPr>
          <m:t>|</m:t>
        </m:r>
      </m:oMath>
      <w:r>
        <w:t xml:space="preserve">, and the difference is the</w:t>
      </w:r>
      <w:r>
        <w:t xml:space="preserve"> </w:t>
      </w:r>
      <w:r>
        <w:t xml:space="preserve">centre. The asymmetry</w:t>
      </w:r>
      <w:r>
        <w:t xml:space="preserve"> </w:t>
      </w:r>
      <m:oMath>
        <m:sSub>
          <m:e>
            <m:r>
              <m:t>A</m:t>
            </m:r>
          </m:e>
          <m:sub>
            <m:r>
              <m:t>Z</m:t>
            </m:r>
          </m:sub>
        </m:sSub>
        <m:r>
          <m:rPr>
            <m:sty m:val="p"/>
          </m:rPr>
          <m:t>=</m:t>
        </m:r>
        <m:r>
          <m:t>q</m:t>
        </m:r>
        <m:r>
          <m:t>g</m:t>
        </m:r>
        <m:r>
          <m:rPr>
            <m:sty m:val="p"/>
          </m:rPr>
          <m:t>(</m:t>
        </m:r>
        <m:r>
          <m:t>0</m:t>
        </m:r>
        <m:r>
          <m:rPr>
            <m:sty m:val="p"/>
          </m:rPr>
          <m:t>)</m:t>
        </m:r>
        <m:r>
          <m:rPr>
            <m:sty m:val="p"/>
          </m:rPr>
          <m:t>+</m:t>
        </m:r>
        <m:r>
          <m:t>q</m:t>
        </m:r>
        <m:r>
          <m:t>g</m:t>
        </m:r>
        <m:r>
          <m:rPr>
            <m:sty m:val="p"/>
          </m:rPr>
          <m:t>(</m:t>
        </m:r>
        <m:r>
          <m:t>1</m:t>
        </m:r>
        <m:r>
          <m:rPr>
            <m:sty m:val="p"/>
          </m:rPr>
          <m:t>)</m:t>
        </m:r>
      </m:oMath>
      <w:r>
        <w:t xml:space="preserve"> </w:t>
      </w:r>
      <w:r>
        <w:t xml:space="preserve">of the notes (§40) is</w:t>
      </w:r>
      <w:r>
        <w:t xml:space="preserve"> </w:t>
      </w:r>
      <m:oMath>
        <m:r>
          <m:t>2</m:t>
        </m:r>
        <m:sSub>
          <m:e>
            <m:r>
              <m:t>c</m:t>
            </m:r>
          </m:e>
          <m:sub>
            <m:r>
              <m:t>Z</m:t>
            </m:r>
          </m:sub>
        </m:sSub>
      </m:oMath>
      <w:r>
        <w:t xml:space="preserve">: the T1 witness of §24.</w:t>
      </w:r>
    </w:p>
    <w:p>
      <w:pPr>
        <w:pStyle w:val="BodyText"/>
      </w:pPr>
      <w:r>
        <w:t xml:space="preserve">The two causes move the image in different directions. T1 relaxation of the memory is affine,</w:t>
      </w:r>
      <w:r>
        <w:t xml:space="preserve"> </w:t>
      </w:r>
      <m:oMath>
        <m:r>
          <m:t>z</m:t>
        </m:r>
        <m:r>
          <m:rPr>
            <m:sty m:val="p"/>
          </m:rPr>
          <m:t>↦</m:t>
        </m:r>
        <m:r>
          <m:rPr>
            <m:sty m:val="p"/>
          </m:rPr>
          <m:t>(</m:t>
        </m:r>
        <m:r>
          <m:t>1</m:t>
        </m:r>
        <m:r>
          <m:rPr>
            <m:sty m:val="p"/>
          </m:rPr>
          <m:t>−</m:t>
        </m:r>
        <m:r>
          <m:t>γ</m:t>
        </m:r>
        <m:r>
          <m:rPr>
            <m:sty m:val="p"/>
          </m:rPr>
          <m:t>)</m:t>
        </m:r>
        <m:r>
          <m:t>z</m:t>
        </m:r>
        <m:r>
          <m:rPr>
            <m:sty m:val="p"/>
          </m:rPr>
          <m:t>+</m:t>
        </m:r>
        <m:r>
          <m:t>γ</m:t>
        </m:r>
      </m:oMath>
      <w:r>
        <w:t xml:space="preserve">:</w:t>
      </w:r>
      <w:r>
        <w:t xml:space="preserve"> </w:t>
      </w:r>
      <w:r>
        <w:t xml:space="preserve">it leaves</w:t>
      </w:r>
      <w:r>
        <w:t xml:space="preserve"> </w:t>
      </w:r>
      <m:oMath>
        <m:r>
          <m:rPr>
            <m:sty m:val="p"/>
          </m:rPr>
          <m:t>|</m:t>
        </m:r>
        <m:r>
          <m:t>0</m:t>
        </m:r>
        <m:r>
          <m:rPr>
            <m:sty m:val="p"/>
          </m:rPr>
          <m:t>⟩</m:t>
        </m:r>
      </m:oMath>
      <w:r>
        <w:t xml:space="preserve"> </w:t>
      </w:r>
      <w:r>
        <w:t xml:space="preserve">at the pole and lifts</w:t>
      </w:r>
      <w:r>
        <w:t xml:space="preserve"> </w:t>
      </w:r>
      <m:oMath>
        <m:r>
          <m:rPr>
            <m:sty m:val="p"/>
          </m:rPr>
          <m:t>|</m:t>
        </m:r>
        <m:r>
          <m:t>1</m:t>
        </m:r>
        <m:r>
          <m:rPr>
            <m:sty m:val="p"/>
          </m:rPr>
          <m:t>⟩</m:t>
        </m:r>
      </m:oMath>
      <w:r>
        <w:t xml:space="preserve">, so that</w:t>
      </w:r>
      <w:r>
        <w:t xml:space="preserve"> </w:t>
      </w:r>
      <m:oMath>
        <m:sSub>
          <m:e>
            <m:r>
              <m:t>c</m:t>
            </m:r>
          </m:e>
          <m:sub>
            <m:r>
              <m:t>Z</m:t>
            </m:r>
          </m:sub>
        </m:sSub>
      </m:oMath>
      <w:r>
        <w:t xml:space="preserve"> </w:t>
      </w:r>
      <w:r>
        <w:t xml:space="preserve">goes up and</w:t>
      </w:r>
      <w:r>
        <w:t xml:space="preserve"> </w:t>
      </w:r>
      <m:oMath>
        <m:sSub>
          <m:e>
            <m:r>
              <m:t>r</m:t>
            </m:r>
          </m:e>
          <m:sub>
            <m:r>
              <m:t>Z</m:t>
            </m:r>
          </m:sub>
        </m:sSub>
      </m:oMath>
      <w:r>
        <w:t xml:space="preserve"> </w:t>
      </w:r>
      <w:r>
        <w:t xml:space="preserve">goes down</w:t>
      </w:r>
      <w:r>
        <w:t xml:space="preserve"> </w:t>
      </w:r>
      <w:r>
        <w:rPr>
          <w:b/>
          <w:bCs/>
        </w:rPr>
        <w:t xml:space="preserve">by the same</w:t>
      </w:r>
      <w:r>
        <w:rPr>
          <w:b/>
          <w:bCs/>
        </w:rPr>
        <w:t xml:space="preserve"> </w:t>
      </w:r>
      <w:r>
        <w:rPr>
          <w:b/>
          <w:bCs/>
        </w:rPr>
        <w:t xml:space="preserve">amount</w:t>
      </w:r>
      <w:r>
        <w:t xml:space="preserve">. An eavesdropper who intercepts and resends a fraction</w:t>
      </w:r>
      <w:r>
        <w:t xml:space="preserve"> </w:t>
      </w:r>
      <m:oMath>
        <m:r>
          <m:t>f</m:t>
        </m:r>
      </m:oMath>
      <w:r>
        <w:t xml:space="preserve"> </w:t>
      </w:r>
      <w:r>
        <w:t xml:space="preserve">of the qubits, measuring in a random basis, shrinks</w:t>
      </w:r>
      <w:r>
        <w:t xml:space="preserve"> </w:t>
      </w:r>
      <w:r>
        <w:t xml:space="preserve">the sphere before the memory:</w:t>
      </w:r>
      <w:r>
        <w:t xml:space="preserve"> </w:t>
      </w:r>
      <m:oMath>
        <m:sSub>
          <m:e>
            <m:r>
              <m:t>r</m:t>
            </m:r>
          </m:e>
          <m:sub>
            <m:r>
              <m:t>Z</m:t>
            </m:r>
          </m:sub>
        </m:sSub>
      </m:oMath>
      <w:r>
        <w:t xml:space="preserve"> </w:t>
      </w:r>
      <w:r>
        <w:t xml:space="preserve">goes down and</w:t>
      </w:r>
      <w:r>
        <w:t xml:space="preserve"> </w:t>
      </w:r>
      <m:oMath>
        <m:sSub>
          <m:e>
            <m:r>
              <m:t>c</m:t>
            </m:r>
          </m:e>
          <m:sub>
            <m:r>
              <m:t>Z</m:t>
            </m:r>
          </m:sub>
        </m:sSub>
      </m:oMath>
      <w:r>
        <w:rPr>
          <w:b/>
          <w:bCs/>
        </w:rPr>
        <w:t xml:space="preserve"> </w:t>
      </w:r>
      <w:r>
        <w:rPr>
          <w:b/>
          <w:bCs/>
        </w:rPr>
        <w:t xml:space="preserve">does not move</w:t>
      </w:r>
      <w:r>
        <w:t xml:space="preserve">, exactly, because the affine memory puts the</w:t>
      </w:r>
      <w:r>
        <w:t xml:space="preserve"> </w:t>
      </w:r>
      <w:r>
        <w:t xml:space="preserve">centre at a place that depends only on</w:t>
      </w:r>
      <w:r>
        <w:t xml:space="preserve"> </w:t>
      </w:r>
      <m:oMath>
        <m:r>
          <m:t>γ</m:t>
        </m:r>
      </m:oMath>
      <w:r>
        <w:t xml:space="preserve">. In the</w:t>
      </w:r>
      <w:r>
        <w:t xml:space="preserve"> </w:t>
      </w:r>
      <m:oMath>
        <m:r>
          <m:rPr>
            <m:sty m:val="p"/>
          </m:rPr>
          <m:t>(</m:t>
        </m:r>
        <m:sSub>
          <m:e>
            <m:r>
              <m:t>c</m:t>
            </m:r>
          </m:e>
          <m:sub>
            <m:r>
              <m:t>Z</m:t>
            </m:r>
          </m:sub>
        </m:sSub>
        <m:r>
          <m:rPr>
            <m:sty m:val="p"/>
          </m:rPr>
          <m:t>,</m:t>
        </m:r>
        <m:sSub>
          <m:e>
            <m:r>
              <m:t>r</m:t>
            </m:r>
          </m:e>
          <m:sub>
            <m:r>
              <m:t>Z</m:t>
            </m:r>
          </m:sub>
        </m:sSub>
        <m:r>
          <m:rPr>
            <m:sty m:val="p"/>
          </m:rPr>
          <m:t>)</m:t>
        </m:r>
      </m:oMath>
      <w:r>
        <w:t xml:space="preserve"> </w:t>
      </w:r>
      <w:r>
        <w:t xml:space="preserve">plane the drift is a line of slope</w:t>
      </w:r>
      <w:r>
        <w:t xml:space="preserve"> </w:t>
      </w:r>
      <m:oMath>
        <m:r>
          <m:rPr>
            <m:sty m:val="p"/>
          </m:rPr>
          <m:t>−</m:t>
        </m:r>
        <m:r>
          <m:t>1</m:t>
        </m:r>
      </m:oMath>
      <w:r>
        <w:t xml:space="preserve"> </w:t>
      </w:r>
      <w:r>
        <w:t xml:space="preserve">and the</w:t>
      </w:r>
      <w:r>
        <w:t xml:space="preserve"> </w:t>
      </w:r>
      <w:r>
        <w:t xml:space="preserve">eavesdropper a vertical (</w:t>
      </w:r>
      <w:hyperlink w:anchor="fig-ellipse17">
        <w:r>
          <w:rPr>
            <w:rStyle w:val="Hyperlink"/>
          </w:rPr>
          <w:t xml:space="preserve">Figure 17.1</w:t>
        </w:r>
      </w:hyperlink>
      <w:r>
        <w:t xml:space="preserve">, left).</w:t>
      </w:r>
    </w:p>
    <w:p>
      <w:pPr>
        <w:pStyle w:val="BodyText"/>
      </w:pPr>
      <w:r>
        <w:t xml:space="preserve">The channel of the notes: a memory with</w:t>
      </w:r>
      <w:r>
        <w:t xml:space="preserve"> </w:t>
      </w:r>
      <m:oMath>
        <m:sSub>
          <m:e>
            <m:r>
              <m:t>γ</m:t>
            </m:r>
          </m:e>
          <m:sub>
            <m:r>
              <m:t>0</m:t>
            </m:r>
          </m:sub>
        </m:sSub>
        <m:r>
          <m:rPr>
            <m:sty m:val="p"/>
          </m:rPr>
          <m:t>=</m:t>
        </m:r>
        <m:r>
          <m:t>0.02</m:t>
        </m:r>
      </m:oMath>
      <w:r>
        <w:t xml:space="preserve"> </w:t>
      </w:r>
      <w:r>
        <w:t xml:space="preserve">(T1), dephasing</w:t>
      </w:r>
      <w:r>
        <w:t xml:space="preserve"> </w:t>
      </w:r>
      <m:oMath>
        <m:sSub>
          <m:e>
            <m:r>
              <m:t>p</m:t>
            </m:r>
          </m:e>
          <m:sub>
            <m:r>
              <m:t>0</m:t>
            </m:r>
          </m:sub>
        </m:sSub>
        <m:r>
          <m:rPr>
            <m:sty m:val="p"/>
          </m:rPr>
          <m:t>=</m:t>
        </m:r>
        <m:r>
          <m:t>0.01</m:t>
        </m:r>
      </m:oMath>
      <w:r>
        <w:t xml:space="preserve"> </w:t>
      </w:r>
      <w:r>
        <w:t xml:space="preserve">and an asymmetric detector</w:t>
      </w:r>
      <w:r>
        <w:t xml:space="preserve"> </w:t>
      </w:r>
      <w:r>
        <w:t xml:space="preserve">(</w:t>
      </w:r>
      <m:oMath>
        <m:sSub>
          <m:e>
            <m:r>
              <m:t>e</m:t>
            </m:r>
          </m:e>
          <m:sub>
            <m:r>
              <m:t>01</m:t>
            </m:r>
          </m:sub>
        </m:sSub>
        <m:r>
          <m:rPr>
            <m:sty m:val="p"/>
          </m:rPr>
          <m:t>=</m:t>
        </m:r>
        <m:r>
          <m:t>0.005</m:t>
        </m:r>
      </m:oMath>
      <w:r>
        <w:t xml:space="preserve">,</w:t>
      </w:r>
      <w:r>
        <w:t xml:space="preserve"> </w:t>
      </w:r>
      <m:oMath>
        <m:sSub>
          <m:e>
            <m:r>
              <m:t>e</m:t>
            </m:r>
          </m:e>
          <m:sub>
            <m:r>
              <m:t>10</m:t>
            </m:r>
          </m:sub>
        </m:sSub>
        <m:r>
          <m:rPr>
            <m:sty m:val="p"/>
          </m:rPr>
          <m:t>=</m:t>
        </m:r>
        <m:r>
          <m:t>0.01</m:t>
        </m:r>
      </m:oMath>
      <w:r>
        <w:t xml:space="preserve">, calibrated as in §31).</w:t>
      </w:r>
    </w:p>
    <w:tbl>
      <w:tblPr>
        <w:tblStyle w:val="Table"/>
        <w:tblW w:type="pct" w:w="5000"/>
        <w:tblLayout w:type="fixed"/>
        <w:tblLook w:firstRow="0" w:lastRow="0" w:firstColumn="0" w:lastColumn="0" w:noHBand="0" w:noVBand="0" w:val="0000"/>
      </w:tblPr>
      <w:tblGrid>
        <w:gridCol w:w="7920"/>
      </w:tblGrid>
      <w:tr>
        <w:tc>
          <w:tcPr/>
          <w:bookmarkStart w:id="426" w:name="tbl-readings17"/>
          <w:p>
            <w:pPr>
              <w:jc w:val="center"/>
            </w:pPr>
            <w:pPr>
              <w:jc w:val="left"/>
              <w:spacing w:before="200"/>
              <w:pStyle w:val="ImageCaption"/>
            </w:pPr>
            <w:r>
              <w:t xml:space="preserve">Table 17.1: The four BB84 readings in m-qg (the centre in X is</w:t>
            </w:r>
            <w:r>
              <w:t xml:space="preserve"> </w:t>
            </w:r>
            <m:oMath>
              <m:sSub>
                <m:e>
                  <m:r>
                    <m:t>c</m:t>
                  </m:r>
                </m:e>
                <m:sub>
                  <m:r>
                    <m:t>X</m:t>
                  </m:r>
                </m:sub>
              </m:sSub>
              <m:r>
                <m:rPr>
                  <m:sty m:val="p"/>
                </m:rPr>
                <m:t>=</m:t>
              </m:r>
              <m:r>
                <m:t>5.0</m:t>
              </m:r>
            </m:oMath>
            <w:r>
              <w:t xml:space="preserve"> </w:t>
            </w:r>
            <w:r>
              <w:t xml:space="preserve">in every case, from the detector). The secret fraction is</w:t>
            </w:r>
            <w:r>
              <w:t xml:space="preserve"> </w:t>
            </w:r>
            <w:r>
              <w:t xml:space="preserve">Shor–Preskill’s asymptotic one,</w:t>
            </w:r>
            <w:r>
              <w:t xml:space="preserve"> </w:t>
            </w:r>
            <m:oMath>
              <m:r>
                <m:t>1</m:t>
              </m:r>
              <m:r>
                <m:rPr>
                  <m:sty m:val="p"/>
                </m:rPr>
                <m:t>−</m:t>
              </m:r>
              <m:r>
                <m:t>h</m:t>
              </m:r>
              <m:r>
                <m:rPr>
                  <m:sty m:val="p"/>
                </m:rPr>
                <m:t>(</m:t>
              </m:r>
              <m:sSub>
                <m:e>
                  <m:r>
                    <m:t>Q</m:t>
                  </m:r>
                </m:e>
                <m:sub>
                  <m:r>
                    <m:t>Z</m:t>
                  </m:r>
                </m:sub>
              </m:sSub>
              <m:r>
                <m:rPr>
                  <m:sty m:val="p"/>
                </m:rPr>
                <m:t>)</m:t>
              </m:r>
              <m:r>
                <m:rPr>
                  <m:sty m:val="p"/>
                </m:rPr>
                <m:t>−</m:t>
              </m:r>
              <m:r>
                <m:t>h</m:t>
              </m:r>
              <m:r>
                <m:rPr>
                  <m:sty m:val="p"/>
                </m:rPr>
                <m:t>(</m:t>
              </m:r>
              <m:sSub>
                <m:e>
                  <m:r>
                    <m:t>Q</m:t>
                  </m:r>
                </m:e>
                <m:sub>
                  <m:r>
                    <m:t>X</m:t>
                  </m:r>
                </m:sub>
              </m:sSub>
              <m:r>
                <m:rPr>
                  <m:sty m:val="p"/>
                </m:rPr>
                <m:t>)</m:t>
              </m:r>
            </m:oMath>
            <w:r>
              <w:t xml:space="preserve">.</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center"/>
                  </w:pPr>
                  <w:r>
                    <w:t xml:space="preserve">scenario</w:t>
                  </w:r>
                </w:p>
              </w:tc>
              <w:tc>
                <w:tcPr/>
                <w:p>
                  <w:pPr>
                    <w:pStyle w:val="Compact"/>
                    <w:jc w:val="center"/>
                  </w:pPr>
                  <m:oMath>
                    <m:r>
                      <m:t>m</m:t>
                    </m:r>
                    <m:r>
                      <m:rPr>
                        <m:sty m:val="p"/>
                      </m:rPr>
                      <m:t>(</m:t>
                    </m:r>
                    <m:r>
                      <m:t>0</m:t>
                    </m:r>
                    <m:r>
                      <m:rPr>
                        <m:sty m:val="p"/>
                      </m:rPr>
                      <m:t>)</m:t>
                    </m:r>
                  </m:oMath>
                  <w:r>
                    <w:t xml:space="preserve">​</w:t>
                  </w:r>
                </w:p>
              </w:tc>
              <w:tc>
                <w:tcPr/>
                <w:p>
                  <w:pPr>
                    <w:pStyle w:val="Compact"/>
                    <w:jc w:val="center"/>
                  </w:pPr>
                  <m:oMath>
                    <m:r>
                      <m:t>m</m:t>
                    </m:r>
                    <m:r>
                      <m:rPr>
                        <m:sty m:val="p"/>
                      </m:rPr>
                      <m:t>(</m:t>
                    </m:r>
                    <m:r>
                      <m:t>1</m:t>
                    </m:r>
                    <m:r>
                      <m:rPr>
                        <m:sty m:val="p"/>
                      </m:rPr>
                      <m:t>)</m:t>
                    </m:r>
                  </m:oMath>
                  <w:r>
                    <w:t xml:space="preserve">​</w:t>
                  </w:r>
                </w:p>
              </w:tc>
              <w:tc>
                <w:tcPr/>
                <w:p>
                  <w:pPr>
                    <w:pStyle w:val="Compact"/>
                    <w:jc w:val="center"/>
                  </w:pPr>
                  <m:oMath>
                    <m:sSub>
                      <m:e>
                        <m:r>
                          <m:t>c</m:t>
                        </m:r>
                      </m:e>
                      <m:sub>
                        <m:r>
                          <m:t>Z</m:t>
                        </m:r>
                      </m:sub>
                    </m:sSub>
                  </m:oMath>
                  <w:r>
                    <w:t xml:space="preserve">​</w:t>
                  </w:r>
                </w:p>
              </w:tc>
              <w:tc>
                <w:tcPr/>
                <w:p>
                  <w:pPr>
                    <w:pStyle w:val="Compact"/>
                    <w:jc w:val="center"/>
                  </w:pPr>
                  <m:oMath>
                    <m:sSub>
                      <m:e>
                        <m:r>
                          <m:t>r</m:t>
                        </m:r>
                      </m:e>
                      <m:sub>
                        <m:r>
                          <m:t>Z</m:t>
                        </m:r>
                      </m:sub>
                    </m:sSub>
                  </m:oMath>
                  <w:r>
                    <w:t xml:space="preserve">​</w:t>
                  </w:r>
                </w:p>
              </w:tc>
              <w:tc>
                <w:tcPr/>
                <w:p>
                  <w:pPr>
                    <w:pStyle w:val="Compact"/>
                    <w:jc w:val="center"/>
                  </w:pPr>
                  <m:oMath>
                    <m:sSub>
                      <m:e>
                        <m:r>
                          <m:t>r</m:t>
                        </m:r>
                      </m:e>
                      <m:sub>
                        <m:r>
                          <m:t>X</m:t>
                        </m:r>
                      </m:sub>
                    </m:sSub>
                  </m:oMath>
                  <w:r>
                    <w:t xml:space="preserve">​</w:t>
                  </w:r>
                </w:p>
              </w:tc>
              <w:tc>
                <w:tcPr/>
                <w:p>
                  <w:pPr>
                    <w:pStyle w:val="Compact"/>
                    <w:jc w:val="center"/>
                  </w:pPr>
                  <m:oMath>
                    <m:sSub>
                      <m:e>
                        <m:r>
                          <m:t>Q</m:t>
                        </m:r>
                      </m:e>
                      <m:sub>
                        <m:r>
                          <m:t>Z</m:t>
                        </m:r>
                      </m:sub>
                    </m:sSub>
                  </m:oMath>
                  <w:r>
                    <w:t xml:space="preserve">​</w:t>
                  </w:r>
                </w:p>
              </w:tc>
              <w:tc>
                <w:tcPr/>
                <w:p>
                  <w:pPr>
                    <w:pStyle w:val="Compact"/>
                    <w:jc w:val="center"/>
                  </w:pPr>
                  <m:oMath>
                    <m:sSub>
                      <m:e>
                        <m:r>
                          <m:t>Q</m:t>
                        </m:r>
                      </m:e>
                      <m:sub>
                        <m:r>
                          <m:t>X</m:t>
                        </m:r>
                      </m:sub>
                    </m:sSub>
                  </m:oMath>
                  <w:r>
                    <w:t xml:space="preserve">​</w:t>
                  </w:r>
                </w:p>
              </w:tc>
              <w:tc>
                <w:tcPr/>
                <w:p>
                  <w:pPr>
                    <w:pStyle w:val="Compact"/>
                    <w:jc w:val="center"/>
                  </w:pPr>
                  <w:r>
                    <w:t xml:space="preserve">secret fraction</w:t>
                  </w:r>
                </w:p>
              </w:tc>
            </w:tr>
            <w:tr>
              <w:tc>
                <w:tcPr/>
                <w:p>
                  <w:pPr>
                    <w:pStyle w:val="Compact"/>
                    <w:jc w:val="center"/>
                  </w:pPr>
                  <w:r>
                    <w:t xml:space="preserve">baseline</w:t>
                  </w:r>
                </w:p>
              </w:tc>
              <w:tc>
                <w:tcPr/>
                <w:p>
                  <w:pPr>
                    <w:pStyle w:val="Compact"/>
                    <w:jc w:val="center"/>
                  </w:pPr>
                  <w:r>
                    <w:t xml:space="preserve">990.0</w:t>
                  </w:r>
                </w:p>
              </w:tc>
              <w:tc>
                <w:tcPr/>
                <w:p>
                  <w:pPr>
                    <w:pStyle w:val="Compact"/>
                    <w:jc w:val="center"/>
                  </w:pPr>
                  <w:r>
                    <w:t xml:space="preserve">−940.6</w:t>
                  </w:r>
                </w:p>
              </w:tc>
              <w:tc>
                <w:tcPr/>
                <w:p>
                  <w:pPr>
                    <w:pStyle w:val="Compact"/>
                    <w:jc w:val="center"/>
                  </w:pPr>
                  <w:r>
                    <w:t xml:space="preserve">24.7</w:t>
                  </w:r>
                </w:p>
              </w:tc>
              <w:tc>
                <w:tcPr/>
                <w:p>
                  <w:pPr>
                    <w:pStyle w:val="Compact"/>
                    <w:jc w:val="center"/>
                  </w:pPr>
                  <w:r>
                    <w:t xml:space="preserve">965.3</w:t>
                  </w:r>
                </w:p>
              </w:tc>
              <w:tc>
                <w:tcPr/>
                <w:p>
                  <w:pPr>
                    <w:pStyle w:val="Compact"/>
                    <w:jc w:val="center"/>
                  </w:pPr>
                  <w:r>
                    <w:t xml:space="preserve">955.6</w:t>
                  </w:r>
                </w:p>
              </w:tc>
              <w:tc>
                <w:tcPr/>
                <w:p>
                  <w:pPr>
                    <w:pStyle w:val="Compact"/>
                    <w:jc w:val="center"/>
                  </w:pPr>
                  <w:r>
                    <w:t xml:space="preserve">1.74%</w:t>
                  </w:r>
                </w:p>
              </w:tc>
              <w:tc>
                <w:tcPr/>
                <w:p>
                  <w:pPr>
                    <w:pStyle w:val="Compact"/>
                    <w:jc w:val="center"/>
                  </w:pPr>
                  <w:r>
                    <w:t xml:space="preserve">2.22%</w:t>
                  </w:r>
                </w:p>
              </w:tc>
              <w:tc>
                <w:tcPr/>
                <w:p>
                  <w:pPr>
                    <w:pStyle w:val="Compact"/>
                    <w:jc w:val="center"/>
                  </w:pPr>
                  <w:r>
                    <w:t xml:space="preserve">0.720</w:t>
                  </w:r>
                </w:p>
              </w:tc>
            </w:tr>
            <w:tr>
              <w:tc>
                <w:tcPr/>
                <w:p>
                  <w:pPr>
                    <w:pStyle w:val="Compact"/>
                    <w:jc w:val="center"/>
                  </w:pPr>
                  <w:r>
                    <w:t xml:space="preserve">T1 drift,</w:t>
                  </w:r>
                  <w:r>
                    <w:t xml:space="preserve"> </w:t>
                  </w:r>
                  <m:oMath>
                    <m:r>
                      <m:t>γ</m:t>
                    </m:r>
                    <m:r>
                      <m:rPr>
                        <m:sty m:val="p"/>
                      </m:rPr>
                      <m:t>=</m:t>
                    </m:r>
                    <m:r>
                      <m:t>0.04</m:t>
                    </m:r>
                  </m:oMath>
                </w:p>
              </w:tc>
              <w:tc>
                <w:tcPr/>
                <w:p>
                  <w:pPr>
                    <w:pStyle w:val="Compact"/>
                    <w:jc w:val="center"/>
                  </w:pPr>
                  <w:r>
                    <w:t xml:space="preserve">990.0</w:t>
                  </w:r>
                </w:p>
              </w:tc>
              <w:tc>
                <w:tcPr/>
                <w:p>
                  <w:pPr>
                    <w:pStyle w:val="Compact"/>
                    <w:jc w:val="center"/>
                  </w:pPr>
                  <w:r>
                    <w:t xml:space="preserve">−901.2</w:t>
                  </w:r>
                </w:p>
              </w:tc>
              <w:tc>
                <w:tcPr/>
                <w:p>
                  <w:pPr>
                    <w:pStyle w:val="Compact"/>
                    <w:jc w:val="center"/>
                  </w:pPr>
                  <w:r>
                    <w:t xml:space="preserve">44.4</w:t>
                  </w:r>
                </w:p>
              </w:tc>
              <w:tc>
                <w:tcPr/>
                <w:p>
                  <w:pPr>
                    <w:pStyle w:val="Compact"/>
                    <w:jc w:val="center"/>
                  </w:pPr>
                  <w:r>
                    <w:t xml:space="preserve">945.6</w:t>
                  </w:r>
                </w:p>
              </w:tc>
              <w:tc>
                <w:tcPr/>
                <w:p>
                  <w:pPr>
                    <w:pStyle w:val="Compact"/>
                    <w:jc w:val="center"/>
                  </w:pPr>
                  <w:r>
                    <w:t xml:space="preserve">945.8</w:t>
                  </w:r>
                </w:p>
              </w:tc>
              <w:tc>
                <w:tcPr/>
                <w:p>
                  <w:pPr>
                    <w:pStyle w:val="Compact"/>
                    <w:jc w:val="center"/>
                  </w:pPr>
                  <w:r>
                    <w:t xml:space="preserve">2.72%</w:t>
                  </w:r>
                </w:p>
              </w:tc>
              <w:tc>
                <w:tcPr/>
                <w:p>
                  <w:pPr>
                    <w:pStyle w:val="Compact"/>
                    <w:jc w:val="center"/>
                  </w:pPr>
                  <w:r>
                    <w:t xml:space="preserve">2.71%</w:t>
                  </w:r>
                </w:p>
              </w:tc>
              <w:tc>
                <w:tcPr/>
                <w:p>
                  <w:pPr>
                    <w:pStyle w:val="Compact"/>
                    <w:jc w:val="center"/>
                  </w:pPr>
                  <w:r>
                    <w:t xml:space="preserve">0.640</w:t>
                  </w:r>
                </w:p>
              </w:tc>
            </w:tr>
            <w:tr>
              <w:tc>
                <w:tcPr/>
                <w:p>
                  <w:pPr>
                    <w:pStyle w:val="Compact"/>
                    <w:jc w:val="center"/>
                  </w:pPr>
                  <w:r>
                    <w:t xml:space="preserve">T1 drift,</w:t>
                  </w:r>
                  <w:r>
                    <w:t xml:space="preserve"> </w:t>
                  </w:r>
                  <m:oMath>
                    <m:r>
                      <m:t>γ</m:t>
                    </m:r>
                    <m:r>
                      <m:rPr>
                        <m:sty m:val="p"/>
                      </m:rPr>
                      <m:t>=</m:t>
                    </m:r>
                    <m:r>
                      <m:t>0.06</m:t>
                    </m:r>
                  </m:oMath>
                </w:p>
              </w:tc>
              <w:tc>
                <w:tcPr/>
                <w:p>
                  <w:pPr>
                    <w:pStyle w:val="Compact"/>
                    <w:jc w:val="center"/>
                  </w:pPr>
                  <w:r>
                    <w:t xml:space="preserve">990.0</w:t>
                  </w:r>
                </w:p>
              </w:tc>
              <w:tc>
                <w:tcPr/>
                <w:p>
                  <w:pPr>
                    <w:pStyle w:val="Compact"/>
                    <w:jc w:val="center"/>
                  </w:pPr>
                  <w:r>
                    <w:t xml:space="preserve">−861.8</w:t>
                  </w:r>
                </w:p>
              </w:tc>
              <w:tc>
                <w:tcPr/>
                <w:p>
                  <w:pPr>
                    <w:pStyle w:val="Compact"/>
                    <w:jc w:val="center"/>
                  </w:pPr>
                  <w:r>
                    <w:t xml:space="preserve">64.1</w:t>
                  </w:r>
                </w:p>
              </w:tc>
              <w:tc>
                <w:tcPr/>
                <w:p>
                  <w:pPr>
                    <w:pStyle w:val="Compact"/>
                    <w:jc w:val="center"/>
                  </w:pPr>
                  <w:r>
                    <w:t xml:space="preserve">925.9</w:t>
                  </w:r>
                </w:p>
              </w:tc>
              <w:tc>
                <w:tcPr/>
                <w:p>
                  <w:pPr>
                    <w:pStyle w:val="Compact"/>
                    <w:jc w:val="center"/>
                  </w:pPr>
                  <w:r>
                    <w:t xml:space="preserve">935.9</w:t>
                  </w:r>
                </w:p>
              </w:tc>
              <w:tc>
                <w:tcPr/>
                <w:p>
                  <w:pPr>
                    <w:pStyle w:val="Compact"/>
                    <w:jc w:val="center"/>
                  </w:pPr>
                  <w:r>
                    <w:t xml:space="preserve">3.70%</w:t>
                  </w:r>
                </w:p>
              </w:tc>
              <w:tc>
                <w:tcPr/>
                <w:p>
                  <w:pPr>
                    <w:pStyle w:val="Compact"/>
                    <w:jc w:val="center"/>
                  </w:pPr>
                  <w:r>
                    <w:t xml:space="preserve">3.21%</w:t>
                  </w:r>
                </w:p>
              </w:tc>
              <w:tc>
                <w:tcPr/>
                <w:p>
                  <w:pPr>
                    <w:pStyle w:val="Compact"/>
                    <w:jc w:val="center"/>
                  </w:pPr>
                  <w:r>
                    <w:t xml:space="preserve">0.567</w:t>
                  </w:r>
                </w:p>
              </w:tc>
            </w:tr>
            <w:tr>
              <w:tc>
                <w:tcPr/>
                <w:p>
                  <w:pPr>
                    <w:pStyle w:val="Compact"/>
                    <w:jc w:val="center"/>
                  </w:pPr>
                  <w:r>
                    <w:t xml:space="preserve">intercept-resend,</w:t>
                  </w:r>
                  <w:r>
                    <w:t xml:space="preserve"> </w:t>
                  </w:r>
                  <m:oMath>
                    <m:r>
                      <m:t>f</m:t>
                    </m:r>
                    <m:r>
                      <m:rPr>
                        <m:sty m:val="p"/>
                      </m:rPr>
                      <m:t>=</m:t>
                    </m:r>
                    <m:r>
                      <m:t>0.05</m:t>
                    </m:r>
                  </m:oMath>
                </w:p>
              </w:tc>
              <w:tc>
                <w:tcPr/>
                <w:p>
                  <w:pPr>
                    <w:pStyle w:val="Compact"/>
                    <w:jc w:val="center"/>
                  </w:pPr>
                  <w:r>
                    <w:t xml:space="preserve">965.9</w:t>
                  </w:r>
                </w:p>
              </w:tc>
              <w:tc>
                <w:tcPr/>
                <w:p>
                  <w:pPr>
                    <w:pStyle w:val="Compact"/>
                    <w:jc w:val="center"/>
                  </w:pPr>
                  <w:r>
                    <w:t xml:space="preserve">−916.5</w:t>
                  </w:r>
                </w:p>
              </w:tc>
              <w:tc>
                <w:tcPr/>
                <w:p>
                  <w:pPr>
                    <w:pStyle w:val="Compact"/>
                    <w:jc w:val="center"/>
                  </w:pPr>
                  <w:r>
                    <w:t xml:space="preserve">24.7</w:t>
                  </w:r>
                </w:p>
              </w:tc>
              <w:tc>
                <w:tcPr/>
                <w:p>
                  <w:pPr>
                    <w:pStyle w:val="Compact"/>
                    <w:jc w:val="center"/>
                  </w:pPr>
                  <w:r>
                    <w:t xml:space="preserve">941.2</w:t>
                  </w:r>
                </w:p>
              </w:tc>
              <w:tc>
                <w:tcPr/>
                <w:p>
                  <w:pPr>
                    <w:pStyle w:val="Compact"/>
                    <w:jc w:val="center"/>
                  </w:pPr>
                  <w:r>
                    <w:t xml:space="preserve">931.7</w:t>
                  </w:r>
                </w:p>
              </w:tc>
              <w:tc>
                <w:tcPr/>
                <w:p>
                  <w:pPr>
                    <w:pStyle w:val="Compact"/>
                    <w:jc w:val="center"/>
                  </w:pPr>
                  <w:r>
                    <w:t xml:space="preserve">2.94%</w:t>
                  </w:r>
                </w:p>
              </w:tc>
              <w:tc>
                <w:tcPr/>
                <w:p>
                  <w:pPr>
                    <w:pStyle w:val="Compact"/>
                    <w:jc w:val="center"/>
                  </w:pPr>
                  <w:r>
                    <w:t xml:space="preserve">3.41%</w:t>
                  </w:r>
                </w:p>
              </w:tc>
              <w:tc>
                <w:tcPr/>
                <w:p>
                  <w:pPr>
                    <w:pStyle w:val="Compact"/>
                    <w:jc w:val="center"/>
                  </w:pPr>
                  <w:r>
                    <w:t xml:space="preserve">0.594</w:t>
                  </w:r>
                </w:p>
              </w:tc>
            </w:tr>
            <w:tr>
              <w:tc>
                <w:tcPr/>
                <w:p>
                  <w:pPr>
                    <w:pStyle w:val="Compact"/>
                    <w:jc w:val="center"/>
                  </w:pPr>
                  <w:r>
                    <w:t xml:space="preserve">intercept-resend,</w:t>
                  </w:r>
                  <w:r>
                    <w:t xml:space="preserve"> </w:t>
                  </w:r>
                  <m:oMath>
                    <m:r>
                      <m:t>f</m:t>
                    </m:r>
                    <m:r>
                      <m:rPr>
                        <m:sty m:val="p"/>
                      </m:rPr>
                      <m:t>=</m:t>
                    </m:r>
                    <m:r>
                      <m:t>0.10</m:t>
                    </m:r>
                  </m:oMath>
                </w:p>
              </w:tc>
              <w:tc>
                <w:tcPr/>
                <w:p>
                  <w:pPr>
                    <w:pStyle w:val="Compact"/>
                    <w:jc w:val="center"/>
                  </w:pPr>
                  <w:r>
                    <w:t xml:space="preserve">941.7</w:t>
                  </w:r>
                </w:p>
              </w:tc>
              <w:tc>
                <w:tcPr/>
                <w:p>
                  <w:pPr>
                    <w:pStyle w:val="Compact"/>
                    <w:jc w:val="center"/>
                  </w:pPr>
                  <w:r>
                    <w:t xml:space="preserve">−892.3</w:t>
                  </w:r>
                </w:p>
              </w:tc>
              <w:tc>
                <w:tcPr/>
                <w:p>
                  <w:pPr>
                    <w:pStyle w:val="Compact"/>
                    <w:jc w:val="center"/>
                  </w:pPr>
                  <w:r>
                    <w:t xml:space="preserve">24.7</w:t>
                  </w:r>
                </w:p>
              </w:tc>
              <w:tc>
                <w:tcPr/>
                <w:p>
                  <w:pPr>
                    <w:pStyle w:val="Compact"/>
                    <w:jc w:val="center"/>
                  </w:pPr>
                  <w:r>
                    <w:t xml:space="preserve">917.0</w:t>
                  </w:r>
                </w:p>
              </w:tc>
              <w:tc>
                <w:tcPr/>
                <w:p>
                  <w:pPr>
                    <w:pStyle w:val="Compact"/>
                    <w:jc w:val="center"/>
                  </w:pPr>
                  <w:r>
                    <w:t xml:space="preserve">907.8</w:t>
                  </w:r>
                </w:p>
              </w:tc>
              <w:tc>
                <w:tcPr/>
                <w:p>
                  <w:pPr>
                    <w:pStyle w:val="Compact"/>
                    <w:jc w:val="center"/>
                  </w:pPr>
                  <w:r>
                    <w:t xml:space="preserve">4.15%</w:t>
                  </w:r>
                </w:p>
              </w:tc>
              <w:tc>
                <w:tcPr/>
                <w:p>
                  <w:pPr>
                    <w:pStyle w:val="Compact"/>
                    <w:jc w:val="center"/>
                  </w:pPr>
                  <w:r>
                    <w:t xml:space="preserve">4.61%</w:t>
                  </w:r>
                </w:p>
              </w:tc>
              <w:tc>
                <w:tcPr/>
                <w:p>
                  <w:pPr>
                    <w:pStyle w:val="Compact"/>
                    <w:jc w:val="center"/>
                  </w:pPr>
                  <w:r>
                    <w:t xml:space="preserve">0.481</w:t>
                  </w:r>
                </w:p>
              </w:tc>
            </w:tr>
          </w:tbl>
          <w:bookmarkEnd w:id="426"/>
          <w:p/>
        </w:tc>
      </w:tr>
    </w:tbl>
    <w:p>
      <w:pPr>
        <w:pStyle w:val="BodyText"/>
      </w:pPr>
      <w:r>
        <w:t xml:space="preserve">In a window of</w:t>
      </w:r>
      <w:r>
        <w:t xml:space="preserve"> </w:t>
      </w:r>
      <m:oMath>
        <m:r>
          <m:t>N</m:t>
        </m:r>
      </m:oMath>
      <w:r>
        <w:t xml:space="preserve"> </w:t>
      </w:r>
      <w:r>
        <w:t xml:space="preserve">compared bits,</w:t>
      </w:r>
      <w:r>
        <w:t xml:space="preserve"> </w:t>
      </w:r>
      <m:oMath>
        <m:r>
          <m:t>N</m:t>
        </m:r>
        <m:r>
          <m:rPr>
            <m:sty m:val="p"/>
          </m:rPr>
          <m:t>/</m:t>
        </m:r>
        <m:r>
          <m:t>4</m:t>
        </m:r>
      </m:oMath>
      <w:r>
        <w:t xml:space="preserve"> </w:t>
      </w:r>
      <w:r>
        <w:t xml:space="preserve">per state, the shot noise of</w:t>
      </w:r>
      <w:r>
        <w:t xml:space="preserve"> </w:t>
      </w:r>
      <m:oMath>
        <m:sSub>
          <m:e>
            <m:r>
              <m:t>c</m:t>
            </m:r>
          </m:e>
          <m:sub>
            <m:r>
              <m:t>Z</m:t>
            </m:r>
          </m:sub>
        </m:sSub>
      </m:oMath>
      <w:r>
        <w:t xml:space="preserve"> </w:t>
      </w:r>
      <w:r>
        <w:t xml:space="preserve">and of</w:t>
      </w:r>
      <w:r>
        <w:t xml:space="preserve"> </w:t>
      </w:r>
      <m:oMath>
        <m:sSub>
          <m:e>
            <m:r>
              <m:t>r</m:t>
            </m:r>
          </m:e>
          <m:sub>
            <m:r>
              <m:t>Z</m:t>
            </m:r>
          </m:sub>
        </m:sSub>
      </m:oMath>
      <w:r>
        <w:t xml:space="preserve"> </w:t>
      </w:r>
      <w:r>
        <w:t xml:space="preserve">is 16.4, 8.2 and 3.7 m-qg for</w:t>
      </w:r>
      <w:r>
        <w:t xml:space="preserve"> </w:t>
      </w:r>
      <m:oMath>
        <m:r>
          <m:t>N</m:t>
        </m:r>
        <m:r>
          <m:rPr>
            <m:sty m:val="p"/>
          </m:rPr>
          <m:t>=</m:t>
        </m:r>
        <m:r>
          <m:t>500</m:t>
        </m:r>
      </m:oMath>
      <w:r>
        <w:t xml:space="preserve">, 2000 and 10,000. The memory going from</w:t>
      </w:r>
      <w:r>
        <w:t xml:space="preserve"> </w:t>
      </w:r>
      <m:oMath>
        <m:r>
          <m:t>γ</m:t>
        </m:r>
        <m:r>
          <m:rPr>
            <m:sty m:val="p"/>
          </m:rPr>
          <m:t>=</m:t>
        </m:r>
        <m:r>
          <m:t>0.02</m:t>
        </m:r>
      </m:oMath>
      <w:r>
        <w:t xml:space="preserve"> </w:t>
      </w:r>
      <w:r>
        <w:t xml:space="preserve">to</w:t>
      </w:r>
      <w:r>
        <w:t xml:space="preserve"> </w:t>
      </w:r>
      <m:oMath>
        <m:r>
          <m:t>0.04</m:t>
        </m:r>
      </m:oMath>
      <w:r>
        <w:t xml:space="preserve"> </w:t>
      </w:r>
      <w:r>
        <w:t xml:space="preserve">moves the centre by 19.7 m-qg: with 2000 bits,</w:t>
      </w:r>
      <w:r>
        <w:t xml:space="preserve"> </w:t>
      </w:r>
      <w:r>
        <w:t xml:space="preserve">2.4 standard deviations.</w:t>
      </w:r>
    </w:p>
    <w:tbl>
      <w:tblPr>
        <w:tblStyle w:val="Table"/>
        <w:tblW w:type="pct" w:w="5000"/>
        <w:tblLayout w:type="fixed"/>
        <w:tblLook w:firstRow="0" w:lastRow="0" w:firstColumn="0" w:lastColumn="0" w:noHBand="0" w:noVBand="0" w:val="0000"/>
      </w:tblPr>
      <w:tblGrid>
        <w:gridCol w:w="7920"/>
      </w:tblGrid>
      <w:tr>
        <w:tc>
          <w:tcPr/>
          <w:bookmarkStart w:id="430" w:name="fig-ellipse17"/>
          <w:p>
            <w:pPr>
              <w:pStyle w:val="Compact"/>
              <w:jc w:val="center"/>
            </w:pPr>
            <w:r>
              <w:drawing>
                <wp:inline>
                  <wp:extent cx="5334000" cy="2036618"/>
                  <wp:effectExtent b="0" l="0" r="0" t="0"/>
                  <wp:docPr descr="" title="" id="428" name="Picture"/>
                  <a:graphic>
                    <a:graphicData uri="http://schemas.openxmlformats.org/drawingml/2006/picture">
                      <pic:pic>
                        <pic:nvPicPr>
                          <pic:cNvPr descr="figures/cap17_ellipse.png" id="429" name="Picture"/>
                          <pic:cNvPicPr>
                            <a:picLocks noChangeArrowheads="1" noChangeAspect="1"/>
                          </pic:cNvPicPr>
                        </pic:nvPicPr>
                        <pic:blipFill>
                          <a:blip r:embed="rId427"/>
                          <a:stretch>
                            <a:fillRect/>
                          </a:stretch>
                        </pic:blipFill>
                        <pic:spPr bwMode="auto">
                          <a:xfrm>
                            <a:off x="0" y="0"/>
                            <a:ext cx="5334000" cy="2036618"/>
                          </a:xfrm>
                          <a:prstGeom prst="rect">
                            <a:avLst/>
                          </a:prstGeom>
                          <a:noFill/>
                          <a:ln w="9525">
                            <a:noFill/>
                            <a:headEnd/>
                            <a:tailEnd/>
                          </a:ln>
                        </pic:spPr>
                      </pic:pic>
                    </a:graphicData>
                  </a:graphic>
                </wp:inline>
              </w:drawing>
            </w:r>
          </w:p>
          <w:p>
            <w:pPr>
              <w:jc w:val="center"/>
            </w:pPr>
            <w:pPr>
              <w:jc w:val="left"/>
              <w:spacing w:before="200"/>
              <w:pStyle w:val="ImageCaption"/>
            </w:pPr>
            <w:r>
              <w:t xml:space="preserve">Figure 17.1: Left: the image of the sphere in the Z basis, centre against semi-axis (m-qg). T1 drift runs along a line of slope −1; intercept-resend lowers the semi-axis without moving the centre; the bar is ±2σ with a 2000-bit window. Right: alarms of the two monitors with N = 2000 compared bits, tuned to 1% false alarms on the baseline.</w:t>
            </w:r>
          </w:p>
          <w:bookmarkEnd w:id="430"/>
        </w:tc>
      </w:tr>
    </w:tbl>
    <w:bookmarkEnd w:id="431"/>
    <w:bookmarkStart w:id="433" w:name="sec-bb84-monitor"/>
    <w:p>
      <w:pPr>
        <w:pStyle w:val="Heading2"/>
      </w:pPr>
      <w:r>
        <w:t xml:space="preserve">17.2 The monitor: drift or eavesdropper</w:t>
      </w:r>
    </w:p>
    <w:p>
      <w:pPr>
        <w:pStyle w:val="FirstParagraph"/>
      </w:pPr>
      <w:r>
        <w:t xml:space="preserve">The notes (§40) compare two monitors on windows of</w:t>
      </w:r>
      <w:r>
        <w:t xml:space="preserve"> </w:t>
      </w:r>
      <m:oMath>
        <m:r>
          <m:t>N</m:t>
        </m:r>
      </m:oMath>
      <w:r>
        <w:t xml:space="preserve"> </w:t>
      </w:r>
      <w:r>
        <w:t xml:space="preserve">sifted and compared bits, both tuned to 1% false alarms on the</w:t>
      </w:r>
      <w:r>
        <w:t xml:space="preserve"> </w:t>
      </w:r>
      <w:r>
        <w:t xml:space="preserve">baseline:</w:t>
      </w:r>
    </w:p>
    <w:p>
      <w:pPr>
        <w:pStyle w:val="Compact"/>
        <w:numPr>
          <w:ilvl w:val="0"/>
          <w:numId w:val="1029"/>
        </w:numPr>
      </w:pPr>
      <w:r>
        <w:rPr>
          <w:b/>
          <w:bCs/>
        </w:rPr>
        <w:t xml:space="preserve">QBER monitor</w:t>
      </w:r>
      <w:r>
        <w:t xml:space="preserve">: a one-sided test on the total error count;</w:t>
      </w:r>
    </w:p>
    <w:p>
      <w:pPr>
        <w:pStyle w:val="Compact"/>
        <w:numPr>
          <w:ilvl w:val="0"/>
          <w:numId w:val="1029"/>
        </w:numPr>
      </w:pPr>
      <w:r>
        <w:rPr>
          <w:b/>
          <w:bCs/>
        </w:rPr>
        <w:t xml:space="preserve">qg monitor</w:t>
      </w:r>
      <w:r>
        <w:t xml:space="preserve">: a generalized likelihood ratio on the four error counts, where</w:t>
      </w:r>
      <w:r>
        <w:t xml:space="preserve"> </w:t>
      </w:r>
      <w:r>
        <w:t xml:space="preserve">“attack”</w:t>
      </w:r>
      <w:r>
        <w:t xml:space="preserve"> </w:t>
      </w:r>
      <w:r>
        <w:t xml:space="preserve">(</w:t>
      </w:r>
      <m:oMath>
        <m:r>
          <m:t>f</m:t>
        </m:r>
        <m:r>
          <m:rPr>
            <m:sty m:val="p"/>
          </m:rPr>
          <m:t>&gt;</m:t>
        </m:r>
        <m:r>
          <m:t>0</m:t>
        </m:r>
      </m:oMath>
      <w:r>
        <w:t xml:space="preserve">) must beat both</w:t>
      </w:r>
      <w:r>
        <w:t xml:space="preserve"> </w:t>
      </w:r>
      <w:r>
        <w:t xml:space="preserve">“baseline”</w:t>
      </w:r>
      <w:r>
        <w:t xml:space="preserve"> </w:t>
      </w:r>
      <w:r>
        <w:t xml:space="preserve">and</w:t>
      </w:r>
      <w:r>
        <w:t xml:space="preserve"> </w:t>
      </w:r>
      <w:r>
        <w:t xml:space="preserve">“T1 drift”</w:t>
      </w:r>
      <w:r>
        <w:t xml:space="preserve"> </w:t>
      </w:r>
      <w:r>
        <w:t xml:space="preserve">(</w:t>
      </w:r>
      <m:oMath>
        <m:r>
          <m:t>γ</m:t>
        </m:r>
      </m:oMath>
      <w:r>
        <w:t xml:space="preserve"> </w:t>
      </w:r>
      <w:r>
        <w:t xml:space="preserve">free).</w:t>
      </w:r>
    </w:p>
    <w:tbl>
      <w:tblPr>
        <w:tblStyle w:val="Table"/>
        <w:tblW w:type="pct" w:w="5000"/>
        <w:tblLayout w:type="fixed"/>
        <w:tblLook w:firstRow="0" w:lastRow="0" w:firstColumn="0" w:lastColumn="0" w:noHBand="0" w:noVBand="0" w:val="0000"/>
      </w:tblPr>
      <w:tblGrid>
        <w:gridCol w:w="7920"/>
      </w:tblGrid>
      <w:tr>
        <w:tc>
          <w:tcPr/>
          <w:bookmarkStart w:id="432" w:name="tbl-monitor17"/>
          <w:p>
            <w:pPr>
              <w:jc w:val="center"/>
            </w:pPr>
            <w:pPr>
              <w:jc w:val="left"/>
              <w:spacing w:before="200"/>
              <w:pStyle w:val="ImageCaption"/>
            </w:pPr>
            <w:r>
              <w:t xml:space="preserve">Table 17.2: Fraction of windows with an alarm (1000 windows per scenario).</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t xml:space="preserve">scenario</w:t>
                  </w:r>
                </w:p>
              </w:tc>
              <w:tc>
                <w:tcPr/>
                <w:p>
                  <w:pPr>
                    <w:pStyle w:val="Compact"/>
                    <w:jc w:val="center"/>
                  </w:pPr>
                  <w:r>
                    <w:t xml:space="preserve">QBER,</w:t>
                  </w:r>
                  <w:r>
                    <w:t xml:space="preserve"> </w:t>
                  </w:r>
                  <m:oMath>
                    <m:r>
                      <m:t>N</m:t>
                    </m:r>
                    <m:r>
                      <m:rPr>
                        <m:sty m:val="p"/>
                      </m:rPr>
                      <m:t>=</m:t>
                    </m:r>
                    <m:r>
                      <m:t>500</m:t>
                    </m:r>
                  </m:oMath>
                </w:p>
              </w:tc>
              <w:tc>
                <w:tcPr/>
                <w:p>
                  <w:pPr>
                    <w:pStyle w:val="Compact"/>
                    <w:jc w:val="center"/>
                  </w:pPr>
                  <w:r>
                    <w:t xml:space="preserve">qg,</w:t>
                  </w:r>
                  <w:r>
                    <w:t xml:space="preserve"> </w:t>
                  </w:r>
                  <m:oMath>
                    <m:r>
                      <m:t>N</m:t>
                    </m:r>
                    <m:r>
                      <m:rPr>
                        <m:sty m:val="p"/>
                      </m:rPr>
                      <m:t>=</m:t>
                    </m:r>
                    <m:r>
                      <m:t>500</m:t>
                    </m:r>
                  </m:oMath>
                </w:p>
              </w:tc>
              <w:tc>
                <w:tcPr/>
                <w:p>
                  <w:pPr>
                    <w:pStyle w:val="Compact"/>
                    <w:jc w:val="center"/>
                  </w:pPr>
                  <w:r>
                    <w:t xml:space="preserve">QBER,</w:t>
                  </w:r>
                  <w:r>
                    <w:t xml:space="preserve"> </w:t>
                  </w:r>
                  <m:oMath>
                    <m:r>
                      <m:t>N</m:t>
                    </m:r>
                    <m:r>
                      <m:rPr>
                        <m:sty m:val="p"/>
                      </m:rPr>
                      <m:t>=</m:t>
                    </m:r>
                    <m:r>
                      <m:t>2000</m:t>
                    </m:r>
                  </m:oMath>
                </w:p>
              </w:tc>
              <w:tc>
                <w:tcPr/>
                <w:p>
                  <w:pPr>
                    <w:pStyle w:val="Compact"/>
                    <w:jc w:val="center"/>
                  </w:pPr>
                  <w:r>
                    <w:t xml:space="preserve">qg,</w:t>
                  </w:r>
                  <w:r>
                    <w:t xml:space="preserve"> </w:t>
                  </w:r>
                  <m:oMath>
                    <m:r>
                      <m:t>N</m:t>
                    </m:r>
                    <m:r>
                      <m:rPr>
                        <m:sty m:val="p"/>
                      </m:rPr>
                      <m:t>=</m:t>
                    </m:r>
                    <m:r>
                      <m:t>2000</m:t>
                    </m:r>
                  </m:oMath>
                </w:p>
              </w:tc>
              <w:tc>
                <w:tcPr/>
                <w:p>
                  <w:pPr>
                    <w:pStyle w:val="Compact"/>
                    <w:jc w:val="center"/>
                  </w:pPr>
                  <w:r>
                    <w:t xml:space="preserve">QBER,</w:t>
                  </w:r>
                  <w:r>
                    <w:t xml:space="preserve"> </w:t>
                  </w:r>
                  <m:oMath>
                    <m:r>
                      <m:t>N</m:t>
                    </m:r>
                    <m:r>
                      <m:rPr>
                        <m:sty m:val="p"/>
                      </m:rPr>
                      <m:t>=</m:t>
                    </m:r>
                    <m:sSup>
                      <m:e>
                        <m:r>
                          <m:t>10</m:t>
                        </m:r>
                      </m:e>
                      <m:sup>
                        <m:r>
                          <m:t>4</m:t>
                        </m:r>
                      </m:sup>
                    </m:sSup>
                  </m:oMath>
                </w:p>
              </w:tc>
              <w:tc>
                <w:tcPr/>
                <w:p>
                  <w:pPr>
                    <w:pStyle w:val="Compact"/>
                    <w:jc w:val="center"/>
                  </w:pPr>
                  <w:r>
                    <w:t xml:space="preserve">qg,</w:t>
                  </w:r>
                  <w:r>
                    <w:t xml:space="preserve"> </w:t>
                  </w:r>
                  <m:oMath>
                    <m:r>
                      <m:t>N</m:t>
                    </m:r>
                    <m:r>
                      <m:rPr>
                        <m:sty m:val="p"/>
                      </m:rPr>
                      <m:t>=</m:t>
                    </m:r>
                    <m:sSup>
                      <m:e>
                        <m:r>
                          <m:t>10</m:t>
                        </m:r>
                      </m:e>
                      <m:sup>
                        <m:r>
                          <m:t>4</m:t>
                        </m:r>
                      </m:sup>
                    </m:sSup>
                  </m:oMath>
                </w:p>
              </w:tc>
            </w:tr>
            <w:tr>
              <w:tc>
                <w:tcPr/>
                <w:p>
                  <w:pPr>
                    <w:pStyle w:val="Compact"/>
                    <w:jc w:val="center"/>
                  </w:pPr>
                  <w:r>
                    <w:t xml:space="preserve">baseline</w:t>
                  </w:r>
                </w:p>
              </w:tc>
              <w:tc>
                <w:tcPr/>
                <w:p>
                  <w:pPr>
                    <w:pStyle w:val="Compact"/>
                    <w:jc w:val="center"/>
                  </w:pPr>
                  <w:r>
                    <w:t xml:space="preserve">0.007</w:t>
                  </w:r>
                </w:p>
              </w:tc>
              <w:tc>
                <w:tcPr/>
                <w:p>
                  <w:pPr>
                    <w:pStyle w:val="Compact"/>
                    <w:jc w:val="center"/>
                  </w:pPr>
                  <w:r>
                    <w:t xml:space="preserve">0.004</w:t>
                  </w:r>
                </w:p>
              </w:tc>
              <w:tc>
                <w:tcPr/>
                <w:p>
                  <w:pPr>
                    <w:pStyle w:val="Compact"/>
                    <w:jc w:val="center"/>
                  </w:pPr>
                  <w:r>
                    <w:t xml:space="preserve">0.007</w:t>
                  </w:r>
                </w:p>
              </w:tc>
              <w:tc>
                <w:tcPr/>
                <w:p>
                  <w:pPr>
                    <w:pStyle w:val="Compact"/>
                    <w:jc w:val="center"/>
                  </w:pPr>
                  <w:r>
                    <w:t xml:space="preserve">0.006</w:t>
                  </w:r>
                </w:p>
              </w:tc>
              <w:tc>
                <w:tcPr/>
                <w:p>
                  <w:pPr>
                    <w:pStyle w:val="Compact"/>
                    <w:jc w:val="center"/>
                  </w:pPr>
                  <w:r>
                    <w:t xml:space="preserve">0.010</w:t>
                  </w:r>
                </w:p>
              </w:tc>
              <w:tc>
                <w:tcPr/>
                <w:p>
                  <w:pPr>
                    <w:pStyle w:val="Compact"/>
                    <w:jc w:val="center"/>
                  </w:pPr>
                  <w:r>
                    <w:t xml:space="preserve">0.007</w:t>
                  </w:r>
                </w:p>
              </w:tc>
            </w:tr>
            <w:tr>
              <w:tc>
                <w:tcPr/>
                <w:p>
                  <w:pPr>
                    <w:pStyle w:val="Compact"/>
                    <w:jc w:val="center"/>
                  </w:pPr>
                  <w:r>
                    <w:t xml:space="preserve">T1 drift, 0.04</w:t>
                  </w:r>
                </w:p>
              </w:tc>
              <w:tc>
                <w:tcPr/>
                <w:p>
                  <w:pPr>
                    <w:pStyle w:val="Compact"/>
                    <w:jc w:val="center"/>
                  </w:pPr>
                  <w:r>
                    <w:t xml:space="preserve">0.147</w:t>
                  </w:r>
                </w:p>
              </w:tc>
              <w:tc>
                <w:tcPr/>
                <w:p>
                  <w:pPr>
                    <w:pStyle w:val="Compact"/>
                    <w:jc w:val="center"/>
                  </w:pPr>
                  <w:r>
                    <w:t xml:space="preserve">0.009</w:t>
                  </w:r>
                </w:p>
              </w:tc>
              <w:tc>
                <w:tcPr/>
                <w:p>
                  <w:pPr>
                    <w:pStyle w:val="Compact"/>
                    <w:jc w:val="center"/>
                  </w:pPr>
                  <w:r>
                    <w:t xml:space="preserve">0.478</w:t>
                  </w:r>
                </w:p>
              </w:tc>
              <w:tc>
                <w:tcPr/>
                <w:p>
                  <w:pPr>
                    <w:pStyle w:val="Compact"/>
                    <w:jc w:val="center"/>
                  </w:pPr>
                  <w:r>
                    <w:rPr>
                      <w:b/>
                      <w:bCs/>
                    </w:rPr>
                    <w:t xml:space="preserve">0.009</w:t>
                  </w:r>
                </w:p>
              </w:tc>
              <w:tc>
                <w:tcPr/>
                <w:p>
                  <w:pPr>
                    <w:pStyle w:val="Compact"/>
                    <w:jc w:val="center"/>
                  </w:pPr>
                  <w:r>
                    <w:t xml:space="preserve">0.992</w:t>
                  </w:r>
                </w:p>
              </w:tc>
              <w:tc>
                <w:tcPr/>
                <w:p>
                  <w:pPr>
                    <w:pStyle w:val="Compact"/>
                    <w:jc w:val="center"/>
                  </w:pPr>
                  <w:r>
                    <w:t xml:space="preserve">0.000</w:t>
                  </w:r>
                </w:p>
              </w:tc>
            </w:tr>
            <w:tr>
              <w:tc>
                <w:tcPr/>
                <w:p>
                  <w:pPr>
                    <w:pStyle w:val="Compact"/>
                    <w:jc w:val="center"/>
                  </w:pPr>
                  <w:r>
                    <w:t xml:space="preserve">T1 drift, 0.06</w:t>
                  </w:r>
                </w:p>
              </w:tc>
              <w:tc>
                <w:tcPr/>
                <w:p>
                  <w:pPr>
                    <w:pStyle w:val="Compact"/>
                    <w:jc w:val="center"/>
                  </w:pPr>
                  <w:r>
                    <w:t xml:space="preserve">0.463</w:t>
                  </w:r>
                </w:p>
              </w:tc>
              <w:tc>
                <w:tcPr/>
                <w:p>
                  <w:pPr>
                    <w:pStyle w:val="Compact"/>
                    <w:jc w:val="center"/>
                  </w:pPr>
                  <w:r>
                    <w:t xml:space="preserve">0.009</w:t>
                  </w:r>
                </w:p>
              </w:tc>
              <w:tc>
                <w:tcPr/>
                <w:p>
                  <w:pPr>
                    <w:pStyle w:val="Compact"/>
                    <w:jc w:val="center"/>
                  </w:pPr>
                  <w:r>
                    <w:t xml:space="preserve">0.962</w:t>
                  </w:r>
                </w:p>
              </w:tc>
              <w:tc>
                <w:tcPr/>
                <w:p>
                  <w:pPr>
                    <w:pStyle w:val="Compact"/>
                    <w:jc w:val="center"/>
                  </w:pPr>
                  <w:r>
                    <w:rPr>
                      <w:b/>
                      <w:bCs/>
                    </w:rPr>
                    <w:t xml:space="preserve">0.006</w:t>
                  </w:r>
                </w:p>
              </w:tc>
              <w:tc>
                <w:tcPr/>
                <w:p>
                  <w:pPr>
                    <w:pStyle w:val="Compact"/>
                    <w:jc w:val="center"/>
                  </w:pPr>
                  <w:r>
                    <w:t xml:space="preserve">1.000</w:t>
                  </w:r>
                </w:p>
              </w:tc>
              <w:tc>
                <w:tcPr/>
                <w:p>
                  <w:pPr>
                    <w:pStyle w:val="Compact"/>
                    <w:jc w:val="center"/>
                  </w:pPr>
                  <w:r>
                    <w:t xml:space="preserve">0.000</w:t>
                  </w:r>
                </w:p>
              </w:tc>
            </w:tr>
            <w:tr>
              <w:tc>
                <w:tcPr/>
                <w:p>
                  <w:pPr>
                    <w:pStyle w:val="Compact"/>
                    <w:jc w:val="center"/>
                  </w:pPr>
                  <w:r>
                    <w:t xml:space="preserve">intercept,</w:t>
                  </w:r>
                  <w:r>
                    <w:t xml:space="preserve"> </w:t>
                  </w:r>
                  <m:oMath>
                    <m:r>
                      <m:t>f</m:t>
                    </m:r>
                    <m:r>
                      <m:rPr>
                        <m:sty m:val="p"/>
                      </m:rPr>
                      <m:t>=</m:t>
                    </m:r>
                    <m:r>
                      <m:t>0.02</m:t>
                    </m:r>
                  </m:oMath>
                </w:p>
              </w:tc>
              <w:tc>
                <w:tcPr/>
                <w:p>
                  <w:pPr>
                    <w:pStyle w:val="Compact"/>
                    <w:jc w:val="center"/>
                  </w:pPr>
                  <w:r>
                    <w:t xml:space="preserve">0.072</w:t>
                  </w:r>
                </w:p>
              </w:tc>
              <w:tc>
                <w:tcPr/>
                <w:p>
                  <w:pPr>
                    <w:pStyle w:val="Compact"/>
                    <w:jc w:val="center"/>
                  </w:pPr>
                  <w:r>
                    <w:t xml:space="preserve">0.065</w:t>
                  </w:r>
                </w:p>
              </w:tc>
              <w:tc>
                <w:tcPr/>
                <w:p>
                  <w:pPr>
                    <w:pStyle w:val="Compact"/>
                    <w:jc w:val="center"/>
                  </w:pPr>
                  <w:r>
                    <w:t xml:space="preserve">0.218</w:t>
                  </w:r>
                </w:p>
              </w:tc>
              <w:tc>
                <w:tcPr/>
                <w:p>
                  <w:pPr>
                    <w:pStyle w:val="Compact"/>
                    <w:jc w:val="center"/>
                  </w:pPr>
                  <w:r>
                    <w:t xml:space="preserve">0.271</w:t>
                  </w:r>
                </w:p>
              </w:tc>
              <w:tc>
                <w:tcPr/>
                <w:p>
                  <w:pPr>
                    <w:pStyle w:val="Compact"/>
                    <w:jc w:val="center"/>
                  </w:pPr>
                  <w:r>
                    <w:t xml:space="preserve">0.847</w:t>
                  </w:r>
                </w:p>
              </w:tc>
              <w:tc>
                <w:tcPr/>
                <w:p>
                  <w:pPr>
                    <w:pStyle w:val="Compact"/>
                    <w:jc w:val="center"/>
                  </w:pPr>
                  <w:r>
                    <w:t xml:space="preserve">0.848</w:t>
                  </w:r>
                </w:p>
              </w:tc>
            </w:tr>
            <w:tr>
              <w:tc>
                <w:tcPr/>
                <w:p>
                  <w:pPr>
                    <w:pStyle w:val="Compact"/>
                    <w:jc w:val="center"/>
                  </w:pPr>
                  <w:r>
                    <w:t xml:space="preserve">intercept,</w:t>
                  </w:r>
                  <w:r>
                    <w:t xml:space="preserve"> </w:t>
                  </w:r>
                  <m:oMath>
                    <m:r>
                      <m:t>f</m:t>
                    </m:r>
                    <m:r>
                      <m:rPr>
                        <m:sty m:val="p"/>
                      </m:rPr>
                      <m:t>=</m:t>
                    </m:r>
                    <m:r>
                      <m:t>0.05</m:t>
                    </m:r>
                  </m:oMath>
                </w:p>
              </w:tc>
              <w:tc>
                <w:tcPr/>
                <w:p>
                  <w:pPr>
                    <w:pStyle w:val="Compact"/>
                    <w:jc w:val="center"/>
                  </w:pPr>
                  <w:r>
                    <w:t xml:space="preserve">0.337</w:t>
                  </w:r>
                </w:p>
              </w:tc>
              <w:tc>
                <w:tcPr/>
                <w:p>
                  <w:pPr>
                    <w:pStyle w:val="Compact"/>
                    <w:jc w:val="center"/>
                  </w:pPr>
                  <w:r>
                    <w:t xml:space="preserve">0.338</w:t>
                  </w:r>
                </w:p>
              </w:tc>
              <w:tc>
                <w:tcPr/>
                <w:p>
                  <w:pPr>
                    <w:pStyle w:val="Compact"/>
                    <w:jc w:val="center"/>
                  </w:pPr>
                  <w:r>
                    <w:t xml:space="preserve">0.861</w:t>
                  </w:r>
                </w:p>
              </w:tc>
              <w:tc>
                <w:tcPr/>
                <w:p>
                  <w:pPr>
                    <w:pStyle w:val="Compact"/>
                    <w:jc w:val="center"/>
                  </w:pPr>
                  <w:r>
                    <w:t xml:space="preserve">0.823</w:t>
                  </w:r>
                </w:p>
              </w:tc>
              <w:tc>
                <w:tcPr/>
                <w:p>
                  <w:pPr>
                    <w:pStyle w:val="Compact"/>
                    <w:jc w:val="center"/>
                  </w:pPr>
                  <w:r>
                    <w:t xml:space="preserve">1.000</w:t>
                  </w:r>
                </w:p>
              </w:tc>
              <w:tc>
                <w:tcPr/>
                <w:p>
                  <w:pPr>
                    <w:pStyle w:val="Compact"/>
                    <w:jc w:val="center"/>
                  </w:pPr>
                  <w:r>
                    <w:t xml:space="preserve">1.000</w:t>
                  </w:r>
                </w:p>
              </w:tc>
            </w:tr>
            <w:tr>
              <w:tc>
                <w:tcPr/>
                <w:p>
                  <w:pPr>
                    <w:pStyle w:val="Compact"/>
                    <w:jc w:val="center"/>
                  </w:pPr>
                  <w:r>
                    <w:t xml:space="preserve">intercept,</w:t>
                  </w:r>
                  <w:r>
                    <w:t xml:space="preserve"> </w:t>
                  </w:r>
                  <m:oMath>
                    <m:r>
                      <m:t>f</m:t>
                    </m:r>
                    <m:r>
                      <m:rPr>
                        <m:sty m:val="p"/>
                      </m:rPr>
                      <m:t>=</m:t>
                    </m:r>
                    <m:r>
                      <m:t>0.10</m:t>
                    </m:r>
                  </m:oMath>
                </w:p>
              </w:tc>
              <w:tc>
                <w:tcPr/>
                <w:p>
                  <w:pPr>
                    <w:pStyle w:val="Compact"/>
                    <w:jc w:val="center"/>
                  </w:pPr>
                  <w:r>
                    <w:t xml:space="preserve">0.821</w:t>
                  </w:r>
                </w:p>
              </w:tc>
              <w:tc>
                <w:tcPr/>
                <w:p>
                  <w:pPr>
                    <w:pStyle w:val="Compact"/>
                    <w:jc w:val="center"/>
                  </w:pPr>
                  <w:r>
                    <w:t xml:space="preserve">0.730</w:t>
                  </w:r>
                </w:p>
              </w:tc>
              <w:tc>
                <w:tcPr/>
                <w:p>
                  <w:pPr>
                    <w:pStyle w:val="Compact"/>
                    <w:jc w:val="center"/>
                  </w:pPr>
                  <w:r>
                    <w:t xml:space="preserve">1.000</w:t>
                  </w:r>
                </w:p>
              </w:tc>
              <w:tc>
                <w:tcPr/>
                <w:p>
                  <w:pPr>
                    <w:pStyle w:val="Compact"/>
                    <w:jc w:val="center"/>
                  </w:pPr>
                  <w:r>
                    <w:t xml:space="preserve">0.994</w:t>
                  </w:r>
                </w:p>
              </w:tc>
              <w:tc>
                <w:tcPr/>
                <w:p>
                  <w:pPr>
                    <w:pStyle w:val="Compact"/>
                    <w:jc w:val="center"/>
                  </w:pPr>
                  <w:r>
                    <w:t xml:space="preserve">1.000</w:t>
                  </w:r>
                </w:p>
              </w:tc>
              <w:tc>
                <w:tcPr/>
                <w:p>
                  <w:pPr>
                    <w:pStyle w:val="Compact"/>
                    <w:jc w:val="center"/>
                  </w:pPr>
                  <w:r>
                    <w:t xml:space="preserve">1.000</w:t>
                  </w:r>
                </w:p>
              </w:tc>
            </w:tr>
            <w:tr>
              <w:tc>
                <w:tcPr/>
                <w:p>
                  <w:pPr>
                    <w:pStyle w:val="Compact"/>
                    <w:jc w:val="center"/>
                  </w:pPr>
                  <w:r>
                    <w:t xml:space="preserve">T1-mimicking attack</w:t>
                  </w:r>
                </w:p>
              </w:tc>
              <w:tc>
                <w:tcPr/>
                <w:p>
                  <w:pPr>
                    <w:pStyle w:val="Compact"/>
                    <w:jc w:val="center"/>
                  </w:pPr>
                  <w:r>
                    <w:t xml:space="preserve">0.463</w:t>
                  </w:r>
                </w:p>
              </w:tc>
              <w:tc>
                <w:tcPr/>
                <w:p>
                  <w:pPr>
                    <w:pStyle w:val="Compact"/>
                    <w:jc w:val="center"/>
                  </w:pPr>
                  <w:r>
                    <w:t xml:space="preserve">0.009</w:t>
                  </w:r>
                </w:p>
              </w:tc>
              <w:tc>
                <w:tcPr/>
                <w:p>
                  <w:pPr>
                    <w:pStyle w:val="Compact"/>
                    <w:jc w:val="center"/>
                  </w:pPr>
                  <w:r>
                    <w:rPr>
                      <w:b/>
                      <w:bCs/>
                    </w:rPr>
                    <w:t xml:space="preserve">0.962</w:t>
                  </w:r>
                </w:p>
              </w:tc>
              <w:tc>
                <w:tcPr/>
                <w:p>
                  <w:pPr>
                    <w:pStyle w:val="Compact"/>
                    <w:jc w:val="center"/>
                  </w:pPr>
                  <w:r>
                    <w:t xml:space="preserve">0.006</w:t>
                  </w:r>
                </w:p>
              </w:tc>
              <w:tc>
                <w:tcPr/>
                <w:p>
                  <w:pPr>
                    <w:pStyle w:val="Compact"/>
                    <w:jc w:val="center"/>
                  </w:pPr>
                  <w:r>
                    <w:t xml:space="preserve">1.000</w:t>
                  </w:r>
                </w:p>
              </w:tc>
              <w:tc>
                <w:tcPr/>
                <w:p>
                  <w:pPr>
                    <w:pStyle w:val="Compact"/>
                    <w:jc w:val="center"/>
                  </w:pPr>
                  <w:r>
                    <w:t xml:space="preserve">0.000</w:t>
                  </w:r>
                </w:p>
              </w:tc>
            </w:tr>
          </w:tbl>
          <w:bookmarkEnd w:id="432"/>
          <w:p/>
        </w:tc>
      </w:tr>
    </w:tbl>
    <w:p>
      <w:pPr>
        <w:pStyle w:val="BodyText"/>
      </w:pPr>
      <w:r>
        <w:t xml:space="preserve">Three things can be read from the table.</w:t>
      </w:r>
    </w:p>
    <w:p>
      <w:pPr>
        <w:pStyle w:val="Compact"/>
        <w:numPr>
          <w:ilvl w:val="0"/>
          <w:numId w:val="1030"/>
        </w:numPr>
      </w:pPr>
      <w:r>
        <w:rPr>
          <w:b/>
          <w:bCs/>
        </w:rPr>
        <w:t xml:space="preserve">Detection is the same; false alarms are not.</w:t>
      </w:r>
      <w:r>
        <w:t xml:space="preserve"> </w:t>
      </w:r>
      <w:r>
        <w:t xml:space="preserve">The qg monitor catches the naive eavesdropper as well as the QBER</w:t>
      </w:r>
      <w:r>
        <w:t xml:space="preserve"> </w:t>
      </w:r>
      <w:r>
        <w:t xml:space="preserve">monitor, at every</w:t>
      </w:r>
      <w:r>
        <w:t xml:space="preserve"> </w:t>
      </w:r>
      <m:oMath>
        <m:r>
          <m:t>N</m:t>
        </m:r>
      </m:oMath>
      <w:r>
        <w:t xml:space="preserve"> </w:t>
      </w:r>
      <w:r>
        <w:t xml:space="preserve">and</w:t>
      </w:r>
      <w:r>
        <w:t xml:space="preserve"> </w:t>
      </w:r>
      <m:oMath>
        <m:r>
          <m:t>f</m:t>
        </m:r>
      </m:oMath>
      <w:r>
        <w:t xml:space="preserve">, within the sampling spread. When the memory degrades, the QBER monitor fires in 48% and</w:t>
      </w:r>
      <w:r>
        <w:t xml:space="preserve"> </w:t>
      </w:r>
      <w:r>
        <w:t xml:space="preserve">96% of windows (</w:t>
      </w:r>
      <m:oMath>
        <m:r>
          <m:t>N</m:t>
        </m:r>
        <m:r>
          <m:rPr>
            <m:sty m:val="p"/>
          </m:rPr>
          <m:t>=</m:t>
        </m:r>
        <m:r>
          <m:t>2000</m:t>
        </m:r>
      </m:oMath>
      <w:r>
        <w:t xml:space="preserve">) and the qg monitor stays at 0.9% and 0.6%, at the baseline level. The reduction in false</w:t>
      </w:r>
      <w:r>
        <w:t xml:space="preserve"> </w:t>
      </w:r>
      <w:r>
        <w:t xml:space="preserve">alarms holds for T1 drift, which is in the qg monitor’s model, and not for any degradation whatsoever.</w:t>
      </w:r>
    </w:p>
    <w:p>
      <w:pPr>
        <w:pStyle w:val="Compact"/>
        <w:numPr>
          <w:ilvl w:val="0"/>
          <w:numId w:val="1030"/>
        </w:numPr>
      </w:pPr>
      <w:r>
        <w:rPr>
          <w:b/>
          <w:bCs/>
        </w:rPr>
        <w:t xml:space="preserve">The price, by design.</w:t>
      </w:r>
      <w:r>
        <w:t xml:space="preserve"> </w:t>
      </w:r>
      <w:r>
        <w:t xml:space="preserve">An eavesdropper who couples the qubit to her ancilla through an amplitude-damping interaction</w:t>
      </w:r>
      <w:r>
        <w:t xml:space="preserve"> </w:t>
      </w:r>
      <w:r>
        <w:t xml:space="preserve">produces exactly the counts of a T1 drift, because in the</w:t>
      </w:r>
      <w:r>
        <w:t xml:space="preserve"> </w:t>
      </w:r>
      <m:oMath>
        <m:r>
          <m:rPr>
            <m:sty m:val="p"/>
          </m:rPr>
          <m:t>(</m:t>
        </m:r>
        <m:sSub>
          <m:e>
            <m:r>
              <m:t>c</m:t>
            </m:r>
          </m:e>
          <m:sub>
            <m:r>
              <m:t>Z</m:t>
            </m:r>
          </m:sub>
        </m:sSub>
        <m:r>
          <m:rPr>
            <m:sty m:val="p"/>
          </m:rPr>
          <m:t>,</m:t>
        </m:r>
        <m:sSub>
          <m:e>
            <m:r>
              <m:t>r</m:t>
            </m:r>
          </m:e>
          <m:sub>
            <m:r>
              <m:t>Z</m:t>
            </m:r>
          </m:sub>
        </m:sSub>
        <m:r>
          <m:rPr>
            <m:sty m:val="p"/>
          </m:rPr>
          <m:t>)</m:t>
        </m:r>
      </m:oMath>
      <w:r>
        <w:t xml:space="preserve"> </w:t>
      </w:r>
      <w:r>
        <w:t xml:space="preserve">plane she runs along the same line. The qg</w:t>
      </w:r>
      <w:r>
        <w:t xml:space="preserve"> </w:t>
      </w:r>
      <w:r>
        <w:t xml:space="preserve">monitor misses her (0.6%, the same figure as the drift, because the counts are identical), and the QBER monitor does</w:t>
      </w:r>
      <w:r>
        <w:t xml:space="preserve"> </w:t>
      </w:r>
      <w:r>
        <w:t xml:space="preserve">not (96%). The two are complementary: QBER says</w:t>
      </w:r>
      <w:r>
        <w:t xml:space="preserve"> </w:t>
      </w:r>
      <w:r>
        <w:t xml:space="preserve">“something changed”</w:t>
      </w:r>
      <w:r>
        <w:t xml:space="preserve">; qg says</w:t>
      </w:r>
      <w:r>
        <w:t xml:space="preserve"> </w:t>
      </w:r>
      <w:r>
        <w:t xml:space="preserve">“symmetric (attack-like)”</w:t>
      </w:r>
      <w:r>
        <w:t xml:space="preserve"> </w:t>
      </w:r>
      <w:r>
        <w:t xml:space="preserve">or</w:t>
      </w:r>
      <w:r>
        <w:t xml:space="preserve"> </w:t>
      </w:r>
      <w:r>
        <w:t xml:space="preserve">“T1-like</w:t>
      </w:r>
      <w:r>
        <w:t xml:space="preserve"> </w:t>
      </w:r>
      <w:r>
        <w:t xml:space="preserve">(drift, or an eavesdropper hiding as one)”</w:t>
      </w:r>
      <w:r>
        <w:t xml:space="preserve">.</w:t>
      </w:r>
    </w:p>
    <w:p>
      <w:pPr>
        <w:pStyle w:val="Compact"/>
        <w:numPr>
          <w:ilvl w:val="0"/>
          <w:numId w:val="1030"/>
        </w:numPr>
      </w:pPr>
      <w:r>
        <w:rPr>
          <w:b/>
          <w:bCs/>
        </w:rPr>
        <w:t xml:space="preserve">No security gain.</w:t>
      </w:r>
      <w:r>
        <w:t xml:space="preserve"> </w:t>
      </w:r>
      <w:r>
        <w:t xml:space="preserve">The secret fraction falls the same way in both cases (0.720 → 0.567 with drift to 0.06;</w:t>
      </w:r>
      <w:r>
        <w:t xml:space="preserve"> </w:t>
      </w:r>
      <w:r>
        <w:t xml:space="preserve">0.720 → 0.594 with</w:t>
      </w:r>
      <w:r>
        <w:t xml:space="preserve"> </w:t>
      </w:r>
      <m:oMath>
        <m:r>
          <m:t>f</m:t>
        </m:r>
        <m:r>
          <m:rPr>
            <m:sty m:val="p"/>
          </m:rPr>
          <m:t>=</m:t>
        </m:r>
        <m:r>
          <m:t>0.05</m:t>
        </m:r>
      </m:oMath>
      <w:r>
        <w:t xml:space="preserve">). A security proof must charge every error to Eve, and the qg reading does not change that.</w:t>
      </w:r>
    </w:p>
    <w:p>
      <w:pPr>
        <w:pStyle w:val="FirstParagraph"/>
      </w:pPr>
      <w:r>
        <w:t xml:space="preserve">The setting is a link with matter qubits, or an on-chip demonstration, where the qubit waits with T1 and T2 before Bob</w:t>
      </w:r>
      <w:r>
        <w:t xml:space="preserve"> </w:t>
      </w:r>
      <w:r>
        <w:t xml:space="preserve">measures. In a photon-polarization link the noise is nearly unital, the centre does not move, and the distinction does</w:t>
      </w:r>
      <w:r>
        <w:t xml:space="preserve"> </w:t>
      </w:r>
      <w:r>
        <w:t xml:space="preserve">not exist.</w:t>
      </w:r>
    </w:p>
    <w:bookmarkEnd w:id="433"/>
    <w:bookmarkStart w:id="440" w:name="sec-bb84-finite"/>
    <w:p>
      <w:pPr>
        <w:pStyle w:val="Heading2"/>
      </w:pPr>
      <w:r>
        <w:t xml:space="preserve">17.3 Finite blocks</w:t>
      </w:r>
    </w:p>
    <w:p>
      <w:pPr>
        <w:pStyle w:val="FirstParagraph"/>
      </w:pPr>
      <w:r>
        <w:t xml:space="preserve">A real link cuts the key into blocks. The notes (§43) use the finite-key bound of Tomamichel, Lim, Gisin and Renner</w:t>
      </w:r>
      <w:r>
        <w:t xml:space="preserve"> </w:t>
      </w:r>
      <w:r>
        <w:t xml:space="preserve">(Nat. Commun. 3, 634, 2012) on the same channel:</w:t>
      </w:r>
    </w:p>
    <w:p>
      <w:pPr>
        <w:pStyle w:val="BodyText"/>
      </w:pPr>
      <m:oMathPara>
        <m:oMathParaPr>
          <m:jc m:val="center"/>
        </m:oMathParaPr>
        <m:oMath>
          <m:r>
            <m:t>ℓ</m:t>
          </m:r>
          <m:r>
            <m:rPr>
              <m:sty m:val="p"/>
            </m:rPr>
            <m:t>=</m:t>
          </m:r>
          <m:r>
            <m:t>n</m:t>
          </m:r>
          <m:d>
            <m:dPr>
              <m:begChr m:val="["/>
              <m:sepChr m:val=""/>
              <m:endChr m:val="]"/>
              <m:grow/>
            </m:dPr>
            <m:e>
              <m:r>
                <m:t>1</m:t>
              </m:r>
              <m:r>
                <m:rPr>
                  <m:sty m:val="p"/>
                </m:rPr>
                <m:t>−</m:t>
              </m:r>
              <m:r>
                <m:t>h</m:t>
              </m:r>
              <m:r>
                <m:rPr>
                  <m:sty m:val="p"/>
                </m:rPr>
                <m:t>(</m:t>
              </m:r>
              <m:sSub>
                <m:e>
                  <m:r>
                    <m:t>Q</m:t>
                  </m:r>
                </m:e>
                <m:sub>
                  <m:r>
                    <m:rPr>
                      <m:nor/>
                      <m:sty m:val="p"/>
                    </m:rPr>
                    <m:t>tol</m:t>
                  </m:r>
                </m:sub>
              </m:sSub>
              <m:r>
                <m:rPr>
                  <m:sty m:val="p"/>
                </m:rPr>
                <m:t>+</m:t>
              </m:r>
              <m:r>
                <m:t>μ</m:t>
              </m:r>
              <m:r>
                <m:rPr>
                  <m:sty m:val="p"/>
                </m:rPr>
                <m:t>)</m:t>
              </m:r>
            </m:e>
          </m:d>
          <m:r>
            <m:rPr>
              <m:sty m:val="p"/>
            </m:rPr>
            <m:t>−</m:t>
          </m:r>
          <m:r>
            <m:t>1.1</m:t>
          </m:r>
          <m:r>
            <m:t> </m:t>
          </m:r>
          <m:r>
            <m:t>n</m:t>
          </m:r>
          <m:r>
            <m:t> </m:t>
          </m:r>
          <m:r>
            <m:t>h</m:t>
          </m:r>
          <m:r>
            <m:rPr>
              <m:sty m:val="p"/>
            </m:rPr>
            <m:t>(</m:t>
          </m:r>
          <m:sSub>
            <m:e>
              <m:r>
                <m:t>Q</m:t>
              </m:r>
            </m:e>
            <m:sub>
              <m:r>
                <m:t>Z</m:t>
              </m:r>
            </m:sub>
          </m:sSub>
          <m:r>
            <m:rPr>
              <m:sty m:val="p"/>
            </m:rPr>
            <m:t>)</m:t>
          </m:r>
          <m:r>
            <m:rPr>
              <m:sty m:val="p"/>
            </m:rPr>
            <m:t>−</m:t>
          </m:r>
          <m:sSub>
            <m:e>
              <m:r>
                <m:rPr>
                  <m:sty m:val="p"/>
                </m:rPr>
                <m:t>log</m:t>
              </m:r>
            </m:e>
            <m:sub>
              <m:r>
                <m:t>2</m:t>
              </m:r>
            </m:sub>
          </m:sSub>
          <m:f>
            <m:fPr>
              <m:type m:val="bar"/>
            </m:fPr>
            <m:num>
              <m:r>
                <m:t>2</m:t>
              </m:r>
            </m:num>
            <m:den>
              <m:sSubSup>
                <m:e>
                  <m:r>
                    <m:t>ε</m:t>
                  </m:r>
                </m:e>
                <m:sub>
                  <m:r>
                    <m:rPr>
                      <m:nor/>
                      <m:sty m:val="p"/>
                    </m:rPr>
                    <m:t>sec</m:t>
                  </m:r>
                </m:sub>
                <m:sup>
                  <m:r>
                    <m:t>2</m:t>
                  </m:r>
                </m:sup>
              </m:sSubSup>
              <m:sSub>
                <m:e>
                  <m:r>
                    <m:t>ε</m:t>
                  </m:r>
                </m:e>
                <m:sub>
                  <m:r>
                    <m:rPr>
                      <m:nor/>
                      <m:sty m:val="p"/>
                    </m:rPr>
                    <m:t>cor</m:t>
                  </m:r>
                </m:sub>
              </m:sSub>
            </m:den>
          </m:f>
          <m:r>
            <m:rPr>
              <m:sty m:val="p"/>
            </m:rPr>
            <m:t>,</m:t>
          </m:r>
          <m:r>
            <m:t>  </m:t>
          </m:r>
          <m:r>
            <m:t>μ</m:t>
          </m:r>
          <m:r>
            <m:rPr>
              <m:sty m:val="p"/>
            </m:rPr>
            <m:t>=</m:t>
          </m:r>
          <m:rad>
            <m:radPr>
              <m:degHide m:val="on"/>
            </m:radPr>
            <m:deg/>
            <m:e>
              <m:f>
                <m:fPr>
                  <m:type m:val="bar"/>
                </m:fPr>
                <m:num>
                  <m:r>
                    <m:t>n</m:t>
                  </m:r>
                  <m:r>
                    <m:rPr>
                      <m:sty m:val="p"/>
                    </m:rPr>
                    <m:t>+</m:t>
                  </m:r>
                  <m:r>
                    <m:t>k</m:t>
                  </m:r>
                </m:num>
                <m:den>
                  <m:r>
                    <m:t>n</m:t>
                  </m:r>
                  <m:r>
                    <m:t>k</m:t>
                  </m:r>
                </m:den>
              </m:f>
              <m:r>
                <m:t> </m:t>
              </m:r>
              <m:f>
                <m:fPr>
                  <m:type m:val="bar"/>
                </m:fPr>
                <m:num>
                  <m:r>
                    <m:t>k</m:t>
                  </m:r>
                  <m:r>
                    <m:rPr>
                      <m:sty m:val="p"/>
                    </m:rPr>
                    <m:t>+</m:t>
                  </m:r>
                  <m:r>
                    <m:t>1</m:t>
                  </m:r>
                </m:num>
                <m:den>
                  <m:r>
                    <m:t>k</m:t>
                  </m:r>
                </m:den>
              </m:f>
              <m:r>
                <m:t> </m:t>
              </m:r>
              <m:r>
                <m:rPr>
                  <m:sty m:val="p"/>
                </m:rPr>
                <m:t>ln</m:t>
              </m:r>
              <m:f>
                <m:fPr>
                  <m:type m:val="bar"/>
                </m:fPr>
                <m:num>
                  <m:r>
                    <m:t>2</m:t>
                  </m:r>
                </m:num>
                <m:den>
                  <m:sSub>
                    <m:e>
                      <m:r>
                        <m:t>ε</m:t>
                      </m:r>
                    </m:e>
                    <m:sub>
                      <m:r>
                        <m:rPr>
                          <m:nor/>
                          <m:sty m:val="p"/>
                        </m:rPr>
                        <m:t>sec</m:t>
                      </m:r>
                    </m:sub>
                  </m:sSub>
                </m:den>
              </m:f>
            </m:e>
          </m:rad>
          <m:r>
            <m:rPr>
              <m:sty m:val="p"/>
            </m:rPr>
            <m:t>,</m:t>
          </m:r>
        </m:oMath>
      </m:oMathPara>
    </w:p>
    <w:p>
      <w:pPr>
        <w:pStyle w:val="FirstParagraph"/>
      </w:pPr>
      <w:r>
        <w:t xml:space="preserve">with</w:t>
      </w:r>
      <w:r>
        <w:t xml:space="preserve"> </w:t>
      </w:r>
      <m:oMath>
        <m:r>
          <m:t>ε</m:t>
        </m:r>
        <m:r>
          <m:rPr>
            <m:sty m:val="p"/>
          </m:rPr>
          <m:t>=</m:t>
        </m:r>
        <m:sSup>
          <m:e>
            <m:r>
              <m:t>10</m:t>
            </m:r>
          </m:e>
          <m:sup>
            <m:r>
              <m:rPr>
                <m:sty m:val="p"/>
              </m:rPr>
              <m:t>−</m:t>
            </m:r>
            <m:r>
              <m:t>10</m:t>
            </m:r>
          </m:sup>
        </m:sSup>
      </m:oMath>
      <w:r>
        <w:t xml:space="preserve">,</w:t>
      </w:r>
      <w:r>
        <w:t xml:space="preserve"> </w:t>
      </w:r>
      <m:oMath>
        <m:r>
          <m:t>n</m:t>
        </m:r>
      </m:oMath>
      <w:r>
        <w:t xml:space="preserve"> </w:t>
      </w:r>
      <w:r>
        <w:t xml:space="preserve">key bits in Z and</w:t>
      </w:r>
      <w:r>
        <w:t xml:space="preserve"> </w:t>
      </w:r>
      <m:oMath>
        <m:r>
          <m:t>k</m:t>
        </m:r>
      </m:oMath>
      <w:r>
        <w:t xml:space="preserve"> </w:t>
      </w:r>
      <w:r>
        <w:t xml:space="preserve">test bits in X. The protocol aborts if the test error exceeds</w:t>
      </w:r>
      <w:r>
        <w:t xml:space="preserve"> </w:t>
      </w:r>
      <m:oMath>
        <m:sSub>
          <m:e>
            <m:r>
              <m:t>Q</m:t>
            </m:r>
          </m:e>
          <m:sub>
            <m:r>
              <m:rPr>
                <m:nor/>
                <m:sty m:val="p"/>
              </m:rPr>
              <m:t>tol</m:t>
            </m:r>
          </m:sub>
        </m:sSub>
      </m:oMath>
      <w:r>
        <w:t xml:space="preserve">;</w:t>
      </w:r>
      <w:r>
        <w:t xml:space="preserve"> </w:t>
      </w:r>
      <m:oMath>
        <m:r>
          <m:t>k</m:t>
        </m:r>
      </m:oMath>
      <w:r>
        <w:t xml:space="preserve"> </w:t>
      </w:r>
      <w:r>
        <w:t xml:space="preserve">and</w:t>
      </w:r>
      <w:r>
        <w:t xml:space="preserve"> </w:t>
      </w:r>
      <m:oMath>
        <m:sSub>
          <m:e>
            <m:r>
              <m:t>Q</m:t>
            </m:r>
          </m:e>
          <m:sub>
            <m:r>
              <m:rPr>
                <m:nor/>
                <m:sty m:val="p"/>
              </m:rPr>
              <m:t>tol</m:t>
            </m:r>
          </m:sub>
        </m:sSub>
      </m:oMath>
      <w:r>
        <w:t xml:space="preserve"> </w:t>
      </w:r>
      <w:r>
        <w:t xml:space="preserve">are optimised for each</w:t>
      </w:r>
      <w:r>
        <w:t xml:space="preserve"> </w:t>
      </w:r>
      <m:oMath>
        <m:r>
          <m:t>n</m:t>
        </m:r>
      </m:oMath>
      <w:r>
        <w:t xml:space="preserve">.</w:t>
      </w:r>
    </w:p>
    <w:tbl>
      <w:tblPr>
        <w:tblStyle w:val="Table"/>
        <w:tblW w:type="pct" w:w="5000"/>
        <w:tblLayout w:type="fixed"/>
        <w:tblLook w:firstRow="0" w:lastRow="0" w:firstColumn="0" w:lastColumn="0" w:noHBand="0" w:noVBand="0" w:val="0000"/>
      </w:tblPr>
      <w:tblGrid>
        <w:gridCol w:w="7920"/>
      </w:tblGrid>
      <w:tr>
        <w:tc>
          <w:tcPr/>
          <w:bookmarkStart w:id="434" w:name="tbl-finite17"/>
          <w:p>
            <w:pPr>
              <w:jc w:val="center"/>
            </w:pPr>
            <w:pPr>
              <w:jc w:val="left"/>
              <w:spacing w:before="200"/>
              <w:pStyle w:val="ImageCaption"/>
            </w:pPr>
            <w:r>
              <w:t xml:space="preserve">Table 17.3: Secret bits per signal with a finite key.</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t xml:space="preserve">scenario</w:t>
                  </w:r>
                </w:p>
              </w:tc>
              <w:tc>
                <w:tcPr/>
                <w:p>
                  <w:pPr>
                    <w:pStyle w:val="Compact"/>
                    <w:jc w:val="center"/>
                  </w:pPr>
                  <w:r>
                    <w:t xml:space="preserve">minimum</w:t>
                  </w:r>
                  <w:r>
                    <w:t xml:space="preserve"> </w:t>
                  </w:r>
                  <m:oMath>
                    <m:r>
                      <m:t>n</m:t>
                    </m:r>
                  </m:oMath>
                </w:p>
              </w:tc>
              <w:tc>
                <w:tcPr/>
                <w:p>
                  <w:pPr>
                    <w:pStyle w:val="Compact"/>
                    <w:jc w:val="center"/>
                  </w:pPr>
                  <m:oMath>
                    <m:r>
                      <m:t>n</m:t>
                    </m:r>
                    <m:r>
                      <m:rPr>
                        <m:sty m:val="p"/>
                      </m:rPr>
                      <m:t>=</m:t>
                    </m:r>
                    <m:sSup>
                      <m:e>
                        <m:r>
                          <m:t>10</m:t>
                        </m:r>
                      </m:e>
                      <m:sup>
                        <m:r>
                          <m:t>4</m:t>
                        </m:r>
                      </m:sup>
                    </m:sSup>
                  </m:oMath>
                  <w:r>
                    <w:t xml:space="preserve">​</w:t>
                  </w:r>
                </w:p>
              </w:tc>
              <w:tc>
                <w:tcPr/>
                <w:p>
                  <w:pPr>
                    <w:pStyle w:val="Compact"/>
                    <w:jc w:val="center"/>
                  </w:pPr>
                  <m:oMath>
                    <m:sSup>
                      <m:e>
                        <m:r>
                          <m:t>10</m:t>
                        </m:r>
                      </m:e>
                      <m:sup>
                        <m:r>
                          <m:t>5</m:t>
                        </m:r>
                      </m:sup>
                    </m:sSup>
                  </m:oMath>
                  <w:r>
                    <w:t xml:space="preserve">​</w:t>
                  </w:r>
                </w:p>
              </w:tc>
              <w:tc>
                <w:tcPr/>
                <w:p>
                  <w:pPr>
                    <w:pStyle w:val="Compact"/>
                    <w:jc w:val="center"/>
                  </w:pPr>
                  <m:oMath>
                    <m:sSup>
                      <m:e>
                        <m:r>
                          <m:t>10</m:t>
                        </m:r>
                      </m:e>
                      <m:sup>
                        <m:r>
                          <m:t>6</m:t>
                        </m:r>
                      </m:sup>
                    </m:sSup>
                  </m:oMath>
                  <w:r>
                    <w:t xml:space="preserve">​</w:t>
                  </w:r>
                </w:p>
              </w:tc>
              <w:tc>
                <w:tcPr/>
                <w:p>
                  <w:pPr>
                    <w:pStyle w:val="Compact"/>
                    <w:jc w:val="center"/>
                  </w:pPr>
                  <m:oMath>
                    <m:sSup>
                      <m:e>
                        <m:r>
                          <m:t>10</m:t>
                        </m:r>
                      </m:e>
                      <m:sup>
                        <m:r>
                          <m:t>7</m:t>
                        </m:r>
                      </m:sup>
                    </m:sSup>
                  </m:oMath>
                  <w:r>
                    <w:t xml:space="preserve">​</w:t>
                  </w:r>
                </w:p>
              </w:tc>
              <w:tc>
                <w:tcPr/>
                <w:p>
                  <w:pPr>
                    <w:pStyle w:val="Compact"/>
                    <w:jc w:val="center"/>
                  </w:pPr>
                  <w:r>
                    <w:t xml:space="preserve">asymptotic</w:t>
                  </w:r>
                </w:p>
              </w:tc>
            </w:tr>
            <w:tr>
              <w:tc>
                <w:tcPr/>
                <w:p>
                  <w:pPr>
                    <w:pStyle w:val="Compact"/>
                    <w:jc w:val="center"/>
                  </w:pPr>
                  <w:r>
                    <w:t xml:space="preserve">baseline</w:t>
                  </w:r>
                </w:p>
              </w:tc>
              <w:tc>
                <w:tcPr/>
                <w:p>
                  <w:pPr>
                    <w:pStyle w:val="Compact"/>
                    <w:jc w:val="center"/>
                  </w:pPr>
                  <m:oMath>
                    <m:r>
                      <m:t>1.2</m:t>
                    </m:r>
                    <m:r>
                      <m:rPr>
                        <m:sty m:val="p"/>
                      </m:rPr>
                      <m:t>⋅</m:t>
                    </m:r>
                    <m:sSup>
                      <m:e>
                        <m:r>
                          <m:t>10</m:t>
                        </m:r>
                      </m:e>
                      <m:sup>
                        <m:r>
                          <m:t>3</m:t>
                        </m:r>
                      </m:sup>
                    </m:sSup>
                  </m:oMath>
                  <w:r>
                    <w:t xml:space="preserve">​</w:t>
                  </w:r>
                </w:p>
              </w:tc>
              <w:tc>
                <w:tcPr/>
                <w:p>
                  <w:pPr>
                    <w:pStyle w:val="Compact"/>
                    <w:jc w:val="center"/>
                  </w:pPr>
                  <w:r>
                    <w:t xml:space="preserve">0.120</w:t>
                  </w:r>
                </w:p>
              </w:tc>
              <w:tc>
                <w:tcPr/>
                <w:p>
                  <w:pPr>
                    <w:pStyle w:val="Compact"/>
                    <w:jc w:val="center"/>
                  </w:pPr>
                  <w:r>
                    <w:t xml:space="preserve">0.268</w:t>
                  </w:r>
                </w:p>
              </w:tc>
              <w:tc>
                <w:tcPr/>
                <w:p>
                  <w:pPr>
                    <w:pStyle w:val="Compact"/>
                    <w:jc w:val="center"/>
                  </w:pPr>
                  <w:r>
                    <w:t xml:space="preserve">0.407</w:t>
                  </w:r>
                </w:p>
              </w:tc>
              <w:tc>
                <w:tcPr/>
                <w:p>
                  <w:pPr>
                    <w:pStyle w:val="Compact"/>
                    <w:jc w:val="center"/>
                  </w:pPr>
                  <w:r>
                    <w:t xml:space="preserve">0.516</w:t>
                  </w:r>
                </w:p>
              </w:tc>
              <w:tc>
                <w:tcPr/>
                <w:p>
                  <w:pPr>
                    <w:pStyle w:val="Compact"/>
                    <w:jc w:val="center"/>
                  </w:pPr>
                  <w:r>
                    <w:t xml:space="preserve">0.707</w:t>
                  </w:r>
                </w:p>
              </w:tc>
            </w:tr>
            <w:tr>
              <w:tc>
                <w:tcPr/>
                <w:p>
                  <w:pPr>
                    <w:pStyle w:val="Compact"/>
                    <w:jc w:val="center"/>
                  </w:pPr>
                  <w:r>
                    <w:t xml:space="preserve">T1 drift, 0.04</w:t>
                  </w:r>
                </w:p>
              </w:tc>
              <w:tc>
                <w:tcPr/>
                <w:p>
                  <w:pPr>
                    <w:pStyle w:val="Compact"/>
                    <w:jc w:val="center"/>
                  </w:pPr>
                  <m:oMath>
                    <m:r>
                      <m:t>1.6</m:t>
                    </m:r>
                    <m:r>
                      <m:rPr>
                        <m:sty m:val="p"/>
                      </m:rPr>
                      <m:t>⋅</m:t>
                    </m:r>
                    <m:sSup>
                      <m:e>
                        <m:r>
                          <m:t>10</m:t>
                        </m:r>
                      </m:e>
                      <m:sup>
                        <m:r>
                          <m:t>3</m:t>
                        </m:r>
                      </m:sup>
                    </m:sSup>
                  </m:oMath>
                  <w:r>
                    <w:t xml:space="preserve">​</w:t>
                  </w:r>
                </w:p>
              </w:tc>
              <w:tc>
                <w:tcPr/>
                <w:p>
                  <w:pPr>
                    <w:pStyle w:val="Compact"/>
                    <w:jc w:val="center"/>
                  </w:pPr>
                  <w:r>
                    <w:t xml:space="preserve">0.091</w:t>
                  </w:r>
                </w:p>
              </w:tc>
              <w:tc>
                <w:tcPr/>
                <w:p>
                  <w:pPr>
                    <w:pStyle w:val="Compact"/>
                    <w:jc w:val="center"/>
                  </w:pPr>
                  <w:r>
                    <w:t xml:space="preserve">0.223</w:t>
                  </w:r>
                </w:p>
              </w:tc>
              <w:tc>
                <w:tcPr/>
                <w:p>
                  <w:pPr>
                    <w:pStyle w:val="Compact"/>
                    <w:jc w:val="center"/>
                  </w:pPr>
                  <w:r>
                    <w:t xml:space="preserve">0.348</w:t>
                  </w:r>
                </w:p>
              </w:tc>
              <w:tc>
                <w:tcPr/>
                <w:p>
                  <w:pPr>
                    <w:pStyle w:val="Compact"/>
                    <w:jc w:val="center"/>
                  </w:pPr>
                  <w:r>
                    <w:t xml:space="preserve">0.446</w:t>
                  </w:r>
                </w:p>
              </w:tc>
              <w:tc>
                <w:tcPr/>
                <w:p>
                  <w:pPr>
                    <w:pStyle w:val="Compact"/>
                    <w:jc w:val="center"/>
                  </w:pPr>
                  <w:r>
                    <w:t xml:space="preserve">0.622</w:t>
                  </w:r>
                </w:p>
              </w:tc>
            </w:tr>
            <w:tr>
              <w:tc>
                <w:tcPr/>
                <w:p>
                  <w:pPr>
                    <w:pStyle w:val="Compact"/>
                    <w:jc w:val="center"/>
                  </w:pPr>
                  <w:r>
                    <w:t xml:space="preserve">T1 drift, 0.06</w:t>
                  </w:r>
                </w:p>
              </w:tc>
              <w:tc>
                <w:tcPr/>
                <w:p>
                  <w:pPr>
                    <w:pStyle w:val="Compact"/>
                    <w:jc w:val="center"/>
                  </w:pPr>
                  <m:oMath>
                    <m:r>
                      <m:t>2.0</m:t>
                    </m:r>
                    <m:r>
                      <m:rPr>
                        <m:sty m:val="p"/>
                      </m:rPr>
                      <m:t>⋅</m:t>
                    </m:r>
                    <m:sSup>
                      <m:e>
                        <m:r>
                          <m:t>10</m:t>
                        </m:r>
                      </m:e>
                      <m:sup>
                        <m:r>
                          <m:t>3</m:t>
                        </m:r>
                      </m:sup>
                    </m:sSup>
                  </m:oMath>
                  <w:r>
                    <w:t xml:space="preserve">​</w:t>
                  </w:r>
                </w:p>
              </w:tc>
              <w:tc>
                <w:tcPr/>
                <w:p>
                  <w:pPr>
                    <w:pStyle w:val="Compact"/>
                    <w:jc w:val="center"/>
                  </w:pPr>
                  <w:r>
                    <w:t xml:space="preserve">0.068</w:t>
                  </w:r>
                </w:p>
              </w:tc>
              <w:tc>
                <w:tcPr/>
                <w:p>
                  <w:pPr>
                    <w:pStyle w:val="Compact"/>
                    <w:jc w:val="center"/>
                  </w:pPr>
                  <w:r>
                    <w:t xml:space="preserve">0.182</w:t>
                  </w:r>
                </w:p>
              </w:tc>
              <w:tc>
                <w:tcPr/>
                <w:p>
                  <w:pPr>
                    <w:pStyle w:val="Compact"/>
                    <w:jc w:val="center"/>
                  </w:pPr>
                  <w:r>
                    <w:t xml:space="preserve">0.294</w:t>
                  </w:r>
                </w:p>
              </w:tc>
              <w:tc>
                <w:tcPr/>
                <w:p>
                  <w:pPr>
                    <w:pStyle w:val="Compact"/>
                    <w:jc w:val="center"/>
                  </w:pPr>
                  <w:r>
                    <w:t xml:space="preserve">0.383</w:t>
                  </w:r>
                </w:p>
              </w:tc>
              <w:tc>
                <w:tcPr/>
                <w:p>
                  <w:pPr>
                    <w:pStyle w:val="Compact"/>
                    <w:jc w:val="center"/>
                  </w:pPr>
                  <w:r>
                    <w:t xml:space="preserve">0.544</w:t>
                  </w:r>
                </w:p>
              </w:tc>
            </w:tr>
            <w:tr>
              <w:tc>
                <w:tcPr/>
                <w:p>
                  <w:pPr>
                    <w:pStyle w:val="Compact"/>
                    <w:jc w:val="center"/>
                  </w:pPr>
                  <w:r>
                    <w:t xml:space="preserve">intercept,</w:t>
                  </w:r>
                  <w:r>
                    <w:t xml:space="preserve"> </w:t>
                  </w:r>
                  <m:oMath>
                    <m:r>
                      <m:t>f</m:t>
                    </m:r>
                    <m:r>
                      <m:rPr>
                        <m:sty m:val="p"/>
                      </m:rPr>
                      <m:t>=</m:t>
                    </m:r>
                    <m:r>
                      <m:t>0.05</m:t>
                    </m:r>
                  </m:oMath>
                </w:p>
              </w:tc>
              <w:tc>
                <w:tcPr/>
                <w:p>
                  <w:pPr>
                    <w:pStyle w:val="Compact"/>
                    <w:jc w:val="center"/>
                  </w:pPr>
                  <m:oMath>
                    <m:r>
                      <m:t>1.7</m:t>
                    </m:r>
                    <m:r>
                      <m:rPr>
                        <m:sty m:val="p"/>
                      </m:rPr>
                      <m:t>⋅</m:t>
                    </m:r>
                    <m:sSup>
                      <m:e>
                        <m:r>
                          <m:t>10</m:t>
                        </m:r>
                      </m:e>
                      <m:sup>
                        <m:r>
                          <m:t>3</m:t>
                        </m:r>
                      </m:sup>
                    </m:sSup>
                  </m:oMath>
                  <w:r>
                    <w:t xml:space="preserve">​</w:t>
                  </w:r>
                </w:p>
              </w:tc>
              <w:tc>
                <w:tcPr/>
                <w:p>
                  <w:pPr>
                    <w:pStyle w:val="Compact"/>
                    <w:jc w:val="center"/>
                  </w:pPr>
                  <w:r>
                    <w:t xml:space="preserve">0.079</w:t>
                  </w:r>
                </w:p>
              </w:tc>
              <w:tc>
                <w:tcPr/>
                <w:p>
                  <w:pPr>
                    <w:pStyle w:val="Compact"/>
                    <w:jc w:val="center"/>
                  </w:pPr>
                  <w:r>
                    <w:t xml:space="preserve">0.201</w:t>
                  </w:r>
                </w:p>
              </w:tc>
              <w:tc>
                <w:tcPr/>
                <w:p>
                  <w:pPr>
                    <w:pStyle w:val="Compact"/>
                    <w:jc w:val="center"/>
                  </w:pPr>
                  <w:r>
                    <w:t xml:space="preserve">0.318</w:t>
                  </w:r>
                </w:p>
              </w:tc>
              <w:tc>
                <w:tcPr/>
                <w:p>
                  <w:pPr>
                    <w:pStyle w:val="Compact"/>
                    <w:jc w:val="center"/>
                  </w:pPr>
                  <w:r>
                    <w:t xml:space="preserve">0.410</w:t>
                  </w:r>
                </w:p>
              </w:tc>
              <w:tc>
                <w:tcPr/>
                <w:p>
                  <w:pPr>
                    <w:pStyle w:val="Compact"/>
                    <w:jc w:val="center"/>
                  </w:pPr>
                  <w:r>
                    <w:t xml:space="preserve">0.575</w:t>
                  </w:r>
                </w:p>
              </w:tc>
            </w:tr>
          </w:tbl>
          <w:bookmarkEnd w:id="434"/>
          <w:p/>
        </w:tc>
      </w:tr>
    </w:tbl>
    <w:p>
      <w:pPr>
        <w:pStyle w:val="BodyText"/>
      </w:pPr>
      <w:r>
        <w:t xml:space="preserve">A block of</w:t>
      </w:r>
      <w:r>
        <w:t xml:space="preserve"> </w:t>
      </w:r>
      <m:oMath>
        <m:sSup>
          <m:e>
            <m:r>
              <m:t>10</m:t>
            </m:r>
          </m:e>
          <m:sup>
            <m:r>
              <m:t>4</m:t>
            </m:r>
          </m:sup>
        </m:sSup>
      </m:oMath>
      <w:r>
        <w:t xml:space="preserve"> </w:t>
      </w:r>
      <w:r>
        <w:t xml:space="preserve">bits keeps 17% of the asymptotic rate;</w:t>
      </w:r>
      <w:r>
        <w:t xml:space="preserve"> </w:t>
      </w:r>
      <m:oMath>
        <m:sSup>
          <m:e>
            <m:r>
              <m:t>10</m:t>
            </m:r>
          </m:e>
          <m:sup>
            <m:r>
              <m:t>5</m:t>
            </m:r>
          </m:sup>
        </m:sSup>
      </m:oMath>
      <w:r>
        <w:t xml:space="preserve">, 38%;</w:t>
      </w:r>
      <w:r>
        <w:t xml:space="preserve"> </w:t>
      </w:r>
      <m:oMath>
        <m:sSup>
          <m:e>
            <m:r>
              <m:t>10</m:t>
            </m:r>
          </m:e>
          <m:sup>
            <m:r>
              <m:t>6</m:t>
            </m:r>
          </m:sup>
        </m:sSup>
      </m:oMath>
      <w:r>
        <w:t xml:space="preserve">, 58%;</w:t>
      </w:r>
      <w:r>
        <w:t xml:space="preserve"> </w:t>
      </w:r>
      <m:oMath>
        <m:sSup>
          <m:e>
            <m:r>
              <m:t>10</m:t>
            </m:r>
          </m:e>
          <m:sup>
            <m:r>
              <m:t>7</m:t>
            </m:r>
          </m:sup>
        </m:sSup>
      </m:oMath>
      <w:r>
        <w:t xml:space="preserve">, 73%. Below about</w:t>
      </w:r>
      <w:r>
        <w:t xml:space="preserve"> </w:t>
      </w:r>
      <m:oMath>
        <m:sSup>
          <m:e>
            <m:r>
              <m:t>10</m:t>
            </m:r>
          </m:e>
          <m:sup>
            <m:r>
              <m:t>3</m:t>
            </m:r>
          </m:sup>
        </m:sSup>
      </m:oMath>
      <w:r>
        <w:t xml:space="preserve"> </w:t>
      </w:r>
      <w:r>
        <w:t xml:space="preserve">bits</w:t>
      </w:r>
      <w:r>
        <w:t xml:space="preserve"> </w:t>
      </w:r>
      <w:r>
        <w:t xml:space="preserve">there is no key. Drift and attack cost key alike.</w:t>
      </w:r>
    </w:p>
    <w:p>
      <w:pPr>
        <w:pStyle w:val="BodyText"/>
      </w:pPr>
      <w:r>
        <w:rPr>
          <w:b/>
          <w:bCs/>
        </w:rPr>
        <w:t xml:space="preserve">Where qg enters, at no key cost.</w:t>
      </w:r>
      <w:r>
        <w:t xml:space="preserve"> </w:t>
      </w:r>
      <w:r>
        <w:t xml:space="preserve">After error correction and its check, Bob knows Alice’s bits: he has the four error</w:t>
      </w:r>
      <w:r>
        <w:t xml:space="preserve"> </w:t>
      </w:r>
      <w:r>
        <w:t xml:space="preserve">counts, that is the four readings, over the</w:t>
      </w:r>
      <w:r>
        <w:t xml:space="preserve"> </w:t>
      </w:r>
      <m:oMath>
        <m:r>
          <m:t>n</m:t>
        </m:r>
      </m:oMath>
      <w:r>
        <w:t xml:space="preserve"> </w:t>
      </w:r>
      <w:r>
        <w:t xml:space="preserve">key bits, without disclosing anything. Announcing an alarm bit costs at</w:t>
      </w:r>
      <w:r>
        <w:t xml:space="preserve"> </w:t>
      </w:r>
      <w:r>
        <w:t xml:space="preserve">most one key bit, and the bits of an aborted block are discarded anyway. Two nested likelihood ratios on the joint model</w:t>
      </w:r>
      <w:r>
        <w:t xml:space="preserve"> </w:t>
      </w:r>
      <w:r>
        <w:t xml:space="preserve">(</w:t>
      </w:r>
      <m:oMath>
        <m:r>
          <m:t>γ</m:t>
        </m:r>
      </m:oMath>
      <w:r>
        <w:t xml:space="preserve"> </w:t>
      </w:r>
      <w:r>
        <w:t xml:space="preserve">and</w:t>
      </w:r>
      <w:r>
        <w:t xml:space="preserve"> </w:t>
      </w:r>
      <m:oMath>
        <m:r>
          <m:t>f</m:t>
        </m:r>
      </m:oMath>
      <w:r>
        <w:t xml:space="preserve"> </w:t>
      </w:r>
      <w:r>
        <w:t xml:space="preserve">free) give an</w:t>
      </w:r>
      <w:r>
        <w:t xml:space="preserve"> </w:t>
      </w:r>
      <w:r>
        <w:t xml:space="preserve">“attack-like”</w:t>
      </w:r>
      <w:r>
        <w:t xml:space="preserve"> </w:t>
      </w:r>
      <w:r>
        <w:t xml:space="preserve">flag (symmetric error beyond any T1) and a</w:t>
      </w:r>
      <w:r>
        <w:t xml:space="preserve"> </w:t>
      </w:r>
      <w:r>
        <w:t xml:space="preserve">“drift-like”</w:t>
      </w:r>
      <w:r>
        <w:t xml:space="preserve"> </w:t>
      </w:r>
      <w:r>
        <w:t xml:space="preserve">flag (T1 beyond the</w:t>
      </w:r>
      <w:r>
        <w:t xml:space="preserve"> </w:t>
      </w:r>
      <w:r>
        <w:t xml:space="preserve">baseline, attack or not), each with 1% false alarms.</w:t>
      </w:r>
    </w:p>
    <w:p>
      <w:pPr>
        <w:pStyle w:val="BodyText"/>
      </w:pPr>
      <w:r>
        <w:t xml:space="preserve">With the protocol tuned on the baseline for</w:t>
      </w:r>
      <w:r>
        <w:t xml:space="preserve"> </w:t>
      </w:r>
      <m:oMath>
        <m:r>
          <m:t>n</m:t>
        </m:r>
        <m:r>
          <m:rPr>
            <m:sty m:val="p"/>
          </m:rPr>
          <m:t>=</m:t>
        </m:r>
        <m:sSup>
          <m:e>
            <m:r>
              <m:t>10</m:t>
            </m:r>
          </m:e>
          <m:sup>
            <m:r>
              <m:t>5</m:t>
            </m:r>
          </m:sup>
        </m:sSup>
      </m:oMath>
      <w:r>
        <w:t xml:space="preserve"> </w:t>
      </w:r>
      <w:r>
        <w:t xml:space="preserve">(</w:t>
      </w:r>
      <m:oMath>
        <m:r>
          <m:t>k</m:t>
        </m:r>
        <m:r>
          <m:rPr>
            <m:sty m:val="p"/>
          </m:rPr>
          <m:t>=</m:t>
        </m:r>
        <m:r>
          <m:t>7609</m:t>
        </m:r>
      </m:oMath>
      <w:r>
        <w:t xml:space="preserve">,</w:t>
      </w:r>
      <w:r>
        <w:t xml:space="preserve"> </w:t>
      </w:r>
      <m:oMath>
        <m:sSub>
          <m:e>
            <m:r>
              <m:t>Q</m:t>
            </m:r>
          </m:e>
          <m:sub>
            <m:r>
              <m:rPr>
                <m:nor/>
                <m:sty m:val="p"/>
              </m:rPr>
              <m:t>tol</m:t>
            </m:r>
          </m:sub>
        </m:sSub>
        <m:r>
          <m:rPr>
            <m:sty m:val="p"/>
          </m:rPr>
          <m:t>=</m:t>
        </m:r>
        <m:r>
          <m:t>2.67</m:t>
        </m:r>
      </m:oMath>
      <w:r>
        <w:t xml:space="preserve">%, that is, abort if the semi-axis</w:t>
      </w:r>
      <w:r>
        <w:t xml:space="preserve"> </w:t>
      </w:r>
      <w:r>
        <w:t xml:space="preserve">in X falls below 946.6 m-qg), 400 blocks per scenario:</w:t>
      </w:r>
    </w:p>
    <w:tbl>
      <w:tblPr>
        <w:tblStyle w:val="Table"/>
        <w:tblW w:type="pct" w:w="5000"/>
        <w:tblLayout w:type="fixed"/>
        <w:tblLook w:firstRow="0" w:lastRow="0" w:firstColumn="0" w:lastColumn="0" w:noHBand="0" w:noVBand="0" w:val="0000"/>
      </w:tblPr>
      <w:tblGrid>
        <w:gridCol w:w="7920"/>
      </w:tblGrid>
      <w:tr>
        <w:tc>
          <w:tcPr/>
          <w:bookmarkStart w:id="435" w:name="tbl-diagnosis17"/>
          <w:p>
            <w:pPr>
              <w:jc w:val="center"/>
            </w:pPr>
            <w:pPr>
              <w:jc w:val="left"/>
              <w:spacing w:before="200"/>
              <w:pStyle w:val="ImageCaption"/>
            </w:pPr>
            <w:r>
              <w:t xml:space="preserve">Table 17.4: Protocol aborts and the qg diagnosis of the same blocks (</w:t>
            </w:r>
            <m:oMath>
              <m:r>
                <m:t>n</m:t>
              </m:r>
              <m:r>
                <m:rPr>
                  <m:sty m:val="p"/>
                </m:rPr>
                <m:t>=</m:t>
              </m:r>
              <m:sSup>
                <m:e>
                  <m:r>
                    <m:t>10</m:t>
                  </m:r>
                </m:e>
                <m:sup>
                  <m:r>
                    <m:t>5</m:t>
                  </m:r>
                </m:sup>
              </m:sSup>
            </m:oMath>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scenario</w:t>
                  </w:r>
                </w:p>
              </w:tc>
              <w:tc>
                <w:tcPr/>
                <w:p>
                  <w:pPr>
                    <w:pStyle w:val="Compact"/>
                    <w:jc w:val="center"/>
                  </w:pPr>
                  <w:r>
                    <w:t xml:space="preserve">protocol aborts</w:t>
                  </w:r>
                </w:p>
              </w:tc>
              <w:tc>
                <w:tcPr/>
                <w:p>
                  <w:pPr>
                    <w:pStyle w:val="Compact"/>
                    <w:jc w:val="center"/>
                  </w:pPr>
                  <w:r>
                    <w:t xml:space="preserve">qg: attack-like</w:t>
                  </w:r>
                </w:p>
              </w:tc>
              <w:tc>
                <w:tcPr/>
                <w:p>
                  <w:pPr>
                    <w:pStyle w:val="Compact"/>
                    <w:jc w:val="center"/>
                  </w:pPr>
                  <w:r>
                    <w:t xml:space="preserve">qg: drift-like</w:t>
                  </w:r>
                </w:p>
              </w:tc>
            </w:tr>
            <w:tr>
              <w:tc>
                <w:tcPr/>
                <w:p>
                  <w:pPr>
                    <w:pStyle w:val="Compact"/>
                    <w:jc w:val="center"/>
                  </w:pPr>
                  <w:r>
                    <w:t xml:space="preserve">baseline</w:t>
                  </w:r>
                </w:p>
              </w:tc>
              <w:tc>
                <w:tcPr/>
                <w:p>
                  <w:pPr>
                    <w:pStyle w:val="Compact"/>
                    <w:jc w:val="center"/>
                  </w:pPr>
                  <w:r>
                    <w:t xml:space="preserve">0.010</w:t>
                  </w:r>
                </w:p>
              </w:tc>
              <w:tc>
                <w:tcPr/>
                <w:p>
                  <w:pPr>
                    <w:pStyle w:val="Compact"/>
                    <w:jc w:val="center"/>
                  </w:pPr>
                  <w:r>
                    <w:t xml:space="preserve">0.020</w:t>
                  </w:r>
                </w:p>
              </w:tc>
              <w:tc>
                <w:tcPr/>
                <w:p>
                  <w:pPr>
                    <w:pStyle w:val="Compact"/>
                    <w:jc w:val="center"/>
                  </w:pPr>
                  <w:r>
                    <w:t xml:space="preserve">0.015</w:t>
                  </w:r>
                </w:p>
              </w:tc>
            </w:tr>
            <w:tr>
              <w:tc>
                <w:tcPr/>
                <w:p>
                  <w:pPr>
                    <w:pStyle w:val="Compact"/>
                    <w:jc w:val="center"/>
                  </w:pPr>
                  <w:r>
                    <w:t xml:space="preserve">T1 drift, 0.03</w:t>
                  </w:r>
                </w:p>
              </w:tc>
              <w:tc>
                <w:tcPr/>
                <w:p>
                  <w:pPr>
                    <w:pStyle w:val="Compact"/>
                    <w:jc w:val="center"/>
                  </w:pPr>
                  <w:r>
                    <w:t xml:space="preserve">0.100</w:t>
                  </w:r>
                </w:p>
              </w:tc>
              <w:tc>
                <w:tcPr/>
                <w:p>
                  <w:pPr>
                    <w:pStyle w:val="Compact"/>
                    <w:jc w:val="center"/>
                  </w:pPr>
                  <w:r>
                    <w:t xml:space="preserve">0.005</w:t>
                  </w:r>
                </w:p>
              </w:tc>
              <w:tc>
                <w:tcPr/>
                <w:p>
                  <w:pPr>
                    <w:pStyle w:val="Compact"/>
                    <w:jc w:val="center"/>
                  </w:pPr>
                  <w:r>
                    <w:rPr>
                      <w:b/>
                      <w:bCs/>
                    </w:rPr>
                    <w:t xml:space="preserve">1.000</w:t>
                  </w:r>
                </w:p>
              </w:tc>
            </w:tr>
            <w:tr>
              <w:tc>
                <w:tcPr/>
                <w:p>
                  <w:pPr>
                    <w:pStyle w:val="Compact"/>
                    <w:jc w:val="center"/>
                  </w:pPr>
                  <w:r>
                    <w:t xml:space="preserve">T1 drift, 0.04</w:t>
                  </w:r>
                </w:p>
              </w:tc>
              <w:tc>
                <w:tcPr/>
                <w:p>
                  <w:pPr>
                    <w:pStyle w:val="Compact"/>
                    <w:jc w:val="center"/>
                  </w:pPr>
                  <w:r>
                    <w:t xml:space="preserve">0.557</w:t>
                  </w:r>
                </w:p>
              </w:tc>
              <w:tc>
                <w:tcPr/>
                <w:p>
                  <w:pPr>
                    <w:pStyle w:val="Compact"/>
                    <w:jc w:val="center"/>
                  </w:pPr>
                  <w:r>
                    <w:t xml:space="preserve">0.005</w:t>
                  </w:r>
                </w:p>
              </w:tc>
              <w:tc>
                <w:tcPr/>
                <w:p>
                  <w:pPr>
                    <w:pStyle w:val="Compact"/>
                    <w:jc w:val="center"/>
                  </w:pPr>
                  <w:r>
                    <w:rPr>
                      <w:b/>
                      <w:bCs/>
                    </w:rPr>
                    <w:t xml:space="preserve">1.000</w:t>
                  </w:r>
                </w:p>
              </w:tc>
            </w:tr>
            <w:tr>
              <w:tc>
                <w:tcPr/>
                <w:p>
                  <w:pPr>
                    <w:pStyle w:val="Compact"/>
                    <w:jc w:val="center"/>
                  </w:pPr>
                  <w:r>
                    <w:t xml:space="preserve">T1 drift, 0.06</w:t>
                  </w:r>
                </w:p>
              </w:tc>
              <w:tc>
                <w:tcPr/>
                <w:p>
                  <w:pPr>
                    <w:pStyle w:val="Compact"/>
                    <w:jc w:val="center"/>
                  </w:pPr>
                  <w:r>
                    <w:t xml:space="preserve">0.995</w:t>
                  </w:r>
                </w:p>
              </w:tc>
              <w:tc>
                <w:tcPr/>
                <w:p>
                  <w:pPr>
                    <w:pStyle w:val="Compact"/>
                    <w:jc w:val="center"/>
                  </w:pPr>
                  <w:r>
                    <w:t xml:space="preserve">0.007</w:t>
                  </w:r>
                </w:p>
              </w:tc>
              <w:tc>
                <w:tcPr/>
                <w:p>
                  <w:pPr>
                    <w:pStyle w:val="Compact"/>
                    <w:jc w:val="center"/>
                  </w:pPr>
                  <w:r>
                    <w:rPr>
                      <w:b/>
                      <w:bCs/>
                    </w:rPr>
                    <w:t xml:space="preserve">1.000</w:t>
                  </w:r>
                </w:p>
              </w:tc>
            </w:tr>
            <w:tr>
              <w:tc>
                <w:tcPr/>
                <w:p>
                  <w:pPr>
                    <w:pStyle w:val="Compact"/>
                    <w:jc w:val="center"/>
                  </w:pPr>
                  <w:r>
                    <w:t xml:space="preserve">intercept,</w:t>
                  </w:r>
                  <w:r>
                    <w:t xml:space="preserve"> </w:t>
                  </w:r>
                  <m:oMath>
                    <m:r>
                      <m:t>f</m:t>
                    </m:r>
                    <m:r>
                      <m:rPr>
                        <m:sty m:val="p"/>
                      </m:rPr>
                      <m:t>=</m:t>
                    </m:r>
                    <m:r>
                      <m:t>0.02</m:t>
                    </m:r>
                  </m:oMath>
                </w:p>
              </w:tc>
              <w:tc>
                <w:tcPr/>
                <w:p>
                  <w:pPr>
                    <w:pStyle w:val="Compact"/>
                    <w:jc w:val="center"/>
                  </w:pPr>
                  <w:r>
                    <w:t xml:space="preserve">0.495</w:t>
                  </w:r>
                </w:p>
              </w:tc>
              <w:tc>
                <w:tcPr/>
                <w:p>
                  <w:pPr>
                    <w:pStyle w:val="Compact"/>
                    <w:jc w:val="center"/>
                  </w:pPr>
                  <w:r>
                    <w:rPr>
                      <w:b/>
                      <w:bCs/>
                    </w:rPr>
                    <w:t xml:space="preserve">1.000</w:t>
                  </w:r>
                </w:p>
              </w:tc>
              <w:tc>
                <w:tcPr/>
                <w:p>
                  <w:pPr>
                    <w:pStyle w:val="Compact"/>
                    <w:jc w:val="center"/>
                  </w:pPr>
                  <w:r>
                    <w:t xml:space="preserve">0.043</w:t>
                  </w:r>
                </w:p>
              </w:tc>
            </w:tr>
            <w:tr>
              <w:tc>
                <w:tcPr/>
                <w:p>
                  <w:pPr>
                    <w:pStyle w:val="Compact"/>
                    <w:jc w:val="center"/>
                  </w:pPr>
                  <w:r>
                    <w:t xml:space="preserve">intercept,</w:t>
                  </w:r>
                  <w:r>
                    <w:t xml:space="preserve"> </w:t>
                  </w:r>
                  <m:oMath>
                    <m:r>
                      <m:t>f</m:t>
                    </m:r>
                    <m:r>
                      <m:rPr>
                        <m:sty m:val="p"/>
                      </m:rPr>
                      <m:t>=</m:t>
                    </m:r>
                    <m:r>
                      <m:t>0.05</m:t>
                    </m:r>
                  </m:oMath>
                </w:p>
              </w:tc>
              <w:tc>
                <w:tcPr/>
                <w:p>
                  <w:pPr>
                    <w:pStyle w:val="Compact"/>
                    <w:jc w:val="center"/>
                  </w:pPr>
                  <w:r>
                    <w:t xml:space="preserve">1.000</w:t>
                  </w:r>
                </w:p>
              </w:tc>
              <w:tc>
                <w:tcPr/>
                <w:p>
                  <w:pPr>
                    <w:pStyle w:val="Compact"/>
                    <w:jc w:val="center"/>
                  </w:pPr>
                  <w:r>
                    <w:rPr>
                      <w:b/>
                      <w:bCs/>
                    </w:rPr>
                    <w:t xml:space="preserve">1.000</w:t>
                  </w:r>
                </w:p>
              </w:tc>
              <w:tc>
                <w:tcPr/>
                <w:p>
                  <w:pPr>
                    <w:pStyle w:val="Compact"/>
                    <w:jc w:val="center"/>
                  </w:pPr>
                  <w:r>
                    <w:t xml:space="preserve">0.040</w:t>
                  </w:r>
                </w:p>
              </w:tc>
            </w:tr>
            <w:tr>
              <w:tc>
                <w:tcPr/>
                <w:p>
                  <w:pPr>
                    <w:pStyle w:val="Compact"/>
                    <w:jc w:val="center"/>
                  </w:pPr>
                  <w:r>
                    <w:t xml:space="preserve">drift 0.04 + intercept 0.02</w:t>
                  </w:r>
                </w:p>
              </w:tc>
              <w:tc>
                <w:tcPr/>
                <w:p>
                  <w:pPr>
                    <w:pStyle w:val="Compact"/>
                    <w:jc w:val="center"/>
                  </w:pPr>
                  <w:r>
                    <w:t xml:space="preserve">0.995</w:t>
                  </w:r>
                </w:p>
              </w:tc>
              <w:tc>
                <w:tcPr/>
                <w:p>
                  <w:pPr>
                    <w:pStyle w:val="Compact"/>
                    <w:jc w:val="center"/>
                  </w:pPr>
                  <w:r>
                    <w:rPr>
                      <w:b/>
                      <w:bCs/>
                    </w:rPr>
                    <w:t xml:space="preserve">1.000</w:t>
                  </w:r>
                </w:p>
              </w:tc>
              <w:tc>
                <w:tcPr/>
                <w:p>
                  <w:pPr>
                    <w:pStyle w:val="Compact"/>
                    <w:jc w:val="center"/>
                  </w:pPr>
                  <w:r>
                    <w:rPr>
                      <w:b/>
                      <w:bCs/>
                    </w:rPr>
                    <w:t xml:space="preserve">1.000</w:t>
                  </w:r>
                </w:p>
              </w:tc>
            </w:tr>
            <w:tr>
              <w:tc>
                <w:tcPr/>
                <w:p>
                  <w:pPr>
                    <w:pStyle w:val="Compact"/>
                    <w:jc w:val="center"/>
                  </w:pPr>
                  <w:r>
                    <w:t xml:space="preserve">T1-mimicking attack</w:t>
                  </w:r>
                </w:p>
              </w:tc>
              <w:tc>
                <w:tcPr/>
                <w:p>
                  <w:pPr>
                    <w:pStyle w:val="Compact"/>
                    <w:jc w:val="center"/>
                  </w:pPr>
                  <w:r>
                    <w:t xml:space="preserve">0.995</w:t>
                  </w:r>
                </w:p>
              </w:tc>
              <w:tc>
                <w:tcPr/>
                <w:p>
                  <w:pPr>
                    <w:pStyle w:val="Compact"/>
                    <w:jc w:val="center"/>
                  </w:pPr>
                  <w:r>
                    <w:t xml:space="preserve">0.013</w:t>
                  </w:r>
                </w:p>
              </w:tc>
              <w:tc>
                <w:tcPr/>
                <w:p>
                  <w:pPr>
                    <w:pStyle w:val="Compact"/>
                    <w:jc w:val="center"/>
                  </w:pPr>
                  <w:r>
                    <w:t xml:space="preserve">1.000</w:t>
                  </w:r>
                </w:p>
              </w:tc>
            </w:tr>
          </w:tbl>
          <w:bookmarkEnd w:id="435"/>
          <w:p/>
        </w:tc>
      </w:tr>
    </w:tbl>
    <w:p>
      <w:pPr>
        <w:pStyle w:val="Compact"/>
        <w:numPr>
          <w:ilvl w:val="0"/>
          <w:numId w:val="1031"/>
        </w:numPr>
      </w:pPr>
      <w:r>
        <w:rPr>
          <w:b/>
          <w:bCs/>
        </w:rPr>
        <w:t xml:space="preserve">An abort does not say why; qg does.</w:t>
      </w:r>
      <w:r>
        <w:t xml:space="preserve"> </w:t>
      </w:r>
      <w:r>
        <w:t xml:space="preserve">With</w:t>
      </w:r>
      <w:r>
        <w:t xml:space="preserve"> </w:t>
      </w:r>
      <m:oMath>
        <m:sSup>
          <m:e>
            <m:r>
              <m:t>10</m:t>
            </m:r>
          </m:e>
          <m:sup>
            <m:r>
              <m:t>5</m:t>
            </m:r>
          </m:sup>
        </m:sSup>
      </m:oMath>
      <w:r>
        <w:t xml:space="preserve"> </w:t>
      </w:r>
      <w:r>
        <w:t xml:space="preserve">key bits the attribution is nearly exact: every drifting block,</w:t>
      </w:r>
      <w:r>
        <w:t xml:space="preserve"> </w:t>
      </w:r>
      <w:r>
        <w:t xml:space="preserve">aborted or not, comes out as drift and not as an attack, and every intercepted block comes out as an attack, including</w:t>
      </w:r>
      <w:r>
        <w:t xml:space="preserve"> </w:t>
      </w:r>
      <w:r>
        <w:t xml:space="preserve">the half that did not abort. With</w:t>
      </w:r>
      <w:r>
        <w:t xml:space="preserve"> </w:t>
      </w:r>
      <m:oMath>
        <m:r>
          <m:t>n</m:t>
        </m:r>
        <m:r>
          <m:rPr>
            <m:sty m:val="p"/>
          </m:rPr>
          <m:t>=</m:t>
        </m:r>
        <m:sSup>
          <m:e>
            <m:r>
              <m:t>10</m:t>
            </m:r>
          </m:e>
          <m:sup>
            <m:r>
              <m:t>4</m:t>
            </m:r>
          </m:sup>
        </m:sSup>
      </m:oMath>
      <w:r>
        <w:t xml:space="preserve"> </w:t>
      </w:r>
      <w:r>
        <w:t xml:space="preserve">the flags are already at 0.97–1.00 (0.81 for drift 0.03).</w:t>
      </w:r>
    </w:p>
    <w:p>
      <w:pPr>
        <w:pStyle w:val="Compact"/>
        <w:numPr>
          <w:ilvl w:val="0"/>
          <w:numId w:val="1031"/>
        </w:numPr>
      </w:pPr>
      <w:r>
        <w:rPr>
          <w:b/>
          <w:bCs/>
        </w:rPr>
        <w:t xml:space="preserve">An attack hidden under drift is caught.</w:t>
      </w:r>
      <w:r>
        <w:t xml:space="preserve"> </w:t>
      </w:r>
      <w:r>
        <w:t xml:space="preserve">Intercepting with</w:t>
      </w:r>
      <w:r>
        <w:t xml:space="preserve"> </w:t>
      </w:r>
      <m:oMath>
        <m:r>
          <m:t>f</m:t>
        </m:r>
        <m:r>
          <m:rPr>
            <m:sty m:val="p"/>
          </m:rPr>
          <m:t>=</m:t>
        </m:r>
        <m:r>
          <m:t>0.02</m:t>
        </m:r>
      </m:oMath>
      <w:r>
        <w:t xml:space="preserve"> </w:t>
      </w:r>
      <w:r>
        <w:t xml:space="preserve">on a memory with</w:t>
      </w:r>
      <w:r>
        <w:t xml:space="preserve"> </w:t>
      </w:r>
      <m:oMath>
        <m:r>
          <m:t>γ</m:t>
        </m:r>
        <m:r>
          <m:rPr>
            <m:sty m:val="p"/>
          </m:rPr>
          <m:t>=</m:t>
        </m:r>
        <m:r>
          <m:t>0.04</m:t>
        </m:r>
      </m:oMath>
      <w:r>
        <w:t xml:space="preserve"> </w:t>
      </w:r>
      <w:r>
        <w:t xml:space="preserve">raises both flags</w:t>
      </w:r>
      <w:r>
        <w:t xml:space="preserve"> </w:t>
      </w:r>
      <w:r>
        <w:t xml:space="preserve">in every block. The one-parameter test of the previous section misses it: it gives 0.5% attack flags and calls 99%</w:t>
      </w:r>
      <w:r>
        <w:t xml:space="preserve"> </w:t>
      </w:r>
      <w:r>
        <w:t xml:space="preserve">“drift”</w:t>
      </w:r>
      <w:r>
        <w:t xml:space="preserve">. The joint model fixes a real weakness of §40.</w:t>
      </w:r>
    </w:p>
    <w:p>
      <w:pPr>
        <w:pStyle w:val="Compact"/>
        <w:numPr>
          <w:ilvl w:val="0"/>
          <w:numId w:val="1031"/>
        </w:numPr>
      </w:pPr>
      <w:r>
        <w:rPr>
          <w:b/>
          <w:bCs/>
        </w:rPr>
        <w:t xml:space="preserve">Early warning.</w:t>
      </w:r>
      <w:r>
        <w:t xml:space="preserve"> </w:t>
      </w:r>
      <w:r>
        <w:t xml:space="preserve">At</w:t>
      </w:r>
      <w:r>
        <w:t xml:space="preserve"> </w:t>
      </w:r>
      <m:oMath>
        <m:r>
          <m:t>γ</m:t>
        </m:r>
        <m:r>
          <m:rPr>
            <m:sty m:val="p"/>
          </m:rPr>
          <m:t>=</m:t>
        </m:r>
        <m:r>
          <m:t>0.03</m:t>
        </m:r>
      </m:oMath>
      <w:r>
        <w:t xml:space="preserve"> </w:t>
      </w:r>
      <w:r>
        <w:t xml:space="preserve">only 10% of blocks abort, but the drift flag is up in all of them: the memory can be</w:t>
      </w:r>
      <w:r>
        <w:t xml:space="preserve"> </w:t>
      </w:r>
      <w:r>
        <w:t xml:space="preserve">serviced before the link stops. A</w:t>
      </w:r>
      <w:r>
        <w:t xml:space="preserve"> </w:t>
      </w:r>
      <m:oMath>
        <m:sSub>
          <m:e>
            <m:r>
              <m:t>Q</m:t>
            </m:r>
          </m:e>
          <m:sub>
            <m:r>
              <m:t>Z</m:t>
            </m:r>
          </m:sub>
        </m:sSub>
      </m:oMath>
      <w:r>
        <w:t xml:space="preserve"> </w:t>
      </w:r>
      <w:r>
        <w:t xml:space="preserve">trend would also warn; what qg adds is the attribution.</w:t>
      </w:r>
    </w:p>
    <w:tbl>
      <w:tblPr>
        <w:tblStyle w:val="Table"/>
        <w:tblW w:type="pct" w:w="5000"/>
        <w:tblLayout w:type="fixed"/>
        <w:tblLook w:firstRow="0" w:lastRow="0" w:firstColumn="0" w:lastColumn="0" w:noHBand="0" w:noVBand="0" w:val="0000"/>
      </w:tblPr>
      <w:tblGrid>
        <w:gridCol w:w="7920"/>
      </w:tblGrid>
      <w:tr>
        <w:tc>
          <w:tcPr/>
          <w:bookmarkStart w:id="439" w:name="fig-finite17"/>
          <w:p>
            <w:pPr>
              <w:pStyle w:val="Compact"/>
              <w:jc w:val="center"/>
            </w:pPr>
            <w:r>
              <w:drawing>
                <wp:inline>
                  <wp:extent cx="5334000" cy="2036618"/>
                  <wp:effectExtent b="0" l="0" r="0" t="0"/>
                  <wp:docPr descr="" title="" id="437" name="Picture"/>
                  <a:graphic>
                    <a:graphicData uri="http://schemas.openxmlformats.org/drawingml/2006/picture">
                      <pic:pic>
                        <pic:nvPicPr>
                          <pic:cNvPr descr="figures/cap17_finite_key.png" id="438" name="Picture"/>
                          <pic:cNvPicPr>
                            <a:picLocks noChangeArrowheads="1" noChangeAspect="1"/>
                          </pic:cNvPicPr>
                        </pic:nvPicPr>
                        <pic:blipFill>
                          <a:blip r:embed="rId436"/>
                          <a:stretch>
                            <a:fillRect/>
                          </a:stretch>
                        </pic:blipFill>
                        <pic:spPr bwMode="auto">
                          <a:xfrm>
                            <a:off x="0" y="0"/>
                            <a:ext cx="5334000" cy="2036618"/>
                          </a:xfrm>
                          <a:prstGeom prst="rect">
                            <a:avLst/>
                          </a:prstGeom>
                          <a:noFill/>
                          <a:ln w="9525">
                            <a:noFill/>
                            <a:headEnd/>
                            <a:tailEnd/>
                          </a:ln>
                        </pic:spPr>
                      </pic:pic>
                    </a:graphicData>
                  </a:graphic>
                </wp:inline>
              </w:drawing>
            </w:r>
          </w:p>
          <w:p>
            <w:pPr>
              <w:jc w:val="center"/>
            </w:pPr>
            <w:pPr>
              <w:jc w:val="left"/>
              <w:spacing w:before="200"/>
              <w:pStyle w:val="ImageCaption"/>
            </w:pPr>
            <w:r>
              <w:t xml:space="preserve">Figure 17.2: Left: finite-key rate against block size for the baseline, T1 drift to 0.06 and an eavesdropper with f = 0.05; thin lines are the asymptotic rates. Right: with n = 10⁵, what fraction of blocks aborts and what fraction raises each qg flag.</w:t>
            </w:r>
          </w:p>
          <w:bookmarkEnd w:id="439"/>
        </w:tc>
      </w:tr>
    </w:tbl>
    <w:bookmarkEnd w:id="440"/>
    <w:bookmarkStart w:id="447" w:name="sec-bb84-attacks"/>
    <w:p>
      <w:pPr>
        <w:pStyle w:val="Heading2"/>
      </w:pPr>
      <w:r>
        <w:t xml:space="preserve">17.4 Beyond intercept-resend</w:t>
      </w:r>
    </w:p>
    <w:p>
      <w:pPr>
        <w:pStyle w:val="FirstParagraph"/>
      </w:pPr>
      <w:r>
        <w:t xml:space="preserve">The flags know two error families. Seen from Bob, every individual attack is a Pauli channel</w:t>
      </w:r>
      <w:r>
        <w:t xml:space="preserve"> </w:t>
      </w:r>
      <m:oMath>
        <m:r>
          <m:rPr>
            <m:sty m:val="p"/>
          </m:rPr>
          <m:t>(</m:t>
        </m:r>
        <m:sSub>
          <m:e>
            <m:r>
              <m:t>p</m:t>
            </m:r>
          </m:e>
          <m:sub>
            <m:r>
              <m:t>x</m:t>
            </m:r>
          </m:sub>
        </m:sSub>
        <m:r>
          <m:rPr>
            <m:sty m:val="p"/>
          </m:rPr>
          <m:t>,</m:t>
        </m:r>
        <m:sSub>
          <m:e>
            <m:r>
              <m:t>p</m:t>
            </m:r>
          </m:e>
          <m:sub>
            <m:r>
              <m:t>y</m:t>
            </m:r>
          </m:sub>
        </m:sSub>
        <m:r>
          <m:rPr>
            <m:sty m:val="p"/>
          </m:rPr>
          <m:t>,</m:t>
        </m:r>
        <m:sSub>
          <m:e>
            <m:r>
              <m:t>p</m:t>
            </m:r>
          </m:e>
          <m:sub>
            <m:r>
              <m:t>z</m:t>
            </m:r>
          </m:sub>
        </m:sSub>
        <m:r>
          <m:rPr>
            <m:sty m:val="p"/>
          </m:rPr>
          <m:t>)</m:t>
        </m:r>
      </m:oMath>
      <w:r>
        <w:t xml:space="preserve">, and on the</w:t>
      </w:r>
      <w:r>
        <w:t xml:space="preserve"> </w:t>
      </w:r>
      <w:r>
        <w:t xml:space="preserve">image of the sphere a Pauli channel</w:t>
      </w:r>
      <w:r>
        <w:t xml:space="preserve"> </w:t>
      </w:r>
      <w:r>
        <w:rPr>
          <w:b/>
          <w:bCs/>
        </w:rPr>
        <w:t xml:space="preserve">shrinks the axes without moving the centre</w:t>
      </w:r>
      <w:r>
        <w:t xml:space="preserve">: the semi-axis in Z is multiplied by</w:t>
      </w:r>
      <w:r>
        <w:t xml:space="preserve"> </w:t>
      </w:r>
      <m:oMath>
        <m:r>
          <m:t>1</m:t>
        </m:r>
        <m:r>
          <m:rPr>
            <m:sty m:val="p"/>
          </m:rPr>
          <m:t>−</m:t>
        </m:r>
        <m:r>
          <m:t>2</m:t>
        </m:r>
        <m:r>
          <m:rPr>
            <m:sty m:val="p"/>
          </m:rPr>
          <m:t>(</m:t>
        </m:r>
        <m:sSub>
          <m:e>
            <m:r>
              <m:t>p</m:t>
            </m:r>
          </m:e>
          <m:sub>
            <m:r>
              <m:t>x</m:t>
            </m:r>
          </m:sub>
        </m:sSub>
        <m:r>
          <m:rPr>
            <m:sty m:val="p"/>
          </m:rPr>
          <m:t>+</m:t>
        </m:r>
        <m:sSub>
          <m:e>
            <m:r>
              <m:t>p</m:t>
            </m:r>
          </m:e>
          <m:sub>
            <m:r>
              <m:t>y</m:t>
            </m:r>
          </m:sub>
        </m:sSub>
        <m:r>
          <m:rPr>
            <m:sty m:val="p"/>
          </m:rPr>
          <m:t>)</m:t>
        </m:r>
      </m:oMath>
      <w:r>
        <w:t xml:space="preserve"> </w:t>
      </w:r>
      <w:r>
        <w:t xml:space="preserve">and the one in X by</w:t>
      </w:r>
      <w:r>
        <w:t xml:space="preserve"> </w:t>
      </w:r>
      <m:oMath>
        <m:r>
          <m:t>1</m:t>
        </m:r>
        <m:r>
          <m:rPr>
            <m:sty m:val="p"/>
          </m:rPr>
          <m:t>−</m:t>
        </m:r>
        <m:r>
          <m:t>2</m:t>
        </m:r>
        <m:r>
          <m:rPr>
            <m:sty m:val="p"/>
          </m:rPr>
          <m:t>(</m:t>
        </m:r>
        <m:sSub>
          <m:e>
            <m:r>
              <m:t>p</m:t>
            </m:r>
          </m:e>
          <m:sub>
            <m:r>
              <m:t>z</m:t>
            </m:r>
          </m:sub>
        </m:sSub>
        <m:r>
          <m:rPr>
            <m:sty m:val="p"/>
          </m:rPr>
          <m:t>+</m:t>
        </m:r>
        <m:sSub>
          <m:e>
            <m:r>
              <m:t>p</m:t>
            </m:r>
          </m:e>
          <m:sub>
            <m:r>
              <m:t>y</m:t>
            </m:r>
          </m:sub>
        </m:sSub>
        <m:r>
          <m:rPr>
            <m:sty m:val="p"/>
          </m:rPr>
          <m:t>)</m:t>
        </m:r>
      </m:oMath>
      <w:r>
        <w:t xml:space="preserve">. That explains the table of the notes (§49):</w:t>
      </w:r>
    </w:p>
    <w:tbl>
      <w:tblPr>
        <w:tblStyle w:val="Table"/>
        <w:tblW w:type="pct" w:w="5000"/>
        <w:tblLayout w:type="fixed"/>
        <w:tblLook w:firstRow="0" w:lastRow="0" w:firstColumn="0" w:lastColumn="0" w:noHBand="0" w:noVBand="0" w:val="0000"/>
      </w:tblPr>
      <w:tblGrid>
        <w:gridCol w:w="7920"/>
      </w:tblGrid>
      <w:tr>
        <w:tc>
          <w:tcPr/>
          <w:bookmarkStart w:id="441" w:name="tbl-pauli17"/>
          <w:p>
            <w:pPr>
              <w:jc w:val="center"/>
            </w:pPr>
            <w:pPr>
              <w:jc w:val="left"/>
              <w:spacing w:before="200"/>
              <w:pStyle w:val="ImageCaption"/>
            </w:pPr>
            <w:r>
              <w:t xml:space="preserve">Table 17.5: Individual attacks as Pauli channels. The identities hold to</w:t>
            </w:r>
            <w:r>
              <w:t xml:space="preserve"> </w:t>
            </w:r>
            <m:oMath>
              <m:sSup>
                <m:e>
                  <m:r>
                    <m:t>10</m:t>
                  </m:r>
                </m:e>
                <m:sup>
                  <m:r>
                    <m:rPr>
                      <m:sty m:val="p"/>
                    </m:rPr>
                    <m:t>−</m:t>
                  </m:r>
                  <m:r>
                    <m:t>16</m:t>
                  </m:r>
                </m:sup>
              </m:sSup>
            </m:oMath>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attack</w:t>
                  </w:r>
                </w:p>
              </w:tc>
              <w:tc>
                <w:tcPr/>
                <w:p>
                  <w:pPr>
                    <w:pStyle w:val="Compact"/>
                    <w:jc w:val="center"/>
                  </w:pPr>
                  <m:oMath>
                    <m:r>
                      <m:rPr>
                        <m:sty m:val="p"/>
                      </m:rPr>
                      <m:t>(</m:t>
                    </m:r>
                    <m:sSub>
                      <m:e>
                        <m:r>
                          <m:t>p</m:t>
                        </m:r>
                      </m:e>
                      <m:sub>
                        <m:r>
                          <m:t>x</m:t>
                        </m:r>
                      </m:sub>
                    </m:sSub>
                    <m:r>
                      <m:rPr>
                        <m:sty m:val="p"/>
                      </m:rPr>
                      <m:t>,</m:t>
                    </m:r>
                    <m:sSub>
                      <m:e>
                        <m:r>
                          <m:t>p</m:t>
                        </m:r>
                      </m:e>
                      <m:sub>
                        <m:r>
                          <m:t>y</m:t>
                        </m:r>
                      </m:sub>
                    </m:sSub>
                    <m:r>
                      <m:rPr>
                        <m:sty m:val="p"/>
                      </m:rPr>
                      <m:t>,</m:t>
                    </m:r>
                    <m:sSub>
                      <m:e>
                        <m:r>
                          <m:t>p</m:t>
                        </m:r>
                      </m:e>
                      <m:sub>
                        <m:r>
                          <m:t>z</m:t>
                        </m:r>
                      </m:sub>
                    </m:sSub>
                    <m:r>
                      <m:rPr>
                        <m:sty m:val="p"/>
                      </m:rPr>
                      <m:t>)</m:t>
                    </m:r>
                  </m:oMath>
                  <w:r>
                    <w:t xml:space="preserve">​</w:t>
                  </w:r>
                </w:p>
              </w:tc>
              <w:tc>
                <w:tcPr/>
                <w:p>
                  <w:pPr>
                    <w:pStyle w:val="Compact"/>
                    <w:jc w:val="center"/>
                  </w:pPr>
                  <w:r>
                    <w:t xml:space="preserve">what it shrinks</w:t>
                  </w:r>
                </w:p>
              </w:tc>
              <w:tc>
                <w:tcPr/>
                <w:p>
                  <w:pPr>
                    <w:pStyle w:val="Compact"/>
                    <w:jc w:val="center"/>
                  </w:pPr>
                  <w:r>
                    <w:t xml:space="preserve">same counts as</w:t>
                  </w:r>
                </w:p>
              </w:tc>
            </w:tr>
            <w:tr>
              <w:tc>
                <w:tcPr/>
                <w:p>
                  <w:pPr>
                    <w:pStyle w:val="Compact"/>
                    <w:jc w:val="center"/>
                  </w:pPr>
                  <w:r>
                    <w:t xml:space="preserve">intercept in both bases, fraction</w:t>
                  </w:r>
                  <w:r>
                    <w:t xml:space="preserve"> </w:t>
                  </w:r>
                  <m:oMath>
                    <m:r>
                      <m:t>f</m:t>
                    </m:r>
                  </m:oMath>
                </w:p>
              </w:tc>
              <w:tc>
                <w:tcPr/>
                <w:p>
                  <w:pPr>
                    <w:pStyle w:val="Compact"/>
                    <w:jc w:val="center"/>
                  </w:pPr>
                  <m:oMath>
                    <m:r>
                      <m:rPr>
                        <m:sty m:val="p"/>
                      </m:rPr>
                      <m:t>(</m:t>
                    </m:r>
                    <m:r>
                      <m:t>f</m:t>
                    </m:r>
                    <m:r>
                      <m:rPr>
                        <m:sty m:val="p"/>
                      </m:rPr>
                      <m:t>/</m:t>
                    </m:r>
                    <m:r>
                      <m:t>4</m:t>
                    </m:r>
                    <m:r>
                      <m:rPr>
                        <m:sty m:val="p"/>
                      </m:rPr>
                      <m:t>,</m:t>
                    </m:r>
                    <m:r>
                      <m:t>0</m:t>
                    </m:r>
                    <m:r>
                      <m:rPr>
                        <m:sty m:val="p"/>
                      </m:rPr>
                      <m:t>,</m:t>
                    </m:r>
                    <m:r>
                      <m:t>f</m:t>
                    </m:r>
                    <m:r>
                      <m:rPr>
                        <m:sty m:val="p"/>
                      </m:rPr>
                      <m:t>/</m:t>
                    </m:r>
                    <m:r>
                      <m:t>4</m:t>
                    </m:r>
                    <m:r>
                      <m:rPr>
                        <m:sty m:val="p"/>
                      </m:rPr>
                      <m:t>)</m:t>
                    </m:r>
                  </m:oMath>
                  <w:r>
                    <w:t xml:space="preserve">​</w:t>
                  </w:r>
                </w:p>
              </w:tc>
              <w:tc>
                <w:tcPr/>
                <w:p>
                  <w:pPr>
                    <w:pStyle w:val="Compact"/>
                    <w:jc w:val="center"/>
                  </w:pPr>
                  <w:r>
                    <w:t xml:space="preserve">Z and X</w:t>
                  </w:r>
                </w:p>
              </w:tc>
              <w:tc>
                <w:tcPr/>
                <w:p>
                  <w:pPr>
                    <w:pStyle w:val="Compact"/>
                    <w:jc w:val="center"/>
                  </w:pPr>
                  <w:r>
                    <w:t xml:space="preserve">—</w:t>
                  </w:r>
                </w:p>
              </w:tc>
            </w:tr>
            <w:tr>
              <w:tc>
                <w:tcPr/>
                <w:p>
                  <w:pPr>
                    <w:pStyle w:val="Compact"/>
                    <w:jc w:val="center"/>
                  </w:pPr>
                  <w:r>
                    <w:t xml:space="preserve">optimal phase-covariant cloner, disturbance</w:t>
                  </w:r>
                  <w:r>
                    <w:t xml:space="preserve"> </w:t>
                  </w:r>
                  <m:oMath>
                    <m:r>
                      <m:t>D</m:t>
                    </m:r>
                  </m:oMath>
                </w:p>
              </w:tc>
              <w:tc>
                <w:tcPr/>
                <w:p>
                  <w:pPr>
                    <w:pStyle w:val="Compact"/>
                    <w:jc w:val="center"/>
                  </w:pPr>
                  <m:oMath>
                    <m:r>
                      <m:rPr>
                        <m:sty m:val="p"/>
                      </m:rPr>
                      <m:t>(</m:t>
                    </m:r>
                    <m:r>
                      <m:t>0</m:t>
                    </m:r>
                    <m:r>
                      <m:rPr>
                        <m:sty m:val="p"/>
                      </m:rPr>
                      <m:t>,</m:t>
                    </m:r>
                    <m:r>
                      <m:t>D</m:t>
                    </m:r>
                    <m:r>
                      <m:rPr>
                        <m:sty m:val="p"/>
                      </m:rPr>
                      <m:t>,</m:t>
                    </m:r>
                    <m:r>
                      <m:t>0</m:t>
                    </m:r>
                    <m:r>
                      <m:rPr>
                        <m:sty m:val="p"/>
                      </m:rPr>
                      <m:t>)</m:t>
                    </m:r>
                  </m:oMath>
                  <w:r>
                    <w:t xml:space="preserve">​</w:t>
                  </w:r>
                </w:p>
              </w:tc>
              <w:tc>
                <w:tcPr/>
                <w:p>
                  <w:pPr>
                    <w:pStyle w:val="Compact"/>
                    <w:jc w:val="center"/>
                  </w:pPr>
                  <w:r>
                    <w:t xml:space="preserve">Z and X</w:t>
                  </w:r>
                </w:p>
              </w:tc>
              <w:tc>
                <w:tcPr/>
                <w:p>
                  <w:pPr>
                    <w:pStyle w:val="Compact"/>
                    <w:jc w:val="center"/>
                  </w:pPr>
                  <w:r>
                    <w:t xml:space="preserve">intercept with</w:t>
                  </w:r>
                  <w:r>
                    <w:t xml:space="preserve"> </w:t>
                  </w:r>
                  <m:oMath>
                    <m:r>
                      <m:t>f</m:t>
                    </m:r>
                    <m:r>
                      <m:rPr>
                        <m:sty m:val="p"/>
                      </m:rPr>
                      <m:t>=</m:t>
                    </m:r>
                    <m:r>
                      <m:t>4</m:t>
                    </m:r>
                    <m:r>
                      <m:t>D</m:t>
                    </m:r>
                  </m:oMath>
                </w:p>
              </w:tc>
            </w:tr>
            <w:tr>
              <w:tc>
                <w:tcPr/>
                <w:p>
                  <w:pPr>
                    <w:pStyle w:val="Compact"/>
                    <w:jc w:val="center"/>
                  </w:pPr>
                  <w:r>
                    <w:t xml:space="preserve">Z-only intercept, fraction</w:t>
                  </w:r>
                  <w:r>
                    <w:t xml:space="preserve"> </w:t>
                  </w:r>
                  <m:oMath>
                    <m:r>
                      <m:t>f</m:t>
                    </m:r>
                  </m:oMath>
                </w:p>
              </w:tc>
              <w:tc>
                <w:tcPr/>
                <w:p>
                  <w:pPr>
                    <w:pStyle w:val="Compact"/>
                    <w:jc w:val="center"/>
                  </w:pPr>
                  <m:oMath>
                    <m:r>
                      <m:rPr>
                        <m:sty m:val="p"/>
                      </m:rPr>
                      <m:t>(</m:t>
                    </m:r>
                    <m:r>
                      <m:t>0</m:t>
                    </m:r>
                    <m:r>
                      <m:rPr>
                        <m:sty m:val="p"/>
                      </m:rPr>
                      <m:t>,</m:t>
                    </m:r>
                    <m:r>
                      <m:t>0</m:t>
                    </m:r>
                    <m:r>
                      <m:rPr>
                        <m:sty m:val="p"/>
                      </m:rPr>
                      <m:t>,</m:t>
                    </m:r>
                    <m:r>
                      <m:t>f</m:t>
                    </m:r>
                    <m:r>
                      <m:rPr>
                        <m:sty m:val="p"/>
                      </m:rPr>
                      <m:t>/</m:t>
                    </m:r>
                    <m:r>
                      <m:t>2</m:t>
                    </m:r>
                    <m:r>
                      <m:rPr>
                        <m:sty m:val="p"/>
                      </m:rPr>
                      <m:t>)</m:t>
                    </m:r>
                  </m:oMath>
                  <w:r>
                    <w:t xml:space="preserve">​</w:t>
                  </w:r>
                </w:p>
              </w:tc>
              <w:tc>
                <w:tcPr/>
                <w:p>
                  <w:pPr>
                    <w:pStyle w:val="Compact"/>
                    <w:jc w:val="center"/>
                  </w:pPr>
                  <w:r>
                    <w:t xml:space="preserve">X only</w:t>
                  </w:r>
                </w:p>
              </w:tc>
              <w:tc>
                <w:tcPr/>
                <w:p>
                  <w:pPr>
                    <w:pStyle w:val="Compact"/>
                    <w:jc w:val="center"/>
                  </w:pPr>
                  <w:r>
                    <w:rPr>
                      <w:b/>
                      <w:bCs/>
                    </w:rPr>
                    <w:t xml:space="preserve">T2 drift</w:t>
                  </w:r>
                  <w:r>
                    <w:t xml:space="preserve">,</w:t>
                  </w:r>
                  <w:r>
                    <w:t xml:space="preserve"> </w:t>
                  </w:r>
                  <m:oMath>
                    <m:r>
                      <m:rPr>
                        <m:sty m:val="p"/>
                      </m:rPr>
                      <m:t>(</m:t>
                    </m:r>
                    <m:r>
                      <m:t>1</m:t>
                    </m:r>
                    <m:r>
                      <m:rPr>
                        <m:sty m:val="p"/>
                      </m:rPr>
                      <m:t>−</m:t>
                    </m:r>
                    <m:r>
                      <m:t>2</m:t>
                    </m:r>
                    <m:sSup>
                      <m:e>
                        <m:r>
                          <m:t>p</m:t>
                        </m:r>
                      </m:e>
                      <m:sup>
                        <m:r>
                          <m:rPr>
                            <m:sty m:val="p"/>
                          </m:rPr>
                          <m:t>′</m:t>
                        </m:r>
                      </m:sup>
                    </m:sSup>
                    <m:r>
                      <m:rPr>
                        <m:sty m:val="p"/>
                      </m:rPr>
                      <m:t>)</m:t>
                    </m:r>
                    <m:r>
                      <m:rPr>
                        <m:sty m:val="p"/>
                      </m:rPr>
                      <m:t>=</m:t>
                    </m:r>
                    <m:r>
                      <m:rPr>
                        <m:sty m:val="p"/>
                      </m:rPr>
                      <m:t>(</m:t>
                    </m:r>
                    <m:r>
                      <m:t>1</m:t>
                    </m:r>
                    <m:r>
                      <m:rPr>
                        <m:sty m:val="p"/>
                      </m:rPr>
                      <m:t>−</m:t>
                    </m:r>
                    <m:r>
                      <m:t>2</m:t>
                    </m:r>
                    <m:sSub>
                      <m:e>
                        <m:r>
                          <m:t>p</m:t>
                        </m:r>
                      </m:e>
                      <m:sub>
                        <m:r>
                          <m:t>0</m:t>
                        </m:r>
                      </m:sub>
                    </m:sSub>
                    <m:r>
                      <m:rPr>
                        <m:sty m:val="p"/>
                      </m:rPr>
                      <m:t>)</m:t>
                    </m:r>
                    <m:r>
                      <m:rPr>
                        <m:sty m:val="p"/>
                      </m:rPr>
                      <m:t>(</m:t>
                    </m:r>
                    <m:r>
                      <m:t>1</m:t>
                    </m:r>
                    <m:r>
                      <m:rPr>
                        <m:sty m:val="p"/>
                      </m:rPr>
                      <m:t>−</m:t>
                    </m:r>
                    <m:r>
                      <m:t>f</m:t>
                    </m:r>
                    <m:r>
                      <m:rPr>
                        <m:sty m:val="p"/>
                      </m:rPr>
                      <m:t>)</m:t>
                    </m:r>
                  </m:oMath>
                </w:p>
              </w:tc>
            </w:tr>
            <w:tr>
              <w:tc>
                <w:tcPr/>
                <w:p>
                  <w:pPr>
                    <w:pStyle w:val="Compact"/>
                    <w:jc w:val="center"/>
                  </w:pPr>
                  <w:r>
                    <w:t xml:space="preserve">X-only intercept, fraction</w:t>
                  </w:r>
                  <w:r>
                    <w:t xml:space="preserve"> </w:t>
                  </w:r>
                  <m:oMath>
                    <m:r>
                      <m:t>f</m:t>
                    </m:r>
                  </m:oMath>
                </w:p>
              </w:tc>
              <w:tc>
                <w:tcPr/>
                <w:p>
                  <w:pPr>
                    <w:pStyle w:val="Compact"/>
                    <w:jc w:val="center"/>
                  </w:pPr>
                  <m:oMath>
                    <m:r>
                      <m:rPr>
                        <m:sty m:val="p"/>
                      </m:rPr>
                      <m:t>(</m:t>
                    </m:r>
                    <m:r>
                      <m:t>f</m:t>
                    </m:r>
                    <m:r>
                      <m:rPr>
                        <m:sty m:val="p"/>
                      </m:rPr>
                      <m:t>/</m:t>
                    </m:r>
                    <m:r>
                      <m:t>2</m:t>
                    </m:r>
                    <m:r>
                      <m:rPr>
                        <m:sty m:val="p"/>
                      </m:rPr>
                      <m:t>,</m:t>
                    </m:r>
                    <m:r>
                      <m:t>0</m:t>
                    </m:r>
                    <m:r>
                      <m:rPr>
                        <m:sty m:val="p"/>
                      </m:rPr>
                      <m:t>,</m:t>
                    </m:r>
                    <m:r>
                      <m:t>0</m:t>
                    </m:r>
                    <m:r>
                      <m:rPr>
                        <m:sty m:val="p"/>
                      </m:rPr>
                      <m:t>)</m:t>
                    </m:r>
                  </m:oMath>
                  <w:r>
                    <w:t xml:space="preserve">​</w:t>
                  </w:r>
                </w:p>
              </w:tc>
              <w:tc>
                <w:tcPr/>
                <w:p>
                  <w:pPr>
                    <w:pStyle w:val="Compact"/>
                    <w:jc w:val="center"/>
                  </w:pPr>
                  <w:r>
                    <w:t xml:space="preserve">Z only</w:t>
                  </w:r>
                </w:p>
              </w:tc>
              <w:tc>
                <w:tcPr/>
                <w:p>
                  <w:pPr>
                    <w:pStyle w:val="Compact"/>
                    <w:jc w:val="center"/>
                  </w:pPr>
                  <w:r>
                    <w:t xml:space="preserve">no natural noise</w:t>
                  </w:r>
                </w:p>
              </w:tc>
            </w:tr>
          </w:tbl>
          <w:bookmarkEnd w:id="441"/>
          <w:p/>
        </w:tc>
      </w:tr>
    </w:tbl>
    <w:p>
      <w:pPr>
        <w:pStyle w:val="BodyText"/>
      </w:pPr>
      <w:r>
        <w:t xml:space="preserve">T2 dephasing also shrinks only the X axis. Hence the third family: with</w:t>
      </w:r>
      <w:r>
        <w:t xml:space="preserve"> </w:t>
      </w:r>
      <m:oMath>
        <m:r>
          <m:t>n</m:t>
        </m:r>
        <m:r>
          <m:rPr>
            <m:sty m:val="p"/>
          </m:rPr>
          <m:t>=</m:t>
        </m:r>
        <m:sSup>
          <m:e>
            <m:r>
              <m:t>10</m:t>
            </m:r>
          </m:e>
          <m:sup>
            <m:r>
              <m:t>5</m:t>
            </m:r>
          </m:sup>
        </m:sSup>
      </m:oMath>
      <w:r>
        <w:t xml:space="preserve">,</w:t>
      </w:r>
      <w:r>
        <w:t xml:space="preserve"> </w:t>
      </w:r>
      <m:oMath>
        <m:r>
          <m:t>k</m:t>
        </m:r>
        <m:r>
          <m:rPr>
            <m:sty m:val="p"/>
          </m:rPr>
          <m:t>=</m:t>
        </m:r>
        <m:r>
          <m:t>7609</m:t>
        </m:r>
      </m:oMath>
      <w:r>
        <w:t xml:space="preserve"> </w:t>
      </w:r>
      <w:r>
        <w:t xml:space="preserve">and 400 blocks, the model adds</w:t>
      </w:r>
      <w:r>
        <w:t xml:space="preserve"> </w:t>
      </w:r>
      <w:r>
        <w:t xml:space="preserve">a dephasing family and three one-sided nested flags: attack-like, T1-like (</w:t>
      </w:r>
      <m:oMath>
        <m:r>
          <m:t>γ</m:t>
        </m:r>
        <m:r>
          <m:rPr>
            <m:sty m:val="p"/>
          </m:rPr>
          <m:t>&gt;</m:t>
        </m:r>
        <m:sSub>
          <m:e>
            <m:r>
              <m:t>γ</m:t>
            </m:r>
          </m:e>
          <m:sub>
            <m:r>
              <m:t>0</m:t>
            </m:r>
          </m:sub>
        </m:sSub>
      </m:oMath>
      <w:r>
        <w:t xml:space="preserve">) and T2-like (</w:t>
      </w:r>
      <m:oMath>
        <m:r>
          <m:t>p</m:t>
        </m:r>
        <m:r>
          <m:rPr>
            <m:sty m:val="p"/>
          </m:rPr>
          <m:t>&gt;</m:t>
        </m:r>
        <m:sSub>
          <m:e>
            <m:r>
              <m:t>p</m:t>
            </m:r>
          </m:e>
          <m:sub>
            <m:r>
              <m:t>0</m:t>
            </m:r>
          </m:sub>
        </m:sSub>
      </m:oMath>
      <w:r>
        <w:t xml:space="preserve">).</w:t>
      </w:r>
    </w:p>
    <w:tbl>
      <w:tblPr>
        <w:tblStyle w:val="Table"/>
        <w:tblW w:type="pct" w:w="5000"/>
        <w:tblLayout w:type="fixed"/>
        <w:tblLook w:firstRow="0" w:lastRow="0" w:firstColumn="0" w:lastColumn="0" w:noHBand="0" w:noVBand="0" w:val="0000"/>
      </w:tblPr>
      <w:tblGrid>
        <w:gridCol w:w="7920"/>
      </w:tblGrid>
      <w:tr>
        <w:tc>
          <w:tcPr/>
          <w:bookmarkStart w:id="442" w:name="tbl-threefamilies17"/>
          <w:p>
            <w:pPr>
              <w:jc w:val="center"/>
            </w:pPr>
            <w:pPr>
              <w:jc w:val="left"/>
              <w:spacing w:before="200"/>
              <w:pStyle w:val="ImageCaption"/>
            </w:pPr>
            <w:r>
              <w:t xml:space="preserve">Table 17.6: Flags with three error families (</w:t>
            </w:r>
            <m:oMath>
              <m:r>
                <m:t>n</m:t>
              </m:r>
              <m:r>
                <m:rPr>
                  <m:sty m:val="p"/>
                </m:rPr>
                <m:t>=</m:t>
              </m:r>
              <m:sSup>
                <m:e>
                  <m:r>
                    <m:t>10</m:t>
                  </m:r>
                </m:e>
                <m:sup>
                  <m:r>
                    <m:t>5</m:t>
                  </m:r>
                </m:sup>
              </m:sSup>
            </m:oMath>
            <w:r>
              <w:t xml:space="preserve">, 400 blocks).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scenario</w:t>
                  </w:r>
                </w:p>
              </w:tc>
              <w:tc>
                <w:tcPr/>
                <w:p>
                  <w:pPr>
                    <w:pStyle w:val="Compact"/>
                    <w:jc w:val="center"/>
                  </w:pPr>
                  <w:r>
                    <w:t xml:space="preserve">attack-like</w:t>
                  </w:r>
                </w:p>
              </w:tc>
              <w:tc>
                <w:tcPr/>
                <w:p>
                  <w:pPr>
                    <w:pStyle w:val="Compact"/>
                    <w:jc w:val="center"/>
                  </w:pPr>
                  <w:r>
                    <w:t xml:space="preserve">T1-like</w:t>
                  </w:r>
                </w:p>
              </w:tc>
              <w:tc>
                <w:tcPr/>
                <w:p>
                  <w:pPr>
                    <w:pStyle w:val="Compact"/>
                    <w:jc w:val="center"/>
                  </w:pPr>
                  <w:r>
                    <w:t xml:space="preserve">T2-like</w:t>
                  </w:r>
                </w:p>
              </w:tc>
              <w:tc>
                <w:tcPr/>
                <w:p>
                  <w:pPr>
                    <w:pStyle w:val="Compact"/>
                    <w:jc w:val="center"/>
                  </w:pPr>
                  <w:r>
                    <w:t xml:space="preserve">two-family model: attack</w:t>
                  </w:r>
                </w:p>
              </w:tc>
            </w:tr>
            <w:tr>
              <w:tc>
                <w:tcPr/>
                <w:p>
                  <w:pPr>
                    <w:pStyle w:val="Compact"/>
                    <w:jc w:val="center"/>
                  </w:pPr>
                  <w:r>
                    <w:t xml:space="preserve">baseline</w:t>
                  </w:r>
                </w:p>
              </w:tc>
              <w:tc>
                <w:tcPr/>
                <w:p>
                  <w:pPr>
                    <w:pStyle w:val="Compact"/>
                    <w:jc w:val="center"/>
                  </w:pPr>
                  <w:r>
                    <w:t xml:space="preserve">0.020</w:t>
                  </w:r>
                </w:p>
              </w:tc>
              <w:tc>
                <w:tcPr/>
                <w:p>
                  <w:pPr>
                    <w:pStyle w:val="Compact"/>
                    <w:jc w:val="center"/>
                  </w:pPr>
                  <w:r>
                    <w:t xml:space="preserve">0.005</w:t>
                  </w:r>
                </w:p>
              </w:tc>
              <w:tc>
                <w:tcPr/>
                <w:p>
                  <w:pPr>
                    <w:pStyle w:val="Compact"/>
                    <w:jc w:val="center"/>
                  </w:pPr>
                  <w:r>
                    <w:t xml:space="preserve">0.033</w:t>
                  </w:r>
                </w:p>
              </w:tc>
              <w:tc>
                <w:tcPr/>
                <w:p>
                  <w:pPr>
                    <w:pStyle w:val="Compact"/>
                    <w:jc w:val="center"/>
                  </w:pPr>
                  <w:r>
                    <w:t xml:space="preserve">0.020</w:t>
                  </w:r>
                </w:p>
              </w:tc>
            </w:tr>
            <w:tr>
              <w:tc>
                <w:tcPr/>
                <w:p>
                  <w:pPr>
                    <w:pStyle w:val="Compact"/>
                    <w:jc w:val="center"/>
                  </w:pPr>
                  <w:r>
                    <w:t xml:space="preserve">T1 drift, 0.04</w:t>
                  </w:r>
                </w:p>
              </w:tc>
              <w:tc>
                <w:tcPr/>
                <w:p>
                  <w:pPr>
                    <w:pStyle w:val="Compact"/>
                    <w:jc w:val="center"/>
                  </w:pPr>
                  <w:r>
                    <w:t xml:space="preserve">0.018</w:t>
                  </w:r>
                </w:p>
              </w:tc>
              <w:tc>
                <w:tcPr/>
                <w:p>
                  <w:pPr>
                    <w:pStyle w:val="Compact"/>
                    <w:jc w:val="center"/>
                  </w:pPr>
                  <w:r>
                    <w:rPr>
                      <w:b/>
                      <w:bCs/>
                    </w:rPr>
                    <w:t xml:space="preserve">1.00</w:t>
                  </w:r>
                </w:p>
              </w:tc>
              <w:tc>
                <w:tcPr/>
                <w:p>
                  <w:pPr>
                    <w:pStyle w:val="Compact"/>
                    <w:jc w:val="center"/>
                  </w:pPr>
                  <w:r>
                    <w:t xml:space="preserve">0.033</w:t>
                  </w:r>
                </w:p>
              </w:tc>
              <w:tc>
                <w:tcPr/>
                <w:p>
                  <w:pPr>
                    <w:pStyle w:val="Compact"/>
                    <w:jc w:val="center"/>
                  </w:pPr>
                  <w:r>
                    <w:t xml:space="preserve">0.015</w:t>
                  </w:r>
                </w:p>
              </w:tc>
            </w:tr>
            <w:tr>
              <w:tc>
                <w:tcPr/>
                <w:p>
                  <w:pPr>
                    <w:pStyle w:val="Compact"/>
                    <w:jc w:val="center"/>
                  </w:pPr>
                  <w:r>
                    <w:t xml:space="preserve">T2 drift,</w:t>
                  </w:r>
                  <w:r>
                    <w:t xml:space="preserve"> </w:t>
                  </w:r>
                  <m:oMath>
                    <m:r>
                      <m:t>p</m:t>
                    </m:r>
                    <m:r>
                      <m:rPr>
                        <m:sty m:val="p"/>
                      </m:rPr>
                      <m:t>=</m:t>
                    </m:r>
                    <m:r>
                      <m:t>0.02</m:t>
                    </m:r>
                  </m:oMath>
                  <w:r>
                    <w:t xml:space="preserve"> </w:t>
                  </w:r>
                  <w:r>
                    <w:t xml:space="preserve">/</w:t>
                  </w:r>
                  <w:r>
                    <w:t xml:space="preserve"> </w:t>
                  </w:r>
                  <m:oMath>
                    <m:r>
                      <m:t>0.03</m:t>
                    </m:r>
                  </m:oMath>
                </w:p>
              </w:tc>
              <w:tc>
                <w:tcPr/>
                <w:p>
                  <w:pPr>
                    <w:pStyle w:val="Compact"/>
                    <w:jc w:val="center"/>
                  </w:pPr>
                  <w:r>
                    <w:t xml:space="preserve">0.007 / 0.020</w:t>
                  </w:r>
                </w:p>
              </w:tc>
              <w:tc>
                <w:tcPr/>
                <w:p>
                  <w:pPr>
                    <w:pStyle w:val="Compact"/>
                    <w:jc w:val="center"/>
                  </w:pPr>
                  <w:r>
                    <w:t xml:space="preserve">0.01</w:t>
                  </w:r>
                </w:p>
              </w:tc>
              <w:tc>
                <w:tcPr/>
                <w:p>
                  <w:pPr>
                    <w:pStyle w:val="Compact"/>
                    <w:jc w:val="center"/>
                  </w:pPr>
                  <w:r>
                    <w:rPr>
                      <w:b/>
                      <w:bCs/>
                    </w:rPr>
                    <w:t xml:space="preserve">1.00</w:t>
                  </w:r>
                </w:p>
              </w:tc>
              <w:tc>
                <w:tcPr/>
                <w:p>
                  <w:pPr>
                    <w:pStyle w:val="Compact"/>
                    <w:jc w:val="center"/>
                  </w:pPr>
                  <w:r>
                    <w:rPr>
                      <w:b/>
                      <w:bCs/>
                    </w:rPr>
                    <w:t xml:space="preserve">0.075 / 0.268</w:t>
                  </w:r>
                </w:p>
              </w:tc>
            </w:tr>
            <w:tr>
              <w:tc>
                <w:tcPr/>
                <w:p>
                  <w:pPr>
                    <w:pStyle w:val="Compact"/>
                    <w:jc w:val="center"/>
                  </w:pPr>
                  <w:r>
                    <w:t xml:space="preserve">intercept,</w:t>
                  </w:r>
                  <w:r>
                    <w:t xml:space="preserve"> </w:t>
                  </w:r>
                  <m:oMath>
                    <m:r>
                      <m:t>f</m:t>
                    </m:r>
                    <m:r>
                      <m:rPr>
                        <m:sty m:val="p"/>
                      </m:rPr>
                      <m:t>=</m:t>
                    </m:r>
                    <m:r>
                      <m:t>0.05</m:t>
                    </m:r>
                  </m:oMath>
                </w:p>
              </w:tc>
              <w:tc>
                <w:tcPr/>
                <w:p>
                  <w:pPr>
                    <w:pStyle w:val="Compact"/>
                    <w:jc w:val="center"/>
                  </w:pPr>
                  <w:r>
                    <w:rPr>
                      <w:b/>
                      <w:bCs/>
                    </w:rPr>
                    <w:t xml:space="preserve">1.00</w:t>
                  </w:r>
                </w:p>
              </w:tc>
              <w:tc>
                <w:tcPr/>
                <w:p>
                  <w:pPr>
                    <w:pStyle w:val="Compact"/>
                    <w:jc w:val="center"/>
                  </w:pPr>
                  <w:r>
                    <w:t xml:space="preserve">0.055</w:t>
                  </w:r>
                </w:p>
              </w:tc>
              <w:tc>
                <w:tcPr/>
                <w:p>
                  <w:pPr>
                    <w:pStyle w:val="Compact"/>
                    <w:jc w:val="center"/>
                  </w:pPr>
                  <w:r>
                    <w:t xml:space="preserve">0.028</w:t>
                  </w:r>
                </w:p>
              </w:tc>
              <w:tc>
                <w:tcPr/>
                <w:p>
                  <w:pPr>
                    <w:pStyle w:val="Compact"/>
                    <w:jc w:val="center"/>
                  </w:pPr>
                  <w:r>
                    <w:t xml:space="preserve">1.00</w:t>
                  </w:r>
                </w:p>
              </w:tc>
            </w:tr>
            <w:tr>
              <w:tc>
                <w:tcPr/>
                <w:p>
                  <w:pPr>
                    <w:pStyle w:val="Compact"/>
                    <w:jc w:val="center"/>
                  </w:pPr>
                  <w:r>
                    <w:t xml:space="preserve">cloner,</w:t>
                  </w:r>
                  <w:r>
                    <w:t xml:space="preserve"> </w:t>
                  </w:r>
                  <m:oMath>
                    <m:r>
                      <m:t>D</m:t>
                    </m:r>
                    <m:r>
                      <m:rPr>
                        <m:sty m:val="p"/>
                      </m:rPr>
                      <m:t>=</m:t>
                    </m:r>
                    <m:r>
                      <m:t>0.0125</m:t>
                    </m:r>
                  </m:oMath>
                  <w:r>
                    <w:t xml:space="preserve"> </w:t>
                  </w:r>
                  <w:r>
                    <w:t xml:space="preserve">/</w:t>
                  </w:r>
                  <w:r>
                    <w:t xml:space="preserve"> </w:t>
                  </w:r>
                  <m:oMath>
                    <m:r>
                      <m:t>0.025</m:t>
                    </m:r>
                  </m:oMath>
                </w:p>
              </w:tc>
              <w:tc>
                <w:tcPr/>
                <w:p>
                  <w:pPr>
                    <w:pStyle w:val="Compact"/>
                    <w:jc w:val="center"/>
                  </w:pPr>
                  <w:r>
                    <w:rPr>
                      <w:b/>
                      <w:bCs/>
                    </w:rPr>
                    <w:t xml:space="preserve">1.00</w:t>
                  </w:r>
                </w:p>
              </w:tc>
              <w:tc>
                <w:tcPr/>
                <w:p>
                  <w:pPr>
                    <w:pStyle w:val="Compact"/>
                    <w:jc w:val="center"/>
                  </w:pPr>
                  <w:r>
                    <w:t xml:space="preserve">0.055</w:t>
                  </w:r>
                </w:p>
              </w:tc>
              <w:tc>
                <w:tcPr/>
                <w:p>
                  <w:pPr>
                    <w:pStyle w:val="Compact"/>
                    <w:jc w:val="center"/>
                  </w:pPr>
                  <w:r>
                    <w:t xml:space="preserve">0.02–0.04</w:t>
                  </w:r>
                </w:p>
              </w:tc>
              <w:tc>
                <w:tcPr/>
                <w:p>
                  <w:pPr>
                    <w:pStyle w:val="Compact"/>
                    <w:jc w:val="center"/>
                  </w:pPr>
                  <w:r>
                    <w:t xml:space="preserve">1.00</w:t>
                  </w:r>
                </w:p>
              </w:tc>
            </w:tr>
            <w:tr>
              <w:tc>
                <w:tcPr/>
                <w:p>
                  <w:pPr>
                    <w:pStyle w:val="Compact"/>
                    <w:jc w:val="center"/>
                  </w:pPr>
                  <w:r>
                    <w:t xml:space="preserve">Z-only,</w:t>
                  </w:r>
                  <w:r>
                    <w:t xml:space="preserve"> </w:t>
                  </w:r>
                  <m:oMath>
                    <m:r>
                      <m:t>f</m:t>
                    </m:r>
                    <m:r>
                      <m:rPr>
                        <m:sty m:val="p"/>
                      </m:rPr>
                      <m:t>=</m:t>
                    </m:r>
                    <m:r>
                      <m:t>0.02</m:t>
                    </m:r>
                  </m:oMath>
                  <w:r>
                    <w:t xml:space="preserve"> </w:t>
                  </w:r>
                  <w:r>
                    <w:t xml:space="preserve">/</w:t>
                  </w:r>
                  <w:r>
                    <w:t xml:space="preserve"> </w:t>
                  </w:r>
                  <m:oMath>
                    <m:r>
                      <m:t>0.04</m:t>
                    </m:r>
                  </m:oMath>
                </w:p>
              </w:tc>
              <w:tc>
                <w:tcPr/>
                <w:p>
                  <w:pPr>
                    <w:pStyle w:val="Compact"/>
                    <w:jc w:val="center"/>
                  </w:pPr>
                  <w:r>
                    <w:t xml:space="preserve">0.013</w:t>
                  </w:r>
                </w:p>
              </w:tc>
              <w:tc>
                <w:tcPr/>
                <w:p>
                  <w:pPr>
                    <w:pStyle w:val="Compact"/>
                    <w:jc w:val="center"/>
                  </w:pPr>
                  <w:r>
                    <w:t xml:space="preserve">0.02–0.03</w:t>
                  </w:r>
                </w:p>
              </w:tc>
              <w:tc>
                <w:tcPr/>
                <w:p>
                  <w:pPr>
                    <w:pStyle w:val="Compact"/>
                    <w:jc w:val="center"/>
                  </w:pPr>
                  <w:r>
                    <w:rPr>
                      <w:b/>
                      <w:bCs/>
                    </w:rPr>
                    <w:t xml:space="preserve">1.00</w:t>
                  </w:r>
                </w:p>
              </w:tc>
              <w:tc>
                <w:tcPr/>
                <w:p>
                  <w:pPr>
                    <w:pStyle w:val="Compact"/>
                    <w:jc w:val="center"/>
                  </w:pPr>
                  <w:r>
                    <w:t xml:space="preserve">0.06 / 0.27</w:t>
                  </w:r>
                </w:p>
              </w:tc>
            </w:tr>
            <w:tr>
              <w:tc>
                <w:tcPr/>
                <w:p>
                  <w:pPr>
                    <w:pStyle w:val="Compact"/>
                    <w:jc w:val="center"/>
                  </w:pPr>
                  <w:r>
                    <w:t xml:space="preserve">X-only,</w:t>
                  </w:r>
                  <w:r>
                    <w:t xml:space="preserve"> </w:t>
                  </w:r>
                  <m:oMath>
                    <m:r>
                      <m:t>f</m:t>
                    </m:r>
                    <m:r>
                      <m:rPr>
                        <m:sty m:val="p"/>
                      </m:rPr>
                      <m:t>=</m:t>
                    </m:r>
                    <m:r>
                      <m:t>0.04</m:t>
                    </m:r>
                  </m:oMath>
                </w:p>
              </w:tc>
              <w:tc>
                <w:tcPr/>
                <w:p>
                  <w:pPr>
                    <w:pStyle w:val="Compact"/>
                    <w:jc w:val="center"/>
                  </w:pPr>
                  <w:r>
                    <w:rPr>
                      <w:b/>
                      <w:bCs/>
                    </w:rPr>
                    <w:t xml:space="preserve">1.00</w:t>
                  </w:r>
                </w:p>
              </w:tc>
              <w:tc>
                <w:tcPr/>
                <w:p>
                  <w:pPr>
                    <w:pStyle w:val="Compact"/>
                    <w:jc w:val="center"/>
                  </w:pPr>
                  <w:r>
                    <w:t xml:space="preserve">0.048</w:t>
                  </w:r>
                </w:p>
              </w:tc>
              <w:tc>
                <w:tcPr/>
                <w:p>
                  <w:pPr>
                    <w:pStyle w:val="Compact"/>
                    <w:jc w:val="center"/>
                  </w:pPr>
                  <w:r>
                    <w:t xml:space="preserve">0.000</w:t>
                  </w:r>
                </w:p>
              </w:tc>
              <w:tc>
                <w:tcPr/>
                <w:p>
                  <w:pPr>
                    <w:pStyle w:val="Compact"/>
                    <w:jc w:val="center"/>
                  </w:pPr>
                  <w:r>
                    <w:t xml:space="preserve">1.00</w:t>
                  </w:r>
                </w:p>
              </w:tc>
            </w:tr>
            <w:tr>
              <w:tc>
                <w:tcPr/>
                <w:p>
                  <w:pPr>
                    <w:pStyle w:val="Compact"/>
                    <w:jc w:val="center"/>
                  </w:pPr>
                  <w:r>
                    <w:t xml:space="preserve">T2 drift + cloner</w:t>
                  </w:r>
                </w:p>
              </w:tc>
              <w:tc>
                <w:tcPr/>
                <w:p>
                  <w:pPr>
                    <w:pStyle w:val="Compact"/>
                    <w:jc w:val="center"/>
                  </w:pPr>
                  <w:r>
                    <w:rPr>
                      <w:b/>
                      <w:bCs/>
                    </w:rPr>
                    <w:t xml:space="preserve">1.00</w:t>
                  </w:r>
                </w:p>
              </w:tc>
              <w:tc>
                <w:tcPr/>
                <w:p>
                  <w:pPr>
                    <w:pStyle w:val="Compact"/>
                    <w:jc w:val="center"/>
                  </w:pPr>
                  <w:r>
                    <w:t xml:space="preserve">0.043</w:t>
                  </w:r>
                </w:p>
              </w:tc>
              <w:tc>
                <w:tcPr/>
                <w:p>
                  <w:pPr>
                    <w:pStyle w:val="Compact"/>
                    <w:jc w:val="center"/>
                  </w:pPr>
                  <w:r>
                    <w:rPr>
                      <w:b/>
                      <w:bCs/>
                    </w:rPr>
                    <w:t xml:space="preserve">0.995</w:t>
                  </w:r>
                </w:p>
              </w:tc>
              <w:tc>
                <w:tcPr/>
                <w:p>
                  <w:pPr>
                    <w:pStyle w:val="Compact"/>
                    <w:jc w:val="center"/>
                  </w:pPr>
                  <w:r>
                    <w:t xml:space="preserve">1.00</w:t>
                  </w:r>
                </w:p>
              </w:tc>
            </w:tr>
          </w:tbl>
          <w:bookmarkEnd w:id="442"/>
          <w:p/>
        </w:tc>
      </w:tr>
    </w:tbl>
    <w:p>
      <w:pPr>
        <w:pStyle w:val="Compact"/>
        <w:numPr>
          <w:ilvl w:val="0"/>
          <w:numId w:val="1032"/>
        </w:numPr>
      </w:pPr>
      <w:r>
        <w:rPr>
          <w:b/>
          <w:bCs/>
        </w:rPr>
        <w:t xml:space="preserve">Partial cloning is caught.</w:t>
      </w:r>
      <w:r>
        <w:t xml:space="preserve"> </w:t>
      </w:r>
      <w:r>
        <w:t xml:space="preserve">The optimal cloner comes out as an attack in every block, like intercepting with</w:t>
      </w:r>
      <w:r>
        <w:t xml:space="preserve"> </w:t>
      </w:r>
      <m:oMath>
        <m:r>
          <m:t>f</m:t>
        </m:r>
        <m:r>
          <m:rPr>
            <m:sty m:val="p"/>
          </m:rPr>
          <m:t>=</m:t>
        </m:r>
        <m:r>
          <m:t>4</m:t>
        </m:r>
        <m:r>
          <m:t>D</m:t>
        </m:r>
      </m:oMath>
      <w:r>
        <w:t xml:space="preserve">,</w:t>
      </w:r>
      <w:r>
        <w:t xml:space="preserve"> </w:t>
      </w:r>
      <w:r>
        <w:t xml:space="preserve">because Bob sees the same counts. What no error statistic shows is that the cloner gives Eve more information per</w:t>
      </w:r>
      <w:r>
        <w:t xml:space="preserve"> </w:t>
      </w:r>
      <w:r>
        <w:t xml:space="preserve">error; the key rate, which charges every error to Eve, already accounts for it.</w:t>
      </w:r>
    </w:p>
    <w:p>
      <w:pPr>
        <w:pStyle w:val="Compact"/>
        <w:numPr>
          <w:ilvl w:val="0"/>
          <w:numId w:val="1032"/>
        </w:numPr>
      </w:pPr>
      <w:r>
        <w:rPr>
          <w:b/>
          <w:bCs/>
        </w:rPr>
        <w:t xml:space="preserve">The two-family model had a false alarm.</w:t>
      </w:r>
      <w:r>
        <w:t xml:space="preserve"> </w:t>
      </w:r>
      <w:r>
        <w:t xml:space="preserve">Without the dephasing family, T2 drift raised the attack flag in 7.5% and</w:t>
      </w:r>
      <w:r>
        <w:t xml:space="preserve"> </w:t>
      </w:r>
      <w:r>
        <w:t xml:space="preserve">27% of blocks. With the family, the false alarm drops to 0.7–2% and the verdict is T2 in every block.</w:t>
      </w:r>
    </w:p>
    <w:p>
      <w:pPr>
        <w:pStyle w:val="Compact"/>
        <w:numPr>
          <w:ilvl w:val="0"/>
          <w:numId w:val="1032"/>
        </w:numPr>
      </w:pPr>
      <w:r>
        <w:rPr>
          <w:b/>
          <w:bCs/>
        </w:rPr>
        <w:t xml:space="preserve">A second blind spot, by construction.</w:t>
      </w:r>
      <w:r>
        <w:t xml:space="preserve"> </w:t>
      </w:r>
      <w:r>
        <w:t xml:space="preserve">A Z-only intercept shrinks only the X axis, like T2: it comes out as T2 drift</w:t>
      </w:r>
      <w:r>
        <w:t xml:space="preserve"> </w:t>
      </w:r>
      <w:r>
        <w:t xml:space="preserve">and not as an attack. It is the twin of the T1-mimicking attack: an eavesdropper hiding in the error type the hardware</w:t>
      </w:r>
      <w:r>
        <w:t xml:space="preserve"> </w:t>
      </w:r>
      <w:r>
        <w:t xml:space="preserve">makes by itself. An X-only intercept has no natural twin, and is always caught.</w:t>
      </w:r>
    </w:p>
    <w:p>
      <w:pPr>
        <w:pStyle w:val="Compact"/>
        <w:numPr>
          <w:ilvl w:val="0"/>
          <w:numId w:val="1032"/>
        </w:numPr>
      </w:pPr>
      <w:r>
        <w:rPr>
          <w:b/>
          <w:bCs/>
        </w:rPr>
        <w:t xml:space="preserve">Mixtures are resolved:</w:t>
      </w:r>
      <w:r>
        <w:t xml:space="preserve"> </w:t>
      </w:r>
      <w:r>
        <w:t xml:space="preserve">T2 drift plus a cloner raises both flags.</w:t>
      </w:r>
    </w:p>
    <w:tbl>
      <w:tblPr>
        <w:tblStyle w:val="Table"/>
        <w:tblW w:type="pct" w:w="5000"/>
        <w:tblLayout w:type="fixed"/>
        <w:tblLook w:firstRow="0" w:lastRow="0" w:firstColumn="0" w:lastColumn="0" w:noHBand="0" w:noVBand="0" w:val="0000"/>
      </w:tblPr>
      <w:tblGrid>
        <w:gridCol w:w="7920"/>
      </w:tblGrid>
      <w:tr>
        <w:tc>
          <w:tcPr/>
          <w:bookmarkStart w:id="446" w:name="fig-attacks17"/>
          <w:p>
            <w:pPr>
              <w:pStyle w:val="Compact"/>
              <w:jc w:val="center"/>
            </w:pPr>
            <w:r>
              <w:drawing>
                <wp:inline>
                  <wp:extent cx="5334000" cy="3103418"/>
                  <wp:effectExtent b="0" l="0" r="0" t="0"/>
                  <wp:docPr descr="" title="" id="444" name="Picture"/>
                  <a:graphic>
                    <a:graphicData uri="http://schemas.openxmlformats.org/drawingml/2006/picture">
                      <pic:pic>
                        <pic:nvPicPr>
                          <pic:cNvPr descr="figures/cap17_attacks.png" id="445" name="Picture"/>
                          <pic:cNvPicPr>
                            <a:picLocks noChangeArrowheads="1" noChangeAspect="1"/>
                          </pic:cNvPicPr>
                        </pic:nvPicPr>
                        <pic:blipFill>
                          <a:blip r:embed="rId443"/>
                          <a:stretch>
                            <a:fillRect/>
                          </a:stretch>
                        </pic:blipFill>
                        <pic:spPr bwMode="auto">
                          <a:xfrm>
                            <a:off x="0" y="0"/>
                            <a:ext cx="5334000" cy="3103418"/>
                          </a:xfrm>
                          <a:prstGeom prst="rect">
                            <a:avLst/>
                          </a:prstGeom>
                          <a:noFill/>
                          <a:ln w="9525">
                            <a:noFill/>
                            <a:headEnd/>
                            <a:tailEnd/>
                          </a:ln>
                        </pic:spPr>
                      </pic:pic>
                    </a:graphicData>
                  </a:graphic>
                </wp:inline>
              </w:drawing>
            </w:r>
          </w:p>
          <w:p>
            <w:pPr>
              <w:jc w:val="center"/>
            </w:pPr>
            <w:pPr>
              <w:jc w:val="left"/>
              <w:spacing w:before="200"/>
              <w:pStyle w:val="ImageCaption"/>
            </w:pPr>
            <w:r>
              <w:t xml:space="preserve">Figure 17.3: Top: flags of the three-family model with n = 10⁵. T2 drift and the Z-only intercept get the same verdict, because they shrink the same axis. Bottom: flags on IonQ’s noisy simulator (aria-1 and forte-1), observed in 16 blocks of 4000 bits; the black ticks are what the fitted model predicts.</w:t>
            </w:r>
          </w:p>
          <w:bookmarkEnd w:id="446"/>
        </w:tc>
      </w:tr>
    </w:tbl>
    <w:bookmarkEnd w:id="447"/>
    <w:bookmarkStart w:id="449" w:name="sec-bb84-ionq"/>
    <w:p>
      <w:pPr>
        <w:pStyle w:val="Heading2"/>
      </w:pPr>
      <w:r>
        <w:t xml:space="preserve">17.5 On IonQ’s noisy simulator</w:t>
      </w:r>
    </w:p>
    <w:p>
      <w:pPr>
        <w:pStyle w:val="FirstParagraph"/>
      </w:pPr>
      <w:r>
        <w:t xml:space="preserve">So far the channel was analytic. In the notes (§44) every part of BB84 is a circuit run on the aria-1 and forte-1 noise</w:t>
      </w:r>
      <w:r>
        <w:t xml:space="preserve"> </w:t>
      </w:r>
      <w:r>
        <w:t xml:space="preserve">models of IonQ’s simulator (free; nothing was sent to a QPU), and the model behind the flags is fitted, not given.</w:t>
      </w:r>
    </w:p>
    <w:p>
      <w:pPr>
        <w:pStyle w:val="Compact"/>
        <w:numPr>
          <w:ilvl w:val="0"/>
          <w:numId w:val="1033"/>
        </w:numPr>
      </w:pPr>
      <w:r>
        <w:rPr>
          <w:b/>
          <w:bCs/>
        </w:rPr>
        <w:t xml:space="preserve">The memory</w:t>
      </w:r>
      <w:r>
        <w:t xml:space="preserve"> </w:t>
      </w:r>
      <w:r>
        <w:t xml:space="preserve">is amplitude damping built with an ancilla, CRY</w:t>
      </w:r>
      <m:oMath>
        <m:r>
          <m:rPr>
            <m:sty m:val="p"/>
          </m:rPr>
          <m:t>(</m:t>
        </m:r>
        <m:r>
          <m:t>2</m:t>
        </m:r>
        <m:r>
          <m:rPr>
            <m:sty m:val="p"/>
          </m:rPr>
          <m:t>arcsin</m:t>
        </m:r>
        <m:rad>
          <m:radPr>
            <m:degHide m:val="on"/>
          </m:radPr>
          <m:deg/>
          <m:e>
            <m:r>
              <m:t>γ</m:t>
            </m:r>
          </m:e>
        </m:rad>
        <m:r>
          <m:rPr>
            <m:sty m:val="p"/>
          </m:rPr>
          <m:t>)</m:t>
        </m:r>
      </m:oMath>
      <w:r>
        <w:t xml:space="preserve"> </w:t>
      </w:r>
      <w:r>
        <w:t xml:space="preserve">followed by CX, with a healthy</w:t>
      </w:r>
      <w:r>
        <w:t xml:space="preserve"> </w:t>
      </w:r>
      <m:oMath>
        <m:sSub>
          <m:e>
            <m:r>
              <m:t>γ</m:t>
            </m:r>
          </m:e>
          <m:sub>
            <m:r>
              <m:t>0</m:t>
            </m:r>
          </m:sub>
        </m:sSub>
        <m:r>
          <m:rPr>
            <m:sty m:val="p"/>
          </m:rPr>
          <m:t>=</m:t>
        </m:r>
        <m:r>
          <m:t>0.02</m:t>
        </m:r>
      </m:oMath>
      <w:r>
        <w:t xml:space="preserve"> </w:t>
      </w:r>
      <w:r>
        <w:t xml:space="preserve">and drifts from 0.03 to 0.06.</w:t>
      </w:r>
    </w:p>
    <w:p>
      <w:pPr>
        <w:pStyle w:val="Compact"/>
        <w:numPr>
          <w:ilvl w:val="0"/>
          <w:numId w:val="1033"/>
        </w:numPr>
      </w:pPr>
      <w:r>
        <w:rPr>
          <w:b/>
          <w:bCs/>
        </w:rPr>
        <w:t xml:space="preserve">Eve</w:t>
      </w:r>
      <w:r>
        <w:t xml:space="preserve"> </w:t>
      </w:r>
      <w:r>
        <w:t xml:space="preserve">measures and resends (CX to her ancilla in Z, H·CX·H in X), never reading the ancilla; a fraction</w:t>
      </w:r>
      <w:r>
        <w:t xml:space="preserve"> </w:t>
      </w:r>
      <m:oMath>
        <m:r>
          <m:t>f</m:t>
        </m:r>
      </m:oMath>
      <w:r>
        <w:t xml:space="preserve"> </w:t>
      </w:r>
      <w:r>
        <w:t xml:space="preserve">of the</w:t>
      </w:r>
      <w:r>
        <w:t xml:space="preserve"> </w:t>
      </w:r>
      <w:r>
        <w:t xml:space="preserve">rounds is taken from those circuits.</w:t>
      </w:r>
    </w:p>
    <w:p>
      <w:pPr>
        <w:pStyle w:val="Compact"/>
        <w:numPr>
          <w:ilvl w:val="0"/>
          <w:numId w:val="1033"/>
        </w:numPr>
      </w:pPr>
      <w:r>
        <w:rPr>
          <w:b/>
          <w:bCs/>
        </w:rPr>
        <w:t xml:space="preserve">The runs:</w:t>
      </w:r>
      <w:r>
        <w:t xml:space="preserve"> </w:t>
      </w:r>
      <w:r>
        <w:t xml:space="preserve">32 circuits in native gates, 4 copies of each (12 qubits), 2000 shots, 4 repetitions per noise model.</w:t>
      </w:r>
      <w:r>
        <w:t xml:space="preserve"> </w:t>
      </w:r>
      <w:r>
        <w:t xml:space="preserve">Each copy is a block of</w:t>
      </w:r>
      <w:r>
        <w:t xml:space="preserve"> </w:t>
      </w:r>
      <m:oMath>
        <m:r>
          <m:t>n</m:t>
        </m:r>
        <m:r>
          <m:rPr>
            <m:sty m:val="p"/>
          </m:rPr>
          <m:t>=</m:t>
        </m:r>
        <m:r>
          <m:t>k</m:t>
        </m:r>
        <m:r>
          <m:rPr>
            <m:sty m:val="p"/>
          </m:rPr>
          <m:t>=</m:t>
        </m:r>
        <m:r>
          <m:t>4000</m:t>
        </m:r>
      </m:oMath>
      <w:r>
        <w:t xml:space="preserve"> </w:t>
      </w:r>
      <w:r>
        <w:t xml:space="preserve">bits.</w:t>
      </w:r>
    </w:p>
    <w:p>
      <w:pPr>
        <w:pStyle w:val="Compact"/>
        <w:numPr>
          <w:ilvl w:val="0"/>
          <w:numId w:val="1033"/>
        </w:numPr>
      </w:pPr>
      <w:r>
        <w:rPr>
          <w:b/>
          <w:bCs/>
        </w:rPr>
        <w:t xml:space="preserve">The flag model</w:t>
      </w:r>
      <w:r>
        <w:t xml:space="preserve"> </w:t>
      </w:r>
      <w:r>
        <w:t xml:space="preserve">is the joint one (</w:t>
      </w:r>
      <m:oMath>
        <m:r>
          <m:t>γ</m:t>
        </m:r>
      </m:oMath>
      <w:r>
        <w:t xml:space="preserve">,</w:t>
      </w:r>
      <w:r>
        <w:t xml:space="preserve"> </w:t>
      </w:r>
      <m:oMath>
        <m:r>
          <m:t>f</m:t>
        </m:r>
      </m:oMath>
      <w:r>
        <w:t xml:space="preserve">) plus two symmetric device flip rates,</w:t>
      </w:r>
      <w:r>
        <w:t xml:space="preserve"> </w:t>
      </w:r>
      <m:oMath>
        <m:sSub>
          <m:e>
            <m:r>
              <m:t>ε</m:t>
            </m:r>
          </m:e>
          <m:sub>
            <m:r>
              <m:t>Z</m:t>
            </m:r>
          </m:sub>
        </m:sSub>
      </m:oMath>
      <w:r>
        <w:t xml:space="preserve"> </w:t>
      </w:r>
      <w:r>
        <w:t xml:space="preserve">and</w:t>
      </w:r>
      <w:r>
        <w:t xml:space="preserve"> </w:t>
      </w:r>
      <m:oMath>
        <m:sSub>
          <m:e>
            <m:r>
              <m:t>ε</m:t>
            </m:r>
          </m:e>
          <m:sub>
            <m:r>
              <m:t>X</m:t>
            </m:r>
          </m:sub>
        </m:sSub>
      </m:oMath>
      <w:r>
        <w:t xml:space="preserve">, fitted leaving out each repetition, with thresholds from a parametric bootstrap at 1%.</w:t>
      </w:r>
    </w:p>
    <w:p>
      <w:pPr>
        <w:pStyle w:val="FirstParagraph"/>
      </w:pPr>
      <w:r>
        <w:t xml:space="preserve">The device adds a nearly symmetric error of 2.3–2.4% per bit (aria-1) and 2.8–3.1% (forte-1), mostly from the two MS</w:t>
      </w:r>
      <w:r>
        <w:t xml:space="preserve"> </w:t>
      </w:r>
      <w:r>
        <w:t xml:space="preserve">gates of the memory circuit. On the image of the sphere that is a shrinking, not a shift. The designed healthy memory</w:t>
      </w:r>
      <w:r>
        <w:t xml:space="preserve"> </w:t>
      </w:r>
      <w:r>
        <w:t xml:space="preserve">gives</w:t>
      </w:r>
      <w:r>
        <w:t xml:space="preserve"> </w:t>
      </w:r>
      <m:oMath>
        <m:sSub>
          <m:e>
            <m:r>
              <m:t>c</m:t>
            </m:r>
          </m:e>
          <m:sub>
            <m:r>
              <m:t>Z</m:t>
            </m:r>
          </m:sub>
        </m:sSub>
        <m:r>
          <m:rPr>
            <m:sty m:val="p"/>
          </m:rPr>
          <m:t>=</m:t>
        </m:r>
        <m:r>
          <m:t>20</m:t>
        </m:r>
      </m:oMath>
      <w:r>
        <w:t xml:space="preserve">,</w:t>
      </w:r>
      <w:r>
        <w:t xml:space="preserve"> </w:t>
      </w:r>
      <m:oMath>
        <m:sSub>
          <m:e>
            <m:r>
              <m:t>r</m:t>
            </m:r>
          </m:e>
          <m:sub>
            <m:r>
              <m:t>Z</m:t>
            </m:r>
          </m:sub>
        </m:sSub>
        <m:r>
          <m:rPr>
            <m:sty m:val="p"/>
          </m:rPr>
          <m:t>=</m:t>
        </m:r>
        <m:r>
          <m:t>980</m:t>
        </m:r>
      </m:oMath>
      <w:r>
        <w:t xml:space="preserve"> </w:t>
      </w:r>
      <w:r>
        <w:t xml:space="preserve">and</w:t>
      </w:r>
      <w:r>
        <w:t xml:space="preserve"> </w:t>
      </w:r>
      <m:oMath>
        <m:sSub>
          <m:e>
            <m:r>
              <m:t>r</m:t>
            </m:r>
          </m:e>
          <m:sub>
            <m:r>
              <m:t>X</m:t>
            </m:r>
          </m:sub>
        </m:sSub>
        <m:r>
          <m:rPr>
            <m:sty m:val="p"/>
          </m:rPr>
          <m:t>=</m:t>
        </m:r>
        <m:r>
          <m:t>990</m:t>
        </m:r>
      </m:oMath>
      <w:r>
        <w:t xml:space="preserve"> </w:t>
      </w:r>
      <w:r>
        <w:t xml:space="preserve">m-qg; the simulator gives</w:t>
      </w:r>
      <w:r>
        <w:t xml:space="preserve"> </w:t>
      </w:r>
      <m:oMath>
        <m:sSub>
          <m:e>
            <m:r>
              <m:t>c</m:t>
            </m:r>
          </m:e>
          <m:sub>
            <m:r>
              <m:t>Z</m:t>
            </m:r>
          </m:sub>
        </m:sSub>
        <m:r>
          <m:rPr>
            <m:sty m:val="p"/>
          </m:rPr>
          <m:t>=</m:t>
        </m:r>
        <m:r>
          <m:t>18.5</m:t>
        </m:r>
      </m:oMath>
      <w:r>
        <w:t xml:space="preserve"> </w:t>
      </w:r>
      <w:r>
        <w:t xml:space="preserve">and</w:t>
      </w:r>
      <w:r>
        <w:t xml:space="preserve"> </w:t>
      </w:r>
      <m:oMath>
        <m:r>
          <m:t>20.6</m:t>
        </m:r>
      </m:oMath>
      <w:r>
        <w:t xml:space="preserve"> </w:t>
      </w:r>
      <w:r>
        <w:t xml:space="preserve">m-qg (aria-1, forte-1), with the</w:t>
      </w:r>
      <w:r>
        <w:t xml:space="preserve"> </w:t>
      </w:r>
      <w:r>
        <w:t xml:space="preserve">semi-axes 46–62 m-qg lower; with</w:t>
      </w:r>
      <w:r>
        <w:t xml:space="preserve"> </w:t>
      </w:r>
      <m:oMath>
        <m:r>
          <m:t>γ</m:t>
        </m:r>
        <m:r>
          <m:rPr>
            <m:sty m:val="p"/>
          </m:rPr>
          <m:t>=</m:t>
        </m:r>
        <m:r>
          <m:t>0.06</m:t>
        </m:r>
      </m:oMath>
      <w:r>
        <w:t xml:space="preserve"> </w:t>
      </w:r>
      <w:r>
        <w:t xml:space="preserve">the centre rises to 60.5 and 56.5 m-qg, where the design says 60. The</w:t>
      </w:r>
      <w:r>
        <w:t xml:space="preserve"> </w:t>
      </w:r>
      <w:r>
        <w:t xml:space="preserve">device noise leaves the centre in place, which is what the T1 witness needs to keep working. The fit recovers the</w:t>
      </w:r>
      <w:r>
        <w:t xml:space="preserve"> </w:t>
      </w:r>
      <w:r>
        <w:t xml:space="preserve">designed</w:t>
      </w:r>
      <w:r>
        <w:t xml:space="preserve"> </w:t>
      </w:r>
      <m:oMath>
        <m:sSub>
          <m:e>
            <m:r>
              <m:t>γ</m:t>
            </m:r>
          </m:e>
          <m:sub>
            <m:r>
              <m:t>0</m:t>
            </m:r>
          </m:sub>
        </m:sSub>
      </m:oMath>
      <w:r>
        <w:t xml:space="preserve"> </w:t>
      </w:r>
      <w:r>
        <w:t xml:space="preserve">(0.020–0.0225) in every fold.</w:t>
      </w:r>
    </w:p>
    <w:tbl>
      <w:tblPr>
        <w:tblStyle w:val="Table"/>
        <w:tblW w:type="pct" w:w="5000"/>
        <w:tblLayout w:type="fixed"/>
        <w:tblLook w:firstRow="0" w:lastRow="0" w:firstColumn="0" w:lastColumn="0" w:noHBand="0" w:noVBand="0" w:val="0000"/>
      </w:tblPr>
      <w:tblGrid>
        <w:gridCol w:w="7920"/>
      </w:tblGrid>
      <w:tr>
        <w:tc>
          <w:tcPr/>
          <w:bookmarkStart w:id="448" w:name="tbl-ionq17"/>
          <w:p>
            <w:pPr>
              <w:jc w:val="center"/>
            </w:pPr>
            <w:pPr>
              <w:jc w:val="left"/>
              <w:spacing w:before="200"/>
              <w:pStyle w:val="ImageCaption"/>
            </w:pPr>
            <w:r>
              <w:t xml:space="preserve">Table 17.7: Flags on IonQ’s simulator, observed / predicted by the fitted model (16 blocks per scenario).</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t xml:space="preserve">scenario</w:t>
                  </w:r>
                </w:p>
              </w:tc>
              <w:tc>
                <w:tcPr/>
                <w:p>
                  <w:pPr>
                    <w:pStyle w:val="Compact"/>
                    <w:jc w:val="center"/>
                  </w:pPr>
                  <w:r>
                    <w:t xml:space="preserve">aria-1 QBER</w:t>
                  </w:r>
                </w:p>
              </w:tc>
              <w:tc>
                <w:tcPr/>
                <w:p>
                  <w:pPr>
                    <w:pStyle w:val="Compact"/>
                    <w:jc w:val="center"/>
                  </w:pPr>
                  <w:r>
                    <w:t xml:space="preserve">aria-1 attack</w:t>
                  </w:r>
                </w:p>
              </w:tc>
              <w:tc>
                <w:tcPr/>
                <w:p>
                  <w:pPr>
                    <w:pStyle w:val="Compact"/>
                    <w:jc w:val="center"/>
                  </w:pPr>
                  <w:r>
                    <w:t xml:space="preserve">aria-1 drift</w:t>
                  </w:r>
                </w:p>
              </w:tc>
              <w:tc>
                <w:tcPr/>
                <w:p>
                  <w:pPr>
                    <w:pStyle w:val="Compact"/>
                    <w:jc w:val="center"/>
                  </w:pPr>
                  <w:r>
                    <w:t xml:space="preserve">forte-1 QBER</w:t>
                  </w:r>
                </w:p>
              </w:tc>
              <w:tc>
                <w:tcPr/>
                <w:p>
                  <w:pPr>
                    <w:pStyle w:val="Compact"/>
                    <w:jc w:val="center"/>
                  </w:pPr>
                  <w:r>
                    <w:t xml:space="preserve">forte-1 attack</w:t>
                  </w:r>
                </w:p>
              </w:tc>
              <w:tc>
                <w:tcPr/>
                <w:p>
                  <w:pPr>
                    <w:pStyle w:val="Compact"/>
                    <w:jc w:val="center"/>
                  </w:pPr>
                  <w:r>
                    <w:t xml:space="preserve">forte-1 drift</w:t>
                  </w:r>
                </w:p>
              </w:tc>
            </w:tr>
            <w:tr>
              <w:tc>
                <w:tcPr/>
                <w:p>
                  <w:pPr>
                    <w:pStyle w:val="Compact"/>
                    <w:jc w:val="center"/>
                  </w:pPr>
                  <w:r>
                    <w:t xml:space="preserve">baseline</w:t>
                  </w:r>
                </w:p>
              </w:tc>
              <w:tc>
                <w:tcPr/>
                <w:p>
                  <w:pPr>
                    <w:pStyle w:val="Compact"/>
                    <w:jc w:val="center"/>
                  </w:pPr>
                  <w:r>
                    <w:t xml:space="preserve">0.00/0.01</w:t>
                  </w:r>
                </w:p>
              </w:tc>
              <w:tc>
                <w:tcPr/>
                <w:p>
                  <w:pPr>
                    <w:pStyle w:val="Compact"/>
                    <w:jc w:val="center"/>
                  </w:pPr>
                  <w:r>
                    <w:t xml:space="preserve">0.00/0.00</w:t>
                  </w:r>
                </w:p>
              </w:tc>
              <w:tc>
                <w:tcPr/>
                <w:p>
                  <w:pPr>
                    <w:pStyle w:val="Compact"/>
                    <w:jc w:val="center"/>
                  </w:pPr>
                  <w:r>
                    <w:t xml:space="preserve">0.00/0.02</w:t>
                  </w:r>
                </w:p>
              </w:tc>
              <w:tc>
                <w:tcPr/>
                <w:p>
                  <w:pPr>
                    <w:pStyle w:val="Compact"/>
                    <w:jc w:val="center"/>
                  </w:pPr>
                  <w:r>
                    <w:t xml:space="preserve">0.00/0.01</w:t>
                  </w:r>
                </w:p>
              </w:tc>
              <w:tc>
                <w:tcPr/>
                <w:p>
                  <w:pPr>
                    <w:pStyle w:val="Compact"/>
                    <w:jc w:val="center"/>
                  </w:pPr>
                  <w:r>
                    <w:t xml:space="preserve">0.06/0.00</w:t>
                  </w:r>
                </w:p>
              </w:tc>
              <w:tc>
                <w:tcPr/>
                <w:p>
                  <w:pPr>
                    <w:pStyle w:val="Compact"/>
                    <w:jc w:val="center"/>
                  </w:pPr>
                  <w:r>
                    <w:t xml:space="preserve">0.06/0.00</w:t>
                  </w:r>
                </w:p>
              </w:tc>
            </w:tr>
            <w:tr>
              <w:tc>
                <w:tcPr/>
                <w:p>
                  <w:pPr>
                    <w:pStyle w:val="Compact"/>
                    <w:jc w:val="center"/>
                  </w:pPr>
                  <w:r>
                    <w:t xml:space="preserve">drift 0.03</w:t>
                  </w:r>
                </w:p>
              </w:tc>
              <w:tc>
                <w:tcPr/>
                <w:p>
                  <w:pPr>
                    <w:pStyle w:val="Compact"/>
                    <w:jc w:val="center"/>
                  </w:pPr>
                  <w:r>
                    <w:t xml:space="preserve">0.56/0.36</w:t>
                  </w:r>
                </w:p>
              </w:tc>
              <w:tc>
                <w:tcPr/>
                <w:p>
                  <w:pPr>
                    <w:pStyle w:val="Compact"/>
                    <w:jc w:val="center"/>
                  </w:pPr>
                  <w:r>
                    <w:t xml:space="preserve">0.00/0.00</w:t>
                  </w:r>
                </w:p>
              </w:tc>
              <w:tc>
                <w:tcPr/>
                <w:p>
                  <w:pPr>
                    <w:pStyle w:val="Compact"/>
                    <w:jc w:val="center"/>
                  </w:pPr>
                  <w:r>
                    <w:t xml:space="preserve">0.31/0.12</w:t>
                  </w:r>
                </w:p>
              </w:tc>
              <w:tc>
                <w:tcPr/>
                <w:p>
                  <w:pPr>
                    <w:pStyle w:val="Compact"/>
                    <w:jc w:val="center"/>
                  </w:pPr>
                  <w:r>
                    <w:t xml:space="preserve">0.06/0.20</w:t>
                  </w:r>
                </w:p>
              </w:tc>
              <w:tc>
                <w:tcPr/>
                <w:p>
                  <w:pPr>
                    <w:pStyle w:val="Compact"/>
                    <w:jc w:val="center"/>
                  </w:pPr>
                  <w:r>
                    <w:t xml:space="preserve">0.06/0.01</w:t>
                  </w:r>
                </w:p>
              </w:tc>
              <w:tc>
                <w:tcPr/>
                <w:p>
                  <w:pPr>
                    <w:pStyle w:val="Compact"/>
                    <w:jc w:val="center"/>
                  </w:pPr>
                  <w:r>
                    <w:t xml:space="preserve">0.00/0.06</w:t>
                  </w:r>
                </w:p>
              </w:tc>
            </w:tr>
            <w:tr>
              <w:tc>
                <w:tcPr/>
                <w:p>
                  <w:pPr>
                    <w:pStyle w:val="Compact"/>
                    <w:jc w:val="center"/>
                  </w:pPr>
                  <w:r>
                    <w:t xml:space="preserve">drift 0.04</w:t>
                  </w:r>
                </w:p>
              </w:tc>
              <w:tc>
                <w:tcPr/>
                <w:p>
                  <w:pPr>
                    <w:pStyle w:val="Compact"/>
                    <w:jc w:val="center"/>
                  </w:pPr>
                  <w:r>
                    <w:t xml:space="preserve">0.94/0.93</w:t>
                  </w:r>
                </w:p>
              </w:tc>
              <w:tc>
                <w:tcPr/>
                <w:p>
                  <w:pPr>
                    <w:pStyle w:val="Compact"/>
                    <w:jc w:val="center"/>
                  </w:pPr>
                  <w:r>
                    <w:t xml:space="preserve">0.00/0.01</w:t>
                  </w:r>
                </w:p>
              </w:tc>
              <w:tc>
                <w:tcPr/>
                <w:p>
                  <w:pPr>
                    <w:pStyle w:val="Compact"/>
                    <w:jc w:val="center"/>
                  </w:pPr>
                  <w:r>
                    <w:t xml:space="preserve">0.81/0.73</w:t>
                  </w:r>
                </w:p>
              </w:tc>
              <w:tc>
                <w:tcPr/>
                <w:p>
                  <w:pPr>
                    <w:pStyle w:val="Compact"/>
                    <w:jc w:val="center"/>
                  </w:pPr>
                  <w:r>
                    <w:t xml:space="preserve">0.38/0.75</w:t>
                  </w:r>
                </w:p>
              </w:tc>
              <w:tc>
                <w:tcPr/>
                <w:p>
                  <w:pPr>
                    <w:pStyle w:val="Compact"/>
                    <w:jc w:val="center"/>
                  </w:pPr>
                  <w:r>
                    <w:t xml:space="preserve">0.00/0.01</w:t>
                  </w:r>
                </w:p>
              </w:tc>
              <w:tc>
                <w:tcPr/>
                <w:p>
                  <w:pPr>
                    <w:pStyle w:val="Compact"/>
                    <w:jc w:val="center"/>
                  </w:pPr>
                  <w:r>
                    <w:t xml:space="preserve">0.38/0.46</w:t>
                  </w:r>
                </w:p>
              </w:tc>
            </w:tr>
            <w:tr>
              <w:tc>
                <w:tcPr/>
                <w:p>
                  <w:pPr>
                    <w:pStyle w:val="Compact"/>
                    <w:jc w:val="center"/>
                  </w:pPr>
                  <w:r>
                    <w:t xml:space="preserve">drift 0.06</w:t>
                  </w:r>
                </w:p>
              </w:tc>
              <w:tc>
                <w:tcPr/>
                <w:p>
                  <w:pPr>
                    <w:pStyle w:val="Compact"/>
                    <w:jc w:val="center"/>
                  </w:pPr>
                  <w:r>
                    <w:t xml:space="preserve">1.00/1.00</w:t>
                  </w:r>
                </w:p>
              </w:tc>
              <w:tc>
                <w:tcPr/>
                <w:p>
                  <w:pPr>
                    <w:pStyle w:val="Compact"/>
                    <w:jc w:val="center"/>
                  </w:pPr>
                  <w:r>
                    <w:t xml:space="preserve">0.00/0.00</w:t>
                  </w:r>
                </w:p>
              </w:tc>
              <w:tc>
                <w:tcPr/>
                <w:p>
                  <w:pPr>
                    <w:pStyle w:val="Compact"/>
                    <w:jc w:val="center"/>
                  </w:pPr>
                  <w:r>
                    <w:rPr>
                      <w:b/>
                      <w:bCs/>
                    </w:rPr>
                    <w:t xml:space="preserve">1.00</w:t>
                  </w:r>
                  <w:r>
                    <w:t xml:space="preserve">/1.00</w:t>
                  </w:r>
                </w:p>
              </w:tc>
              <w:tc>
                <w:tcPr/>
                <w:p>
                  <w:pPr>
                    <w:pStyle w:val="Compact"/>
                    <w:jc w:val="center"/>
                  </w:pPr>
                  <w:r>
                    <w:t xml:space="preserve">1.00/1.00</w:t>
                  </w:r>
                </w:p>
              </w:tc>
              <w:tc>
                <w:tcPr/>
                <w:p>
                  <w:pPr>
                    <w:pStyle w:val="Compact"/>
                    <w:jc w:val="center"/>
                  </w:pPr>
                  <w:r>
                    <w:t xml:space="preserve">0.00/0.00</w:t>
                  </w:r>
                </w:p>
              </w:tc>
              <w:tc>
                <w:tcPr/>
                <w:p>
                  <w:pPr>
                    <w:pStyle w:val="Compact"/>
                    <w:jc w:val="center"/>
                  </w:pPr>
                  <w:r>
                    <w:rPr>
                      <w:b/>
                      <w:bCs/>
                    </w:rPr>
                    <w:t xml:space="preserve">1.00</w:t>
                  </w:r>
                  <w:r>
                    <w:t xml:space="preserve">/0.99</w:t>
                  </w:r>
                </w:p>
              </w:tc>
            </w:tr>
            <w:tr>
              <w:tc>
                <w:tcPr/>
                <w:p>
                  <w:pPr>
                    <w:pStyle w:val="Compact"/>
                    <w:jc w:val="center"/>
                  </w:pPr>
                  <w:r>
                    <w:t xml:space="preserve">intercept,</w:t>
                  </w:r>
                  <w:r>
                    <w:t xml:space="preserve"> </w:t>
                  </w:r>
                  <m:oMath>
                    <m:r>
                      <m:t>f</m:t>
                    </m:r>
                    <m:r>
                      <m:rPr>
                        <m:sty m:val="p"/>
                      </m:rPr>
                      <m:t>=</m:t>
                    </m:r>
                    <m:r>
                      <m:t>0.02</m:t>
                    </m:r>
                  </m:oMath>
                </w:p>
              </w:tc>
              <w:tc>
                <w:tcPr/>
                <w:p>
                  <w:pPr>
                    <w:pStyle w:val="Compact"/>
                    <w:jc w:val="center"/>
                  </w:pPr>
                  <w:r>
                    <w:t xml:space="preserve">0.62/0.58</w:t>
                  </w:r>
                </w:p>
              </w:tc>
              <w:tc>
                <w:tcPr/>
                <w:p>
                  <w:pPr>
                    <w:pStyle w:val="Compact"/>
                    <w:jc w:val="center"/>
                  </w:pPr>
                  <w:r>
                    <w:t xml:space="preserve">0.38/0.21</w:t>
                  </w:r>
                </w:p>
              </w:tc>
              <w:tc>
                <w:tcPr/>
                <w:p>
                  <w:pPr>
                    <w:pStyle w:val="Compact"/>
                    <w:jc w:val="center"/>
                  </w:pPr>
                  <w:r>
                    <w:t xml:space="preserve">0.00/0.02</w:t>
                  </w:r>
                </w:p>
              </w:tc>
              <w:tc>
                <w:tcPr/>
                <w:p>
                  <w:pPr>
                    <w:pStyle w:val="Compact"/>
                    <w:jc w:val="center"/>
                  </w:pPr>
                  <w:r>
                    <w:t xml:space="preserve">0.31/0.38</w:t>
                  </w:r>
                </w:p>
              </w:tc>
              <w:tc>
                <w:tcPr/>
                <w:p>
                  <w:pPr>
                    <w:pStyle w:val="Compact"/>
                    <w:jc w:val="center"/>
                  </w:pPr>
                  <w:r>
                    <w:t xml:space="preserve">0.25/0.15</w:t>
                  </w:r>
                </w:p>
              </w:tc>
              <w:tc>
                <w:tcPr/>
                <w:p>
                  <w:pPr>
                    <w:pStyle w:val="Compact"/>
                    <w:jc w:val="center"/>
                  </w:pPr>
                  <w:r>
                    <w:t xml:space="preserve">0.00/0.01</w:t>
                  </w:r>
                </w:p>
              </w:tc>
            </w:tr>
            <w:tr>
              <w:tc>
                <w:tcPr/>
                <w:p>
                  <w:pPr>
                    <w:pStyle w:val="Compact"/>
                    <w:jc w:val="center"/>
                  </w:pPr>
                  <w:r>
                    <w:t xml:space="preserve">intercept,</w:t>
                  </w:r>
                  <w:r>
                    <w:t xml:space="preserve"> </w:t>
                  </w:r>
                  <m:oMath>
                    <m:r>
                      <m:t>f</m:t>
                    </m:r>
                    <m:r>
                      <m:rPr>
                        <m:sty m:val="p"/>
                      </m:rPr>
                      <m:t>=</m:t>
                    </m:r>
                    <m:r>
                      <m:t>0.05</m:t>
                    </m:r>
                  </m:oMath>
                </w:p>
              </w:tc>
              <w:tc>
                <w:tcPr/>
                <w:p>
                  <w:pPr>
                    <w:pStyle w:val="Compact"/>
                    <w:jc w:val="center"/>
                  </w:pPr>
                  <w:r>
                    <w:t xml:space="preserve">1.00/1.00</w:t>
                  </w:r>
                </w:p>
              </w:tc>
              <w:tc>
                <w:tcPr/>
                <w:p>
                  <w:pPr>
                    <w:pStyle w:val="Compact"/>
                    <w:jc w:val="center"/>
                  </w:pPr>
                  <w:r>
                    <w:rPr>
                      <w:b/>
                      <w:bCs/>
                    </w:rPr>
                    <w:t xml:space="preserve">0.88</w:t>
                  </w:r>
                  <w:r>
                    <w:t xml:space="preserve">/0.96</w:t>
                  </w:r>
                </w:p>
              </w:tc>
              <w:tc>
                <w:tcPr/>
                <w:p>
                  <w:pPr>
                    <w:pStyle w:val="Compact"/>
                    <w:jc w:val="center"/>
                  </w:pPr>
                  <w:r>
                    <w:t xml:space="preserve">0.00/0.01</w:t>
                  </w:r>
                </w:p>
              </w:tc>
              <w:tc>
                <w:tcPr/>
                <w:p>
                  <w:pPr>
                    <w:pStyle w:val="Compact"/>
                    <w:jc w:val="center"/>
                  </w:pPr>
                  <w:r>
                    <w:t xml:space="preserve">1.00/0.99</w:t>
                  </w:r>
                </w:p>
              </w:tc>
              <w:tc>
                <w:tcPr/>
                <w:p>
                  <w:pPr>
                    <w:pStyle w:val="Compact"/>
                    <w:jc w:val="center"/>
                  </w:pPr>
                  <w:r>
                    <w:rPr>
                      <w:b/>
                      <w:bCs/>
                    </w:rPr>
                    <w:t xml:space="preserve">0.81</w:t>
                  </w:r>
                  <w:r>
                    <w:t xml:space="preserve">/0.88</w:t>
                  </w:r>
                </w:p>
              </w:tc>
              <w:tc>
                <w:tcPr/>
                <w:p>
                  <w:pPr>
                    <w:pStyle w:val="Compact"/>
                    <w:jc w:val="center"/>
                  </w:pPr>
                  <w:r>
                    <w:t xml:space="preserve">0.06/0.01</w:t>
                  </w:r>
                </w:p>
              </w:tc>
            </w:tr>
            <w:tr>
              <w:tc>
                <w:tcPr/>
                <w:p>
                  <w:pPr>
                    <w:pStyle w:val="Compact"/>
                    <w:jc w:val="center"/>
                  </w:pPr>
                  <w:r>
                    <w:t xml:space="preserve">intercept,</w:t>
                  </w:r>
                  <w:r>
                    <w:t xml:space="preserve"> </w:t>
                  </w:r>
                  <m:oMath>
                    <m:r>
                      <m:t>f</m:t>
                    </m:r>
                    <m:r>
                      <m:rPr>
                        <m:sty m:val="p"/>
                      </m:rPr>
                      <m:t>=</m:t>
                    </m:r>
                    <m:r>
                      <m:t>0.10</m:t>
                    </m:r>
                  </m:oMath>
                </w:p>
              </w:tc>
              <w:tc>
                <w:tcPr/>
                <w:p>
                  <w:pPr>
                    <w:pStyle w:val="Compact"/>
                    <w:jc w:val="center"/>
                  </w:pPr>
                  <w:r>
                    <w:t xml:space="preserve">1.00/1.00</w:t>
                  </w:r>
                </w:p>
              </w:tc>
              <w:tc>
                <w:tcPr/>
                <w:p>
                  <w:pPr>
                    <w:pStyle w:val="Compact"/>
                    <w:jc w:val="center"/>
                  </w:pPr>
                  <w:r>
                    <w:rPr>
                      <w:b/>
                      <w:bCs/>
                    </w:rPr>
                    <w:t xml:space="preserve">1.00</w:t>
                  </w:r>
                  <w:r>
                    <w:t xml:space="preserve">/1.00</w:t>
                  </w:r>
                </w:p>
              </w:tc>
              <w:tc>
                <w:tcPr/>
                <w:p>
                  <w:pPr>
                    <w:pStyle w:val="Compact"/>
                    <w:jc w:val="center"/>
                  </w:pPr>
                  <w:r>
                    <w:t xml:space="preserve">0.00/0.01</w:t>
                  </w:r>
                </w:p>
              </w:tc>
              <w:tc>
                <w:tcPr/>
                <w:p>
                  <w:pPr>
                    <w:pStyle w:val="Compact"/>
                    <w:jc w:val="center"/>
                  </w:pPr>
                  <w:r>
                    <w:t xml:space="preserve">1.00/1.00</w:t>
                  </w:r>
                </w:p>
              </w:tc>
              <w:tc>
                <w:tcPr/>
                <w:p>
                  <w:pPr>
                    <w:pStyle w:val="Compact"/>
                    <w:jc w:val="center"/>
                  </w:pPr>
                  <w:r>
                    <w:rPr>
                      <w:b/>
                      <w:bCs/>
                    </w:rPr>
                    <w:t xml:space="preserve">1.00</w:t>
                  </w:r>
                  <w:r>
                    <w:t xml:space="preserve">/1.00</w:t>
                  </w:r>
                </w:p>
              </w:tc>
              <w:tc>
                <w:tcPr/>
                <w:p>
                  <w:pPr>
                    <w:pStyle w:val="Compact"/>
                    <w:jc w:val="center"/>
                  </w:pPr>
                  <w:r>
                    <w:t xml:space="preserve">0.06/0.01</w:t>
                  </w:r>
                </w:p>
              </w:tc>
            </w:tr>
            <w:tr>
              <w:tc>
                <w:tcPr/>
                <w:p>
                  <w:pPr>
                    <w:pStyle w:val="Compact"/>
                    <w:jc w:val="center"/>
                  </w:pPr>
                  <w:r>
                    <w:t xml:space="preserve">drift 0.04 +</w:t>
                  </w:r>
                  <w:r>
                    <w:t xml:space="preserve"> </w:t>
                  </w:r>
                  <m:oMath>
                    <m:r>
                      <m:t>f</m:t>
                    </m:r>
                    <m:r>
                      <m:rPr>
                        <m:sty m:val="p"/>
                      </m:rPr>
                      <m:t>=</m:t>
                    </m:r>
                    <m:r>
                      <m:t>0.05</m:t>
                    </m:r>
                  </m:oMath>
                </w:p>
              </w:tc>
              <w:tc>
                <w:tcPr/>
                <w:p>
                  <w:pPr>
                    <w:pStyle w:val="Compact"/>
                    <w:jc w:val="center"/>
                  </w:pPr>
                  <w:r>
                    <w:t xml:space="preserve">1.00/1.00</w:t>
                  </w:r>
                </w:p>
              </w:tc>
              <w:tc>
                <w:tcPr/>
                <w:p>
                  <w:pPr>
                    <w:pStyle w:val="Compact"/>
                    <w:jc w:val="center"/>
                  </w:pPr>
                  <w:r>
                    <w:t xml:space="preserve">0.81/0.94</w:t>
                  </w:r>
                </w:p>
              </w:tc>
              <w:tc>
                <w:tcPr/>
                <w:p>
                  <w:pPr>
                    <w:pStyle w:val="Compact"/>
                    <w:jc w:val="center"/>
                  </w:pPr>
                  <w:r>
                    <w:t xml:space="preserve">0.81/0.58</w:t>
                  </w:r>
                </w:p>
              </w:tc>
              <w:tc>
                <w:tcPr/>
                <w:p>
                  <w:pPr>
                    <w:pStyle w:val="Compact"/>
                    <w:jc w:val="center"/>
                  </w:pPr>
                  <w:r>
                    <w:t xml:space="preserve">1.00/1.00</w:t>
                  </w:r>
                </w:p>
              </w:tc>
              <w:tc>
                <w:tcPr/>
                <w:p>
                  <w:pPr>
                    <w:pStyle w:val="Compact"/>
                    <w:jc w:val="center"/>
                  </w:pPr>
                  <w:r>
                    <w:t xml:space="preserve">0.75/0.84</w:t>
                  </w:r>
                </w:p>
              </w:tc>
              <w:tc>
                <w:tcPr/>
                <w:p>
                  <w:pPr>
                    <w:pStyle w:val="Compact"/>
                    <w:jc w:val="center"/>
                  </w:pPr>
                  <w:r>
                    <w:t xml:space="preserve">0.31/0.42</w:t>
                  </w:r>
                </w:p>
              </w:tc>
            </w:tr>
          </w:tbl>
          <w:bookmarkEnd w:id="448"/>
          <w:p/>
        </w:tc>
      </w:tr>
    </w:tbl>
    <w:p>
      <w:pPr>
        <w:pStyle w:val="Compact"/>
        <w:numPr>
          <w:ilvl w:val="0"/>
          <w:numId w:val="1034"/>
        </w:numPr>
      </w:pPr>
      <w:r>
        <w:rPr>
          <w:b/>
          <w:bCs/>
        </w:rPr>
        <w:t xml:space="preserve">The attribution transfers.</w:t>
      </w:r>
      <w:r>
        <w:t xml:space="preserve"> </w:t>
      </w:r>
      <w:r>
        <w:t xml:space="preserve">A drifting memory is never taken for an attack on aria-1 (0 of 48 blocks), and once in</w:t>
      </w:r>
      <w:r>
        <w:t xml:space="preserve"> </w:t>
      </w:r>
      <w:r>
        <w:t xml:space="preserve">48 on forte-1. An attack is taken for drift in at most 1 of 16 blocks. Large changes (drift 0.06,</w:t>
      </w:r>
      <w:r>
        <w:t xml:space="preserve"> </w:t>
      </w:r>
      <m:oMath>
        <m:r>
          <m:t>f</m:t>
        </m:r>
        <m:r>
          <m:rPr>
            <m:sty m:val="p"/>
          </m:rPr>
          <m:t>=</m:t>
        </m:r>
        <m:r>
          <m:t>0.10</m:t>
        </m:r>
      </m:oMath>
      <w:r>
        <w:t xml:space="preserve">) are</w:t>
      </w:r>
      <w:r>
        <w:t xml:space="preserve"> </w:t>
      </w:r>
      <w:r>
        <w:t xml:space="preserve">attributed in every block.</w:t>
      </w:r>
    </w:p>
    <w:p>
      <w:pPr>
        <w:pStyle w:val="Compact"/>
        <w:numPr>
          <w:ilvl w:val="0"/>
          <w:numId w:val="1034"/>
        </w:numPr>
      </w:pPr>
      <w:r>
        <w:rPr>
          <w:b/>
          <w:bCs/>
        </w:rPr>
        <w:t xml:space="preserve">Small blocks, noisy device.</w:t>
      </w:r>
      <w:r>
        <w:t xml:space="preserve"> </w:t>
      </w:r>
      <w:r>
        <w:t xml:space="preserve">With 4000 bits and 2–3% of its own noise, small changes are seen only in part: 31–81%</w:t>
      </w:r>
      <w:r>
        <w:t xml:space="preserve"> </w:t>
      </w:r>
      <w:r>
        <w:t xml:space="preserve">for drift 0.03–0.04 and 81–88% for</w:t>
      </w:r>
      <w:r>
        <w:t xml:space="preserve"> </w:t>
      </w:r>
      <m:oMath>
        <m:r>
          <m:t>f</m:t>
        </m:r>
        <m:r>
          <m:rPr>
            <m:sty m:val="p"/>
          </m:rPr>
          <m:t>=</m:t>
        </m:r>
        <m:r>
          <m:t>0.05</m:t>
        </m:r>
      </m:oMath>
      <w:r>
        <w:t xml:space="preserve">. The QBER monitor sees changes as often or more often, but cannot say</w:t>
      </w:r>
      <w:r>
        <w:t xml:space="preserve"> </w:t>
      </w:r>
      <w:r>
        <w:t xml:space="preserve">which kind.</w:t>
      </w:r>
    </w:p>
    <w:p>
      <w:pPr>
        <w:pStyle w:val="Compact"/>
        <w:numPr>
          <w:ilvl w:val="0"/>
          <w:numId w:val="1034"/>
        </w:numPr>
      </w:pPr>
      <w:r>
        <w:rPr>
          <w:b/>
          <w:bCs/>
        </w:rPr>
        <w:t xml:space="preserve">The model predicts which flag rises.</w:t>
      </w:r>
      <w:r>
        <w:t xml:space="preserve"> </w:t>
      </w:r>
      <w:r>
        <w:t xml:space="preserve">Almost every observed rate falls within the ±0.12 spread of 16 blocks; the</w:t>
      </w:r>
      <w:r>
        <w:t xml:space="preserve"> </w:t>
      </w:r>
      <w:r>
        <w:t xml:space="preserve">largest misses are near threshold. Extrapolated with the fitted noise to</w:t>
      </w:r>
      <w:r>
        <w:t xml:space="preserve"> </w:t>
      </w:r>
      <m:oMath>
        <m:r>
          <m:t>n</m:t>
        </m:r>
        <m:r>
          <m:rPr>
            <m:sty m:val="p"/>
          </m:rPr>
          <m:t>=</m:t>
        </m:r>
        <m:sSup>
          <m:e>
            <m:r>
              <m:t>10</m:t>
            </m:r>
          </m:e>
          <m:sup>
            <m:r>
              <m:t>5</m:t>
            </m:r>
          </m:sup>
        </m:sSup>
      </m:oMath>
      <w:r>
        <w:t xml:space="preserve">, the regime of the finite-block</w:t>
      </w:r>
      <w:r>
        <w:t xml:space="preserve"> </w:t>
      </w:r>
      <w:r>
        <w:t xml:space="preserve">section, every scenario is attributed correctly in 99–100% of blocks.</w:t>
      </w:r>
    </w:p>
    <w:p>
      <w:pPr>
        <w:pStyle w:val="FirstParagraph"/>
      </w:pPr>
      <w:r>
        <w:t xml:space="preserve">These are vendor noise models on a simulator, not hardware; the memory and the attack are designed circuits.</w:t>
      </w:r>
    </w:p>
    <w:bookmarkEnd w:id="449"/>
    <w:bookmarkStart w:id="450" w:name="sec-open17"/>
    <w:p>
      <w:pPr>
        <w:pStyle w:val="Heading2"/>
      </w:pPr>
      <w:r>
        <w:t xml:space="preserve">17.6 What remains open</w:t>
      </w:r>
    </w:p>
    <w:p>
      <w:pPr>
        <w:pStyle w:val="FirstParagraph"/>
      </w:pPr>
      <w:r>
        <w:t xml:space="preserve">There is no hardware run: the Forte-1 plan (notes, §46) was rejected by the provider before the job was accepted, and</w:t>
      </w:r>
      <w:r>
        <w:t xml:space="preserve"> </w:t>
      </w:r>
      <w:r>
        <w:t xml:space="preserve">the IQM credits at hand do not stretch to blocks of</w:t>
      </w:r>
      <w:r>
        <w:t xml:space="preserve"> </w:t>
      </w:r>
      <m:oMath>
        <m:sSup>
          <m:e>
            <m:r>
              <m:t>10</m:t>
            </m:r>
          </m:e>
          <m:sup>
            <m:r>
              <m:t>5</m:t>
            </m:r>
          </m:sup>
        </m:sSup>
      </m:oMath>
      <w:r>
        <w:t xml:space="preserve"> </w:t>
      </w:r>
      <w:r>
        <w:t xml:space="preserve">bits. Collective attacks, detector attacks and photon links,</w:t>
      </w:r>
      <w:r>
        <w:t xml:space="preserve"> </w:t>
      </w:r>
      <w:r>
        <w:t xml:space="preserve">where the noise does not move the centre, are not modelled. Nor is there a</w:t>
      </w:r>
      <w:r>
        <w:t xml:space="preserve"> </w:t>
      </w:r>
      <w:r>
        <w:rPr>
          <w:rStyle w:val="VerbatimChar"/>
        </w:rPr>
        <w:t xml:space="preserve">qang.crypto</w:t>
      </w:r>
      <w:r>
        <w:t xml:space="preserve"> </w:t>
      </w:r>
      <w:r>
        <w:t xml:space="preserve">module (Chapter 16): everything</w:t>
      </w:r>
      <w:r>
        <w:t xml:space="preserve"> </w:t>
      </w:r>
      <w:r>
        <w:t xml:space="preserve">lives in</w:t>
      </w:r>
      <w:r>
        <w:t xml:space="preserve"> </w:t>
      </w:r>
      <w:r>
        <w:rPr>
          <w:rStyle w:val="VerbatimChar"/>
        </w:rPr>
        <w:t xml:space="preserve">examples/bb84_*.py</w:t>
      </w:r>
      <w:r>
        <w:t xml:space="preserve"> </w:t>
      </w:r>
      <w:r>
        <w:t xml:space="preserve">and</w:t>
      </w:r>
      <w:r>
        <w:t xml:space="preserve"> </w:t>
      </w:r>
      <w:r>
        <w:rPr>
          <w:rStyle w:val="VerbatimChar"/>
        </w:rPr>
        <w:t xml:space="preserve">examples/ionq_sim_bb84.py</w:t>
      </w:r>
      <w:r>
        <w:t xml:space="preserve">.</w:t>
      </w:r>
    </w:p>
    <w:bookmarkEnd w:id="450"/>
    <w:bookmarkStart w:id="452" w:name="sec-comparison17"/>
    <w:p>
      <w:pPr>
        <w:pStyle w:val="Heading2"/>
      </w:pPr>
      <w:r>
        <w:t xml:space="preserve">17.7 Without qang and with qang</w:t>
      </w:r>
    </w:p>
    <w:tbl>
      <w:tblPr>
        <w:tblStyle w:val="Table"/>
        <w:tblW w:type="pct" w:w="5000"/>
        <w:tblLayout w:type="fixed"/>
        <w:tblLook w:firstRow="0" w:lastRow="0" w:firstColumn="0" w:lastColumn="0" w:noHBand="0" w:noVBand="0" w:val="0000"/>
      </w:tblPr>
      <w:tblGrid>
        <w:gridCol w:w="7920"/>
      </w:tblGrid>
      <w:tr>
        <w:tc>
          <w:tcPr/>
          <w:bookmarkStart w:id="451" w:name="tbl-comparison17"/>
          <w:p>
            <w:pPr>
              <w:jc w:val="center"/>
            </w:pPr>
            <w:pPr>
              <w:jc w:val="left"/>
              <w:spacing w:before="200"/>
              <w:pStyle w:val="ImageCaption"/>
            </w:pPr>
            <w:r>
              <w:t xml:space="preserve">Table 17.8: The chapter’s actions without the qang scale and with it.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action</w:t>
                  </w:r>
                </w:p>
              </w:tc>
              <w:tc>
                <w:tcPr/>
                <w:p>
                  <w:pPr>
                    <w:pStyle w:val="Compact"/>
                    <w:jc w:val="center"/>
                  </w:pPr>
                  <w:r>
                    <w:t xml:space="preserve">without qang</w:t>
                  </w:r>
                </w:p>
              </w:tc>
              <w:tc>
                <w:tcPr/>
                <w:p>
                  <w:pPr>
                    <w:pStyle w:val="Compact"/>
                    <w:jc w:val="center"/>
                  </w:pPr>
                  <w:r>
                    <w:t xml:space="preserve">with qang</w:t>
                  </w:r>
                </w:p>
              </w:tc>
              <w:tc>
                <w:tcPr/>
                <w:p>
                  <w:pPr>
                    <w:pStyle w:val="Compact"/>
                    <w:jc w:val="center"/>
                  </w:pPr>
                  <w:r>
                    <w:t xml:space="preserve">difference</w:t>
                  </w:r>
                </w:p>
              </w:tc>
            </w:tr>
            <w:tr>
              <w:tc>
                <w:tcPr/>
                <w:p>
                  <w:pPr>
                    <w:pStyle w:val="Compact"/>
                    <w:jc w:val="center"/>
                  </w:pPr>
                  <w:r>
                    <w:t xml:space="preserve">decide whether there is a key</w:t>
                  </w:r>
                </w:p>
              </w:tc>
              <w:tc>
                <w:tcPr/>
                <w:p>
                  <w:pPr>
                    <w:pStyle w:val="Compact"/>
                    <w:jc w:val="center"/>
                  </w:pPr>
                  <w:r>
                    <w:t xml:space="preserve">QBER and</w:t>
                  </w:r>
                  <w:r>
                    <w:t xml:space="preserve"> </w:t>
                  </w:r>
                  <m:oMath>
                    <m:r>
                      <m:t>1</m:t>
                    </m:r>
                    <m:r>
                      <m:rPr>
                        <m:sty m:val="p"/>
                      </m:rPr>
                      <m:t>−</m:t>
                    </m:r>
                    <m:r>
                      <m:t>h</m:t>
                    </m:r>
                    <m:r>
                      <m:rPr>
                        <m:sty m:val="p"/>
                      </m:rPr>
                      <m:t>(</m:t>
                    </m:r>
                    <m:sSub>
                      <m:e>
                        <m:r>
                          <m:t>Q</m:t>
                        </m:r>
                      </m:e>
                      <m:sub>
                        <m:r>
                          <m:t>Z</m:t>
                        </m:r>
                      </m:sub>
                    </m:sSub>
                    <m:r>
                      <m:rPr>
                        <m:sty m:val="p"/>
                      </m:rPr>
                      <m:t>)</m:t>
                    </m:r>
                    <m:r>
                      <m:rPr>
                        <m:sty m:val="p"/>
                      </m:rPr>
                      <m:t>−</m:t>
                    </m:r>
                    <m:r>
                      <m:t>h</m:t>
                    </m:r>
                    <m:r>
                      <m:rPr>
                        <m:sty m:val="p"/>
                      </m:rPr>
                      <m:t>(</m:t>
                    </m:r>
                    <m:sSub>
                      <m:e>
                        <m:r>
                          <m:t>Q</m:t>
                        </m:r>
                      </m:e>
                      <m:sub>
                        <m:r>
                          <m:t>X</m:t>
                        </m:r>
                      </m:sub>
                    </m:sSub>
                    <m:r>
                      <m:rPr>
                        <m:sty m:val="p"/>
                      </m:rPr>
                      <m:t>)</m:t>
                    </m:r>
                  </m:oMath>
                  <w:r>
                    <w:t xml:space="preserve">, or the finite-key bound</w:t>
                  </w:r>
                </w:p>
              </w:tc>
              <w:tc>
                <w:tcPr/>
                <w:p>
                  <w:pPr>
                    <w:pStyle w:val="Compact"/>
                    <w:jc w:val="center"/>
                  </w:pPr>
                  <w:r>
                    <w:t xml:space="preserve">the semi-axis</w:t>
                  </w:r>
                  <w:r>
                    <w:t xml:space="preserve"> </w:t>
                  </w:r>
                  <m:oMath>
                    <m:r>
                      <m:t>r</m:t>
                    </m:r>
                  </m:oMath>
                  <w:r>
                    <w:t xml:space="preserve"> </w:t>
                  </w:r>
                  <w:r>
                    <w:t xml:space="preserve">in m-qg; abort if</w:t>
                  </w:r>
                  <w:r>
                    <w:t xml:space="preserve"> </w:t>
                  </w:r>
                  <m:oMath>
                    <m:sSub>
                      <m:e>
                        <m:r>
                          <m:t>r</m:t>
                        </m:r>
                      </m:e>
                      <m:sub>
                        <m:r>
                          <m:t>X</m:t>
                        </m:r>
                      </m:sub>
                    </m:sSub>
                    <m:r>
                      <m:rPr>
                        <m:sty m:val="p"/>
                      </m:rPr>
                      <m:t>&lt;</m:t>
                    </m:r>
                    <m:r>
                      <m:t>946.6</m:t>
                    </m:r>
                  </m:oMath>
                </w:p>
              </w:tc>
              <w:tc>
                <w:tcPr/>
                <w:p>
                  <w:pPr>
                    <w:pStyle w:val="Compact"/>
                    <w:jc w:val="center"/>
                  </w:pPr>
                  <w:r>
                    <w:rPr>
                      <w:b/>
                      <w:bCs/>
                    </w:rPr>
                    <w:t xml:space="preserve">unit</w:t>
                  </w:r>
                  <w:r>
                    <w:t xml:space="preserve">: it is the same computation</w:t>
                  </w:r>
                </w:p>
              </w:tc>
            </w:tr>
            <w:tr>
              <w:tc>
                <w:tcPr/>
                <w:p>
                  <w:pPr>
                    <w:pStyle w:val="Compact"/>
                    <w:jc w:val="center"/>
                  </w:pPr>
                  <w:r>
                    <w:t xml:space="preserve">describe the channel</w:t>
                  </w:r>
                </w:p>
              </w:tc>
              <w:tc>
                <w:tcPr/>
                <w:p>
                  <w:pPr>
                    <w:pStyle w:val="Compact"/>
                    <w:jc w:val="center"/>
                  </w:pPr>
                  <w:r>
                    <w:t xml:space="preserve">four error rates</w:t>
                  </w:r>
                </w:p>
              </w:tc>
              <w:tc>
                <w:tcPr/>
                <w:p>
                  <w:pPr>
                    <w:pStyle w:val="Compact"/>
                    <w:jc w:val="center"/>
                  </w:pPr>
                  <w:r>
                    <w:t xml:space="preserve">centre and semi-axis of the image of the sphere in each basis</w:t>
                  </w:r>
                </w:p>
              </w:tc>
              <w:tc>
                <w:tcPr/>
                <w:p>
                  <w:pPr>
                    <w:pStyle w:val="Compact"/>
                    <w:jc w:val="center"/>
                  </w:pPr>
                  <w:r>
                    <w:rPr>
                      <w:b/>
                      <w:bCs/>
                    </w:rPr>
                    <w:t xml:space="preserve">in favour</w:t>
                  </w:r>
                  <w:r>
                    <w:t xml:space="preserve">, modest: T1 shifts the centre, the eavesdropper shrinks, T2 shrinks X only; the geometry says which model is needed</w:t>
                  </w:r>
                </w:p>
              </w:tc>
            </w:tr>
            <w:tr>
              <w:tc>
                <w:tcPr/>
                <w:p>
                  <w:pPr>
                    <w:pStyle w:val="Compact"/>
                    <w:jc w:val="center"/>
                  </w:pPr>
                  <w:r>
                    <w:t xml:space="preserve">tell drift from eavesdropper</w:t>
                  </w:r>
                </w:p>
              </w:tc>
              <w:tc>
                <w:tcPr/>
                <w:p>
                  <w:pPr>
                    <w:pStyle w:val="Compact"/>
                    <w:jc w:val="center"/>
                  </w:pPr>
                  <w:r>
                    <w:t xml:space="preserve">total QBER: cannot</w:t>
                  </w:r>
                </w:p>
              </w:tc>
              <w:tc>
                <w:tcPr/>
                <w:p>
                  <w:pPr>
                    <w:pStyle w:val="Compact"/>
                    <w:jc w:val="center"/>
                  </w:pPr>
                  <w:r>
                    <w:t xml:space="preserve">likelihood ratio on the four counts</w:t>
                  </w:r>
                </w:p>
              </w:tc>
              <w:tc>
                <w:tcPr/>
                <w:p>
                  <w:pPr>
                    <w:pStyle w:val="Compact"/>
                    <w:jc w:val="center"/>
                  </w:pPr>
                  <w:r>
                    <w:rPr>
                      <w:b/>
                      <w:bCs/>
                    </w:rPr>
                    <w:t xml:space="preserve">in favour</w:t>
                  </w:r>
                  <w:r>
                    <w:t xml:space="preserve">, but the gain belongs to the likelihood model on per-state counts; a standard asymmetric analysis would do the same without the word qg</w:t>
                  </w:r>
                </w:p>
              </w:tc>
            </w:tr>
            <w:tr>
              <w:tc>
                <w:tcPr/>
                <w:p>
                  <w:pPr>
                    <w:pStyle w:val="Compact"/>
                    <w:jc w:val="center"/>
                  </w:pPr>
                  <w:r>
                    <w:t xml:space="preserve">false alarms from T1 drift (</w:t>
                  </w:r>
                  <m:oMath>
                    <m:r>
                      <m:t>N</m:t>
                    </m:r>
                    <m:r>
                      <m:rPr>
                        <m:sty m:val="p"/>
                      </m:rPr>
                      <m:t>=</m:t>
                    </m:r>
                    <m:r>
                      <m:t>2000</m:t>
                    </m:r>
                  </m:oMath>
                  <w:r>
                    <w:t xml:space="preserve">)</w:t>
                  </w:r>
                </w:p>
              </w:tc>
              <w:tc>
                <w:tcPr/>
                <w:p>
                  <w:pPr>
                    <w:pStyle w:val="Compact"/>
                    <w:jc w:val="center"/>
                  </w:pPr>
                  <w:r>
                    <w:t xml:space="preserve">48% and 96%</w:t>
                  </w:r>
                </w:p>
              </w:tc>
              <w:tc>
                <w:tcPr/>
                <w:p>
                  <w:pPr>
                    <w:pStyle w:val="Compact"/>
                    <w:jc w:val="center"/>
                  </w:pPr>
                  <w:r>
                    <w:t xml:space="preserve">0.9% and 0.6%</w:t>
                  </w:r>
                </w:p>
              </w:tc>
              <w:tc>
                <w:tcPr/>
                <w:p>
                  <w:pPr>
                    <w:pStyle w:val="Compact"/>
                    <w:jc w:val="center"/>
                  </w:pPr>
                  <w:r>
                    <w:rPr>
                      <w:b/>
                      <w:bCs/>
                    </w:rPr>
                    <w:t xml:space="preserve">in favour</w:t>
                  </w:r>
                  <w:r>
                    <w:t xml:space="preserve">, at a price: the T1-mimicking attack gets through (0.6% against 96%)</w:t>
                  </w:r>
                </w:p>
              </w:tc>
            </w:tr>
            <w:tr>
              <w:tc>
                <w:tcPr/>
                <w:p>
                  <w:pPr>
                    <w:pStyle w:val="Compact"/>
                    <w:jc w:val="center"/>
                  </w:pPr>
                  <w:r>
                    <w:t xml:space="preserve">security</w:t>
                  </w:r>
                </w:p>
              </w:tc>
              <w:tc>
                <w:tcPr/>
                <w:p>
                  <w:pPr>
                    <w:pStyle w:val="Compact"/>
                    <w:jc w:val="center"/>
                  </w:pPr>
                  <w:r>
                    <w:t xml:space="preserve">every error is charged to Eve</w:t>
                  </w:r>
                </w:p>
              </w:tc>
              <w:tc>
                <w:tcPr/>
                <w:p>
                  <w:pPr>
                    <w:pStyle w:val="Compact"/>
                    <w:jc w:val="center"/>
                  </w:pPr>
                  <w:r>
                    <w:t xml:space="preserve">the same</w:t>
                  </w:r>
                </w:p>
              </w:tc>
              <w:tc>
                <w:tcPr/>
                <w:p>
                  <w:pPr>
                    <w:pStyle w:val="Compact"/>
                    <w:jc w:val="center"/>
                  </w:pPr>
                  <w:r>
                    <w:rPr>
                      <w:b/>
                      <w:bCs/>
                    </w:rPr>
                    <w:t xml:space="preserve">none</w:t>
                  </w:r>
                  <w:r>
                    <w:t xml:space="preserve">: the key does not grow</w:t>
                  </w:r>
                </w:p>
              </w:tc>
            </w:tr>
            <w:tr>
              <w:tc>
                <w:tcPr/>
                <w:p>
                  <w:pPr>
                    <w:pStyle w:val="Compact"/>
                    <w:jc w:val="center"/>
                  </w:pPr>
                  <w:r>
                    <w:t xml:space="preserve">attack hidden under drift</w:t>
                  </w:r>
                </w:p>
              </w:tc>
              <w:tc>
                <w:tcPr/>
                <w:p>
                  <w:pPr>
                    <w:pStyle w:val="Compact"/>
                    <w:jc w:val="center"/>
                  </w:pPr>
                  <w:r>
                    <w:t xml:space="preserve">only an abort</w:t>
                  </w:r>
                </w:p>
              </w:tc>
              <w:tc>
                <w:tcPr/>
                <w:p>
                  <w:pPr>
                    <w:pStyle w:val="Compact"/>
                    <w:jc w:val="center"/>
                  </w:pPr>
                  <w:r>
                    <w:t xml:space="preserve">both flags, 100% of blocks (</w:t>
                  </w:r>
                  <m:oMath>
                    <m:r>
                      <m:t>n</m:t>
                    </m:r>
                    <m:r>
                      <m:rPr>
                        <m:sty m:val="p"/>
                      </m:rPr>
                      <m:t>=</m:t>
                    </m:r>
                    <m:sSup>
                      <m:e>
                        <m:r>
                          <m:t>10</m:t>
                        </m:r>
                      </m:e>
                      <m:sup>
                        <m:r>
                          <m:t>5</m:t>
                        </m:r>
                      </m:sup>
                    </m:sSup>
                  </m:oMath>
                  <w:r>
                    <w:t xml:space="preserve">)</w:t>
                  </w:r>
                </w:p>
              </w:tc>
              <w:tc>
                <w:tcPr/>
                <w:p>
                  <w:pPr>
                    <w:pStyle w:val="Compact"/>
                    <w:jc w:val="center"/>
                  </w:pPr>
                  <w:r>
                    <w:rPr>
                      <w:b/>
                      <w:bCs/>
                    </w:rPr>
                    <w:t xml:space="preserve">in favour</w:t>
                  </w:r>
                  <w:r>
                    <w:t xml:space="preserve"> </w:t>
                  </w:r>
                  <w:r>
                    <w:t xml:space="preserve">of the joint model</w:t>
                  </w:r>
                </w:p>
              </w:tc>
            </w:tr>
            <w:tr>
              <w:tc>
                <w:tcPr/>
                <w:p>
                  <w:pPr>
                    <w:pStyle w:val="Compact"/>
                    <w:jc w:val="center"/>
                  </w:pPr>
                  <w:r>
                    <w:t xml:space="preserve">noise of a real device (simulated)</w:t>
                  </w:r>
                </w:p>
              </w:tc>
              <w:tc>
                <w:tcPr/>
                <w:p>
                  <w:pPr>
                    <w:pStyle w:val="Compact"/>
                    <w:jc w:val="center"/>
                  </w:pPr>
                  <w:r>
                    <w:t xml:space="preserve">QBER jumps with everything</w:t>
                  </w:r>
                </w:p>
              </w:tc>
              <w:tc>
                <w:tcPr/>
                <w:p>
                  <w:pPr>
                    <w:pStyle w:val="Compact"/>
                    <w:jc w:val="center"/>
                  </w:pPr>
                  <w:r>
                    <w:t xml:space="preserve">attribution with 0–1 errors in 48 blocks</w:t>
                  </w:r>
                </w:p>
              </w:tc>
              <w:tc>
                <w:tcPr/>
                <w:p>
                  <w:pPr>
                    <w:pStyle w:val="Compact"/>
                    <w:jc w:val="center"/>
                  </w:pPr>
                  <w:r>
                    <w:rPr>
                      <w:b/>
                      <w:bCs/>
                    </w:rPr>
                    <w:t xml:space="preserve">in favour</w:t>
                  </w:r>
                  <w:r>
                    <w:t xml:space="preserve">, still partial with 4000-bit blocks</w:t>
                  </w:r>
                </w:p>
              </w:tc>
            </w:tr>
          </w:tbl>
          <w:bookmarkEnd w:id="451"/>
          <w:p/>
        </w:tc>
      </w:tr>
    </w:tbl>
    <w:p>
      <w:pPr>
        <w:pStyle w:val="BodyText"/>
      </w:pPr>
      <w:r>
        <w:rPr>
          <w:b/>
          <w:bCs/>
        </w:rPr>
        <w:t xml:space="preserve">Balance.</w:t>
      </w:r>
      <w:r>
        <w:t xml:space="preserve"> </w:t>
      </w:r>
      <w:r>
        <w:t xml:space="preserve">The contribution that belongs to the Chapter 1 base is the geometry: reading the four probabilities as the</w:t>
      </w:r>
      <w:r>
        <w:t xml:space="preserve"> </w:t>
      </w:r>
      <w:r>
        <w:t xml:space="preserve">centre and semi-axes of the image of the sphere says at once which error families can be told apart (those that move</w:t>
      </w:r>
      <w:r>
        <w:t xml:space="preserve"> </w:t>
      </w:r>
      <w:r>
        <w:t xml:space="preserve">different things) and which cannot (those that shrink the same axis). The detection power comes from the statistics on</w:t>
      </w:r>
      <w:r>
        <w:t xml:space="preserve"> </w:t>
      </w:r>
      <w:r>
        <w:t xml:space="preserve">per-state counts, which does not need qang. And security does not change: this is an operational diagnostic, not a</w:t>
      </w:r>
      <w:r>
        <w:t xml:space="preserve"> </w:t>
      </w:r>
      <w:r>
        <w:t xml:space="preserve">proof.</w:t>
      </w:r>
    </w:p>
    <w:bookmarkEnd w:id="452"/>
    <w:bookmarkStart w:id="453" w:name="sec-code17"/>
    <w:p>
      <w:pPr>
        <w:pStyle w:val="Heading2"/>
      </w:pPr>
      <w:r>
        <w:t xml:space="preserve">17.8 In code</w:t>
      </w:r>
    </w:p>
    <w:p>
      <w:pPr>
        <w:pStyle w:val="SourceCode"/>
      </w:pPr>
      <w:r>
        <w:rPr>
          <w:rStyle w:val="ImportTok"/>
        </w:rPr>
        <w:t xml:space="preserve">import</w:t>
      </w:r>
      <w:r>
        <w:rPr>
          <w:rStyle w:val="NormalTok"/>
        </w:rPr>
        <w:t xml:space="preserve"> sys</w:t>
      </w:r>
      <w:r>
        <w:br/>
      </w:r>
      <w:r>
        <w:rPr>
          <w:rStyle w:val="NormalTok"/>
        </w:rPr>
        <w:t xml:space="preserve">sys.path.insert(</w:t>
      </w:r>
      <w:r>
        <w:rPr>
          <w:rStyle w:val="DecValTok"/>
        </w:rPr>
        <w:t xml:space="preserve">0</w:t>
      </w:r>
      <w:r>
        <w:rPr>
          <w:rStyle w:val="NormalTok"/>
        </w:rPr>
        <w:t xml:space="preserve">, </w:t>
      </w:r>
      <w:r>
        <w:rPr>
          <w:rStyle w:val="StringTok"/>
        </w:rPr>
        <w:t xml:space="preserve">"examples"</w:t>
      </w:r>
      <w:r>
        <w:rPr>
          <w:rStyle w:val="NormalTok"/>
        </w:rPr>
        <w:t xml:space="preserve">)</w:t>
      </w:r>
      <w:r>
        <w:br/>
      </w:r>
      <w:r>
        <w:rPr>
          <w:rStyle w:val="ImportTok"/>
        </w:rPr>
        <w:t xml:space="preserve">import</w:t>
      </w:r>
      <w:r>
        <w:rPr>
          <w:rStyle w:val="NormalTok"/>
        </w:rPr>
        <w:t xml:space="preserve"> bb84_qg_eve_vs_noise </w:t>
      </w:r>
      <w:r>
        <w:rPr>
          <w:rStyle w:val="ImportTok"/>
        </w:rPr>
        <w:t xml:space="preserve">as</w:t>
      </w:r>
      <w:r>
        <w:rPr>
          <w:rStyle w:val="NormalTok"/>
        </w:rPr>
        <w:t xml:space="preserve"> B</w:t>
      </w:r>
      <w:r>
        <w:br/>
      </w:r>
      <w:r>
        <w:br/>
      </w:r>
      <w:r>
        <w:rPr>
          <w:rStyle w:val="NormalTok"/>
        </w:rPr>
        <w:t xml:space="preserve">e </w:t>
      </w:r>
      <w:r>
        <w:rPr>
          <w:rStyle w:val="OperatorTok"/>
        </w:rPr>
        <w:t xml:space="preserve">=</w:t>
      </w:r>
      <w:r>
        <w:rPr>
          <w:rStyle w:val="NormalTok"/>
        </w:rPr>
        <w:t xml:space="preserve"> B.error_probabilities(gamma</w:t>
      </w:r>
      <w:r>
        <w:rPr>
          <w:rStyle w:val="OperatorTok"/>
        </w:rPr>
        <w:t xml:space="preserve">=</w:t>
      </w:r>
      <w:r>
        <w:rPr>
          <w:rStyle w:val="FloatTok"/>
        </w:rPr>
        <w:t xml:space="preserve">0.04</w:t>
      </w:r>
      <w:r>
        <w:rPr>
          <w:rStyle w:val="NormalTok"/>
        </w:rPr>
        <w:t xml:space="preserve">)        </w:t>
      </w:r>
      <w:r>
        <w:rPr>
          <w:rStyle w:val="CommentTok"/>
        </w:rPr>
        <w:t xml:space="preserve"># error rates of 0, 1, +, -</w:t>
      </w:r>
      <w:r>
        <w:br/>
      </w:r>
      <w:r>
        <w:rPr>
          <w:rStyle w:val="NormalTok"/>
        </w:rPr>
        <w:t xml:space="preserve">m </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rPr>
          <w:rStyle w:val="NormalTok"/>
        </w:rPr>
        <w:t xml:space="preserve"> B.qg_per_state(e)                 </w:t>
      </w:r>
      <w:r>
        <w:rPr>
          <w:rStyle w:val="CommentTok"/>
        </w:rPr>
        <w:t xml:space="preserve"># [990.0, -901.2, 950.8, -940.8] m-qg</w:t>
      </w:r>
      <w:r>
        <w:br/>
      </w:r>
      <w:r>
        <w:rPr>
          <w:rStyle w:val="NormalTok"/>
        </w:rPr>
        <w:t xml:space="preserve">c_z, r_z </w:t>
      </w:r>
      <w:r>
        <w:rPr>
          <w:rStyle w:val="OperatorTok"/>
        </w:rPr>
        <w:t xml:space="preserve">=</w:t>
      </w:r>
      <w:r>
        <w:rPr>
          <w:rStyle w:val="NormalTok"/>
        </w:rPr>
        <w:t xml:space="preserve"> (m[</w:t>
      </w:r>
      <w:r>
        <w:rPr>
          <w:rStyle w:val="DecValTok"/>
        </w:rPr>
        <w:t xml:space="preserve">0</w:t>
      </w:r>
      <w:r>
        <w:rPr>
          <w:rStyle w:val="NormalTok"/>
        </w:rPr>
        <w:t xml:space="preserve">] </w:t>
      </w:r>
      <w:r>
        <w:rPr>
          <w:rStyle w:val="OperatorTok"/>
        </w:rPr>
        <w:t xml:space="preserve">+</w:t>
      </w:r>
      <w:r>
        <w:rPr>
          <w:rStyle w:val="NormalTok"/>
        </w:rPr>
        <w:t xml:space="preserve"> m[</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(m[</w:t>
      </w:r>
      <w:r>
        <w:rPr>
          <w:rStyle w:val="DecValTok"/>
        </w:rPr>
        <w:t xml:space="preserve">0</w:t>
      </w:r>
      <w:r>
        <w:rPr>
          <w:rStyle w:val="NormalTok"/>
        </w:rPr>
        <w:t xml:space="preserve">] </w:t>
      </w:r>
      <w:r>
        <w:rPr>
          <w:rStyle w:val="OperatorTok"/>
        </w:rPr>
        <w:t xml:space="preserve">-</w:t>
      </w:r>
      <w:r>
        <w:rPr>
          <w:rStyle w:val="NormalTok"/>
        </w:rPr>
        <w:t xml:space="preserve"> m[</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br/>
      </w:r>
      <w:r>
        <w:rPr>
          <w:rStyle w:val="NormalTok"/>
        </w:rPr>
        <w:t xml:space="preserve">c_z, r_z, (</w:t>
      </w:r>
      <w:r>
        <w:rPr>
          <w:rStyle w:val="DecValTok"/>
        </w:rPr>
        <w:t xml:space="preserve">1</w:t>
      </w:r>
      <w:r>
        <w:rPr>
          <w:rStyle w:val="NormalTok"/>
        </w:rPr>
        <w:t xml:space="preserve"> </w:t>
      </w:r>
      <w:r>
        <w:rPr>
          <w:rStyle w:val="OperatorTok"/>
        </w:rPr>
        <w:t xml:space="preserve">-</w:t>
      </w:r>
      <w:r>
        <w:rPr>
          <w:rStyle w:val="NormalTok"/>
        </w:rPr>
        <w:t xml:space="preserve"> r_z </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44.4, 945.6 and Q_Z = 0.0272</w:t>
      </w:r>
    </w:p>
    <w:bookmarkEnd w:id="453"/>
    <w:bookmarkStart w:id="454" w:name="sec-summary17"/>
    <w:p>
      <w:pPr>
        <w:pStyle w:val="Heading2"/>
      </w:pPr>
      <w:r>
        <w:t xml:space="preserve">17.9 Summary</w:t>
      </w:r>
    </w:p>
    <w:p>
      <w:pPr>
        <w:pStyle w:val="Compact"/>
        <w:numPr>
          <w:ilvl w:val="0"/>
          <w:numId w:val="1035"/>
        </w:numPr>
      </w:pPr>
      <w:r>
        <w:t xml:space="preserve">In BB84 each sent state has its reading; in each basis, the two readings give the centre and the semi-axis of the image</w:t>
      </w:r>
      <w:r>
        <w:t xml:space="preserve"> </w:t>
      </w:r>
      <w:r>
        <w:t xml:space="preserve">of the sphere, and the QBER is exactly the semi-axis:</w:t>
      </w:r>
      <w:r>
        <w:t xml:space="preserve"> </w:t>
      </w:r>
      <m:oMath>
        <m:r>
          <m:t>Q</m:t>
        </m:r>
        <m:r>
          <m:rPr>
            <m:sty m:val="p"/>
          </m:rPr>
          <m:t>=</m:t>
        </m:r>
        <m:r>
          <m:rPr>
            <m:sty m:val="p"/>
          </m:rPr>
          <m:t>(</m:t>
        </m:r>
        <m:r>
          <m:t>1</m:t>
        </m:r>
        <m:r>
          <m:rPr>
            <m:sty m:val="p"/>
          </m:rPr>
          <m:t>−</m:t>
        </m:r>
        <m:r>
          <m:t>r</m:t>
        </m:r>
        <m:r>
          <m:rPr>
            <m:sty m:val="p"/>
          </m:rPr>
          <m:t>/</m:t>
        </m:r>
        <m:r>
          <m:t>1000</m:t>
        </m:r>
        <m:r>
          <m:rPr>
            <m:sty m:val="p"/>
          </m:rPr>
          <m:t>)</m:t>
        </m:r>
        <m:r>
          <m:rPr>
            <m:sty m:val="p"/>
          </m:rPr>
          <m:t>/</m:t>
        </m:r>
        <m:r>
          <m:t>2</m:t>
        </m:r>
      </m:oMath>
      <w:r>
        <w:t xml:space="preserve">.</w:t>
      </w:r>
    </w:p>
    <w:p>
      <w:pPr>
        <w:pStyle w:val="Compact"/>
        <w:numPr>
          <w:ilvl w:val="0"/>
          <w:numId w:val="1035"/>
        </w:numPr>
      </w:pPr>
      <w:r>
        <w:t xml:space="preserve">T1 drift shifts the centre and shrinks by the same amount; an intercepting eavesdropper shrinks without moving the</w:t>
      </w:r>
      <w:r>
        <w:t xml:space="preserve"> </w:t>
      </w:r>
      <w:r>
        <w:t xml:space="preserve">centre. Hence the qg monitor stays quiet under drift (0.6–0.9% against 48–96%) and sees the eavesdropper as well as</w:t>
      </w:r>
      <w:r>
        <w:t xml:space="preserve"> </w:t>
      </w:r>
      <w:r>
        <w:t xml:space="preserve">the QBER does.</w:t>
      </w:r>
    </w:p>
    <w:p>
      <w:pPr>
        <w:pStyle w:val="Compact"/>
        <w:numPr>
          <w:ilvl w:val="0"/>
          <w:numId w:val="1035"/>
        </w:numPr>
      </w:pPr>
      <w:r>
        <w:t xml:space="preserve">By construction, an eavesdropper who mimics T1, or who intercepts only in Z (and looks like T2), comes out as drift.</w:t>
      </w:r>
    </w:p>
    <w:p>
      <w:pPr>
        <w:pStyle w:val="Compact"/>
        <w:numPr>
          <w:ilvl w:val="0"/>
          <w:numId w:val="1035"/>
        </w:numPr>
      </w:pPr>
      <w:r>
        <w:t xml:space="preserve">With finite blocks of</w:t>
      </w:r>
      <w:r>
        <w:t xml:space="preserve"> </w:t>
      </w:r>
      <m:oMath>
        <m:sSup>
          <m:e>
            <m:r>
              <m:t>10</m:t>
            </m:r>
          </m:e>
          <m:sup>
            <m:r>
              <m:t>5</m:t>
            </m:r>
          </m:sup>
        </m:sSup>
      </m:oMath>
      <w:r>
        <w:t xml:space="preserve"> </w:t>
      </w:r>
      <w:r>
        <w:t xml:space="preserve">bits the attribution is nearly exact, at no key cost, and an attack hidden under drift</w:t>
      </w:r>
      <w:r>
        <w:t xml:space="preserve"> </w:t>
      </w:r>
      <w:r>
        <w:t xml:space="preserve">raises both flags; IonQ’s simulator confirms it with 4000-bit blocks, in part.</w:t>
      </w:r>
    </w:p>
    <w:p>
      <w:pPr>
        <w:pStyle w:val="Compact"/>
        <w:numPr>
          <w:ilvl w:val="0"/>
          <w:numId w:val="1035"/>
        </w:numPr>
      </w:pPr>
      <w:r>
        <w:t xml:space="preserve">The secret key does not grow: the qg reading is a diagnostic, not security.</w:t>
      </w:r>
    </w:p>
    <w:bookmarkEnd w:id="454"/>
    <w:bookmarkEnd w:id="455"/>
    <w:bookmarkStart w:id="484" w:name="sec-ch18"/>
    <w:p>
      <w:pPr>
        <w:pStyle w:val="Heading1"/>
      </w:pPr>
      <w:r>
        <w:t xml:space="preserve">18. Certified quantum random numbers (QRNG) and channel auditing</w:t>
      </w:r>
    </w:p>
    <w:p>
      <w:pPr>
        <w:pStyle w:val="FirstParagraph"/>
      </w:pPr>
      <w:r>
        <w:t xml:space="preserve">A one-qubit quantum random number generator (QRNG) is the simplest experiment in the book: prepare</w:t>
      </w:r>
      <w:r>
        <w:t xml:space="preserve"> </w:t>
      </w:r>
      <m:oMath>
        <m:r>
          <m:rPr>
            <m:sty m:val="p"/>
          </m:rPr>
          <m:t>|</m:t>
        </m:r>
        <m:r>
          <m:rPr>
            <m:sty m:val="p"/>
          </m:rPr>
          <m:t>+</m:t>
        </m:r>
        <m:r>
          <m:rPr>
            <m:sty m:val="p"/>
          </m:rPr>
          <m:t>⟩</m:t>
        </m:r>
      </m:oMath>
      <w:r>
        <w:t xml:space="preserve">, measure</w:t>
      </w:r>
      <w:r>
        <w:t xml:space="preserve"> </w:t>
      </w:r>
      <w:r>
        <w:t xml:space="preserve">in Z, write down the bit. The result is a fair coin, and that is what the usual analysis measures. But a fair coin is not</w:t>
      </w:r>
      <w:r>
        <w:t xml:space="preserve"> </w:t>
      </w:r>
      <w:r>
        <w:t xml:space="preserve">the same as a private coin. If the qubit lost coherence, the output still comes out 50/50, and yet someone holding the</w:t>
      </w:r>
      <w:r>
        <w:t xml:space="preserve"> </w:t>
      </w:r>
      <w:r>
        <w:t xml:space="preserve">environment can know every bit in advance. This chapter reads that difference on the scale of Chapter 1. The output</w:t>
      </w:r>
      <w:r>
        <w:t xml:space="preserve"> </w:t>
      </w:r>
      <w:r>
        <w:t xml:space="preserve">lives in one reading and privacy in the other two, and what the adversary knows is one more reading: the one the state</w:t>
      </w:r>
      <w:r>
        <w:t xml:space="preserve"> </w:t>
      </w:r>
      <w:r>
        <w:t xml:space="preserve">lacks to reach the sphere. The chapter adds the readout calibration needed to avoid overestimating, and the same</w:t>
      </w:r>
      <w:r>
        <w:t xml:space="preserve"> </w:t>
      </w:r>
      <w:r>
        <w:t xml:space="preserve">certifier against a designed leak on IonQ’s simulator.</w:t>
      </w:r>
    </w:p>
    <w:bookmarkStart w:id="457" w:name="sec-qrng-base"/>
    <w:p>
      <w:pPr>
        <w:pStyle w:val="Heading2"/>
      </w:pPr>
      <w:r>
        <w:t xml:space="preserve">18.1 From the base: output and privacy are different readings</w:t>
      </w:r>
    </w:p>
    <w:p>
      <w:pPr>
        <w:pStyle w:val="FirstParagraph"/>
      </w:pPr>
      <w:r>
        <w:t xml:space="preserve">The source qubit has three readings,</w:t>
      </w:r>
      <w:r>
        <w:t xml:space="preserve"> </w:t>
      </w:r>
      <m:oMath>
        <m:sSub>
          <m:e>
            <m:r>
              <m:t>m</m:t>
            </m:r>
          </m:e>
          <m:sub>
            <m:r>
              <m:t>X</m:t>
            </m:r>
          </m:sub>
        </m:sSub>
      </m:oMath>
      <w:r>
        <w:t xml:space="preserve">,</w:t>
      </w:r>
      <w:r>
        <w:t xml:space="preserve"> </w:t>
      </w:r>
      <m:oMath>
        <m:sSub>
          <m:e>
            <m:r>
              <m:t>m</m:t>
            </m:r>
          </m:e>
          <m:sub>
            <m:r>
              <m:t>Y</m:t>
            </m:r>
          </m:sub>
        </m:sSub>
      </m:oMath>
      <w:r>
        <w:t xml:space="preserve"> </w:t>
      </w:r>
      <w:r>
        <w:t xml:space="preserve">and</w:t>
      </w:r>
      <w:r>
        <w:t xml:space="preserve"> </w:t>
      </w:r>
      <m:oMath>
        <m:sSub>
          <m:e>
            <m:r>
              <m:t>m</m:t>
            </m:r>
          </m:e>
          <m:sub>
            <m:r>
              <m:t>Z</m:t>
            </m:r>
          </m:sub>
        </m:sSub>
      </m:oMath>
      <w:r>
        <w:t xml:space="preserve">. The QRNG output is the measurement in Z, and the usual</w:t>
      </w:r>
      <w:r>
        <w:t xml:space="preserve"> </w:t>
      </w:r>
      <w:r>
        <w:t xml:space="preserve">analysis looks only at its bias: with</w:t>
      </w:r>
      <w:r>
        <w:t xml:space="preserve"> </w:t>
      </w:r>
      <m:oMath>
        <m:sSub>
          <m:e>
            <m:r>
              <m:t>p</m:t>
            </m:r>
          </m:e>
          <m:sub>
            <m:r>
              <m:t>0</m:t>
            </m:r>
          </m:sub>
        </m:sSub>
        <m:r>
          <m:rPr>
            <m:sty m:val="p"/>
          </m:rPr>
          <m:t>=</m:t>
        </m:r>
        <m:r>
          <m:rPr>
            <m:sty m:val="p"/>
          </m:rPr>
          <m:t>(</m:t>
        </m:r>
        <m:r>
          <m:t>1000</m:t>
        </m:r>
        <m:r>
          <m:rPr>
            <m:sty m:val="p"/>
          </m:rPr>
          <m:t>+</m:t>
        </m:r>
        <m:sSub>
          <m:e>
            <m:r>
              <m:t>m</m:t>
            </m:r>
          </m:e>
          <m:sub>
            <m:r>
              <m:t>Z</m:t>
            </m:r>
          </m:sub>
        </m:sSub>
        <m:r>
          <m:rPr>
            <m:sty m:val="p"/>
          </m:rPr>
          <m:t>)</m:t>
        </m:r>
        <m:r>
          <m:rPr>
            <m:sty m:val="p"/>
          </m:rPr>
          <m:t>/</m:t>
        </m:r>
        <m:r>
          <m:t>2000</m:t>
        </m:r>
      </m:oMath>
      <w:r>
        <w:t xml:space="preserve"> </w:t>
      </w:r>
      <w:r>
        <w:t xml:space="preserve">it certifies</w:t>
      </w:r>
    </w:p>
    <w:p>
      <w:pPr>
        <w:pStyle w:val="BodyText"/>
      </w:pPr>
      <m:oMathPara>
        <m:oMathParaPr>
          <m:jc m:val="center"/>
        </m:oMathParaPr>
        <m:oMath>
          <m:sSub>
            <m:e>
              <m:r>
                <m:t>H</m:t>
              </m:r>
            </m:e>
            <m:sub>
              <m:r>
                <m:rPr>
                  <m:nor/>
                  <m:sty m:val="p"/>
                </m:rPr>
                <m:t>naive</m:t>
              </m:r>
            </m:sub>
          </m:sSub>
          <m:r>
            <m:rPr>
              <m:sty m:val="p"/>
            </m:rPr>
            <m:t>=</m:t>
          </m:r>
          <m:r>
            <m:rPr>
              <m:sty m:val="p"/>
            </m:rPr>
            <m:t>−</m:t>
          </m:r>
          <m:sSub>
            <m:e>
              <m:r>
                <m:rPr>
                  <m:sty m:val="p"/>
                </m:rPr>
                <m:t>log</m:t>
              </m:r>
            </m:e>
            <m:sub>
              <m:r>
                <m:t>2</m:t>
              </m:r>
            </m:sub>
          </m:sSub>
          <m:r>
            <m:rPr>
              <m:sty m:val="p"/>
            </m:rPr>
            <m:t>max</m:t>
          </m:r>
          <m:r>
            <m:rPr>
              <m:sty m:val="p"/>
            </m:rPr>
            <m:t>(</m:t>
          </m:r>
          <m:sSub>
            <m:e>
              <m:r>
                <m:t>p</m:t>
              </m:r>
            </m:e>
            <m:sub>
              <m:r>
                <m:t>0</m:t>
              </m:r>
            </m:sub>
          </m:sSub>
          <m:r>
            <m:rPr>
              <m:sty m:val="p"/>
            </m:rPr>
            <m:t>,</m:t>
          </m:r>
          <m:sSub>
            <m:e>
              <m:r>
                <m:t>p</m:t>
              </m:r>
            </m:e>
            <m:sub>
              <m:r>
                <m:t>1</m:t>
              </m:r>
            </m:sub>
          </m:sSub>
          <m:r>
            <m:rPr>
              <m:sty m:val="p"/>
            </m:rPr>
            <m:t>)</m:t>
          </m:r>
          <m:r>
            <m:rPr>
              <m:sty m:val="p"/>
            </m:rPr>
            <m:t>=</m:t>
          </m:r>
          <m:r>
            <m:rPr>
              <m:sty m:val="p"/>
            </m:rPr>
            <m:t>−</m:t>
          </m:r>
          <m:sSub>
            <m:e>
              <m:r>
                <m:rPr>
                  <m:sty m:val="p"/>
                </m:rPr>
                <m:t>log</m:t>
              </m:r>
            </m:e>
            <m:sub>
              <m:r>
                <m:t>2</m:t>
              </m:r>
            </m:sub>
          </m:sSub>
          <m:f>
            <m:fPr>
              <m:type m:val="bar"/>
            </m:fPr>
            <m:num>
              <m:r>
                <m:t>1000</m:t>
              </m:r>
              <m:r>
                <m:rPr>
                  <m:sty m:val="p"/>
                </m:rPr>
                <m:t>+</m:t>
              </m:r>
              <m:r>
                <m:rPr>
                  <m:sty m:val="p"/>
                </m:rPr>
                <m:t>|</m:t>
              </m:r>
              <m:sSub>
                <m:e>
                  <m:r>
                    <m:t>m</m:t>
                  </m:r>
                </m:e>
                <m:sub>
                  <m:r>
                    <m:t>Z</m:t>
                  </m:r>
                </m:sub>
              </m:sSub>
              <m:r>
                <m:rPr>
                  <m:sty m:val="p"/>
                </m:rPr>
                <m:t>|</m:t>
              </m:r>
            </m:num>
            <m:den>
              <m:r>
                <m:t>2000</m:t>
              </m:r>
            </m:den>
          </m:f>
        </m:oMath>
      </m:oMathPara>
    </w:p>
    <w:p>
      <w:pPr>
        <w:pStyle w:val="FirstParagraph"/>
      </w:pPr>
      <w:r>
        <w:t xml:space="preserve">bits per shot, 1 bit when</w:t>
      </w:r>
      <w:r>
        <w:t xml:space="preserve"> </w:t>
      </w:r>
      <m:oMath>
        <m:sSub>
          <m:e>
            <m:r>
              <m:t>m</m:t>
            </m:r>
          </m:e>
          <m:sub>
            <m:r>
              <m:t>Z</m:t>
            </m:r>
          </m:sub>
        </m:sSub>
        <m:r>
          <m:rPr>
            <m:sty m:val="p"/>
          </m:rPr>
          <m:t>=</m:t>
        </m:r>
        <m:r>
          <m:t>0</m:t>
        </m:r>
      </m:oMath>
      <w:r>
        <w:t xml:space="preserve">. But</w:t>
      </w:r>
      <w:r>
        <w:t xml:space="preserve"> </w:t>
      </w:r>
      <m:oMath>
        <m:sSub>
          <m:e>
            <m:r>
              <m:t>m</m:t>
            </m:r>
          </m:e>
          <m:sub>
            <m:r>
              <m:t>Z</m:t>
            </m:r>
          </m:sub>
        </m:sSub>
        <m:r>
          <m:rPr>
            <m:sty m:val="p"/>
          </m:rPr>
          <m:t>=</m:t>
        </m:r>
        <m:r>
          <m:t>0</m:t>
        </m:r>
      </m:oMath>
      <w:r>
        <w:t xml:space="preserve"> </w:t>
      </w:r>
      <w:r>
        <w:t xml:space="preserve">is given by</w:t>
      </w:r>
      <w:r>
        <w:t xml:space="preserve"> </w:t>
      </w:r>
      <m:oMath>
        <m:r>
          <m:rPr>
            <m:sty m:val="p"/>
          </m:rPr>
          <m:t>|</m:t>
        </m:r>
        <m:r>
          <m:rPr>
            <m:sty m:val="p"/>
          </m:rPr>
          <m:t>+</m:t>
        </m:r>
        <m:r>
          <m:rPr>
            <m:sty m:val="p"/>
          </m:rPr>
          <m:t>⟩</m:t>
        </m:r>
      </m:oMath>
      <w:r>
        <w:t xml:space="preserve"> </w:t>
      </w:r>
      <w:r>
        <w:t xml:space="preserve">and by the completely mixed state alike, and in</w:t>
      </w:r>
      <w:r>
        <w:t xml:space="preserve"> </w:t>
      </w:r>
      <w:r>
        <w:t xml:space="preserve">the second case nothing is private: the environment holds the other half of the purification and knows what came out.</w:t>
      </w:r>
    </w:p>
    <w:p>
      <w:pPr>
        <w:pStyle w:val="BodyText"/>
      </w:pPr>
      <w:r>
        <w:t xml:space="preserve">With a trusted measurement and an adversary (Eve) holding the purification, Eve’s two conditional states are pure, and</w:t>
      </w:r>
      <w:r>
        <w:t xml:space="preserve"> </w:t>
      </w:r>
      <w:r>
        <w:t xml:space="preserve">their overlap depends only on the transverse radius</w:t>
      </w:r>
      <w:r>
        <w:t xml:space="preserve"> </w:t>
      </w:r>
      <m:oMath>
        <m:sSub>
          <m:e>
            <m:r>
              <m:t>r</m:t>
            </m:r>
          </m:e>
          <m:sub>
            <m:r>
              <m:rPr>
                <m:sty m:val="p"/>
              </m:rPr>
              <m:t>⟂</m:t>
            </m:r>
          </m:sub>
        </m:sSub>
        <m:r>
          <m:rPr>
            <m:sty m:val="p"/>
          </m:rPr>
          <m:t>=</m:t>
        </m:r>
        <m:rad>
          <m:radPr>
            <m:degHide m:val="on"/>
          </m:radPr>
          <m:deg/>
          <m:e>
            <m:r>
              <m:t>q</m:t>
            </m:r>
            <m:sSubSup>
              <m:e>
                <m:r>
                  <m:t>g</m:t>
                </m:r>
              </m:e>
              <m:sub>
                <m:r>
                  <m:t>X</m:t>
                </m:r>
              </m:sub>
              <m:sup>
                <m:r>
                  <m:t>2</m:t>
                </m:r>
              </m:sup>
            </m:sSubSup>
            <m:r>
              <m:rPr>
                <m:sty m:val="p"/>
              </m:rPr>
              <m:t>+</m:t>
            </m:r>
            <m:r>
              <m:t>q</m:t>
            </m:r>
            <m:sSubSup>
              <m:e>
                <m:r>
                  <m:t>g</m:t>
                </m:r>
              </m:e>
              <m:sub>
                <m:r>
                  <m:t>Y</m:t>
                </m:r>
              </m:sub>
              <m:sup>
                <m:r>
                  <m:t>2</m:t>
                </m:r>
              </m:sup>
            </m:sSubSup>
          </m:e>
        </m:rad>
      </m:oMath>
      <w:r>
        <w:t xml:space="preserve">. By Helstrom, her guessing probability</w:t>
      </w:r>
      <w:r>
        <w:t xml:space="preserve"> </w:t>
      </w:r>
      <w:r>
        <w:t xml:space="preserve">is (notes, §41)</w:t>
      </w:r>
    </w:p>
    <w:p>
      <w:pPr>
        <w:pStyle w:val="BodyText"/>
      </w:pPr>
      <m:oMathPara>
        <m:oMathParaPr>
          <m:jc m:val="center"/>
        </m:oMathParaPr>
        <m:oMath>
          <m:sSub>
            <m:e>
              <m:r>
                <m:t>P</m:t>
              </m:r>
            </m:e>
            <m:sub>
              <m:r>
                <m:rPr>
                  <m:nor/>
                  <m:sty m:val="p"/>
                </m:rPr>
                <m:t>guess</m:t>
              </m:r>
            </m:sub>
          </m:sSub>
          <m:r>
            <m:rPr>
              <m:sty m:val="p"/>
            </m:rPr>
            <m:t>=</m:t>
          </m:r>
          <m:f>
            <m:fPr>
              <m:type m:val="bar"/>
            </m:fPr>
            <m:num>
              <m:r>
                <m:t>1</m:t>
              </m:r>
              <m:r>
                <m:rPr>
                  <m:sty m:val="p"/>
                </m:rPr>
                <m:t>+</m:t>
              </m:r>
              <m:rad>
                <m:radPr>
                  <m:degHide m:val="on"/>
                </m:radPr>
                <m:deg/>
                <m:e>
                  <m:r>
                    <m:t>1</m:t>
                  </m:r>
                  <m:r>
                    <m:rPr>
                      <m:sty m:val="p"/>
                    </m:rPr>
                    <m:t>−</m:t>
                  </m:r>
                  <m:sSubSup>
                    <m:e>
                      <m:r>
                        <m:t>r</m:t>
                      </m:r>
                    </m:e>
                    <m:sub>
                      <m:r>
                        <m:rPr>
                          <m:sty m:val="p"/>
                        </m:rPr>
                        <m:t>⟂</m:t>
                      </m:r>
                    </m:sub>
                    <m:sup>
                      <m:r>
                        <m:t>2</m:t>
                      </m:r>
                    </m:sup>
                  </m:sSubSup>
                </m:e>
              </m:rad>
            </m:num>
            <m:den>
              <m:r>
                <m:t>2</m:t>
              </m:r>
            </m:den>
          </m:f>
          <m:r>
            <m:rPr>
              <m:sty m:val="p"/>
            </m:rPr>
            <m:t>,</m:t>
          </m:r>
          <m:r>
            <m:t>  </m:t>
          </m:r>
          <m:sSub>
            <m:e>
              <m:r>
                <m:t>H</m:t>
              </m:r>
            </m:e>
            <m:sub>
              <m:r>
                <m:rPr>
                  <m:sty m:val="p"/>
                </m:rPr>
                <m:t>min</m:t>
              </m:r>
            </m:sub>
          </m:sSub>
          <m:r>
            <m:rPr>
              <m:sty m:val="p"/>
            </m:rPr>
            <m:t>(</m:t>
          </m:r>
          <m:r>
            <m:t>Z</m:t>
          </m:r>
          <m:r>
            <m:rPr>
              <m:sty m:val="p"/>
            </m:rPr>
            <m:t>|</m:t>
          </m:r>
          <m:r>
            <m:t>E</m:t>
          </m:r>
          <m:r>
            <m:rPr>
              <m:sty m:val="p"/>
            </m:rPr>
            <m:t>)</m:t>
          </m:r>
          <m:r>
            <m:rPr>
              <m:sty m:val="p"/>
            </m:rPr>
            <m:t>=</m:t>
          </m:r>
          <m:r>
            <m:rPr>
              <m:sty m:val="p"/>
            </m:rPr>
            <m:t>−</m:t>
          </m:r>
          <m:sSub>
            <m:e>
              <m:r>
                <m:rPr>
                  <m:sty m:val="p"/>
                </m:rPr>
                <m:t>log</m:t>
              </m:r>
            </m:e>
            <m:sub>
              <m:r>
                <m:t>2</m:t>
              </m:r>
            </m:sub>
          </m:sSub>
          <m:sSub>
            <m:e>
              <m:r>
                <m:t>P</m:t>
              </m:r>
            </m:e>
            <m:sub>
              <m:r>
                <m:rPr>
                  <m:nor/>
                  <m:sty m:val="p"/>
                </m:rPr>
                <m:t>guess</m:t>
              </m:r>
            </m:sub>
          </m:sSub>
          <m:r>
            <m:rPr>
              <m:sty m:val="p"/>
            </m:rPr>
            <m:t>.</m:t>
          </m:r>
        </m:oMath>
      </m:oMathPara>
    </w:p>
    <w:p>
      <w:pPr>
        <w:pStyle w:val="FirstParagraph"/>
      </w:pPr>
      <w:r>
        <w:t xml:space="preserve">On the scale of Chapter 1, that probability is one more reading. Its value in m-qg is</w:t>
      </w:r>
    </w:p>
    <w:p>
      <w:pPr>
        <w:pStyle w:val="BodyText"/>
      </w:pPr>
      <m:oMathPara>
        <m:oMathParaPr>
          <m:jc m:val="center"/>
        </m:oMathParaPr>
        <m:oMath>
          <m:sSub>
            <m:e>
              <m:r>
                <m:t>m</m:t>
              </m:r>
            </m:e>
            <m:sub>
              <m:r>
                <m:t>E</m:t>
              </m:r>
            </m:sub>
          </m:sSub>
          <m:r>
            <m:rPr>
              <m:sty m:val="p"/>
            </m:rPr>
            <m:t>=</m:t>
          </m:r>
          <m:r>
            <m:t>1000</m:t>
          </m:r>
          <m:rad>
            <m:radPr>
              <m:degHide m:val="on"/>
            </m:radPr>
            <m:deg/>
            <m:e>
              <m:r>
                <m:t>1</m:t>
              </m:r>
              <m:r>
                <m:rPr>
                  <m:sty m:val="p"/>
                </m:rPr>
                <m:t>−</m:t>
              </m:r>
              <m:sSubSup>
                <m:e>
                  <m:r>
                    <m:t>r</m:t>
                  </m:r>
                </m:e>
                <m:sub>
                  <m:r>
                    <m:rPr>
                      <m:sty m:val="p"/>
                    </m:rPr>
                    <m:t>⟂</m:t>
                  </m:r>
                </m:sub>
                <m:sup>
                  <m:r>
                    <m:t>2</m:t>
                  </m:r>
                </m:sup>
              </m:sSubSup>
            </m:e>
          </m:rad>
          <m:r>
            <m:rPr>
              <m:sty m:val="p"/>
            </m:rPr>
            <m:t>=</m:t>
          </m:r>
          <m:rad>
            <m:radPr>
              <m:degHide m:val="on"/>
            </m:radPr>
            <m:deg/>
            <m:e>
              <m:sSup>
                <m:e>
                  <m:r>
                    <m:t>1000</m:t>
                  </m:r>
                </m:e>
                <m:sup>
                  <m:r>
                    <m:t>2</m:t>
                  </m:r>
                </m:sup>
              </m:sSup>
              <m:r>
                <m:rPr>
                  <m:sty m:val="p"/>
                </m:rPr>
                <m:t>−</m:t>
              </m:r>
              <m:sSubSup>
                <m:e>
                  <m:r>
                    <m:t>m</m:t>
                  </m:r>
                </m:e>
                <m:sub>
                  <m:r>
                    <m:t>X</m:t>
                  </m:r>
                </m:sub>
                <m:sup>
                  <m:r>
                    <m:t>2</m:t>
                  </m:r>
                </m:sup>
              </m:sSubSup>
              <m:r>
                <m:rPr>
                  <m:sty m:val="p"/>
                </m:rPr>
                <m:t>−</m:t>
              </m:r>
              <m:sSubSup>
                <m:e>
                  <m:r>
                    <m:t>m</m:t>
                  </m:r>
                </m:e>
                <m:sub>
                  <m:r>
                    <m:t>Y</m:t>
                  </m:r>
                </m:sub>
                <m:sup>
                  <m:r>
                    <m:t>2</m:t>
                  </m:r>
                </m:sup>
              </m:sSubSup>
            </m:e>
          </m:rad>
          <m:r>
            <m:rPr>
              <m:sty m:val="p"/>
            </m:rPr>
            <m:t>,</m:t>
          </m:r>
        </m:oMath>
      </m:oMathPara>
    </w:p>
    <w:p>
      <w:pPr>
        <w:pStyle w:val="FirstParagraph"/>
      </w:pPr>
      <w:r>
        <w:rPr>
          <w:b/>
          <w:bCs/>
        </w:rPr>
        <w:t xml:space="preserve">what the transverse radius lacks to reach the sphere</w:t>
      </w:r>
      <w:r>
        <w:t xml:space="preserve">, and its qang angle is</w:t>
      </w:r>
      <w:r>
        <w:t xml:space="preserve"> </w:t>
      </w:r>
      <m:oMath>
        <m:r>
          <m:rPr>
            <m:sty m:val="p"/>
          </m:rPr>
          <m:t>arcsin</m:t>
        </m:r>
        <m:sSub>
          <m:e>
            <m:r>
              <m:t>r</m:t>
            </m:r>
          </m:e>
          <m:sub>
            <m:r>
              <m:rPr>
                <m:sty m:val="p"/>
              </m:rPr>
              <m:t>⟂</m:t>
            </m:r>
          </m:sub>
        </m:sSub>
      </m:oMath>
      <w:r>
        <w:t xml:space="preserve">. The formula does not</w:t>
      </w:r>
      <w:r>
        <w:t xml:space="preserve"> </w:t>
      </w:r>
      <w:r>
        <w:t xml:space="preserve">depend on</w:t>
      </w:r>
      <w:r>
        <w:t xml:space="preserve"> </w:t>
      </w:r>
      <m:oMath>
        <m:sSub>
          <m:e>
            <m:r>
              <m:t>m</m:t>
            </m:r>
          </m:e>
          <m:sub>
            <m:r>
              <m:t>Z</m:t>
            </m:r>
          </m:sub>
        </m:sSub>
      </m:oMath>
      <w:r>
        <w:t xml:space="preserve">. A pure state on the equator has</w:t>
      </w:r>
      <w:r>
        <w:t xml:space="preserve"> </w:t>
      </w:r>
      <m:oMath>
        <m:sSub>
          <m:e>
            <m:r>
              <m:t>m</m:t>
            </m:r>
          </m:e>
          <m:sub>
            <m:r>
              <m:rPr>
                <m:sty m:val="p"/>
              </m:rPr>
              <m:t>⟂</m:t>
            </m:r>
          </m:sub>
        </m:sSub>
        <m:r>
          <m:rPr>
            <m:sty m:val="p"/>
          </m:rPr>
          <m:t>=</m:t>
        </m:r>
        <m:r>
          <m:t>1000</m:t>
        </m:r>
      </m:oMath>
      <w:r>
        <w:t xml:space="preserve"> </w:t>
      </w:r>
      <w:r>
        <w:t xml:space="preserve">and leaves Eve at</w:t>
      </w:r>
      <w:r>
        <w:t xml:space="preserve"> </w:t>
      </w:r>
      <m:oMath>
        <m:sSub>
          <m:e>
            <m:r>
              <m:t>m</m:t>
            </m:r>
          </m:e>
          <m:sub>
            <m:r>
              <m:t>E</m:t>
            </m:r>
          </m:sub>
        </m:sSub>
        <m:r>
          <m:rPr>
            <m:sty m:val="p"/>
          </m:rPr>
          <m:t>=</m:t>
        </m:r>
        <m:r>
          <m:t>0</m:t>
        </m:r>
      </m:oMath>
      <w:r>
        <w:t xml:space="preserve">: she guesses with probability</w:t>
      </w:r>
      <w:r>
        <w:t xml:space="preserve"> </w:t>
      </w:r>
      <w:r>
        <w:t xml:space="preserve">1/2, and the bit is private. A state that lost coherence has</w:t>
      </w:r>
      <w:r>
        <w:t xml:space="preserve"> </w:t>
      </w:r>
      <m:oMath>
        <m:sSub>
          <m:e>
            <m:r>
              <m:t>m</m:t>
            </m:r>
          </m:e>
          <m:sub>
            <m:r>
              <m:rPr>
                <m:sty m:val="p"/>
              </m:rPr>
              <m:t>⟂</m:t>
            </m:r>
          </m:sub>
        </m:sSub>
        <m:r>
          <m:rPr>
            <m:sty m:val="p"/>
          </m:rPr>
          <m:t>&lt;</m:t>
        </m:r>
        <m:r>
          <m:t>1000</m:t>
        </m:r>
      </m:oMath>
      <w:r>
        <w:t xml:space="preserve">, and the length it lost is what Eve knows</w:t>
      </w:r>
      <w:r>
        <w:t xml:space="preserve"> </w:t>
      </w:r>
      <w:r>
        <w:t xml:space="preserve">(</w:t>
      </w:r>
      <w:hyperlink w:anchor="fig-private18">
        <w:r>
          <w:rPr>
            <w:rStyle w:val="Hyperlink"/>
          </w:rPr>
          <w:t xml:space="preserve">Figure 18.1</w:t>
        </w:r>
      </w:hyperlink>
      <w:r>
        <w:t xml:space="preserve">, left).</w:t>
      </w:r>
    </w:p>
    <w:tbl>
      <w:tblPr>
        <w:tblStyle w:val="Table"/>
        <w:tblW w:type="pct" w:w="5000"/>
        <w:tblLayout w:type="fixed"/>
        <w:tblLook w:firstRow="0" w:lastRow="0" w:firstColumn="0" w:lastColumn="0" w:noHBand="0" w:noVBand="0" w:val="0000"/>
      </w:tblPr>
      <w:tblGrid>
        <w:gridCol w:w="7920"/>
      </w:tblGrid>
      <w:tr>
        <w:tc>
          <w:tcPr/>
          <w:bookmarkStart w:id="456" w:name="tbl-private18"/>
          <w:p>
            <w:pPr>
              <w:jc w:val="center"/>
            </w:pPr>
            <w:pPr>
              <w:jc w:val="left"/>
              <w:spacing w:before="200"/>
              <w:pStyle w:val="ImageCaption"/>
            </w:pPr>
            <w:r>
              <w:t xml:space="preserve">Table 18.1: The private randomness of a qubit measured in Z, as a function of its transverse radius.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m:oMath>
                    <m:sSub>
                      <m:e>
                        <m:r>
                          <m:t>m</m:t>
                        </m:r>
                      </m:e>
                      <m:sub>
                        <m:r>
                          <m:rPr>
                            <m:sty m:val="p"/>
                          </m:rPr>
                          <m:t>⟂</m:t>
                        </m:r>
                      </m:sub>
                    </m:sSub>
                  </m:oMath>
                  <w:r>
                    <w:t xml:space="preserve"> </w:t>
                  </w:r>
                  <w:r>
                    <w:t xml:space="preserve">(m-qg)</w:t>
                  </w:r>
                </w:p>
              </w:tc>
              <w:tc>
                <w:tcPr/>
                <w:p>
                  <w:pPr>
                    <w:pStyle w:val="Compact"/>
                    <w:jc w:val="center"/>
                  </w:pPr>
                  <w:r>
                    <w:t xml:space="preserve">1000</w:t>
                  </w:r>
                </w:p>
              </w:tc>
              <w:tc>
                <w:tcPr/>
                <w:p>
                  <w:pPr>
                    <w:pStyle w:val="Compact"/>
                    <w:jc w:val="center"/>
                  </w:pPr>
                  <w:r>
                    <w:t xml:space="preserve">990</w:t>
                  </w:r>
                </w:p>
              </w:tc>
              <w:tc>
                <w:tcPr/>
                <w:p>
                  <w:pPr>
                    <w:pStyle w:val="Compact"/>
                    <w:jc w:val="center"/>
                  </w:pPr>
                  <w:r>
                    <w:t xml:space="preserve">950</w:t>
                  </w:r>
                </w:p>
              </w:tc>
              <w:tc>
                <w:tcPr/>
                <w:p>
                  <w:pPr>
                    <w:pStyle w:val="Compact"/>
                    <w:jc w:val="center"/>
                  </w:pPr>
                  <w:r>
                    <w:t xml:space="preserve">900</w:t>
                  </w:r>
                </w:p>
              </w:tc>
              <w:tc>
                <w:tcPr/>
                <w:p>
                  <w:pPr>
                    <w:pStyle w:val="Compact"/>
                    <w:jc w:val="center"/>
                  </w:pPr>
                  <w:r>
                    <w:t xml:space="preserve">800</w:t>
                  </w:r>
                </w:p>
              </w:tc>
              <w:tc>
                <w:tcPr/>
                <w:p>
                  <w:pPr>
                    <w:pStyle w:val="Compact"/>
                    <w:jc w:val="center"/>
                  </w:pPr>
                  <w:r>
                    <w:t xml:space="preserve">500</w:t>
                  </w:r>
                </w:p>
              </w:tc>
              <w:tc>
                <w:tcPr/>
                <w:p>
                  <w:pPr>
                    <w:pStyle w:val="Compact"/>
                    <w:jc w:val="center"/>
                  </w:pPr>
                  <w:r>
                    <w:t xml:space="preserve">200</w:t>
                  </w:r>
                </w:p>
              </w:tc>
            </w:tr>
            <w:tr>
              <w:tc>
                <w:tcPr/>
                <w:p>
                  <w:pPr>
                    <w:pStyle w:val="Compact"/>
                    <w:jc w:val="center"/>
                  </w:pPr>
                  <w:r>
                    <w:t xml:space="preserve">what Eve knows,</w:t>
                  </w:r>
                  <w:r>
                    <w:t xml:space="preserve"> </w:t>
                  </w:r>
                  <m:oMath>
                    <m:sSub>
                      <m:e>
                        <m:r>
                          <m:t>m</m:t>
                        </m:r>
                      </m:e>
                      <m:sub>
                        <m:r>
                          <m:t>E</m:t>
                        </m:r>
                      </m:sub>
                    </m:sSub>
                  </m:oMath>
                  <w:r>
                    <w:t xml:space="preserve"> </w:t>
                  </w:r>
                  <w:r>
                    <w:t xml:space="preserve">(m-qg)</w:t>
                  </w:r>
                </w:p>
              </w:tc>
              <w:tc>
                <w:tcPr/>
                <w:p>
                  <w:pPr>
                    <w:pStyle w:val="Compact"/>
                    <w:jc w:val="center"/>
                  </w:pPr>
                  <w:r>
                    <w:t xml:space="preserve">0</w:t>
                  </w:r>
                </w:p>
              </w:tc>
              <w:tc>
                <w:tcPr/>
                <w:p>
                  <w:pPr>
                    <w:pStyle w:val="Compact"/>
                    <w:jc w:val="center"/>
                  </w:pPr>
                  <w:r>
                    <w:t xml:space="preserve">141</w:t>
                  </w:r>
                </w:p>
              </w:tc>
              <w:tc>
                <w:tcPr/>
                <w:p>
                  <w:pPr>
                    <w:pStyle w:val="Compact"/>
                    <w:jc w:val="center"/>
                  </w:pPr>
                  <w:r>
                    <w:t xml:space="preserve">312</w:t>
                  </w:r>
                </w:p>
              </w:tc>
              <w:tc>
                <w:tcPr/>
                <w:p>
                  <w:pPr>
                    <w:pStyle w:val="Compact"/>
                    <w:jc w:val="center"/>
                  </w:pPr>
                  <w:r>
                    <w:t xml:space="preserve">436</w:t>
                  </w:r>
                </w:p>
              </w:tc>
              <w:tc>
                <w:tcPr/>
                <w:p>
                  <w:pPr>
                    <w:pStyle w:val="Compact"/>
                    <w:jc w:val="center"/>
                  </w:pPr>
                  <w:r>
                    <w:t xml:space="preserve">600</w:t>
                  </w:r>
                </w:p>
              </w:tc>
              <w:tc>
                <w:tcPr/>
                <w:p>
                  <w:pPr>
                    <w:pStyle w:val="Compact"/>
                    <w:jc w:val="center"/>
                  </w:pPr>
                  <w:r>
                    <w:t xml:space="preserve">866</w:t>
                  </w:r>
                </w:p>
              </w:tc>
              <w:tc>
                <w:tcPr/>
                <w:p>
                  <w:pPr>
                    <w:pStyle w:val="Compact"/>
                    <w:jc w:val="center"/>
                  </w:pPr>
                  <w:r>
                    <w:t xml:space="preserve">980</w:t>
                  </w:r>
                </w:p>
              </w:tc>
            </w:tr>
            <w:tr>
              <w:tc>
                <w:tcPr/>
                <w:p>
                  <w:pPr>
                    <w:pStyle w:val="Compact"/>
                    <w:jc w:val="center"/>
                  </w:pPr>
                  <w:r>
                    <w:t xml:space="preserve">private bits per shot</w:t>
                  </w:r>
                </w:p>
              </w:tc>
              <w:tc>
                <w:tcPr/>
                <w:p>
                  <w:pPr>
                    <w:pStyle w:val="Compact"/>
                    <w:jc w:val="center"/>
                  </w:pPr>
                  <w:r>
                    <w:t xml:space="preserve">1.000</w:t>
                  </w:r>
                </w:p>
              </w:tc>
              <w:tc>
                <w:tcPr/>
                <w:p>
                  <w:pPr>
                    <w:pStyle w:val="Compact"/>
                    <w:jc w:val="center"/>
                  </w:pPr>
                  <w:r>
                    <w:t xml:space="preserve">0.810</w:t>
                  </w:r>
                </w:p>
              </w:tc>
              <w:tc>
                <w:tcPr/>
                <w:p>
                  <w:pPr>
                    <w:pStyle w:val="Compact"/>
                    <w:jc w:val="center"/>
                  </w:pPr>
                  <w:r>
                    <w:t xml:space="preserve">0.608</w:t>
                  </w:r>
                </w:p>
              </w:tc>
              <w:tc>
                <w:tcPr/>
                <w:p>
                  <w:pPr>
                    <w:pStyle w:val="Compact"/>
                    <w:jc w:val="center"/>
                  </w:pPr>
                  <w:r>
                    <w:t xml:space="preserve">0.478</w:t>
                  </w:r>
                </w:p>
              </w:tc>
              <w:tc>
                <w:tcPr/>
                <w:p>
                  <w:pPr>
                    <w:pStyle w:val="Compact"/>
                    <w:jc w:val="center"/>
                  </w:pPr>
                  <w:r>
                    <w:t xml:space="preserve">0.322</w:t>
                  </w:r>
                </w:p>
              </w:tc>
              <w:tc>
                <w:tcPr/>
                <w:p>
                  <w:pPr>
                    <w:pStyle w:val="Compact"/>
                    <w:jc w:val="center"/>
                  </w:pPr>
                  <w:r>
                    <w:t xml:space="preserve">0.100</w:t>
                  </w:r>
                </w:p>
              </w:tc>
              <w:tc>
                <w:tcPr/>
                <w:p>
                  <w:pPr>
                    <w:pStyle w:val="Compact"/>
                    <w:jc w:val="center"/>
                  </w:pPr>
                  <w:r>
                    <w:t xml:space="preserve">0.015</w:t>
                  </w:r>
                </w:p>
              </w:tc>
            </w:tr>
          </w:tbl>
          <w:bookmarkEnd w:id="456"/>
          <w:p/>
        </w:tc>
      </w:tr>
    </w:tbl>
    <w:p>
      <w:pPr>
        <w:pStyle w:val="BodyText"/>
      </w:pPr>
      <w:r>
        <w:t xml:space="preserve">The shape of the formula has a practical consequence. Ten m-qg less of transverse radius, from 1000 to 990, give Eve</w:t>
      </w:r>
      <w:r>
        <w:t xml:space="preserve"> </w:t>
      </w:r>
      <w:r>
        <w:t xml:space="preserve">141 m-qg and take 0.19 bits per shot from the source. It is the pole of Chapter 1 seen from the other side: near</w:t>
      </w:r>
      <w:r>
        <w:t xml:space="preserve"> </w:t>
      </w:r>
      <m:oMath>
        <m:sSub>
          <m:e>
            <m:r>
              <m:t>m</m:t>
            </m:r>
          </m:e>
          <m:sub>
            <m:r>
              <m:rPr>
                <m:sty m:val="p"/>
              </m:rPr>
              <m:t>⟂</m:t>
            </m:r>
          </m:sub>
        </m:sSub>
        <m:r>
          <m:rPr>
            <m:sty m:val="p"/>
          </m:rPr>
          <m:t>=</m:t>
        </m:r>
        <m:r>
          <m:t>1000</m:t>
        </m:r>
      </m:oMath>
      <w:r>
        <w:t xml:space="preserve">, the square root has infinite slope.</w:t>
      </w:r>
    </w:p>
    <w:bookmarkEnd w:id="457"/>
    <w:bookmarkStart w:id="463" w:name="sec-qrng-failure"/>
    <w:p>
      <w:pPr>
        <w:pStyle w:val="Heading2"/>
      </w:pPr>
      <w:r>
        <w:t xml:space="preserve">18.2 The output-bias analysis fails; the qg reading does not</w:t>
      </w:r>
    </w:p>
    <w:p>
      <w:pPr>
        <w:pStyle w:val="FirstParagraph"/>
      </w:pPr>
      <w:r>
        <w:t xml:space="preserve">The qg certifier estimates</w:t>
      </w:r>
      <w:r>
        <w:t xml:space="preserve"> </w:t>
      </w:r>
      <m:oMath>
        <m:sSub>
          <m:e>
            <m:r>
              <m:t>m</m:t>
            </m:r>
          </m:e>
          <m:sub>
            <m:r>
              <m:t>X</m:t>
            </m:r>
          </m:sub>
        </m:sSub>
      </m:oMath>
      <w:r>
        <w:t xml:space="preserve"> </w:t>
      </w:r>
      <w:r>
        <w:t xml:space="preserve">and</w:t>
      </w:r>
      <w:r>
        <w:t xml:space="preserve"> </w:t>
      </w:r>
      <m:oMath>
        <m:sSub>
          <m:e>
            <m:r>
              <m:t>m</m:t>
            </m:r>
          </m:e>
          <m:sub>
            <m:r>
              <m:t>Y</m:t>
            </m:r>
          </m:sub>
        </m:sSub>
      </m:oMath>
      <w:r>
        <w:t xml:space="preserve"> </w:t>
      </w:r>
      <w:r>
        <w:t xml:space="preserve">with test rounds (rotations that bring X and Y to the measurement basis) and</w:t>
      </w:r>
      <w:r>
        <w:t xml:space="preserve"> </w:t>
      </w:r>
      <w:r>
        <w:t xml:space="preserve">uses a 3σ lower bound on</w:t>
      </w:r>
      <w:r>
        <w:t xml:space="preserve"> </w:t>
      </w:r>
      <m:oMath>
        <m:sSub>
          <m:e>
            <m:r>
              <m:t>r</m:t>
            </m:r>
          </m:e>
          <m:sub>
            <m:r>
              <m:rPr>
                <m:sty m:val="p"/>
              </m:rPr>
              <m:t>⟂</m:t>
            </m:r>
          </m:sub>
        </m:sSub>
      </m:oMath>
      <w:r>
        <w:t xml:space="preserve">. The notes (§41) compare four estimators with</w:t>
      </w:r>
      <w:r>
        <w:t xml:space="preserve"> </w:t>
      </w:r>
      <m:oMath>
        <m:sSup>
          <m:e>
            <m:r>
              <m:t>10</m:t>
            </m:r>
          </m:e>
          <m:sup>
            <m:r>
              <m:t>4</m:t>
            </m:r>
          </m:sup>
        </m:sSup>
      </m:oMath>
      <w:r>
        <w:t xml:space="preserve"> </w:t>
      </w:r>
      <w:r>
        <w:t xml:space="preserve">test rounds per setting, 300 runs</w:t>
      </w:r>
      <w:r>
        <w:t xml:space="preserve"> </w:t>
      </w:r>
      <w:r>
        <w:t xml:space="preserve">per scenario and the asymmetric readout of §31 (</w:t>
      </w:r>
      <m:oMath>
        <m:sSub>
          <m:e>
            <m:r>
              <m:t>e</m:t>
            </m:r>
          </m:e>
          <m:sub>
            <m:r>
              <m:t>01</m:t>
            </m:r>
          </m:sub>
        </m:sSub>
        <m:r>
          <m:rPr>
            <m:sty m:val="p"/>
          </m:rPr>
          <m:t>=</m:t>
        </m:r>
        <m:r>
          <m:t>0.015</m:t>
        </m:r>
      </m:oMath>
      <w:r>
        <w:t xml:space="preserve">,</w:t>
      </w:r>
      <w:r>
        <w:t xml:space="preserve"> </w:t>
      </w:r>
      <m:oMath>
        <m:sSub>
          <m:e>
            <m:r>
              <m:t>e</m:t>
            </m:r>
          </m:e>
          <m:sub>
            <m:r>
              <m:t>10</m:t>
            </m:r>
          </m:sub>
        </m:sSub>
        <m:r>
          <m:rPr>
            <m:sty m:val="p"/>
          </m:rPr>
          <m:t>=</m:t>
        </m:r>
        <m:r>
          <m:t>0.04</m:t>
        </m:r>
      </m:oMath>
      <w:r>
        <w:t xml:space="preserve">):</w:t>
      </w:r>
    </w:p>
    <w:p>
      <w:pPr>
        <w:pStyle w:val="Compact"/>
        <w:numPr>
          <w:ilvl w:val="0"/>
          <w:numId w:val="1036"/>
        </w:numPr>
      </w:pPr>
      <w:r>
        <w:rPr>
          <w:b/>
          <w:bCs/>
        </w:rPr>
        <w:t xml:space="preserve">naive</w:t>
      </w:r>
      <w:r>
        <w:t xml:space="preserve">: the bias of the output;</w:t>
      </w:r>
    </w:p>
    <w:p>
      <w:pPr>
        <w:pStyle w:val="Compact"/>
        <w:numPr>
          <w:ilvl w:val="0"/>
          <w:numId w:val="1036"/>
        </w:numPr>
      </w:pPr>
      <w:r>
        <w:rPr>
          <w:b/>
          <w:bCs/>
        </w:rPr>
        <w:t xml:space="preserve">qg, one rotation</w:t>
      </w:r>
      <w:r>
        <w:t xml:space="preserve">:</w:t>
      </w:r>
      <w:r>
        <w:t xml:space="preserve"> </w:t>
      </w:r>
      <m:oMath>
        <m:sSub>
          <m:e>
            <m:r>
              <m:t>m</m:t>
            </m:r>
          </m:e>
          <m:sub>
            <m:r>
              <m:t>X</m:t>
            </m:r>
          </m:sub>
        </m:sSub>
      </m:oMath>
      <w:r>
        <w:t xml:space="preserve"> </w:t>
      </w:r>
      <w:r>
        <w:t xml:space="preserve">and</w:t>
      </w:r>
      <w:r>
        <w:t xml:space="preserve"> </w:t>
      </w:r>
      <m:oMath>
        <m:sSub>
          <m:e>
            <m:r>
              <m:t>m</m:t>
            </m:r>
          </m:e>
          <m:sub>
            <m:r>
              <m:t>Y</m:t>
            </m:r>
          </m:sub>
        </m:sSub>
      </m:oMath>
      <w:r>
        <w:t xml:space="preserve"> </w:t>
      </w:r>
      <w:r>
        <w:t xml:space="preserve">measured with one rotation each;</w:t>
      </w:r>
    </w:p>
    <w:p>
      <w:pPr>
        <w:pStyle w:val="Compact"/>
        <w:numPr>
          <w:ilvl w:val="0"/>
          <w:numId w:val="1036"/>
        </w:numPr>
      </w:pPr>
      <w:r>
        <w:rPr>
          <w:b/>
          <w:bCs/>
        </w:rPr>
        <w:t xml:space="preserve">qg, ± pairs</w:t>
      </w:r>
      <w:r>
        <w:t xml:space="preserve">: each axis with both rotations, so that the readout offset cancels;</w:t>
      </w:r>
    </w:p>
    <w:p>
      <w:pPr>
        <w:pStyle w:val="Compact"/>
        <w:numPr>
          <w:ilvl w:val="0"/>
          <w:numId w:val="1036"/>
        </w:numPr>
      </w:pPr>
      <w:r>
        <w:rPr>
          <w:b/>
          <w:bCs/>
        </w:rPr>
        <w:t xml:space="preserve">qg calibrated</w:t>
      </w:r>
      <w:r>
        <w:t xml:space="preserve">: the ± pairs, divided by the readout scale factor</w:t>
      </w:r>
      <w:r>
        <w:t xml:space="preserve"> </w:t>
      </w:r>
      <m:oMath>
        <m:r>
          <m:t>b</m:t>
        </m:r>
      </m:oMath>
      <w:r>
        <w:t xml:space="preserve"> </w:t>
      </w:r>
      <w:r>
        <w:t xml:space="preserve">measured with the protocol of §31.</w:t>
      </w:r>
    </w:p>
    <w:tbl>
      <w:tblPr>
        <w:tblStyle w:val="Table"/>
        <w:tblW w:type="pct" w:w="5000"/>
        <w:tblLayout w:type="fixed"/>
        <w:tblLook w:firstRow="0" w:lastRow="0" w:firstColumn="0" w:lastColumn="0" w:noHBand="0" w:noVBand="0" w:val="0000"/>
      </w:tblPr>
      <w:tblGrid>
        <w:gridCol w:w="7920"/>
      </w:tblGrid>
      <w:tr>
        <w:tc>
          <w:tcPr/>
          <w:bookmarkStart w:id="458" w:name="tbl-qrng18"/>
          <w:p>
            <w:pPr>
              <w:jc w:val="center"/>
            </w:pPr>
            <w:pPr>
              <w:jc w:val="left"/>
              <w:spacing w:before="200"/>
              <w:pStyle w:val="ImageCaption"/>
            </w:pPr>
            <w:r>
              <w:t xml:space="preserve">Table 18.2: Certified bits per shot: mean estimate and, in parentheses, the fraction of runs above the truth (unsafe).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t xml:space="preserve">scenario</w:t>
                  </w:r>
                </w:p>
              </w:tc>
              <w:tc>
                <w:tcPr/>
                <w:p>
                  <w:pPr>
                    <w:pStyle w:val="Compact"/>
                    <w:jc w:val="center"/>
                  </w:pPr>
                  <m:oMath>
                    <m:sSub>
                      <m:e>
                        <m:r>
                          <m:t>m</m:t>
                        </m:r>
                      </m:e>
                      <m:sub>
                        <m:r>
                          <m:rPr>
                            <m:sty m:val="p"/>
                          </m:rPr>
                          <m:t>⟂</m:t>
                        </m:r>
                      </m:sub>
                    </m:sSub>
                  </m:oMath>
                  <w:r>
                    <w:t xml:space="preserve">​</w:t>
                  </w:r>
                </w:p>
              </w:tc>
              <w:tc>
                <w:tcPr/>
                <w:p>
                  <w:pPr>
                    <w:pStyle w:val="Compact"/>
                    <w:jc w:val="center"/>
                  </w:pPr>
                  <w:r>
                    <w:t xml:space="preserve">truth</w:t>
                  </w:r>
                </w:p>
              </w:tc>
              <w:tc>
                <w:tcPr/>
                <w:p>
                  <w:pPr>
                    <w:pStyle w:val="Compact"/>
                    <w:jc w:val="center"/>
                  </w:pPr>
                  <w:r>
                    <w:t xml:space="preserve">naive</w:t>
                  </w:r>
                </w:p>
              </w:tc>
              <w:tc>
                <w:tcPr/>
                <w:p>
                  <w:pPr>
                    <w:pStyle w:val="Compact"/>
                    <w:jc w:val="center"/>
                  </w:pPr>
                  <w:r>
                    <w:t xml:space="preserve">qg, one rotation</w:t>
                  </w:r>
                </w:p>
              </w:tc>
              <w:tc>
                <w:tcPr/>
                <w:p>
                  <w:pPr>
                    <w:pStyle w:val="Compact"/>
                    <w:jc w:val="center"/>
                  </w:pPr>
                  <w:r>
                    <w:t xml:space="preserve">qg, ± pairs</w:t>
                  </w:r>
                </w:p>
              </w:tc>
              <w:tc>
                <w:tcPr/>
                <w:p>
                  <w:pPr>
                    <w:pStyle w:val="Compact"/>
                    <w:jc w:val="center"/>
                  </w:pPr>
                  <w:r>
                    <w:rPr>
                      <w:b/>
                      <w:bCs/>
                    </w:rPr>
                    <w:t xml:space="preserve">qg calibrated</w:t>
                  </w:r>
                </w:p>
              </w:tc>
            </w:tr>
            <w:tr>
              <w:tc>
                <w:tcPr/>
                <w:p>
                  <w:pPr>
                    <w:pStyle w:val="Compact"/>
                    <w:jc w:val="center"/>
                  </w:pPr>
                  <w:r>
                    <w:t xml:space="preserve">ideal</w:t>
                  </w:r>
                  <w:r>
                    <w:t xml:space="preserve"> </w:t>
                  </w:r>
                  <m:oMath>
                    <m:r>
                      <m:rPr>
                        <m:sty m:val="p"/>
                      </m:rPr>
                      <m:t>|</m:t>
                    </m:r>
                    <m:r>
                      <m:rPr>
                        <m:sty m:val="p"/>
                      </m:rPr>
                      <m:t>+</m:t>
                    </m:r>
                    <m:r>
                      <m:rPr>
                        <m:sty m:val="p"/>
                      </m:rPr>
                      <m:t>⟩</m:t>
                    </m:r>
                  </m:oMath>
                </w:p>
              </w:tc>
              <w:tc>
                <w:tcPr/>
                <w:p>
                  <w:pPr>
                    <w:pStyle w:val="Compact"/>
                    <w:jc w:val="center"/>
                  </w:pPr>
                  <w:r>
                    <w:t xml:space="preserve">1000</w:t>
                  </w:r>
                </w:p>
              </w:tc>
              <w:tc>
                <w:tcPr/>
                <w:p>
                  <w:pPr>
                    <w:pStyle w:val="Compact"/>
                    <w:jc w:val="center"/>
                  </w:pPr>
                  <w:r>
                    <w:t xml:space="preserve">1.000</w:t>
                  </w:r>
                </w:p>
              </w:tc>
              <w:tc>
                <w:tcPr/>
                <w:p>
                  <w:pPr>
                    <w:pStyle w:val="Compact"/>
                    <w:jc w:val="center"/>
                  </w:pPr>
                  <w:r>
                    <w:t xml:space="preserve">0.965 (0)</w:t>
                  </w:r>
                </w:p>
              </w:tc>
              <w:tc>
                <w:tcPr/>
                <w:p>
                  <w:pPr>
                    <w:pStyle w:val="Compact"/>
                    <w:jc w:val="center"/>
                  </w:pPr>
                  <w:r>
                    <w:t xml:space="preserve">0.578 (0)</w:t>
                  </w:r>
                </w:p>
              </w:tc>
              <w:tc>
                <w:tcPr/>
                <w:p>
                  <w:pPr>
                    <w:pStyle w:val="Compact"/>
                    <w:jc w:val="center"/>
                  </w:pPr>
                  <w:r>
                    <w:t xml:space="preserve">0.512 (0)</w:t>
                  </w:r>
                </w:p>
              </w:tc>
              <w:tc>
                <w:tcPr/>
                <w:p>
                  <w:pPr>
                    <w:pStyle w:val="Compact"/>
                    <w:jc w:val="center"/>
                  </w:pPr>
                  <w:r>
                    <w:t xml:space="preserve">0.681 (0)</w:t>
                  </w:r>
                </w:p>
              </w:tc>
            </w:tr>
            <w:tr>
              <w:tc>
                <w:tcPr/>
                <w:p>
                  <w:pPr>
                    <w:pStyle w:val="Compact"/>
                    <w:jc w:val="center"/>
                  </w:pPr>
                  <w:r>
                    <w:t xml:space="preserve">T2:</w:t>
                  </w:r>
                  <w:r>
                    <w:t xml:space="preserve"> </w:t>
                  </w:r>
                  <m:oMath>
                    <m:r>
                      <m:t>V</m:t>
                    </m:r>
                    <m:r>
                      <m:rPr>
                        <m:sty m:val="p"/>
                      </m:rPr>
                      <m:t>=</m:t>
                    </m:r>
                    <m:r>
                      <m:t>0.8</m:t>
                    </m:r>
                  </m:oMath>
                </w:p>
              </w:tc>
              <w:tc>
                <w:tcPr/>
                <w:p>
                  <w:pPr>
                    <w:pStyle w:val="Compact"/>
                    <w:jc w:val="center"/>
                  </w:pPr>
                  <w:r>
                    <w:t xml:space="preserve">800</w:t>
                  </w:r>
                </w:p>
              </w:tc>
              <w:tc>
                <w:tcPr/>
                <w:p>
                  <w:pPr>
                    <w:pStyle w:val="Compact"/>
                    <w:jc w:val="center"/>
                  </w:pPr>
                  <w:r>
                    <w:t xml:space="preserve">0.322</w:t>
                  </w:r>
                </w:p>
              </w:tc>
              <w:tc>
                <w:tcPr/>
                <w:p>
                  <w:pPr>
                    <w:pStyle w:val="Compact"/>
                    <w:jc w:val="center"/>
                  </w:pPr>
                  <w:r>
                    <w:t xml:space="preserve">0.964 (</w:t>
                  </w:r>
                  <w:r>
                    <w:rPr>
                      <w:b/>
                      <w:bCs/>
                    </w:rPr>
                    <w:t xml:space="preserve">1.00</w:t>
                  </w:r>
                  <w:r>
                    <w:t xml:space="preserve">)</w:t>
                  </w:r>
                </w:p>
              </w:tc>
              <w:tc>
                <w:tcPr/>
                <w:p>
                  <w:pPr>
                    <w:pStyle w:val="Compact"/>
                    <w:jc w:val="center"/>
                  </w:pPr>
                  <w:r>
                    <w:t xml:space="preserve">0.269 (0)</w:t>
                  </w:r>
                </w:p>
              </w:tc>
              <w:tc>
                <w:tcPr/>
                <w:p>
                  <w:pPr>
                    <w:pStyle w:val="Compact"/>
                    <w:jc w:val="center"/>
                  </w:pPr>
                  <w:r>
                    <w:t xml:space="preserve">0.245 (0)</w:t>
                  </w:r>
                </w:p>
              </w:tc>
              <w:tc>
                <w:tcPr/>
                <w:p>
                  <w:pPr>
                    <w:pStyle w:val="Compact"/>
                    <w:jc w:val="center"/>
                  </w:pPr>
                  <w:r>
                    <w:rPr>
                      <w:b/>
                      <w:bCs/>
                    </w:rPr>
                    <w:t xml:space="preserve">0.286 (0)</w:t>
                  </w:r>
                </w:p>
              </w:tc>
            </w:tr>
            <w:tr>
              <w:tc>
                <w:tcPr/>
                <w:p>
                  <w:pPr>
                    <w:pStyle w:val="Compact"/>
                    <w:jc w:val="center"/>
                  </w:pPr>
                  <w:r>
                    <w:t xml:space="preserve">T2:</w:t>
                  </w:r>
                  <w:r>
                    <w:t xml:space="preserve"> </w:t>
                  </w:r>
                  <m:oMath>
                    <m:r>
                      <m:t>V</m:t>
                    </m:r>
                    <m:r>
                      <m:rPr>
                        <m:sty m:val="p"/>
                      </m:rPr>
                      <m:t>=</m:t>
                    </m:r>
                    <m:r>
                      <m:t>0.5</m:t>
                    </m:r>
                  </m:oMath>
                </w:p>
              </w:tc>
              <w:tc>
                <w:tcPr/>
                <w:p>
                  <w:pPr>
                    <w:pStyle w:val="Compact"/>
                    <w:jc w:val="center"/>
                  </w:pPr>
                  <w:r>
                    <w:t xml:space="preserve">500</w:t>
                  </w:r>
                </w:p>
              </w:tc>
              <w:tc>
                <w:tcPr/>
                <w:p>
                  <w:pPr>
                    <w:pStyle w:val="Compact"/>
                    <w:jc w:val="center"/>
                  </w:pPr>
                  <w:r>
                    <w:t xml:space="preserve">0.100</w:t>
                  </w:r>
                </w:p>
              </w:tc>
              <w:tc>
                <w:tcPr/>
                <w:p>
                  <w:pPr>
                    <w:pStyle w:val="Compact"/>
                    <w:jc w:val="center"/>
                  </w:pPr>
                  <w:r>
                    <w:t xml:space="preserve">0.965 (</w:t>
                  </w:r>
                  <w:r>
                    <w:rPr>
                      <w:b/>
                      <w:bCs/>
                    </w:rPr>
                    <w:t xml:space="preserve">1.00</w:t>
                  </w:r>
                  <w:r>
                    <w:t xml:space="preserve">)</w:t>
                  </w:r>
                </w:p>
              </w:tc>
              <w:tc>
                <w:tcPr/>
                <w:p>
                  <w:pPr>
                    <w:pStyle w:val="Compact"/>
                    <w:jc w:val="center"/>
                  </w:pPr>
                  <w:r>
                    <w:t xml:space="preserve">0.087 (0)</w:t>
                  </w:r>
                </w:p>
              </w:tc>
              <w:tc>
                <w:tcPr/>
                <w:p>
                  <w:pPr>
                    <w:pStyle w:val="Compact"/>
                    <w:jc w:val="center"/>
                  </w:pPr>
                  <w:r>
                    <w:t xml:space="preserve">0.077 (0)</w:t>
                  </w:r>
                </w:p>
              </w:tc>
              <w:tc>
                <w:tcPr/>
                <w:p>
                  <w:pPr>
                    <w:pStyle w:val="Compact"/>
                    <w:jc w:val="center"/>
                  </w:pPr>
                  <w:r>
                    <w:rPr>
                      <w:b/>
                      <w:bCs/>
                    </w:rPr>
                    <w:t xml:space="preserve">0.087 (0)</w:t>
                  </w:r>
                </w:p>
              </w:tc>
            </w:tr>
            <w:tr>
              <w:tc>
                <w:tcPr/>
                <w:p>
                  <w:pPr>
                    <w:pStyle w:val="Compact"/>
                    <w:jc w:val="center"/>
                  </w:pPr>
                  <w:r>
                    <w:t xml:space="preserve">T2:</w:t>
                  </w:r>
                  <w:r>
                    <w:t xml:space="preserve"> </w:t>
                  </w:r>
                  <m:oMath>
                    <m:r>
                      <m:t>V</m:t>
                    </m:r>
                    <m:r>
                      <m:rPr>
                        <m:sty m:val="p"/>
                      </m:rPr>
                      <m:t>=</m:t>
                    </m:r>
                    <m:r>
                      <m:t>0.2</m:t>
                    </m:r>
                  </m:oMath>
                </w:p>
              </w:tc>
              <w:tc>
                <w:tcPr/>
                <w:p>
                  <w:pPr>
                    <w:pStyle w:val="Compact"/>
                    <w:jc w:val="center"/>
                  </w:pPr>
                  <w:r>
                    <w:t xml:space="preserve">200</w:t>
                  </w:r>
                </w:p>
              </w:tc>
              <w:tc>
                <w:tcPr/>
                <w:p>
                  <w:pPr>
                    <w:pStyle w:val="Compact"/>
                    <w:jc w:val="center"/>
                  </w:pPr>
                  <w:r>
                    <w:t xml:space="preserve">0.015</w:t>
                  </w:r>
                </w:p>
              </w:tc>
              <w:tc>
                <w:tcPr/>
                <w:p>
                  <w:pPr>
                    <w:pStyle w:val="Compact"/>
                    <w:jc w:val="center"/>
                  </w:pPr>
                  <w:r>
                    <w:t xml:space="preserve">0.965 (</w:t>
                  </w:r>
                  <w:r>
                    <w:rPr>
                      <w:b/>
                      <w:bCs/>
                    </w:rPr>
                    <w:t xml:space="preserve">1.00</w:t>
                  </w:r>
                  <w:r>
                    <w:t xml:space="preserve">)</w:t>
                  </w:r>
                </w:p>
              </w:tc>
              <w:tc>
                <w:tcPr/>
                <w:p>
                  <w:pPr>
                    <w:pStyle w:val="Compact"/>
                    <w:jc w:val="center"/>
                  </w:pPr>
                  <w:r>
                    <w:t xml:space="preserve">0.013 (</w:t>
                  </w:r>
                  <w:r>
                    <w:rPr>
                      <w:b/>
                      <w:bCs/>
                    </w:rPr>
                    <w:t xml:space="preserve">0.07</w:t>
                  </w:r>
                  <w:r>
                    <w:t xml:space="preserve">)</w:t>
                  </w:r>
                </w:p>
              </w:tc>
              <w:tc>
                <w:tcPr/>
                <w:p>
                  <w:pPr>
                    <w:pStyle w:val="Compact"/>
                    <w:jc w:val="center"/>
                  </w:pPr>
                  <w:r>
                    <w:t xml:space="preserve">0.009 (0)</w:t>
                  </w:r>
                </w:p>
              </w:tc>
              <w:tc>
                <w:tcPr/>
                <w:p>
                  <w:pPr>
                    <w:pStyle w:val="Compact"/>
                    <w:jc w:val="center"/>
                  </w:pPr>
                  <w:r>
                    <w:rPr>
                      <w:b/>
                      <w:bCs/>
                    </w:rPr>
                    <w:t xml:space="preserve">0.010 (0)</w:t>
                  </w:r>
                </w:p>
              </w:tc>
            </w:tr>
            <w:tr>
              <w:tc>
                <w:tcPr/>
                <w:p>
                  <w:pPr>
                    <w:pStyle w:val="Compact"/>
                    <w:jc w:val="center"/>
                  </w:pPr>
                  <w:r>
                    <w:t xml:space="preserve">thermal</w:t>
                  </w:r>
                  <w:r>
                    <w:t xml:space="preserve"> </w:t>
                  </w:r>
                  <m:oMath>
                    <m:r>
                      <m:t>p</m:t>
                    </m:r>
                    <m:r>
                      <m:rPr>
                        <m:sty m:val="p"/>
                      </m:rPr>
                      <m:t>=</m:t>
                    </m:r>
                    <m:r>
                      <m:t>0.05</m:t>
                    </m:r>
                  </m:oMath>
                  <w:r>
                    <w:t xml:space="preserve">,</w:t>
                  </w:r>
                  <w:r>
                    <w:t xml:space="preserve"> </w:t>
                  </w:r>
                  <m:oMath>
                    <m:r>
                      <m:t>V</m:t>
                    </m:r>
                    <m:r>
                      <m:rPr>
                        <m:sty m:val="p"/>
                      </m:rPr>
                      <m:t>=</m:t>
                    </m:r>
                    <m:r>
                      <m:t>0.9</m:t>
                    </m:r>
                  </m:oMath>
                </w:p>
              </w:tc>
              <w:tc>
                <w:tcPr/>
                <w:p>
                  <w:pPr>
                    <w:pStyle w:val="Compact"/>
                    <w:jc w:val="center"/>
                  </w:pPr>
                  <w:r>
                    <w:t xml:space="preserve">810</w:t>
                  </w:r>
                </w:p>
              </w:tc>
              <w:tc>
                <w:tcPr/>
                <w:p>
                  <w:pPr>
                    <w:pStyle w:val="Compact"/>
                    <w:jc w:val="center"/>
                  </w:pPr>
                  <w:r>
                    <w:t xml:space="preserve">0.334</w:t>
                  </w:r>
                </w:p>
              </w:tc>
              <w:tc>
                <w:tcPr/>
                <w:p>
                  <w:pPr>
                    <w:pStyle w:val="Compact"/>
                    <w:jc w:val="center"/>
                  </w:pPr>
                  <w:r>
                    <w:t xml:space="preserve">0.965 (</w:t>
                  </w:r>
                  <w:r>
                    <w:rPr>
                      <w:b/>
                      <w:bCs/>
                    </w:rPr>
                    <w:t xml:space="preserve">1.00</w:t>
                  </w:r>
                  <w:r>
                    <w:t xml:space="preserve">)</w:t>
                  </w:r>
                </w:p>
              </w:tc>
              <w:tc>
                <w:tcPr/>
                <w:p>
                  <w:pPr>
                    <w:pStyle w:val="Compact"/>
                    <w:jc w:val="center"/>
                  </w:pPr>
                  <w:r>
                    <w:t xml:space="preserve">0.279 (0)</w:t>
                  </w:r>
                </w:p>
              </w:tc>
              <w:tc>
                <w:tcPr/>
                <w:p>
                  <w:pPr>
                    <w:pStyle w:val="Compact"/>
                    <w:jc w:val="center"/>
                  </w:pPr>
                  <w:r>
                    <w:t xml:space="preserve">0.254 (0)</w:t>
                  </w:r>
                </w:p>
              </w:tc>
              <w:tc>
                <w:tcPr/>
                <w:p>
                  <w:pPr>
                    <w:pStyle w:val="Compact"/>
                    <w:jc w:val="center"/>
                  </w:pPr>
                  <w:r>
                    <w:rPr>
                      <w:b/>
                      <w:bCs/>
                    </w:rPr>
                    <w:t xml:space="preserve">0.297 (0)</w:t>
                  </w:r>
                </w:p>
              </w:tc>
            </w:tr>
            <w:tr>
              <w:tc>
                <w:tcPr/>
                <w:p>
                  <w:pPr>
                    <w:pStyle w:val="Compact"/>
                    <w:jc w:val="center"/>
                  </w:pPr>
                  <w:r>
                    <w:t xml:space="preserve">strongly asymmetric readout,</w:t>
                  </w:r>
                  <w:r>
                    <w:t xml:space="preserve"> </w:t>
                  </w:r>
                  <m:oMath>
                    <m:sSub>
                      <m:e>
                        <m:r>
                          <m:t>e</m:t>
                        </m:r>
                      </m:e>
                      <m:sub>
                        <m:r>
                          <m:t>10</m:t>
                        </m:r>
                      </m:sub>
                    </m:sSub>
                    <m:r>
                      <m:rPr>
                        <m:sty m:val="p"/>
                      </m:rPr>
                      <m:t>=</m:t>
                    </m:r>
                    <m:r>
                      <m:t>0.10</m:t>
                    </m:r>
                  </m:oMath>
                  <w:r>
                    <w:t xml:space="preserve">,</w:t>
                  </w:r>
                  <w:r>
                    <w:t xml:space="preserve"> </w:t>
                  </w:r>
                  <m:oMath>
                    <m:r>
                      <m:t>V</m:t>
                    </m:r>
                    <m:r>
                      <m:rPr>
                        <m:sty m:val="p"/>
                      </m:rPr>
                      <m:t>=</m:t>
                    </m:r>
                    <m:r>
                      <m:t>0.95</m:t>
                    </m:r>
                  </m:oMath>
                </w:p>
              </w:tc>
              <w:tc>
                <w:tcPr/>
                <w:p>
                  <w:pPr>
                    <w:pStyle w:val="Compact"/>
                    <w:jc w:val="center"/>
                  </w:pPr>
                  <w:r>
                    <w:t xml:space="preserve">950</w:t>
                  </w:r>
                </w:p>
              </w:tc>
              <w:tc>
                <w:tcPr/>
                <w:p>
                  <w:pPr>
                    <w:pStyle w:val="Compact"/>
                    <w:jc w:val="center"/>
                  </w:pPr>
                  <w:r>
                    <w:t xml:space="preserve">0.608</w:t>
                  </w:r>
                </w:p>
              </w:tc>
              <w:tc>
                <w:tcPr/>
                <w:p>
                  <w:pPr>
                    <w:pStyle w:val="Compact"/>
                    <w:jc w:val="center"/>
                  </w:pPr>
                  <w:r>
                    <w:t xml:space="preserve">0.876 (</w:t>
                  </w:r>
                  <w:r>
                    <w:rPr>
                      <w:b/>
                      <w:bCs/>
                    </w:rPr>
                    <w:t xml:space="preserve">1.00</w:t>
                  </w:r>
                  <w:r>
                    <w:t xml:space="preserve">)</w:t>
                  </w:r>
                </w:p>
              </w:tc>
              <w:tc>
                <w:tcPr/>
                <w:p>
                  <w:pPr>
                    <w:pStyle w:val="Compact"/>
                    <w:jc w:val="center"/>
                  </w:pPr>
                  <w:r>
                    <w:t xml:space="preserve">0.498 (0)</w:t>
                  </w:r>
                </w:p>
              </w:tc>
              <w:tc>
                <w:tcPr/>
                <w:p>
                  <w:pPr>
                    <w:pStyle w:val="Compact"/>
                    <w:jc w:val="center"/>
                  </w:pPr>
                  <w:r>
                    <w:t xml:space="preserve">0.341 (0)</w:t>
                  </w:r>
                </w:p>
              </w:tc>
              <w:tc>
                <w:tcPr/>
                <w:p>
                  <w:pPr>
                    <w:pStyle w:val="Compact"/>
                    <w:jc w:val="center"/>
                  </w:pPr>
                  <w:r>
                    <w:rPr>
                      <w:b/>
                      <w:bCs/>
                    </w:rPr>
                    <w:t xml:space="preserve">0.513 (0)</w:t>
                  </w:r>
                </w:p>
              </w:tc>
            </w:tr>
          </w:tbl>
          <w:bookmarkEnd w:id="458"/>
          <w:p/>
        </w:tc>
      </w:tr>
    </w:tbl>
    <w:p>
      <w:pPr>
        <w:pStyle w:val="Compact"/>
        <w:numPr>
          <w:ilvl w:val="0"/>
          <w:numId w:val="1037"/>
        </w:numPr>
      </w:pPr>
      <w:r>
        <w:rPr>
          <w:b/>
          <w:bCs/>
        </w:rPr>
        <w:t xml:space="preserve">The usual estimator is unsafe whenever the state is not pure.</w:t>
      </w:r>
      <w:r>
        <w:t xml:space="preserve"> </w:t>
      </w:r>
      <w:r>
        <w:t xml:space="preserve">At</w:t>
      </w:r>
      <w:r>
        <w:t xml:space="preserve"> </w:t>
      </w:r>
      <m:oMath>
        <m:r>
          <m:t>V</m:t>
        </m:r>
        <m:r>
          <m:rPr>
            <m:sty m:val="p"/>
          </m:rPr>
          <m:t>=</m:t>
        </m:r>
        <m:r>
          <m:t>0.2</m:t>
        </m:r>
      </m:oMath>
      <w:r>
        <w:t xml:space="preserve"> </w:t>
      </w:r>
      <w:r>
        <w:t xml:space="preserve">it certifies 0.97 bits per shot where only</w:t>
      </w:r>
      <w:r>
        <w:t xml:space="preserve"> </w:t>
      </w:r>
      <w:r>
        <w:t xml:space="preserve">0.015 are private, in 100% of runs. Dephasing and thermal mixing leave the output unbiased.</w:t>
      </w:r>
    </w:p>
    <w:p>
      <w:pPr>
        <w:pStyle w:val="Compact"/>
        <w:numPr>
          <w:ilvl w:val="0"/>
          <w:numId w:val="1037"/>
        </w:numPr>
      </w:pPr>
      <w:r>
        <w:rPr>
          <w:b/>
          <w:bCs/>
        </w:rPr>
        <w:t xml:space="preserve">The qg estimator with ± pairs is safe in every run</w:t>
      </w:r>
      <w:r>
        <w:t xml:space="preserve">, because the readout offset</w:t>
      </w:r>
      <w:r>
        <w:t xml:space="preserve"> </w:t>
      </w:r>
      <m:oMath>
        <m:r>
          <m:t>a</m:t>
        </m:r>
      </m:oMath>
      <w:r>
        <w:t xml:space="preserve"> </w:t>
      </w:r>
      <w:r>
        <w:t xml:space="preserve">cancels. With one rotation, the</w:t>
      </w:r>
      <w:r>
        <w:t xml:space="preserve"> </w:t>
      </w:r>
      <w:r>
        <w:t xml:space="preserve">offset inflates</w:t>
      </w:r>
      <w:r>
        <w:t xml:space="preserve"> </w:t>
      </w:r>
      <m:oMath>
        <m:sSub>
          <m:e>
            <m:r>
              <m:t>r</m:t>
            </m:r>
          </m:e>
          <m:sub>
            <m:r>
              <m:rPr>
                <m:sty m:val="p"/>
              </m:rPr>
              <m:t>⟂</m:t>
            </m:r>
          </m:sub>
        </m:sSub>
      </m:oMath>
      <w:r>
        <w:t xml:space="preserve"> </w:t>
      </w:r>
      <w:r>
        <w:t xml:space="preserve">and overestimates in 7% of runs at</w:t>
      </w:r>
      <w:r>
        <w:t xml:space="preserve"> </w:t>
      </w:r>
      <m:oMath>
        <m:r>
          <m:t>V</m:t>
        </m:r>
        <m:r>
          <m:rPr>
            <m:sty m:val="p"/>
          </m:rPr>
          <m:t>=</m:t>
        </m:r>
        <m:r>
          <m:t>0.2</m:t>
        </m:r>
      </m:oMath>
      <w:r>
        <w:t xml:space="preserve">. So the</w:t>
      </w:r>
      <w:r>
        <w:t xml:space="preserve"> </w:t>
      </w:r>
      <w:r>
        <w:t xml:space="preserve">“100% against 0%”</w:t>
      </w:r>
      <w:r>
        <w:t xml:space="preserve"> </w:t>
      </w:r>
      <w:r>
        <w:t xml:space="preserve">safety holds for the</w:t>
      </w:r>
      <w:r>
        <w:t xml:space="preserve"> </w:t>
      </w:r>
      <w:r>
        <w:t xml:space="preserve">paired estimator, not for any qg reading whatsoever.</w:t>
      </w:r>
    </w:p>
    <w:p>
      <w:pPr>
        <w:pStyle w:val="Compact"/>
        <w:numPr>
          <w:ilvl w:val="0"/>
          <w:numId w:val="1037"/>
        </w:numPr>
      </w:pPr>
      <w:r>
        <w:rPr>
          <w:b/>
          <w:bCs/>
        </w:rPr>
        <w:t xml:space="preserve">Calibrating</w:t>
      </w:r>
      <w:r>
        <w:rPr>
          <w:b/>
          <w:bCs/>
        </w:rPr>
        <w:t xml:space="preserve"> </w:t>
      </w:r>
      <m:oMath>
        <m:r>
          <m:t>b</m:t>
        </m:r>
      </m:oMath>
      <w:r>
        <w:rPr>
          <w:b/>
          <w:bCs/>
        </w:rPr>
        <w:t xml:space="preserve"> </w:t>
      </w:r>
      <w:r>
        <w:rPr>
          <w:b/>
          <w:bCs/>
        </w:rPr>
        <w:t xml:space="preserve">with §31 recovers 10 to 50% more certified bits</w:t>
      </w:r>
      <w:r>
        <w:t xml:space="preserve"> </w:t>
      </w:r>
      <w:r>
        <w:t xml:space="preserve">(0.286 against 0.245 at</w:t>
      </w:r>
      <w:r>
        <w:t xml:space="preserve"> </w:t>
      </w:r>
      <m:oMath>
        <m:r>
          <m:t>V</m:t>
        </m:r>
        <m:r>
          <m:rPr>
            <m:sty m:val="p"/>
          </m:rPr>
          <m:t>=</m:t>
        </m:r>
        <m:r>
          <m:t>0.8</m:t>
        </m:r>
      </m:oMath>
      <w:r>
        <w:t xml:space="preserve">; 0.513 against</w:t>
      </w:r>
      <w:r>
        <w:t xml:space="preserve"> </w:t>
      </w:r>
      <w:r>
        <w:t xml:space="preserve">0.341 with the strongly asymmetric readout), without losing safety.</w:t>
      </w:r>
    </w:p>
    <w:tbl>
      <w:tblPr>
        <w:tblStyle w:val="Table"/>
        <w:tblW w:type="pct" w:w="5000"/>
        <w:tblLayout w:type="fixed"/>
        <w:tblLook w:firstRow="0" w:lastRow="0" w:firstColumn="0" w:lastColumn="0" w:noHBand="0" w:noVBand="0" w:val="0000"/>
      </w:tblPr>
      <w:tblGrid>
        <w:gridCol w:w="7920"/>
      </w:tblGrid>
      <w:tr>
        <w:tc>
          <w:tcPr/>
          <w:bookmarkStart w:id="462" w:name="fig-private18"/>
          <w:p>
            <w:pPr>
              <w:pStyle w:val="Compact"/>
              <w:jc w:val="center"/>
            </w:pPr>
            <w:r>
              <w:drawing>
                <wp:inline>
                  <wp:extent cx="5334000" cy="2424545"/>
                  <wp:effectExtent b="0" l="0" r="0" t="0"/>
                  <wp:docPr descr="" title="" id="460" name="Picture"/>
                  <a:graphic>
                    <a:graphicData uri="http://schemas.openxmlformats.org/drawingml/2006/picture">
                      <pic:pic>
                        <pic:nvPicPr>
                          <pic:cNvPr descr="figures/cap18_private.png" id="461" name="Picture"/>
                          <pic:cNvPicPr>
                            <a:picLocks noChangeArrowheads="1" noChangeAspect="1"/>
                          </pic:cNvPicPr>
                        </pic:nvPicPr>
                        <pic:blipFill>
                          <a:blip r:embed="rId459"/>
                          <a:stretch>
                            <a:fillRect/>
                          </a:stretch>
                        </pic:blipFill>
                        <pic:spPr bwMode="auto">
                          <a:xfrm>
                            <a:off x="0" y="0"/>
                            <a:ext cx="5334000" cy="2424545"/>
                          </a:xfrm>
                          <a:prstGeom prst="rect">
                            <a:avLst/>
                          </a:prstGeom>
                          <a:noFill/>
                          <a:ln w="9525">
                            <a:noFill/>
                            <a:headEnd/>
                            <a:tailEnd/>
                          </a:ln>
                        </pic:spPr>
                      </pic:pic>
                    </a:graphicData>
                  </a:graphic>
                </wp:inline>
              </w:drawing>
            </w:r>
          </w:p>
          <w:p>
            <w:pPr>
              <w:jc w:val="center"/>
            </w:pPr>
            <w:pPr>
              <w:jc w:val="left"/>
              <w:spacing w:before="200"/>
              <w:pStyle w:val="ImageCaption"/>
            </w:pPr>
            <w:r>
              <w:t xml:space="preserve">Figure 18.1: Left: random bits per shot. The naive estimator reads</w:t>
            </w:r>
            <w:r>
              <w:t xml:space="preserve"> </w:t>
            </w:r>
            <m:oMath>
              <m:r>
                <m:rPr>
                  <m:sty m:val="p"/>
                </m:rPr>
                <m:t>|</m:t>
              </m:r>
              <m:sSub>
                <m:e>
                  <m:r>
                    <m:t>m</m:t>
                  </m:r>
                </m:e>
                <m:sub>
                  <m:r>
                    <m:t>Z</m:t>
                  </m:r>
                </m:sub>
              </m:sSub>
              <m:r>
                <m:rPr>
                  <m:sty m:val="p"/>
                </m:rPr>
                <m:t>|</m:t>
              </m:r>
            </m:oMath>
            <w:r>
              <w:t xml:space="preserve">; the certified one reads the transverse radius</w:t>
            </w:r>
            <w:r>
              <w:t xml:space="preserve"> </w:t>
            </w:r>
            <m:oMath>
              <m:sSub>
                <m:e>
                  <m:r>
                    <m:t>m</m:t>
                  </m:r>
                </m:e>
                <m:sub>
                  <m:r>
                    <m:rPr>
                      <m:sty m:val="p"/>
                    </m:rPr>
                    <m:t>⟂</m:t>
                  </m:r>
                </m:sub>
              </m:sSub>
            </m:oMath>
            <w:r>
              <w:t xml:space="preserve">; the dotted curve is what Eve knows,</w:t>
            </w:r>
            <w:r>
              <w:t xml:space="preserve"> </w:t>
            </w:r>
            <m:oMath>
              <m:sSub>
                <m:e>
                  <m:r>
                    <m:t>m</m:t>
                  </m:r>
                </m:e>
                <m:sub>
                  <m:r>
                    <m:t>E</m:t>
                  </m:r>
                </m:sub>
              </m:sSub>
              <m:r>
                <m:rPr>
                  <m:sty m:val="p"/>
                </m:rPr>
                <m:t>=</m:t>
              </m:r>
              <m:rad>
                <m:radPr>
                  <m:degHide m:val="on"/>
                </m:radPr>
                <m:deg/>
                <m:e>
                  <m:sSup>
                    <m:e>
                      <m:r>
                        <m:t>1000</m:t>
                      </m:r>
                    </m:e>
                    <m:sup>
                      <m:r>
                        <m:t>2</m:t>
                      </m:r>
                    </m:sup>
                  </m:sSup>
                  <m:r>
                    <m:rPr>
                      <m:sty m:val="p"/>
                    </m:rPr>
                    <m:t>−</m:t>
                  </m:r>
                  <m:sSubSup>
                    <m:e>
                      <m:r>
                        <m:t>m</m:t>
                      </m:r>
                    </m:e>
                    <m:sub>
                      <m:r>
                        <m:rPr>
                          <m:sty m:val="p"/>
                        </m:rPr>
                        <m:t>⟂</m:t>
                      </m:r>
                    </m:sub>
                    <m:sup>
                      <m:r>
                        <m:t>2</m:t>
                      </m:r>
                    </m:sup>
                  </m:sSubSup>
                </m:e>
              </m:rad>
            </m:oMath>
            <w:r>
              <w:t xml:space="preserve"> </w:t>
            </w:r>
            <w:r>
              <w:t xml:space="preserve">(right axis). Right: the four estimators against visibility, with the readout of §31 and</w:t>
            </w:r>
            <w:r>
              <w:t xml:space="preserve"> </w:t>
            </w:r>
            <m:oMath>
              <m:sSup>
                <m:e>
                  <m:r>
                    <m:t>10</m:t>
                  </m:r>
                </m:e>
                <m:sup>
                  <m:r>
                    <m:t>4</m:t>
                  </m:r>
                </m:sup>
              </m:sSup>
            </m:oMath>
            <w:r>
              <w:t xml:space="preserve"> </w:t>
            </w:r>
            <w:r>
              <w:t xml:space="preserve">test rounds.</w:t>
            </w:r>
          </w:p>
          <w:bookmarkEnd w:id="462"/>
        </w:tc>
      </w:tr>
    </w:tbl>
    <w:bookmarkEnd w:id="463"/>
    <w:bookmarkStart w:id="465" w:name="sec-qrng-pole"/>
    <w:p>
      <w:pPr>
        <w:pStyle w:val="Heading2"/>
      </w:pPr>
      <w:r>
        <w:t xml:space="preserve">18.3 Near the pole certification is shot-hungry</w:t>
      </w:r>
    </w:p>
    <w:p>
      <w:pPr>
        <w:pStyle w:val="FirstParagraph"/>
      </w:pPr>
      <w:r>
        <w:t xml:space="preserve">A 3σ bound with</w:t>
      </w:r>
      <w:r>
        <w:t xml:space="preserve"> </w:t>
      </w:r>
      <m:oMath>
        <m:r>
          <m:t>n</m:t>
        </m:r>
      </m:oMath>
      <w:r>
        <w:t xml:space="preserve"> </w:t>
      </w:r>
      <w:r>
        <w:t xml:space="preserve">rounds per setting lowers the radius by</w:t>
      </w:r>
      <w:r>
        <w:t xml:space="preserve"> </w:t>
      </w:r>
      <m:oMath>
        <m:r>
          <m:t>3000</m:t>
        </m:r>
        <m:r>
          <m:rPr>
            <m:sty m:val="p"/>
          </m:rPr>
          <m:t>/</m:t>
        </m:r>
        <m:rad>
          <m:radPr>
            <m:degHide m:val="on"/>
          </m:radPr>
          <m:deg/>
          <m:e>
            <m:r>
              <m:t>n</m:t>
            </m:r>
          </m:e>
        </m:rad>
      </m:oMath>
      <w:r>
        <w:t xml:space="preserve"> </w:t>
      </w:r>
      <w:r>
        <w:t xml:space="preserve">m-qg, and near the pole that is expensive. For</w:t>
      </w:r>
      <w:r>
        <w:t xml:space="preserve"> </w:t>
      </w:r>
      <w:r>
        <w:t xml:space="preserve">a perfect source, without readout error:</w:t>
      </w:r>
    </w:p>
    <w:tbl>
      <w:tblPr>
        <w:tblStyle w:val="Table"/>
        <w:tblW w:type="pct" w:w="5000"/>
        <w:tblLayout w:type="fixed"/>
        <w:tblLook w:firstRow="0" w:lastRow="0" w:firstColumn="0" w:lastColumn="0" w:noHBand="0" w:noVBand="0" w:val="0000"/>
      </w:tblPr>
      <w:tblGrid>
        <w:gridCol w:w="7920"/>
      </w:tblGrid>
      <w:tr>
        <w:tc>
          <w:tcPr/>
          <w:bookmarkStart w:id="464" w:name="tbl-pole18"/>
          <w:p>
            <w:pPr>
              <w:jc w:val="center"/>
            </w:pPr>
            <w:pPr>
              <w:jc w:val="left"/>
              <w:spacing w:before="200"/>
              <w:pStyle w:val="ImageCaption"/>
            </w:pPr>
            <w:r>
              <w:t xml:space="preserve">Table 18.3: Certified bits with a 3σ bound, closed form.</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test rounds</w:t>
                  </w:r>
                </w:p>
              </w:tc>
              <w:tc>
                <w:tcPr/>
                <w:p>
                  <w:pPr>
                    <w:pStyle w:val="Compact"/>
                    <w:jc w:val="center"/>
                  </w:pPr>
                  <m:oMath>
                    <m:sSup>
                      <m:e>
                        <m:r>
                          <m:t>10</m:t>
                        </m:r>
                      </m:e>
                      <m:sup>
                        <m:r>
                          <m:t>3</m:t>
                        </m:r>
                      </m:sup>
                    </m:sSup>
                  </m:oMath>
                  <w:r>
                    <w:t xml:space="preserve">​</w:t>
                  </w:r>
                </w:p>
              </w:tc>
              <w:tc>
                <w:tcPr/>
                <w:p>
                  <w:pPr>
                    <w:pStyle w:val="Compact"/>
                    <w:jc w:val="center"/>
                  </w:pPr>
                  <m:oMath>
                    <m:sSup>
                      <m:e>
                        <m:r>
                          <m:t>10</m:t>
                        </m:r>
                      </m:e>
                      <m:sup>
                        <m:r>
                          <m:t>4</m:t>
                        </m:r>
                      </m:sup>
                    </m:sSup>
                  </m:oMath>
                  <w:r>
                    <w:t xml:space="preserve">​</w:t>
                  </w:r>
                </w:p>
              </w:tc>
              <w:tc>
                <w:tcPr/>
                <w:p>
                  <w:pPr>
                    <w:pStyle w:val="Compact"/>
                    <w:jc w:val="center"/>
                  </w:pPr>
                  <m:oMath>
                    <m:sSup>
                      <m:e>
                        <m:r>
                          <m:t>10</m:t>
                        </m:r>
                      </m:e>
                      <m:sup>
                        <m:r>
                          <m:t>5</m:t>
                        </m:r>
                      </m:sup>
                    </m:sSup>
                  </m:oMath>
                  <w:r>
                    <w:t xml:space="preserve">​</w:t>
                  </w:r>
                </w:p>
              </w:tc>
              <w:tc>
                <w:tcPr/>
                <w:p>
                  <w:pPr>
                    <w:pStyle w:val="Compact"/>
                    <w:jc w:val="center"/>
                  </w:pPr>
                  <m:oMath>
                    <m:sSup>
                      <m:e>
                        <m:r>
                          <m:t>10</m:t>
                        </m:r>
                      </m:e>
                      <m:sup>
                        <m:r>
                          <m:t>6</m:t>
                        </m:r>
                      </m:sup>
                    </m:sSup>
                  </m:oMath>
                  <w:r>
                    <w:t xml:space="preserve">​</w:t>
                  </w:r>
                </w:p>
              </w:tc>
              <w:tc>
                <w:tcPr/>
                <w:p>
                  <w:pPr>
                    <w:pStyle w:val="Compact"/>
                    <w:jc w:val="center"/>
                  </w:pPr>
                  <m:oMath>
                    <m:sSup>
                      <m:e>
                        <m:r>
                          <m:t>10</m:t>
                        </m:r>
                      </m:e>
                      <m:sup>
                        <m:r>
                          <m:t>7</m:t>
                        </m:r>
                      </m:sup>
                    </m:sSup>
                  </m:oMath>
                  <w:r>
                    <w:t xml:space="preserve">​</w:t>
                  </w:r>
                </w:p>
              </w:tc>
            </w:tr>
            <w:tr>
              <w:tc>
                <w:tcPr/>
                <w:p>
                  <w:pPr>
                    <w:pStyle w:val="Compact"/>
                    <w:jc w:val="center"/>
                  </w:pPr>
                  <w:r>
                    <w:t xml:space="preserve">bound on</w:t>
                  </w:r>
                  <w:r>
                    <w:t xml:space="preserve"> </w:t>
                  </w:r>
                  <m:oMath>
                    <m:sSub>
                      <m:e>
                        <m:r>
                          <m:t>m</m:t>
                        </m:r>
                      </m:e>
                      <m:sub>
                        <m:r>
                          <m:rPr>
                            <m:sty m:val="p"/>
                          </m:rPr>
                          <m:t>⟂</m:t>
                        </m:r>
                      </m:sub>
                    </m:sSub>
                  </m:oMath>
                  <w:r>
                    <w:t xml:space="preserve"> </w:t>
                  </w:r>
                  <w:r>
                    <w:t xml:space="preserve">(m-qg)</w:t>
                  </w:r>
                </w:p>
              </w:tc>
              <w:tc>
                <w:tcPr/>
                <w:p>
                  <w:pPr>
                    <w:pStyle w:val="Compact"/>
                    <w:jc w:val="center"/>
                  </w:pPr>
                  <w:r>
                    <w:t xml:space="preserve">905</w:t>
                  </w:r>
                </w:p>
              </w:tc>
              <w:tc>
                <w:tcPr/>
                <w:p>
                  <w:pPr>
                    <w:pStyle w:val="Compact"/>
                    <w:jc w:val="center"/>
                  </w:pPr>
                  <w:r>
                    <w:t xml:space="preserve">970</w:t>
                  </w:r>
                </w:p>
              </w:tc>
              <w:tc>
                <w:tcPr/>
                <w:p>
                  <w:pPr>
                    <w:pStyle w:val="Compact"/>
                    <w:jc w:val="center"/>
                  </w:pPr>
                  <w:r>
                    <w:t xml:space="preserve">991</w:t>
                  </w:r>
                </w:p>
              </w:tc>
              <w:tc>
                <w:tcPr/>
                <w:p>
                  <w:pPr>
                    <w:pStyle w:val="Compact"/>
                    <w:jc w:val="center"/>
                  </w:pPr>
                  <w:r>
                    <w:t xml:space="preserve">997</w:t>
                  </w:r>
                </w:p>
              </w:tc>
              <w:tc>
                <w:tcPr/>
                <w:p>
                  <w:pPr>
                    <w:pStyle w:val="Compact"/>
                    <w:jc w:val="center"/>
                  </w:pPr>
                  <w:r>
                    <w:t xml:space="preserve">999</w:t>
                  </w:r>
                </w:p>
              </w:tc>
            </w:tr>
            <w:tr>
              <w:tc>
                <w:tcPr/>
                <w:p>
                  <w:pPr>
                    <w:pStyle w:val="Compact"/>
                    <w:jc w:val="center"/>
                  </w:pPr>
                  <w:r>
                    <w:t xml:space="preserve">what is conceded to Eve,</w:t>
                  </w:r>
                  <w:r>
                    <w:t xml:space="preserve"> </w:t>
                  </w:r>
                  <m:oMath>
                    <m:sSub>
                      <m:e>
                        <m:r>
                          <m:t>m</m:t>
                        </m:r>
                      </m:e>
                      <m:sub>
                        <m:r>
                          <m:t>E</m:t>
                        </m:r>
                      </m:sub>
                    </m:sSub>
                  </m:oMath>
                  <w:r>
                    <w:t xml:space="preserve"> </w:t>
                  </w:r>
                  <w:r>
                    <w:t xml:space="preserve">(m-qg)</w:t>
                  </w:r>
                </w:p>
              </w:tc>
              <w:tc>
                <w:tcPr/>
                <w:p>
                  <w:pPr>
                    <w:pStyle w:val="Compact"/>
                    <w:jc w:val="center"/>
                  </w:pPr>
                  <w:r>
                    <w:t xml:space="preserve">425</w:t>
                  </w:r>
                </w:p>
              </w:tc>
              <w:tc>
                <w:tcPr/>
                <w:p>
                  <w:pPr>
                    <w:pStyle w:val="Compact"/>
                    <w:jc w:val="center"/>
                  </w:pPr>
                  <w:r>
                    <w:t xml:space="preserve">243</w:t>
                  </w:r>
                </w:p>
              </w:tc>
              <w:tc>
                <w:tcPr/>
                <w:p>
                  <w:pPr>
                    <w:pStyle w:val="Compact"/>
                    <w:jc w:val="center"/>
                  </w:pPr>
                  <w:r>
                    <w:t xml:space="preserve">137</w:t>
                  </w:r>
                </w:p>
              </w:tc>
              <w:tc>
                <w:tcPr/>
                <w:p>
                  <w:pPr>
                    <w:pStyle w:val="Compact"/>
                    <w:jc w:val="center"/>
                  </w:pPr>
                  <w:r>
                    <w:t xml:space="preserve">77</w:t>
                  </w:r>
                </w:p>
              </w:tc>
              <w:tc>
                <w:tcPr/>
                <w:p>
                  <w:pPr>
                    <w:pStyle w:val="Compact"/>
                    <w:jc w:val="center"/>
                  </w:pPr>
                  <w:r>
                    <w:t xml:space="preserve">44</w:t>
                  </w:r>
                </w:p>
              </w:tc>
            </w:tr>
            <w:tr>
              <w:tc>
                <w:tcPr/>
                <w:p>
                  <w:pPr>
                    <w:pStyle w:val="Compact"/>
                    <w:jc w:val="center"/>
                  </w:pPr>
                  <w:r>
                    <w:t xml:space="preserve">certified bits (truth: 1)</w:t>
                  </w:r>
                </w:p>
              </w:tc>
              <w:tc>
                <w:tcPr/>
                <w:p>
                  <w:pPr>
                    <w:pStyle w:val="Compact"/>
                    <w:jc w:val="center"/>
                  </w:pPr>
                  <w:r>
                    <w:t xml:space="preserve">0.489</w:t>
                  </w:r>
                </w:p>
              </w:tc>
              <w:tc>
                <w:tcPr/>
                <w:p>
                  <w:pPr>
                    <w:pStyle w:val="Compact"/>
                    <w:jc w:val="center"/>
                  </w:pPr>
                  <w:r>
                    <w:t xml:space="preserve">0.686</w:t>
                  </w:r>
                </w:p>
              </w:tc>
              <w:tc>
                <w:tcPr/>
                <w:p>
                  <w:pPr>
                    <w:pStyle w:val="Compact"/>
                    <w:jc w:val="center"/>
                  </w:pPr>
                  <w:r>
                    <w:t xml:space="preserve">0.814</w:t>
                  </w:r>
                </w:p>
              </w:tc>
              <w:tc>
                <w:tcPr/>
                <w:p>
                  <w:pPr>
                    <w:pStyle w:val="Compact"/>
                    <w:jc w:val="center"/>
                  </w:pPr>
                  <w:r>
                    <w:t xml:space="preserve">0.892</w:t>
                  </w:r>
                </w:p>
              </w:tc>
              <w:tc>
                <w:tcPr/>
                <w:p>
                  <w:pPr>
                    <w:pStyle w:val="Compact"/>
                    <w:jc w:val="center"/>
                  </w:pPr>
                  <w:r>
                    <w:t xml:space="preserve">0.939</w:t>
                  </w:r>
                </w:p>
              </w:tc>
            </w:tr>
            <w:tr>
              <w:tc>
                <w:tcPr/>
                <w:p>
                  <w:pPr>
                    <w:pStyle w:val="Compact"/>
                    <w:jc w:val="center"/>
                  </w:pPr>
                  <w:r>
                    <w:t xml:space="preserve">with</w:t>
                  </w:r>
                  <w:r>
                    <w:t xml:space="preserve"> </w:t>
                  </w:r>
                  <m:oMath>
                    <m:sSub>
                      <m:e>
                        <m:r>
                          <m:t>m</m:t>
                        </m:r>
                      </m:e>
                      <m:sub>
                        <m:r>
                          <m:rPr>
                            <m:sty m:val="p"/>
                          </m:rPr>
                          <m:t>⟂</m:t>
                        </m:r>
                      </m:sub>
                    </m:sSub>
                    <m:r>
                      <m:rPr>
                        <m:sty m:val="p"/>
                      </m:rPr>
                      <m:t>=</m:t>
                    </m:r>
                    <m:r>
                      <m:t>950</m:t>
                    </m:r>
                  </m:oMath>
                  <w:r>
                    <w:t xml:space="preserve"> </w:t>
                  </w:r>
                  <w:r>
                    <w:t xml:space="preserve">(truth: 0.608)</w:t>
                  </w:r>
                </w:p>
              </w:tc>
              <w:tc>
                <w:tcPr/>
                <w:p>
                  <w:pPr>
                    <w:pStyle w:val="Compact"/>
                    <w:jc w:val="center"/>
                  </w:pPr>
                  <w:r>
                    <w:t xml:space="preserve">0.397</w:t>
                  </w:r>
                </w:p>
              </w:tc>
              <w:tc>
                <w:tcPr/>
                <w:p>
                  <w:pPr>
                    <w:pStyle w:val="Compact"/>
                    <w:jc w:val="center"/>
                  </w:pPr>
                  <w:r>
                    <w:t xml:space="preserve">0.523</w:t>
                  </w:r>
                </w:p>
              </w:tc>
              <w:tc>
                <w:tcPr/>
                <w:p>
                  <w:pPr>
                    <w:pStyle w:val="Compact"/>
                    <w:jc w:val="center"/>
                  </w:pPr>
                  <w:r>
                    <w:t xml:space="preserve">0.578</w:t>
                  </w:r>
                </w:p>
              </w:tc>
              <w:tc>
                <w:tcPr/>
                <w:p>
                  <w:pPr>
                    <w:pStyle w:val="Compact"/>
                    <w:jc w:val="center"/>
                  </w:pPr>
                  <w:r>
                    <w:t xml:space="preserve">0.598</w:t>
                  </w:r>
                </w:p>
              </w:tc>
              <w:tc>
                <w:tcPr/>
                <w:p>
                  <w:pPr>
                    <w:pStyle w:val="Compact"/>
                    <w:jc w:val="center"/>
                  </w:pPr>
                  <w:r>
                    <w:t xml:space="preserve">0.605</w:t>
                  </w:r>
                </w:p>
              </w:tc>
            </w:tr>
          </w:tbl>
          <w:bookmarkEnd w:id="464"/>
          <w:p/>
        </w:tc>
      </w:tr>
    </w:tbl>
    <w:p>
      <w:pPr>
        <w:pStyle w:val="BodyText"/>
      </w:pPr>
      <w:r>
        <w:t xml:space="preserve">With the §31 readout and the calibrated certifier, the simulation gives 0.68, 0.81 and 0.89 bits with</w:t>
      </w:r>
      <w:r>
        <w:t xml:space="preserve"> </w:t>
      </w:r>
      <m:oMath>
        <m:sSup>
          <m:e>
            <m:r>
              <m:t>10</m:t>
            </m:r>
          </m:e>
          <m:sup>
            <m:r>
              <m:t>4</m:t>
            </m:r>
          </m:sup>
        </m:sSup>
      </m:oMath>
      <w:r>
        <w:t xml:space="preserve">,</w:t>
      </w:r>
      <w:r>
        <w:t xml:space="preserve"> </w:t>
      </w:r>
      <m:oMath>
        <m:sSup>
          <m:e>
            <m:r>
              <m:t>10</m:t>
            </m:r>
          </m:e>
          <m:sup>
            <m:r>
              <m:t>5</m:t>
            </m:r>
          </m:sup>
        </m:sSup>
      </m:oMath>
      <w:r>
        <w:t xml:space="preserve"> </w:t>
      </w:r>
      <w:r>
        <w:t xml:space="preserve">and</w:t>
      </w:r>
      <w:r>
        <w:t xml:space="preserve"> </w:t>
      </w:r>
      <m:oMath>
        <m:sSup>
          <m:e>
            <m:r>
              <m:t>10</m:t>
            </m:r>
          </m:e>
          <m:sup>
            <m:r>
              <m:t>6</m:t>
            </m:r>
          </m:sup>
        </m:sSup>
      </m:oMath>
      <w:r>
        <w:t xml:space="preserve"> </w:t>
      </w:r>
      <w:r>
        <w:t xml:space="preserve">rounds, the same. Away from the pole the bound converges fast: with</w:t>
      </w:r>
      <w:r>
        <w:t xml:space="preserve"> </w:t>
      </w:r>
      <m:oMath>
        <m:sSub>
          <m:e>
            <m:r>
              <m:t>m</m:t>
            </m:r>
          </m:e>
          <m:sub>
            <m:r>
              <m:rPr>
                <m:sty m:val="p"/>
              </m:rPr>
              <m:t>⟂</m:t>
            </m:r>
          </m:sub>
        </m:sSub>
        <m:r>
          <m:rPr>
            <m:sty m:val="p"/>
          </m:rPr>
          <m:t>=</m:t>
        </m:r>
        <m:r>
          <m:t>950</m:t>
        </m:r>
      </m:oMath>
      <w:r>
        <w:t xml:space="preserve">,</w:t>
      </w:r>
      <w:r>
        <w:t xml:space="preserve"> </w:t>
      </w:r>
      <m:oMath>
        <m:sSup>
          <m:e>
            <m:r>
              <m:t>10</m:t>
            </m:r>
          </m:e>
          <m:sup>
            <m:r>
              <m:t>5</m:t>
            </m:r>
          </m:sup>
        </m:sSup>
      </m:oMath>
      <w:r>
        <w:t xml:space="preserve"> </w:t>
      </w:r>
      <w:r>
        <w:t xml:space="preserve">rounds already give 95%</w:t>
      </w:r>
      <w:r>
        <w:t xml:space="preserve"> </w:t>
      </w:r>
      <w:r>
        <w:t xml:space="preserve">of the truth (</w:t>
      </w:r>
      <w:hyperlink w:anchor="fig-readout18">
        <w:r>
          <w:rPr>
            <w:rStyle w:val="Hyperlink"/>
          </w:rPr>
          <w:t xml:space="preserve">Figure 18.2</w:t>
        </w:r>
      </w:hyperlink>
      <w:r>
        <w:t xml:space="preserve">, left). A nearly perfect source is the most expensive to certify.</w:t>
      </w:r>
    </w:p>
    <w:bookmarkEnd w:id="465"/>
    <w:bookmarkStart w:id="472" w:name="sec-qrng-readout"/>
    <w:p>
      <w:pPr>
        <w:pStyle w:val="Heading2"/>
      </w:pPr>
      <w:r>
        <w:t xml:space="preserve">18.4 Readout calibration: temperature or detector error</w:t>
      </w:r>
    </w:p>
    <w:p>
      <w:pPr>
        <w:pStyle w:val="FirstParagraph"/>
      </w:pPr>
      <w:r>
        <w:t xml:space="preserve">The calibrated certifier divides by the readout scale factor</w:t>
      </w:r>
      <w:r>
        <w:t xml:space="preserve"> </w:t>
      </w:r>
      <m:oMath>
        <m:r>
          <m:t>b</m:t>
        </m:r>
      </m:oMath>
      <w:r>
        <w:t xml:space="preserve">, and the question is where</w:t>
      </w:r>
      <w:r>
        <w:t xml:space="preserve"> </w:t>
      </w:r>
      <m:oMath>
        <m:r>
          <m:t>b</m:t>
        </m:r>
      </m:oMath>
      <w:r>
        <w:t xml:space="preserve"> </w:t>
      </w:r>
      <w:r>
        <w:t xml:space="preserve">comes from. On the</w:t>
      </w:r>
      <w:r>
        <w:t xml:space="preserve"> </w:t>
      </w:r>
      <w:r>
        <w:t xml:space="preserve">scale of Chapter 1 the readout is affine (notes, §31):</w:t>
      </w:r>
    </w:p>
    <w:p>
      <w:pPr>
        <w:pStyle w:val="BodyText"/>
      </w:pPr>
      <m:oMathPara>
        <m:oMathParaPr>
          <m:jc m:val="center"/>
        </m:oMathParaPr>
        <m:oMath>
          <m:sSub>
            <m:e>
              <m:r>
                <m:t>m</m:t>
              </m:r>
            </m:e>
            <m:sub>
              <m:r>
                <m:rPr>
                  <m:nor/>
                  <m:sty m:val="p"/>
                </m:rPr>
                <m:t>measured</m:t>
              </m:r>
            </m:sub>
          </m:sSub>
          <m:r>
            <m:rPr>
              <m:sty m:val="p"/>
            </m:rPr>
            <m:t>=</m:t>
          </m:r>
          <m:r>
            <m:t>1000</m:t>
          </m:r>
          <m:r>
            <m:t> </m:t>
          </m:r>
          <m:r>
            <m:t>a</m:t>
          </m:r>
          <m:r>
            <m:rPr>
              <m:sty m:val="p"/>
            </m:rPr>
            <m:t>+</m:t>
          </m:r>
          <m:r>
            <m:t>b</m:t>
          </m:r>
          <m:r>
            <m:t> </m:t>
          </m:r>
          <m:r>
            <m:t>m</m:t>
          </m:r>
          <m:r>
            <m:rPr>
              <m:sty m:val="p"/>
            </m:rPr>
            <m:t>,</m:t>
          </m:r>
          <m:r>
            <m:t>  </m:t>
          </m:r>
          <m:r>
            <m:t>a</m:t>
          </m:r>
          <m:r>
            <m:rPr>
              <m:sty m:val="p"/>
            </m:rPr>
            <m:t>=</m:t>
          </m:r>
          <m:sSub>
            <m:e>
              <m:r>
                <m:t>e</m:t>
              </m:r>
            </m:e>
            <m:sub>
              <m:r>
                <m:t>10</m:t>
              </m:r>
            </m:sub>
          </m:sSub>
          <m:r>
            <m:rPr>
              <m:sty m:val="p"/>
            </m:rPr>
            <m:t>−</m:t>
          </m:r>
          <m:sSub>
            <m:e>
              <m:r>
                <m:t>e</m:t>
              </m:r>
            </m:e>
            <m:sub>
              <m:r>
                <m:t>01</m:t>
              </m:r>
            </m:sub>
          </m:sSub>
          <m:r>
            <m:rPr>
              <m:sty m:val="p"/>
            </m:rPr>
            <m:t>,</m:t>
          </m:r>
          <m:r>
            <m:t> </m:t>
          </m:r>
          <m:r>
            <m:t>b</m:t>
          </m:r>
          <m:r>
            <m:rPr>
              <m:sty m:val="p"/>
            </m:rPr>
            <m:t>=</m:t>
          </m:r>
          <m:r>
            <m:t>1</m:t>
          </m:r>
          <m:r>
            <m:rPr>
              <m:sty m:val="p"/>
            </m:rPr>
            <m:t>−</m:t>
          </m:r>
          <m:sSub>
            <m:e>
              <m:r>
                <m:t>e</m:t>
              </m:r>
            </m:e>
            <m:sub>
              <m:r>
                <m:t>01</m:t>
              </m:r>
            </m:sub>
          </m:sSub>
          <m:r>
            <m:rPr>
              <m:sty m:val="p"/>
            </m:rPr>
            <m:t>−</m:t>
          </m:r>
          <m:sSub>
            <m:e>
              <m:r>
                <m:t>e</m:t>
              </m:r>
            </m:e>
            <m:sub>
              <m:r>
                <m:t>10</m:t>
              </m:r>
            </m:sub>
          </m:sSub>
          <m:r>
            <m:rPr>
              <m:sty m:val="p"/>
            </m:rPr>
            <m:t>.</m:t>
          </m:r>
        </m:oMath>
      </m:oMathPara>
    </w:p>
    <w:p>
      <w:pPr>
        <w:pStyle w:val="FirstParagraph"/>
      </w:pPr>
      <w:r>
        <w:t xml:space="preserve">A real qubit starts with thermal population</w:t>
      </w:r>
      <w:r>
        <w:t xml:space="preserve"> </w:t>
      </w:r>
      <m:oMath>
        <m:r>
          <m:t>p</m:t>
        </m:r>
      </m:oMath>
      <w:r>
        <w:t xml:space="preserve">, that is with</w:t>
      </w:r>
      <w:r>
        <w:t xml:space="preserve"> </w:t>
      </w:r>
      <m:oMath>
        <m:sSub>
          <m:e>
            <m:r>
              <m:t>m</m:t>
            </m:r>
          </m:e>
          <m:sub>
            <m:r>
              <m:rPr>
                <m:nor/>
                <m:sty m:val="p"/>
              </m:rPr>
              <m:t>eq</m:t>
            </m:r>
          </m:sub>
        </m:sSub>
        <m:r>
          <m:rPr>
            <m:sty m:val="p"/>
          </m:rPr>
          <m:t>=</m:t>
        </m:r>
        <m:r>
          <m:t>1000</m:t>
        </m:r>
        <m:r>
          <m:rPr>
            <m:sty m:val="p"/>
          </m:rPr>
          <m:t>(</m:t>
        </m:r>
        <m:r>
          <m:t>1</m:t>
        </m:r>
        <m:r>
          <m:rPr>
            <m:sty m:val="p"/>
          </m:rPr>
          <m:t>−</m:t>
        </m:r>
        <m:r>
          <m:t>2</m:t>
        </m:r>
        <m:r>
          <m:t>p</m:t>
        </m:r>
        <m:r>
          <m:rPr>
            <m:sty m:val="p"/>
          </m:rPr>
          <m:t>)</m:t>
        </m:r>
        <m:r>
          <m:rPr>
            <m:sty m:val="p"/>
          </m:rPr>
          <m:t>=</m:t>
        </m:r>
        <m:r>
          <m:t>1000</m:t>
        </m:r>
        <m:r>
          <m:rPr>
            <m:sty m:val="p"/>
          </m:rPr>
          <m:t>tanh</m:t>
        </m:r>
        <m:r>
          <m:rPr>
            <m:sty m:val="p"/>
          </m:rPr>
          <m:t>(</m:t>
        </m:r>
        <m:r>
          <m:t>h</m:t>
        </m:r>
        <m:r>
          <m:t>f</m:t>
        </m:r>
        <m:r>
          <m:rPr>
            <m:sty m:val="p"/>
          </m:rPr>
          <m:t>/</m:t>
        </m:r>
        <m:r>
          <m:t>2</m:t>
        </m:r>
        <m:sSub>
          <m:e>
            <m:r>
              <m:t>k</m:t>
            </m:r>
          </m:e>
          <m:sub>
            <m:r>
              <m:t>B</m:t>
            </m:r>
          </m:sub>
        </m:sSub>
        <m:sSub>
          <m:e>
            <m:r>
              <m:t>T</m:t>
            </m:r>
          </m:e>
          <m:sub>
            <m:r>
              <m:rPr>
                <m:nor/>
                <m:sty m:val="p"/>
              </m:rPr>
              <m:t>eff</m:t>
            </m:r>
          </m:sub>
        </m:sSub>
        <m:r>
          <m:rPr>
            <m:sty m:val="p"/>
          </m:rPr>
          <m:t>)</m:t>
        </m:r>
      </m:oMath>
      <w:r>
        <w:t xml:space="preserve">.</w:t>
      </w:r>
      <w:r>
        <w:t xml:space="preserve"> </w:t>
      </w:r>
      <w:r>
        <w:t xml:space="preserve">The standard calibration measures</w:t>
      </w:r>
      <w:r>
        <w:t xml:space="preserve"> </w:t>
      </w:r>
      <w:r>
        <w:t xml:space="preserve">“</w:t>
      </w:r>
      <m:oMath>
        <m:r>
          <m:rPr>
            <m:sty m:val="p"/>
          </m:rPr>
          <m:t>|</m:t>
        </m:r>
        <m:r>
          <m:t>0</m:t>
        </m:r>
        <m:r>
          <m:rPr>
            <m:sty m:val="p"/>
          </m:rPr>
          <m:t>⟩</m:t>
        </m:r>
      </m:oMath>
      <w:r>
        <w:t xml:space="preserve">”</w:t>
      </w:r>
      <w:r>
        <w:t xml:space="preserve"> </w:t>
      </w:r>
      <w:r>
        <w:t xml:space="preserve">and</w:t>
      </w:r>
      <w:r>
        <w:t xml:space="preserve"> </w:t>
      </w:r>
      <w:r>
        <w:t xml:space="preserve">“</w:t>
      </w:r>
      <m:oMath>
        <m:r>
          <m:rPr>
            <m:sty m:val="p"/>
          </m:rPr>
          <m:t>|</m:t>
        </m:r>
        <m:r>
          <m:t>1</m:t>
        </m:r>
        <m:r>
          <m:rPr>
            <m:sty m:val="p"/>
          </m:rPr>
          <m:t>⟩</m:t>
        </m:r>
      </m:oMath>
      <w:r>
        <w:t xml:space="preserve">”</w:t>
      </w:r>
      <w:r>
        <w:t xml:space="preserve">, which are really the thermal state and X on it:</w:t>
      </w:r>
      <w:r>
        <w:t xml:space="preserve"> </w:t>
      </w:r>
      <w:r>
        <w:rPr>
          <w:b/>
          <w:bCs/>
        </w:rPr>
        <w:t xml:space="preserve">two</w:t>
      </w:r>
      <w:r>
        <w:rPr>
          <w:b/>
          <w:bCs/>
        </w:rPr>
        <w:t xml:space="preserve"> </w:t>
      </w:r>
      <w:r>
        <w:rPr>
          <w:b/>
          <w:bCs/>
        </w:rPr>
        <w:t xml:space="preserve">readings for three unknowns</w:t>
      </w:r>
      <w:r>
        <w:t xml:space="preserve"> </w:t>
      </w:r>
      <w:r>
        <w:t xml:space="preserve">(</w:t>
      </w:r>
      <m:oMath>
        <m:r>
          <m:t>a</m:t>
        </m:r>
      </m:oMath>
      <w:r>
        <w:t xml:space="preserve">,</w:t>
      </w:r>
      <w:r>
        <w:t xml:space="preserve"> </w:t>
      </w:r>
      <m:oMath>
        <m:r>
          <m:t>b</m:t>
        </m:r>
      </m:oMath>
      <w:r>
        <w:t xml:space="preserve">,</w:t>
      </w:r>
      <w:r>
        <w:t xml:space="preserve"> </w:t>
      </w:r>
      <m:oMath>
        <m:sSub>
          <m:e>
            <m:r>
              <m:t>m</m:t>
            </m:r>
          </m:e>
          <m:sub>
            <m:r>
              <m:rPr>
                <m:nor/>
                <m:sty m:val="p"/>
              </m:rPr>
              <m:t>eq</m:t>
            </m:r>
          </m:sub>
        </m:sSub>
      </m:oMath>
      <w:r>
        <w:t xml:space="preserve">). It assumes</w:t>
      </w:r>
      <w:r>
        <w:t xml:space="preserve"> </w:t>
      </w:r>
      <m:oMath>
        <m:sSub>
          <m:e>
            <m:r>
              <m:t>m</m:t>
            </m:r>
          </m:e>
          <m:sub>
            <m:r>
              <m:rPr>
                <m:nor/>
                <m:sty m:val="p"/>
              </m:rPr>
              <m:t>eq</m:t>
            </m:r>
          </m:sub>
        </m:sSub>
        <m:r>
          <m:rPr>
            <m:sty m:val="p"/>
          </m:rPr>
          <m:t>=</m:t>
        </m:r>
        <m:r>
          <m:t>1000</m:t>
        </m:r>
      </m:oMath>
      <w:r>
        <w:t xml:space="preserve"> </w:t>
      </w:r>
      <w:r>
        <w:t xml:space="preserve">and charges the thermal</w:t>
      </w:r>
      <w:r>
        <w:t xml:space="preserve"> </w:t>
      </w:r>
      <w:r>
        <w:t xml:space="preserve">population to the readout: it reports</w:t>
      </w:r>
      <w:r>
        <w:t xml:space="preserve"> </w:t>
      </w:r>
      <m:oMath>
        <m:sSub>
          <m:e>
            <m:r>
              <m:t>e</m:t>
            </m:r>
          </m:e>
          <m:sub>
            <m:r>
              <m:t>01</m:t>
            </m:r>
          </m:sub>
        </m:sSub>
        <m:r>
          <m:rPr>
            <m:sty m:val="p"/>
          </m:rPr>
          <m:t>+</m:t>
        </m:r>
        <m:r>
          <m:t>p</m:t>
        </m:r>
        <m:r>
          <m:t> </m:t>
        </m:r>
        <m:r>
          <m:t>b</m:t>
        </m:r>
      </m:oMath>
      <w:r>
        <w:t xml:space="preserve"> </w:t>
      </w:r>
      <w:r>
        <w:t xml:space="preserve">and</w:t>
      </w:r>
      <w:r>
        <w:t xml:space="preserve"> </w:t>
      </w:r>
      <m:oMath>
        <m:sSub>
          <m:e>
            <m:r>
              <m:t>e</m:t>
            </m:r>
          </m:e>
          <m:sub>
            <m:r>
              <m:t>10</m:t>
            </m:r>
          </m:sub>
        </m:sSub>
        <m:r>
          <m:rPr>
            <m:sty m:val="p"/>
          </m:rPr>
          <m:t>+</m:t>
        </m:r>
        <m:r>
          <m:t>p</m:t>
        </m:r>
        <m:r>
          <m:t> </m:t>
        </m:r>
        <m:r>
          <m:t>b</m:t>
        </m:r>
      </m:oMath>
      <w:r>
        <w:t xml:space="preserve">, exactly.</w:t>
      </w:r>
    </w:p>
    <w:tbl>
      <w:tblPr>
        <w:tblStyle w:val="Table"/>
        <w:tblW w:type="pct" w:w="5000"/>
        <w:tblLayout w:type="fixed"/>
        <w:tblLook w:firstRow="0" w:lastRow="0" w:firstColumn="0" w:lastColumn="0" w:noHBand="0" w:noVBand="0" w:val="0000"/>
      </w:tblPr>
      <w:tblGrid>
        <w:gridCol w:w="7920"/>
      </w:tblGrid>
      <w:tr>
        <w:tc>
          <w:tcPr/>
          <w:bookmarkStart w:id="466" w:name="tbl-readout18"/>
          <w:p>
            <w:pPr>
              <w:jc w:val="center"/>
            </w:pPr>
            <w:pPr>
              <w:jc w:val="left"/>
              <w:spacing w:before="200"/>
              <w:pStyle w:val="ImageCaption"/>
            </w:pPr>
            <w:r>
              <w:t xml:space="preserve">Table 18.4: The standard calibration against the qg protocol of §31 (</w:t>
            </w:r>
            <m:oMath>
              <m:sSub>
                <m:e>
                  <m:r>
                    <m:t>e</m:t>
                  </m:r>
                </m:e>
                <m:sub>
                  <m:r>
                    <m:t>01</m:t>
                  </m:r>
                </m:sub>
              </m:sSub>
              <m:r>
                <m:rPr>
                  <m:sty m:val="p"/>
                </m:rPr>
                <m:t>=</m:t>
              </m:r>
              <m:r>
                <m:t>0.015</m:t>
              </m:r>
            </m:oMath>
            <w:r>
              <w:t xml:space="preserve">,</w:t>
            </w:r>
            <w:r>
              <w:t xml:space="preserve"> </w:t>
            </w:r>
            <m:oMath>
              <m:sSub>
                <m:e>
                  <m:r>
                    <m:t>e</m:t>
                  </m:r>
                </m:e>
                <m:sub>
                  <m:r>
                    <m:t>10</m:t>
                  </m:r>
                </m:sub>
              </m:sSub>
              <m:r>
                <m:rPr>
                  <m:sty m:val="p"/>
                </m:rPr>
                <m:t>=</m:t>
              </m:r>
              <m:r>
                <m:t>0.04</m:t>
              </m:r>
            </m:oMath>
            <w:r>
              <w:t xml:space="preserve">). The standard column is exact;</w:t>
            </w:r>
            <w:r>
              <w:t xml:space="preserve"> </w:t>
            </w:r>
            <w:r>
              <w:t xml:space="preserve">the qg column is the median of 100 repetitions from §31.</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m:oMath>
                    <m:r>
                      <m:t>p</m:t>
                    </m:r>
                  </m:oMath>
                  <w:r>
                    <w:t xml:space="preserve">​</w:t>
                  </w:r>
                </w:p>
              </w:tc>
              <w:tc>
                <w:tcPr/>
                <w:p>
                  <w:pPr>
                    <w:pStyle w:val="Compact"/>
                    <w:jc w:val="center"/>
                  </w:pPr>
                  <m:oMath>
                    <m:sSub>
                      <m:e>
                        <m:r>
                          <m:t>T</m:t>
                        </m:r>
                      </m:e>
                      <m:sub>
                        <m:r>
                          <m:rPr>
                            <m:nor/>
                            <m:sty m:val="p"/>
                          </m:rPr>
                          <m:t>eff</m:t>
                        </m:r>
                      </m:sub>
                    </m:sSub>
                  </m:oMath>
                  <w:r>
                    <w:t xml:space="preserve"> </w:t>
                  </w:r>
                  <w:r>
                    <w:t xml:space="preserve">(5 GHz)</w:t>
                  </w:r>
                </w:p>
              </w:tc>
              <w:tc>
                <w:tcPr/>
                <w:p>
                  <w:pPr>
                    <w:pStyle w:val="Compact"/>
                    <w:jc w:val="center"/>
                  </w:pPr>
                  <m:oMath>
                    <m:sSub>
                      <m:e>
                        <m:r>
                          <m:t>m</m:t>
                        </m:r>
                      </m:e>
                      <m:sub>
                        <m:r>
                          <m:rPr>
                            <m:nor/>
                            <m:sty m:val="p"/>
                          </m:rPr>
                          <m:t>eq</m:t>
                        </m:r>
                      </m:sub>
                    </m:sSub>
                  </m:oMath>
                  <w:r>
                    <w:t xml:space="preserve"> </w:t>
                  </w:r>
                  <w:r>
                    <w:t xml:space="preserve">(m-qg)</w:t>
                  </w:r>
                </w:p>
              </w:tc>
              <w:tc>
                <w:tcPr/>
                <w:p>
                  <w:pPr>
                    <w:pStyle w:val="Compact"/>
                    <w:jc w:val="center"/>
                  </w:pPr>
                  <w:r>
                    <w:t xml:space="preserve">standard</w:t>
                  </w:r>
                  <w:r>
                    <w:t xml:space="preserve"> </w:t>
                  </w:r>
                  <m:oMath>
                    <m:sSub>
                      <m:e>
                        <m:r>
                          <m:t>e</m:t>
                        </m:r>
                      </m:e>
                      <m:sub>
                        <m:r>
                          <m:t>01</m:t>
                        </m:r>
                      </m:sub>
                    </m:sSub>
                  </m:oMath>
                </w:p>
              </w:tc>
              <w:tc>
                <w:tcPr/>
                <w:p>
                  <w:pPr>
                    <w:pStyle w:val="Compact"/>
                    <w:jc w:val="center"/>
                  </w:pPr>
                  <w:r>
                    <w:t xml:space="preserve">qg protocol</w:t>
                  </w:r>
                  <w:r>
                    <w:t xml:space="preserve"> </w:t>
                  </w:r>
                  <m:oMath>
                    <m:sSub>
                      <m:e>
                        <m:r>
                          <m:t>e</m:t>
                        </m:r>
                      </m:e>
                      <m:sub>
                        <m:r>
                          <m:t>01</m:t>
                        </m:r>
                      </m:sub>
                    </m:sSub>
                  </m:oMath>
                  <w:r>
                    <w:t xml:space="preserve"> </w:t>
                  </w:r>
                  <w:r>
                    <w:t xml:space="preserve">(§31)</w:t>
                  </w:r>
                </w:p>
              </w:tc>
            </w:tr>
            <w:tr>
              <w:tc>
                <w:tcPr/>
                <w:p>
                  <w:pPr>
                    <w:pStyle w:val="Compact"/>
                    <w:jc w:val="center"/>
                  </w:pPr>
                  <w:r>
                    <w:t xml:space="preserve">0</w:t>
                  </w:r>
                </w:p>
              </w:tc>
              <w:tc>
                <w:tcPr/>
                <w:p>
                  <w:pPr>
                    <w:pStyle w:val="Compact"/>
                    <w:jc w:val="center"/>
                  </w:pPr>
                  <w:r>
                    <w:t xml:space="preserve">0 mK</w:t>
                  </w:r>
                </w:p>
              </w:tc>
              <w:tc>
                <w:tcPr/>
                <w:p>
                  <w:pPr>
                    <w:pStyle w:val="Compact"/>
                    <w:jc w:val="center"/>
                  </w:pPr>
                  <w:r>
                    <w:t xml:space="preserve">1000</w:t>
                  </w:r>
                </w:p>
              </w:tc>
              <w:tc>
                <w:tcPr/>
                <w:p>
                  <w:pPr>
                    <w:pStyle w:val="Compact"/>
                    <w:jc w:val="center"/>
                  </w:pPr>
                  <w:r>
                    <w:t xml:space="preserve">0.0150</w:t>
                  </w:r>
                </w:p>
              </w:tc>
              <w:tc>
                <w:tcPr/>
                <w:p>
                  <w:pPr>
                    <w:pStyle w:val="Compact"/>
                    <w:jc w:val="center"/>
                  </w:pPr>
                  <w:r>
                    <w:t xml:space="preserve">0.0149</w:t>
                  </w:r>
                </w:p>
              </w:tc>
            </w:tr>
            <w:tr>
              <w:tc>
                <w:tcPr/>
                <w:p>
                  <w:pPr>
                    <w:pStyle w:val="Compact"/>
                    <w:jc w:val="center"/>
                  </w:pPr>
                  <w:r>
                    <w:t xml:space="preserve">0.01</w:t>
                  </w:r>
                </w:p>
              </w:tc>
              <w:tc>
                <w:tcPr/>
                <w:p>
                  <w:pPr>
                    <w:pStyle w:val="Compact"/>
                    <w:jc w:val="center"/>
                  </w:pPr>
                  <w:r>
                    <w:t xml:space="preserve">52 mK</w:t>
                  </w:r>
                </w:p>
              </w:tc>
              <w:tc>
                <w:tcPr/>
                <w:p>
                  <w:pPr>
                    <w:pStyle w:val="Compact"/>
                    <w:jc w:val="center"/>
                  </w:pPr>
                  <w:r>
                    <w:t xml:space="preserve">980</w:t>
                  </w:r>
                </w:p>
              </w:tc>
              <w:tc>
                <w:tcPr/>
                <w:p>
                  <w:pPr>
                    <w:pStyle w:val="Compact"/>
                    <w:jc w:val="center"/>
                  </w:pPr>
                  <w:r>
                    <w:t xml:space="preserve">0.0245</w:t>
                  </w:r>
                </w:p>
              </w:tc>
              <w:tc>
                <w:tcPr/>
                <w:p>
                  <w:pPr>
                    <w:pStyle w:val="Compact"/>
                    <w:jc w:val="center"/>
                  </w:pPr>
                  <w:r>
                    <w:rPr>
                      <w:b/>
                      <w:bCs/>
                    </w:rPr>
                    <w:t xml:space="preserve">0.0151</w:t>
                  </w:r>
                </w:p>
              </w:tc>
            </w:tr>
            <w:tr>
              <w:tc>
                <w:tcPr/>
                <w:p>
                  <w:pPr>
                    <w:pStyle w:val="Compact"/>
                    <w:jc w:val="center"/>
                  </w:pPr>
                  <w:r>
                    <w:t xml:space="preserve">0.03</w:t>
                  </w:r>
                </w:p>
              </w:tc>
              <w:tc>
                <w:tcPr/>
                <w:p>
                  <w:pPr>
                    <w:pStyle w:val="Compact"/>
                    <w:jc w:val="center"/>
                  </w:pPr>
                  <w:r>
                    <w:t xml:space="preserve">69 mK</w:t>
                  </w:r>
                </w:p>
              </w:tc>
              <w:tc>
                <w:tcPr/>
                <w:p>
                  <w:pPr>
                    <w:pStyle w:val="Compact"/>
                    <w:jc w:val="center"/>
                  </w:pPr>
                  <w:r>
                    <w:t xml:space="preserve">940</w:t>
                  </w:r>
                </w:p>
              </w:tc>
              <w:tc>
                <w:tcPr/>
                <w:p>
                  <w:pPr>
                    <w:pStyle w:val="Compact"/>
                    <w:jc w:val="center"/>
                  </w:pPr>
                  <w:r>
                    <w:t xml:space="preserve">0.0434</w:t>
                  </w:r>
                </w:p>
              </w:tc>
              <w:tc>
                <w:tcPr/>
                <w:p>
                  <w:pPr>
                    <w:pStyle w:val="Compact"/>
                    <w:jc w:val="center"/>
                  </w:pPr>
                  <w:r>
                    <w:rPr>
                      <w:b/>
                      <w:bCs/>
                    </w:rPr>
                    <w:t xml:space="preserve">0.0148</w:t>
                  </w:r>
                </w:p>
              </w:tc>
            </w:tr>
            <w:tr>
              <w:tc>
                <w:tcPr/>
                <w:p>
                  <w:pPr>
                    <w:pStyle w:val="Compact"/>
                    <w:jc w:val="center"/>
                  </w:pPr>
                  <w:r>
                    <w:t xml:space="preserve">0.08</w:t>
                  </w:r>
                </w:p>
              </w:tc>
              <w:tc>
                <w:tcPr/>
                <w:p>
                  <w:pPr>
                    <w:pStyle w:val="Compact"/>
                    <w:jc w:val="center"/>
                  </w:pPr>
                  <w:r>
                    <w:t xml:space="preserve">98 mK</w:t>
                  </w:r>
                </w:p>
              </w:tc>
              <w:tc>
                <w:tcPr/>
                <w:p>
                  <w:pPr>
                    <w:pStyle w:val="Compact"/>
                    <w:jc w:val="center"/>
                  </w:pPr>
                  <w:r>
                    <w:t xml:space="preserve">840</w:t>
                  </w:r>
                </w:p>
              </w:tc>
              <w:tc>
                <w:tcPr/>
                <w:p>
                  <w:pPr>
                    <w:pStyle w:val="Compact"/>
                    <w:jc w:val="center"/>
                  </w:pPr>
                  <w:r>
                    <w:t xml:space="preserve">0.0906</w:t>
                  </w:r>
                </w:p>
              </w:tc>
              <w:tc>
                <w:tcPr/>
                <w:p>
                  <w:pPr>
                    <w:pStyle w:val="Compact"/>
                    <w:jc w:val="center"/>
                  </w:pPr>
                  <w:r>
                    <w:rPr>
                      <w:b/>
                      <w:bCs/>
                    </w:rPr>
                    <w:t xml:space="preserve">0.0152</w:t>
                  </w:r>
                </w:p>
              </w:tc>
            </w:tr>
          </w:tbl>
          <w:bookmarkEnd w:id="466"/>
          <w:p/>
        </w:tc>
      </w:tr>
    </w:tbl>
    <w:p>
      <w:pPr>
        <w:pStyle w:val="BodyText"/>
      </w:pPr>
      <w:r>
        <w:t xml:space="preserve">The qg protocol adds the third equation. It measures, reads again and uses the covariance of the two readings,</w:t>
      </w:r>
      <w:r>
        <w:t xml:space="preserve"> </w:t>
      </w:r>
      <m:oMath>
        <m:r>
          <m:t>V</m:t>
        </m:r>
        <m:r>
          <m:rPr>
            <m:sty m:val="p"/>
          </m:rPr>
          <m:t>=</m:t>
        </m:r>
        <m:sSup>
          <m:e>
            <m:r>
              <m:t>b</m:t>
            </m:r>
          </m:e>
          <m:sup>
            <m:r>
              <m:t>2</m:t>
            </m:r>
          </m:sup>
        </m:sSup>
        <m:r>
          <m:rPr>
            <m:sty m:val="p"/>
          </m:rPr>
          <m:t>(</m:t>
        </m:r>
        <m:r>
          <m:t>1</m:t>
        </m:r>
        <m:r>
          <m:rPr>
            <m:sty m:val="p"/>
          </m:rPr>
          <m:t>−</m:t>
        </m:r>
        <m:r>
          <m:t>q</m:t>
        </m:r>
        <m:sSubSup>
          <m:e>
            <m:r>
              <m:t>g</m:t>
            </m:r>
          </m:e>
          <m:sub>
            <m:r>
              <m:rPr>
                <m:nor/>
                <m:sty m:val="p"/>
              </m:rPr>
              <m:t>eq</m:t>
            </m:r>
          </m:sub>
          <m:sup>
            <m:r>
              <m:t>2</m:t>
            </m:r>
          </m:sup>
        </m:sSubSup>
        <m:r>
          <m:rPr>
            <m:sty m:val="p"/>
          </m:rPr>
          <m:t>)</m:t>
        </m:r>
      </m:oMath>
      <w:r>
        <w:t xml:space="preserve">, which separates</w:t>
      </w:r>
      <w:r>
        <w:t xml:space="preserve"> </w:t>
      </w:r>
      <m:oMath>
        <m:r>
          <m:t>b</m:t>
        </m:r>
      </m:oMath>
      <w:r>
        <w:t xml:space="preserve"> </w:t>
      </w:r>
      <w:r>
        <w:t xml:space="preserve">from</w:t>
      </w:r>
      <w:r>
        <w:t xml:space="preserve"> </w:t>
      </w:r>
      <m:oMath>
        <m:sSub>
          <m:e>
            <m:r>
              <m:t>m</m:t>
            </m:r>
          </m:e>
          <m:sub>
            <m:r>
              <m:rPr>
                <m:nor/>
                <m:sty m:val="p"/>
              </m:rPr>
              <m:t>eq</m:t>
            </m:r>
          </m:sub>
        </m:sSub>
      </m:oMath>
      <w:r>
        <w:t xml:space="preserve"> </w:t>
      </w:r>
      <w:r>
        <w:t xml:space="preserve">in closed form. According to the notes, it recovers</w:t>
      </w:r>
      <w:r>
        <w:t xml:space="preserve"> </w:t>
      </w:r>
      <w:r>
        <w:t xml:space="preserve">the temperature to ±1 mK from 52 mK up. Chapter 27 develops it. What matters here is its consequence for the QRNG:</w:t>
      </w:r>
      <w:r>
        <w:t xml:space="preserve"> </w:t>
      </w:r>
      <w:r>
        <w:rPr>
          <w:b/>
          <w:bCs/>
        </w:rPr>
        <w:t xml:space="preserve">calibrating with the standard suite makes the certifier unsafe</w:t>
      </w:r>
      <w:r>
        <w:t xml:space="preserve">. With a thermal source (</w:t>
      </w:r>
      <m:oMath>
        <m:r>
          <m:t>V</m:t>
        </m:r>
        <m:r>
          <m:rPr>
            <m:sty m:val="p"/>
          </m:rPr>
          <m:t>=</m:t>
        </m:r>
        <m:r>
          <m:t>0.9</m:t>
        </m:r>
      </m:oMath>
      <w:r>
        <w:t xml:space="preserve">), dividing by the</w:t>
      </w:r>
      <w:r>
        <w:t xml:space="preserve"> </w:t>
      </w:r>
      <w:r>
        <w:t xml:space="preserve">standard</w:t>
      </w:r>
      <w:r>
        <w:t xml:space="preserve"> </w:t>
      </w:r>
      <m:oMath>
        <m:r>
          <m:t>b</m:t>
        </m:r>
      </m:oMath>
      <w:r>
        <w:t xml:space="preserve">, which is</w:t>
      </w:r>
      <w:r>
        <w:t xml:space="preserve"> </w:t>
      </w:r>
      <m:oMath>
        <m:r>
          <m:t>b</m:t>
        </m:r>
        <m:r>
          <m:rPr>
            <m:sty m:val="p"/>
          </m:rPr>
          <m:t>(</m:t>
        </m:r>
        <m:r>
          <m:t>1</m:t>
        </m:r>
        <m:r>
          <m:rPr>
            <m:sty m:val="p"/>
          </m:rPr>
          <m:t>−</m:t>
        </m:r>
        <m:r>
          <m:t>2</m:t>
        </m:r>
        <m:r>
          <m:t>p</m:t>
        </m:r>
        <m:r>
          <m:rPr>
            <m:sty m:val="p"/>
          </m:rPr>
          <m:t>)</m:t>
        </m:r>
      </m:oMath>
      <w:r>
        <w:t xml:space="preserve">, returns</w:t>
      </w:r>
      <w:r>
        <w:t xml:space="preserve"> </w:t>
      </w:r>
      <m:oMath>
        <m:sSub>
          <m:e>
            <m:r>
              <m:t>r</m:t>
            </m:r>
          </m:e>
          <m:sub>
            <m:r>
              <m:rPr>
                <m:sty m:val="p"/>
              </m:rPr>
              <m:t>⟂</m:t>
            </m:r>
          </m:sub>
        </m:sSub>
      </m:oMath>
      <w:r>
        <w:t xml:space="preserve"> </w:t>
      </w:r>
      <w:r>
        <w:t xml:space="preserve">without the thermal contraction and certifies too much.</w:t>
      </w:r>
    </w:p>
    <w:tbl>
      <w:tblPr>
        <w:tblStyle w:val="Table"/>
        <w:tblW w:type="pct" w:w="5000"/>
        <w:tblLayout w:type="fixed"/>
        <w:tblLook w:firstRow="0" w:lastRow="0" w:firstColumn="0" w:lastColumn="0" w:noHBand="0" w:noVBand="0" w:val="0000"/>
      </w:tblPr>
      <w:tblGrid>
        <w:gridCol w:w="7920"/>
      </w:tblGrid>
      <w:tr>
        <w:tc>
          <w:tcPr/>
          <w:bookmarkStart w:id="467" w:name="tbl-thermal18"/>
          <w:p>
            <w:pPr>
              <w:jc w:val="center"/>
            </w:pPr>
            <w:pPr>
              <w:jc w:val="left"/>
              <w:spacing w:before="200"/>
              <w:pStyle w:val="ImageCaption"/>
            </w:pPr>
            <w:r>
              <w:t xml:space="preserve">Table 18.5: Thermal source with</w:t>
            </w:r>
            <w:r>
              <w:t xml:space="preserve"> </w:t>
            </w:r>
            <m:oMath>
              <m:r>
                <m:t>V</m:t>
              </m:r>
              <m:r>
                <m:rPr>
                  <m:sty m:val="p"/>
                </m:rPr>
                <m:t>=</m:t>
              </m:r>
              <m:r>
                <m:t>0.9</m:t>
              </m:r>
            </m:oMath>
            <w:r>
              <w:t xml:space="preserve">,</w:t>
            </w:r>
            <w:r>
              <w:t xml:space="preserve"> </w:t>
            </w:r>
            <m:oMath>
              <m:sSup>
                <m:e>
                  <m:r>
                    <m:t>10</m:t>
                  </m:r>
                </m:e>
                <m:sup>
                  <m:r>
                    <m:t>4</m:t>
                  </m:r>
                </m:sup>
              </m:sSup>
            </m:oMath>
            <w:r>
              <w:t xml:space="preserve"> </w:t>
            </w:r>
            <w:r>
              <w:t xml:space="preserve">test rounds, 300 runs: the certifier with each calibration.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m:oMath>
                    <m:r>
                      <m:t>p</m:t>
                    </m:r>
                  </m:oMath>
                  <w:r>
                    <w:t xml:space="preserve">​</w:t>
                  </w:r>
                </w:p>
              </w:tc>
              <w:tc>
                <w:tcPr/>
                <w:p>
                  <w:pPr>
                    <w:pStyle w:val="Compact"/>
                    <w:jc w:val="center"/>
                  </w:pPr>
                  <w:r>
                    <w:t xml:space="preserve">truth</w:t>
                  </w:r>
                </w:p>
              </w:tc>
              <w:tc>
                <w:tcPr/>
                <w:p>
                  <w:pPr>
                    <w:pStyle w:val="Compact"/>
                    <w:jc w:val="center"/>
                  </w:pPr>
                  <w:r>
                    <w:t xml:space="preserve">calibrated with the standard</w:t>
                  </w:r>
                  <w:r>
                    <w:t xml:space="preserve"> </w:t>
                  </w:r>
                  <m:oMath>
                    <m:r>
                      <m:t>b</m:t>
                    </m:r>
                  </m:oMath>
                </w:p>
              </w:tc>
              <w:tc>
                <w:tcPr/>
                <w:p>
                  <w:pPr>
                    <w:pStyle w:val="Compact"/>
                    <w:jc w:val="center"/>
                  </w:pPr>
                  <w:r>
                    <w:t xml:space="preserve">calibrated with the true</w:t>
                  </w:r>
                  <w:r>
                    <w:t xml:space="preserve"> </w:t>
                  </w:r>
                  <m:oMath>
                    <m:r>
                      <m:t>b</m:t>
                    </m:r>
                  </m:oMath>
                </w:p>
              </w:tc>
            </w:tr>
            <w:tr>
              <w:tc>
                <w:tcPr/>
                <w:p>
                  <w:pPr>
                    <w:pStyle w:val="Compact"/>
                    <w:jc w:val="center"/>
                  </w:pPr>
                  <w:r>
                    <w:t xml:space="preserve">0.01</w:t>
                  </w:r>
                </w:p>
              </w:tc>
              <w:tc>
                <w:tcPr/>
                <w:p>
                  <w:pPr>
                    <w:pStyle w:val="Compact"/>
                    <w:jc w:val="center"/>
                  </w:pPr>
                  <w:r>
                    <w:t xml:space="preserve">0.443</w:t>
                  </w:r>
                </w:p>
              </w:tc>
              <w:tc>
                <w:tcPr/>
                <w:p>
                  <w:pPr>
                    <w:pStyle w:val="Compact"/>
                    <w:jc w:val="center"/>
                  </w:pPr>
                  <w:r>
                    <w:t xml:space="preserve">0.418 (0.01 unsafe)</w:t>
                  </w:r>
                </w:p>
              </w:tc>
              <w:tc>
                <w:tcPr/>
                <w:p>
                  <w:pPr>
                    <w:pStyle w:val="Compact"/>
                    <w:jc w:val="center"/>
                  </w:pPr>
                  <w:r>
                    <w:t xml:space="preserve">0.390 (0)</w:t>
                  </w:r>
                </w:p>
              </w:tc>
            </w:tr>
            <w:tr>
              <w:tc>
                <w:tcPr/>
                <w:p>
                  <w:pPr>
                    <w:pStyle w:val="Compact"/>
                    <w:jc w:val="center"/>
                  </w:pPr>
                  <w:r>
                    <w:t xml:space="preserve">0.03</w:t>
                  </w:r>
                </w:p>
              </w:tc>
              <w:tc>
                <w:tcPr/>
                <w:p>
                  <w:pPr>
                    <w:pStyle w:val="Compact"/>
                    <w:jc w:val="center"/>
                  </w:pPr>
                  <w:r>
                    <w:t xml:space="preserve">0.383</w:t>
                  </w:r>
                </w:p>
              </w:tc>
              <w:tc>
                <w:tcPr/>
                <w:p>
                  <w:pPr>
                    <w:pStyle w:val="Compact"/>
                    <w:jc w:val="center"/>
                  </w:pPr>
                  <w:r>
                    <w:t xml:space="preserve">0.414 (</w:t>
                  </w:r>
                  <w:r>
                    <w:rPr>
                      <w:b/>
                      <w:bCs/>
                    </w:rPr>
                    <w:t xml:space="preserve">1.00</w:t>
                  </w:r>
                  <w:r>
                    <w:t xml:space="preserve"> </w:t>
                  </w:r>
                  <w:r>
                    <w:t xml:space="preserve">unsafe)</w:t>
                  </w:r>
                </w:p>
              </w:tc>
              <w:tc>
                <w:tcPr/>
                <w:p>
                  <w:pPr>
                    <w:pStyle w:val="Compact"/>
                    <w:jc w:val="center"/>
                  </w:pPr>
                  <w:r>
                    <w:t xml:space="preserve">0.339 (0)</w:t>
                  </w:r>
                </w:p>
              </w:tc>
            </w:tr>
            <w:tr>
              <w:tc>
                <w:tcPr/>
                <w:p>
                  <w:pPr>
                    <w:pStyle w:val="Compact"/>
                    <w:jc w:val="center"/>
                  </w:pPr>
                  <w:r>
                    <w:t xml:space="preserve">0.05</w:t>
                  </w:r>
                </w:p>
              </w:tc>
              <w:tc>
                <w:tcPr/>
                <w:p>
                  <w:pPr>
                    <w:pStyle w:val="Compact"/>
                    <w:jc w:val="center"/>
                  </w:pPr>
                  <w:r>
                    <w:t xml:space="preserve">0.334</w:t>
                  </w:r>
                </w:p>
              </w:tc>
              <w:tc>
                <w:tcPr/>
                <w:p>
                  <w:pPr>
                    <w:pStyle w:val="Compact"/>
                    <w:jc w:val="center"/>
                  </w:pPr>
                  <w:r>
                    <w:t xml:space="preserve">0.413 (</w:t>
                  </w:r>
                  <w:r>
                    <w:rPr>
                      <w:b/>
                      <w:bCs/>
                    </w:rPr>
                    <w:t xml:space="preserve">1.00</w:t>
                  </w:r>
                  <w:r>
                    <w:t xml:space="preserve"> </w:t>
                  </w:r>
                  <w:r>
                    <w:t xml:space="preserve">unsafe)</w:t>
                  </w:r>
                </w:p>
              </w:tc>
              <w:tc>
                <w:tcPr/>
                <w:p>
                  <w:pPr>
                    <w:pStyle w:val="Compact"/>
                    <w:jc w:val="center"/>
                  </w:pPr>
                  <w:r>
                    <w:t xml:space="preserve">0.297 (0)</w:t>
                  </w:r>
                </w:p>
              </w:tc>
            </w:tr>
          </w:tbl>
          <w:bookmarkEnd w:id="467"/>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71" w:name="fig-readout18"/>
          <w:p>
            <w:pPr>
              <w:pStyle w:val="Compact"/>
              <w:jc w:val="center"/>
            </w:pPr>
            <w:r>
              <w:drawing>
                <wp:inline>
                  <wp:extent cx="5334000" cy="2036618"/>
                  <wp:effectExtent b="0" l="0" r="0" t="0"/>
                  <wp:docPr descr="" title="" id="469" name="Picture"/>
                  <a:graphic>
                    <a:graphicData uri="http://schemas.openxmlformats.org/drawingml/2006/picture">
                      <pic:pic>
                        <pic:nvPicPr>
                          <pic:cNvPr descr="figures/cap18_readout.png" id="470" name="Picture"/>
                          <pic:cNvPicPr>
                            <a:picLocks noChangeArrowheads="1" noChangeAspect="1"/>
                          </pic:cNvPicPr>
                        </pic:nvPicPr>
                        <pic:blipFill>
                          <a:blip r:embed="rId468"/>
                          <a:stretch>
                            <a:fillRect/>
                          </a:stretch>
                        </pic:blipFill>
                        <pic:spPr bwMode="auto">
                          <a:xfrm>
                            <a:off x="0" y="0"/>
                            <a:ext cx="5334000" cy="2036618"/>
                          </a:xfrm>
                          <a:prstGeom prst="rect">
                            <a:avLst/>
                          </a:prstGeom>
                          <a:noFill/>
                          <a:ln w="9525">
                            <a:noFill/>
                            <a:headEnd/>
                            <a:tailEnd/>
                          </a:ln>
                        </pic:spPr>
                      </pic:pic>
                    </a:graphicData>
                  </a:graphic>
                </wp:inline>
              </w:drawing>
            </w:r>
          </w:p>
          <w:p>
            <w:pPr>
              <w:jc w:val="center"/>
            </w:pPr>
            <w:pPr>
              <w:jc w:val="left"/>
              <w:spacing w:before="200"/>
              <w:pStyle w:val="ImageCaption"/>
            </w:pPr>
            <w:r>
              <w:t xml:space="preserve">Figure 18.2: Left: certified bits with a 3σ bound against the number of test rounds, for three transverse radii; the thin lines are the truth. Right: the</w:t>
            </w:r>
            <w:r>
              <w:t xml:space="preserve"> </w:t>
            </w:r>
            <m:oMath>
              <m:sSub>
                <m:e>
                  <m:r>
                    <m:t>e</m:t>
                  </m:r>
                </m:e>
                <m:sub>
                  <m:r>
                    <m:t>01</m:t>
                  </m:r>
                </m:sub>
              </m:sSub>
            </m:oMath>
            <w:r>
              <w:t xml:space="preserve"> </w:t>
            </w:r>
            <w:r>
              <w:t xml:space="preserve">reported by the standard calibration grows with the effective temperature,</w:t>
            </w:r>
            <w:r>
              <w:t xml:space="preserve"> </w:t>
            </w:r>
            <m:oMath>
              <m:sSub>
                <m:e>
                  <m:r>
                    <m:t>e</m:t>
                  </m:r>
                </m:e>
                <m:sub>
                  <m:r>
                    <m:t>01</m:t>
                  </m:r>
                </m:sub>
              </m:sSub>
              <m:r>
                <m:rPr>
                  <m:sty m:val="p"/>
                </m:rPr>
                <m:t>+</m:t>
              </m:r>
              <m:r>
                <m:t>p</m:t>
              </m:r>
              <m:r>
                <m:t> </m:t>
              </m:r>
              <m:r>
                <m:t>b</m:t>
              </m:r>
            </m:oMath>
            <w:r>
              <w:t xml:space="preserve">; the qg protocol of §31 keeps it at its value.</w:t>
            </w:r>
          </w:p>
          <w:bookmarkEnd w:id="471"/>
        </w:tc>
      </w:tr>
    </w:tbl>
    <w:bookmarkEnd w:id="472"/>
    <w:bookmarkStart w:id="478" w:name="sec-qrng-ionq"/>
    <w:p>
      <w:pPr>
        <w:pStyle w:val="Heading2"/>
      </w:pPr>
      <w:r>
        <w:t xml:space="preserve">18.5 On IonQ’s noisy simulator, with a leak</w:t>
      </w:r>
    </w:p>
    <w:p>
      <w:pPr>
        <w:pStyle w:val="FirstParagraph"/>
      </w:pPr>
      <w:r>
        <w:t xml:space="preserve">In the notes (§42) the leak is real: an ion</w:t>
      </w:r>
      <w:r>
        <w:t xml:space="preserve"> </w:t>
      </w:r>
      <m:oMath>
        <m:r>
          <m:t>q</m:t>
        </m:r>
      </m:oMath>
      <w:r>
        <w:t xml:space="preserve"> </w:t>
      </w:r>
      <w:r>
        <w:t xml:space="preserve">is the source and a second ion</w:t>
      </w:r>
      <w:r>
        <w:t xml:space="preserve"> </w:t>
      </w:r>
      <m:oMath>
        <m:r>
          <m:t>e</m:t>
        </m:r>
      </m:oMath>
      <w:r>
        <w:t xml:space="preserve"> </w:t>
      </w:r>
      <w:r>
        <w:t xml:space="preserve">plays the environment. An</w:t>
      </w:r>
      <w:r>
        <w:t xml:space="preserve"> </w:t>
      </w:r>
      <w:r>
        <w:t xml:space="preserve">MS</w:t>
      </w:r>
      <m:oMath>
        <m:r>
          <m:rPr>
            <m:sty m:val="p"/>
          </m:rPr>
          <m:t>(</m:t>
        </m:r>
        <m:r>
          <m:t>0</m:t>
        </m:r>
        <m:r>
          <m:rPr>
            <m:sty m:val="p"/>
          </m:rPr>
          <m:t>,</m:t>
        </m:r>
        <m:r>
          <m:t>0</m:t>
        </m:r>
        <m:r>
          <m:rPr>
            <m:sty m:val="p"/>
          </m:rPr>
          <m:t>,</m:t>
        </m:r>
        <m:r>
          <m:t>θ</m:t>
        </m:r>
        <m:r>
          <m:rPr>
            <m:sty m:val="p"/>
          </m:rPr>
          <m:t>)</m:t>
        </m:r>
      </m:oMath>
      <w:r>
        <w:t xml:space="preserve"> </w:t>
      </w:r>
      <w:r>
        <w:t xml:space="preserve">interaction lets</w:t>
      </w:r>
      <w:r>
        <w:t xml:space="preserve"> </w:t>
      </w:r>
      <m:oMath>
        <m:r>
          <m:t>e</m:t>
        </m:r>
      </m:oMath>
      <w:r>
        <w:t xml:space="preserve"> </w:t>
      </w:r>
      <w:r>
        <w:t xml:space="preserve">learn the X value of</w:t>
      </w:r>
      <w:r>
        <w:t xml:space="preserve"> </w:t>
      </w:r>
      <m:oMath>
        <m:r>
          <m:t>q</m:t>
        </m:r>
      </m:oMath>
      <w:r>
        <w:t xml:space="preserve">, and the output is read in X. It is still a fair coin,</w:t>
      </w:r>
      <w:r>
        <w:t xml:space="preserve"> </w:t>
      </w:r>
      <w:r>
        <w:t xml:space="preserve">but the private randomness falls to the formula above with</w:t>
      </w:r>
      <w:r>
        <w:t xml:space="preserve"> </w:t>
      </w:r>
      <m:oMath>
        <m:r>
          <m:t>r</m:t>
        </m:r>
        <m:r>
          <m:rPr>
            <m:sty m:val="p"/>
          </m:rPr>
          <m:t>=</m:t>
        </m:r>
        <m:r>
          <m:rPr>
            <m:sty m:val="p"/>
          </m:rPr>
          <m:t>|</m:t>
        </m:r>
        <m:r>
          <m:rPr>
            <m:sty m:val="p"/>
          </m:rPr>
          <m:t>cos</m:t>
        </m:r>
        <m:r>
          <m:t>2</m:t>
        </m:r>
        <m:r>
          <m:t>π</m:t>
        </m:r>
        <m:r>
          <m:t>θ</m:t>
        </m:r>
        <m:r>
          <m:rPr>
            <m:sty m:val="p"/>
          </m:rPr>
          <m:t>|</m:t>
        </m:r>
      </m:oMath>
      <w:r>
        <w:t xml:space="preserve"> </w:t>
      </w:r>
      <w:r>
        <w:t xml:space="preserve">(X and Z exchanged). Test rounds</w:t>
      </w:r>
      <w:r>
        <w:t xml:space="preserve"> </w:t>
      </w:r>
      <w:r>
        <w:t xml:space="preserve">measure ±Z and ±Y, and two circuits calibrate the readout. Everything is in native gates (GPI, GPI2, MS), with 5 pairs</w:t>
      </w:r>
      <w:r>
        <w:t xml:space="preserve"> </w:t>
      </w:r>
      <w:r>
        <w:t xml:space="preserve">per circuit,</w:t>
      </w:r>
      <w:r>
        <w:t xml:space="preserve"> </w:t>
      </w:r>
      <m:oMath>
        <m:sSup>
          <m:e>
            <m:r>
              <m:t>10</m:t>
            </m:r>
          </m:e>
          <m:sup>
            <m:r>
              <m:t>4</m:t>
            </m:r>
          </m:sup>
        </m:sSup>
      </m:oMath>
      <w:r>
        <w:t xml:space="preserve"> </w:t>
      </w:r>
      <w:r>
        <w:t xml:space="preserve">samples per setting and three repetitions per noise model, on the free simulator. Nothing was sent</w:t>
      </w:r>
      <w:r>
        <w:t xml:space="preserve"> </w:t>
      </w:r>
      <w:r>
        <w:t xml:space="preserve">to a QPU.</w:t>
      </w:r>
    </w:p>
    <w:tbl>
      <w:tblPr>
        <w:tblStyle w:val="Table"/>
        <w:tblW w:type="pct" w:w="5000"/>
        <w:tblLayout w:type="fixed"/>
        <w:tblLook w:firstRow="0" w:lastRow="0" w:firstColumn="0" w:lastColumn="0" w:noHBand="0" w:noVBand="0" w:val="0000"/>
      </w:tblPr>
      <w:tblGrid>
        <w:gridCol w:w="7920"/>
      </w:tblGrid>
      <w:tr>
        <w:tc>
          <w:tcPr/>
          <w:bookmarkStart w:id="473" w:name="tbl-ionq18"/>
          <w:p>
            <w:pPr>
              <w:jc w:val="center"/>
            </w:pPr>
            <w:pPr>
              <w:jc w:val="left"/>
              <w:spacing w:before="200"/>
              <w:pStyle w:val="ImageCaption"/>
            </w:pPr>
            <w:r>
              <w:t xml:space="preserve">Table 18.6: Certified bits per shot, mean of 3 runs (aria-1 / forte-1 where they differ;</w:t>
            </w:r>
            <w:r>
              <w:t xml:space="preserve"> </w:t>
            </w:r>
            <m:oMath>
              <m:sSub>
                <m:e>
                  <m:r>
                    <m:t>m</m:t>
                  </m:r>
                </m:e>
                <m:sub>
                  <m:r>
                    <m:rPr>
                      <m:sty m:val="p"/>
                    </m:rPr>
                    <m:t>⟂</m:t>
                  </m:r>
                </m:sub>
              </m:sSub>
            </m:oMath>
            <w:r>
              <w:t xml:space="preserve"> </w:t>
            </w:r>
            <w:r>
              <w:t xml:space="preserve">from aria-1).</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m:oMath>
                    <m:r>
                      <m:t>θ</m:t>
                    </m:r>
                  </m:oMath>
                  <w:r>
                    <w:t xml:space="preserve"> </w:t>
                  </w:r>
                  <w:r>
                    <w:t xml:space="preserve">(turns)</w:t>
                  </w:r>
                </w:p>
              </w:tc>
              <w:tc>
                <w:tcPr/>
                <w:p>
                  <w:pPr>
                    <w:pStyle w:val="Compact"/>
                    <w:jc w:val="center"/>
                  </w:pPr>
                  <w:r>
                    <w:t xml:space="preserve">truth</w:t>
                  </w:r>
                </w:p>
              </w:tc>
              <w:tc>
                <w:tcPr/>
                <w:p>
                  <w:pPr>
                    <w:pStyle w:val="Compact"/>
                    <w:jc w:val="center"/>
                  </w:pPr>
                  <w:r>
                    <w:t xml:space="preserve">naive</w:t>
                  </w:r>
                </w:p>
              </w:tc>
              <w:tc>
                <w:tcPr/>
                <w:p>
                  <w:pPr>
                    <w:pStyle w:val="Compact"/>
                    <w:jc w:val="center"/>
                  </w:pPr>
                  <w:r>
                    <w:t xml:space="preserve">qg, one rotation</w:t>
                  </w:r>
                </w:p>
              </w:tc>
              <w:tc>
                <w:tcPr/>
                <w:p>
                  <w:pPr>
                    <w:pStyle w:val="Compact"/>
                    <w:jc w:val="center"/>
                  </w:pPr>
                  <w:r>
                    <w:rPr>
                      <w:b/>
                      <w:bCs/>
                    </w:rPr>
                    <w:t xml:space="preserve">qg, ± pairs</w:t>
                  </w:r>
                </w:p>
              </w:tc>
              <w:tc>
                <w:tcPr/>
                <w:p>
                  <w:pPr>
                    <w:pStyle w:val="Compact"/>
                    <w:jc w:val="center"/>
                  </w:pPr>
                  <w:r>
                    <w:t xml:space="preserve">measured / ideal</w:t>
                  </w:r>
                  <w:r>
                    <w:t xml:space="preserve"> </w:t>
                  </w:r>
                  <m:oMath>
                    <m:sSub>
                      <m:e>
                        <m:r>
                          <m:t>m</m:t>
                        </m:r>
                      </m:e>
                      <m:sub>
                        <m:r>
                          <m:rPr>
                            <m:sty m:val="p"/>
                          </m:rPr>
                          <m:t>⟂</m:t>
                        </m:r>
                      </m:sub>
                    </m:sSub>
                  </m:oMath>
                </w:p>
              </w:tc>
            </w:tr>
            <w:tr>
              <w:tc>
                <w:tcPr/>
                <w:p>
                  <w:pPr>
                    <w:pStyle w:val="Compact"/>
                    <w:jc w:val="center"/>
                  </w:pPr>
                  <w:r>
                    <w:t xml:space="preserve">0 (no leak)</w:t>
                  </w:r>
                </w:p>
              </w:tc>
              <w:tc>
                <w:tcPr/>
                <w:p>
                  <w:pPr>
                    <w:pStyle w:val="Compact"/>
                    <w:jc w:val="center"/>
                  </w:pPr>
                  <w:r>
                    <w:t xml:space="preserve">1.000</w:t>
                  </w:r>
                </w:p>
              </w:tc>
              <w:tc>
                <w:tcPr/>
                <w:p>
                  <w:pPr>
                    <w:pStyle w:val="Compact"/>
                    <w:jc w:val="center"/>
                  </w:pPr>
                  <w:r>
                    <w:t xml:space="preserve">0.98</w:t>
                  </w:r>
                </w:p>
              </w:tc>
              <w:tc>
                <w:tcPr/>
                <w:p>
                  <w:pPr>
                    <w:pStyle w:val="Compact"/>
                    <w:jc w:val="center"/>
                  </w:pPr>
                  <w:r>
                    <w:t xml:space="preserve">0.69</w:t>
                  </w:r>
                </w:p>
              </w:tc>
              <w:tc>
                <w:tcPr/>
                <w:p>
                  <w:pPr>
                    <w:pStyle w:val="Compact"/>
                    <w:jc w:val="center"/>
                  </w:pPr>
                  <w:r>
                    <w:t xml:space="preserve">0.73</w:t>
                  </w:r>
                </w:p>
              </w:tc>
              <w:tc>
                <w:tcPr/>
                <w:p>
                  <w:pPr>
                    <w:pStyle w:val="Compact"/>
                    <w:jc w:val="center"/>
                  </w:pPr>
                  <w:r>
                    <w:t xml:space="preserve">1000 / 1000</w:t>
                  </w:r>
                </w:p>
              </w:tc>
            </w:tr>
            <w:tr>
              <w:tc>
                <w:tcPr/>
                <w:p>
                  <w:pPr>
                    <w:pStyle w:val="Compact"/>
                    <w:jc w:val="center"/>
                  </w:pPr>
                  <w:r>
                    <w:t xml:space="preserve">0.04</w:t>
                  </w:r>
                </w:p>
              </w:tc>
              <w:tc>
                <w:tcPr/>
                <w:p>
                  <w:pPr>
                    <w:pStyle w:val="Compact"/>
                    <w:jc w:val="center"/>
                  </w:pPr>
                  <w:r>
                    <w:t xml:space="preserve">0.680</w:t>
                  </w:r>
                </w:p>
              </w:tc>
              <w:tc>
                <w:tcPr/>
                <w:p>
                  <w:pPr>
                    <w:pStyle w:val="Compact"/>
                    <w:jc w:val="center"/>
                  </w:pPr>
                  <w:r>
                    <w:t xml:space="preserve">0.99 / 0.98</w:t>
                  </w:r>
                </w:p>
              </w:tc>
              <w:tc>
                <w:tcPr/>
                <w:p>
                  <w:pPr>
                    <w:pStyle w:val="Compact"/>
                    <w:jc w:val="center"/>
                  </w:pPr>
                  <w:r>
                    <w:t xml:space="preserve">0.53</w:t>
                  </w:r>
                </w:p>
              </w:tc>
              <w:tc>
                <w:tcPr/>
                <w:p>
                  <w:pPr>
                    <w:pStyle w:val="Compact"/>
                    <w:jc w:val="center"/>
                  </w:pPr>
                  <w:r>
                    <w:rPr>
                      <w:b/>
                      <w:bCs/>
                    </w:rPr>
                    <w:t xml:space="preserve">0.56 / 0.55</w:t>
                  </w:r>
                </w:p>
              </w:tc>
              <w:tc>
                <w:tcPr/>
                <w:p>
                  <w:pPr>
                    <w:pStyle w:val="Compact"/>
                    <w:jc w:val="center"/>
                  </w:pPr>
                  <w:r>
                    <w:t xml:space="preserve">954 / 969</w:t>
                  </w:r>
                </w:p>
              </w:tc>
            </w:tr>
            <w:tr>
              <w:tc>
                <w:tcPr/>
                <w:p>
                  <w:pPr>
                    <w:pStyle w:val="Compact"/>
                    <w:jc w:val="center"/>
                  </w:pPr>
                  <w:r>
                    <w:t xml:space="preserve">0.08</w:t>
                  </w:r>
                </w:p>
              </w:tc>
              <w:tc>
                <w:tcPr/>
                <w:p>
                  <w:pPr>
                    <w:pStyle w:val="Compact"/>
                    <w:jc w:val="center"/>
                  </w:pPr>
                  <w:r>
                    <w:t xml:space="preserve">0.433</w:t>
                  </w:r>
                </w:p>
              </w:tc>
              <w:tc>
                <w:tcPr/>
                <w:p>
                  <w:pPr>
                    <w:pStyle w:val="Compact"/>
                    <w:jc w:val="center"/>
                  </w:pPr>
                  <w:r>
                    <w:t xml:space="preserve">0.98 / 0.97</w:t>
                  </w:r>
                </w:p>
              </w:tc>
              <w:tc>
                <w:tcPr/>
                <w:p>
                  <w:pPr>
                    <w:pStyle w:val="Compact"/>
                    <w:jc w:val="center"/>
                  </w:pPr>
                  <w:r>
                    <w:t xml:space="preserve">0.37 / 0.36</w:t>
                  </w:r>
                </w:p>
              </w:tc>
              <w:tc>
                <w:tcPr/>
                <w:p>
                  <w:pPr>
                    <w:pStyle w:val="Compact"/>
                    <w:jc w:val="center"/>
                  </w:pPr>
                  <w:r>
                    <w:rPr>
                      <w:b/>
                      <w:bCs/>
                    </w:rPr>
                    <w:t xml:space="preserve">0.38 / 0.37</w:t>
                  </w:r>
                </w:p>
              </w:tc>
              <w:tc>
                <w:tcPr/>
                <w:p>
                  <w:pPr>
                    <w:pStyle w:val="Compact"/>
                    <w:jc w:val="center"/>
                  </w:pPr>
                  <w:r>
                    <w:t xml:space="preserve">866 / 876</w:t>
                  </w:r>
                </w:p>
              </w:tc>
            </w:tr>
            <w:tr>
              <w:tc>
                <w:tcPr/>
                <w:p>
                  <w:pPr>
                    <w:pStyle w:val="Compact"/>
                    <w:jc w:val="center"/>
                  </w:pPr>
                  <w:r>
                    <w:t xml:space="preserve">0.12</w:t>
                  </w:r>
                </w:p>
              </w:tc>
              <w:tc>
                <w:tcPr/>
                <w:p>
                  <w:pPr>
                    <w:pStyle w:val="Compact"/>
                    <w:jc w:val="center"/>
                  </w:pPr>
                  <w:r>
                    <w:t xml:space="preserve">0.248</w:t>
                  </w:r>
                </w:p>
              </w:tc>
              <w:tc>
                <w:tcPr/>
                <w:p>
                  <w:pPr>
                    <w:pStyle w:val="Compact"/>
                    <w:jc w:val="center"/>
                  </w:pPr>
                  <w:r>
                    <w:t xml:space="preserve">1.00 / 0.98</w:t>
                  </w:r>
                </w:p>
              </w:tc>
              <w:tc>
                <w:tcPr/>
                <w:p>
                  <w:pPr>
                    <w:pStyle w:val="Compact"/>
                    <w:jc w:val="center"/>
                  </w:pPr>
                  <w:r>
                    <w:t xml:space="preserve">0.22 / 0.21</w:t>
                  </w:r>
                </w:p>
              </w:tc>
              <w:tc>
                <w:tcPr/>
                <w:p>
                  <w:pPr>
                    <w:pStyle w:val="Compact"/>
                    <w:jc w:val="center"/>
                  </w:pPr>
                  <w:r>
                    <w:rPr>
                      <w:b/>
                      <w:bCs/>
                    </w:rPr>
                    <w:t xml:space="preserve">0.22</w:t>
                  </w:r>
                </w:p>
              </w:tc>
              <w:tc>
                <w:tcPr/>
                <w:p>
                  <w:pPr>
                    <w:pStyle w:val="Compact"/>
                    <w:jc w:val="center"/>
                  </w:pPr>
                  <w:r>
                    <w:t xml:space="preserve">721 / 729</w:t>
                  </w:r>
                </w:p>
              </w:tc>
            </w:tr>
          </w:tbl>
          <w:bookmarkEnd w:id="473"/>
          <w:p/>
        </w:tc>
      </w:tr>
    </w:tbl>
    <w:p>
      <w:pPr>
        <w:pStyle w:val="Compact"/>
        <w:numPr>
          <w:ilvl w:val="0"/>
          <w:numId w:val="1038"/>
        </w:numPr>
      </w:pPr>
      <w:r>
        <w:rPr>
          <w:b/>
          <w:bCs/>
        </w:rPr>
        <w:t xml:space="preserve">The naive estimator does not see the leak:</w:t>
      </w:r>
      <w:r>
        <w:t xml:space="preserve"> </w:t>
      </w:r>
      <w:r>
        <w:t xml:space="preserve">0.97–1.00 bits per shot in every run, above the truth in 100% of runs</w:t>
      </w:r>
      <w:r>
        <w:t xml:space="preserve"> </w:t>
      </w:r>
      <w:r>
        <w:t xml:space="preserve">with</w:t>
      </w:r>
      <w:r>
        <w:t xml:space="preserve"> </w:t>
      </w:r>
      <m:oMath>
        <m:r>
          <m:t>θ</m:t>
        </m:r>
        <m:r>
          <m:rPr>
            <m:sty m:val="p"/>
          </m:rPr>
          <m:t>&gt;</m:t>
        </m:r>
        <m:r>
          <m:t>0</m:t>
        </m:r>
      </m:oMath>
      <w:r>
        <w:t xml:space="preserve">. At</w:t>
      </w:r>
      <w:r>
        <w:t xml:space="preserve"> </w:t>
      </w:r>
      <m:oMath>
        <m:r>
          <m:t>θ</m:t>
        </m:r>
        <m:r>
          <m:rPr>
            <m:sty m:val="p"/>
          </m:rPr>
          <m:t>=</m:t>
        </m:r>
        <m:r>
          <m:t>0.12</m:t>
        </m:r>
      </m:oMath>
      <w:r>
        <w:t xml:space="preserve"> </w:t>
      </w:r>
      <w:r>
        <w:t xml:space="preserve">it certifies four times the private randomness.</w:t>
      </w:r>
    </w:p>
    <w:p>
      <w:pPr>
        <w:pStyle w:val="Compact"/>
        <w:numPr>
          <w:ilvl w:val="0"/>
          <w:numId w:val="1038"/>
        </w:numPr>
      </w:pPr>
      <w:r>
        <w:rPr>
          <w:b/>
          <w:bCs/>
        </w:rPr>
        <w:t xml:space="preserve">The qg estimator is safe in all 24 cells</w:t>
      </w:r>
      <w:r>
        <w:t xml:space="preserve"> </w:t>
      </w:r>
      <w:r>
        <w:t xml:space="preserve">(run ×</w:t>
      </w:r>
      <w:r>
        <w:t xml:space="preserve"> </w:t>
      </w:r>
      <m:oMath>
        <m:r>
          <m:t>θ</m:t>
        </m:r>
      </m:oMath>
      <w:r>
        <w:t xml:space="preserve">) and captures 81–90% of the truth when there is a leak,</w:t>
      </w:r>
      <w:r>
        <w:t xml:space="preserve"> </w:t>
      </w:r>
      <w:r>
        <w:t xml:space="preserve">and 73% without one, because of the pole of the previous section.</w:t>
      </w:r>
    </w:p>
    <w:p>
      <w:pPr>
        <w:pStyle w:val="Compact"/>
        <w:numPr>
          <w:ilvl w:val="0"/>
          <w:numId w:val="1038"/>
        </w:numPr>
      </w:pPr>
      <w:r>
        <w:rPr>
          <w:b/>
          <w:bCs/>
        </w:rPr>
        <w:t xml:space="preserve">Calibration adds nothing here.</w:t>
      </w:r>
      <w:r>
        <w:t xml:space="preserve"> </w:t>
      </w:r>
      <w:r>
        <w:t xml:space="preserve">The simulator’s readout is almost perfect (</w:t>
      </w:r>
      <m:oMath>
        <m:r>
          <m:t>b</m:t>
        </m:r>
        <m:r>
          <m:rPr>
            <m:sty m:val="p"/>
          </m:rPr>
          <m:t>=</m:t>
        </m:r>
        <m:r>
          <m:t>0.9998</m:t>
        </m:r>
      </m:oMath>
      <w:r>
        <w:t xml:space="preserve">–</w:t>
      </w:r>
      <m:oMath>
        <m:r>
          <m:t>1.0000</m:t>
        </m:r>
      </m:oMath>
      <w:r>
        <w:t xml:space="preserve">,</w:t>
      </w:r>
      <w:r>
        <w:t xml:space="preserve"> </w:t>
      </w:r>
      <m:oMath>
        <m:r>
          <m:rPr>
            <m:sty m:val="p"/>
          </m:rPr>
          <m:t>|</m:t>
        </m:r>
        <m:r>
          <m:t>a</m:t>
        </m:r>
        <m:r>
          <m:rPr>
            <m:sty m:val="p"/>
          </m:rPr>
          <m:t>|</m:t>
        </m:r>
        <m:r>
          <m:rPr>
            <m:sty m:val="p"/>
          </m:rPr>
          <m:t>≤</m:t>
        </m:r>
        <m:r>
          <m:t>2</m:t>
        </m:r>
        <m:r>
          <m:rPr>
            <m:sty m:val="p"/>
          </m:rPr>
          <m:t>⋅</m:t>
        </m:r>
        <m:sSup>
          <m:e>
            <m:r>
              <m:t>10</m:t>
            </m:r>
          </m:e>
          <m:sup>
            <m:r>
              <m:rPr>
                <m:sty m:val="p"/>
              </m:rPr>
              <m:t>−</m:t>
            </m:r>
            <m:r>
              <m:t>4</m:t>
            </m:r>
          </m:sup>
        </m:sSup>
      </m:oMath>
      <w:r>
        <w:t xml:space="preserve">). The 10–50% gain needs hardware-like readout errors, and this is a limit of the noise model</w:t>
      </w:r>
      <w:r>
        <w:t xml:space="preserve"> </w:t>
      </w:r>
      <w:r>
        <w:t xml:space="preserve">that only a QPU can check.</w:t>
      </w:r>
    </w:p>
    <w:p>
      <w:pPr>
        <w:pStyle w:val="Compact"/>
        <w:numPr>
          <w:ilvl w:val="0"/>
          <w:numId w:val="1038"/>
        </w:numPr>
      </w:pPr>
      <w:r>
        <w:rPr>
          <w:b/>
          <w:bCs/>
        </w:rPr>
        <w:t xml:space="preserve">Gate noise is counted as lost privacy:</w:t>
      </w:r>
      <w:r>
        <w:t xml:space="preserve"> </w:t>
      </w:r>
      <w:r>
        <w:t xml:space="preserve">the measured</w:t>
      </w:r>
      <w:r>
        <w:t xml:space="preserve"> </w:t>
      </w:r>
      <m:oMath>
        <m:sSub>
          <m:e>
            <m:r>
              <m:t>m</m:t>
            </m:r>
          </m:e>
          <m:sub>
            <m:r>
              <m:rPr>
                <m:sty m:val="p"/>
              </m:rPr>
              <m:t>⟂</m:t>
            </m:r>
          </m:sub>
        </m:sSub>
      </m:oMath>
      <w:r>
        <w:t xml:space="preserve"> </w:t>
      </w:r>
      <w:r>
        <w:t xml:space="preserve">sits 1–2% below the ideal, which is the MS error.</w:t>
      </w:r>
      <w:r>
        <w:t xml:space="preserve"> </w:t>
      </w:r>
      <w:r>
        <w:t xml:space="preserve">That is as it should be, because the certifier cannot know who took that length.</w:t>
      </w:r>
    </w:p>
    <w:tbl>
      <w:tblPr>
        <w:tblStyle w:val="Table"/>
        <w:tblW w:type="pct" w:w="5000"/>
        <w:tblLayout w:type="fixed"/>
        <w:tblLook w:firstRow="0" w:lastRow="0" w:firstColumn="0" w:lastColumn="0" w:noHBand="0" w:noVBand="0" w:val="0000"/>
      </w:tblPr>
      <w:tblGrid>
        <w:gridCol w:w="7920"/>
      </w:tblGrid>
      <w:tr>
        <w:tc>
          <w:tcPr/>
          <w:bookmarkStart w:id="477" w:name="fig-ionq18"/>
          <w:p>
            <w:pPr>
              <w:pStyle w:val="Compact"/>
              <w:jc w:val="center"/>
            </w:pPr>
            <w:r>
              <w:drawing>
                <wp:inline>
                  <wp:extent cx="5334000" cy="1939636"/>
                  <wp:effectExtent b="0" l="0" r="0" t="0"/>
                  <wp:docPr descr="" title="" id="475" name="Picture"/>
                  <a:graphic>
                    <a:graphicData uri="http://schemas.openxmlformats.org/drawingml/2006/picture">
                      <pic:pic>
                        <pic:nvPicPr>
                          <pic:cNvPr descr="figures/cap18_ionq.png" id="476" name="Picture"/>
                          <pic:cNvPicPr>
                            <a:picLocks noChangeArrowheads="1" noChangeAspect="1"/>
                          </pic:cNvPicPr>
                        </pic:nvPicPr>
                        <pic:blipFill>
                          <a:blip r:embed="rId474"/>
                          <a:stretch>
                            <a:fillRect/>
                          </a:stretch>
                        </pic:blipFill>
                        <pic:spPr bwMode="auto">
                          <a:xfrm>
                            <a:off x="0" y="0"/>
                            <a:ext cx="5334000" cy="1939636"/>
                          </a:xfrm>
                          <a:prstGeom prst="rect">
                            <a:avLst/>
                          </a:prstGeom>
                          <a:noFill/>
                          <a:ln w="9525">
                            <a:noFill/>
                            <a:headEnd/>
                            <a:tailEnd/>
                          </a:ln>
                        </pic:spPr>
                      </pic:pic>
                    </a:graphicData>
                  </a:graphic>
                </wp:inline>
              </w:drawing>
            </w:r>
          </w:p>
          <w:p>
            <w:pPr>
              <w:jc w:val="center"/>
            </w:pPr>
            <w:pPr>
              <w:jc w:val="left"/>
              <w:spacing w:before="200"/>
              <w:pStyle w:val="ImageCaption"/>
            </w:pPr>
            <w:r>
              <w:t xml:space="preserve">Figure 18.3: Certified bits per shot against the strength of the leak on IonQ’s simulator (aria-1 and forte-1). The naive estimator stays near 1; the qg estimators always stay below the truth.</w:t>
            </w:r>
          </w:p>
          <w:bookmarkEnd w:id="477"/>
        </w:tc>
      </w:tr>
    </w:tbl>
    <w:bookmarkEnd w:id="478"/>
    <w:bookmarkStart w:id="479" w:name="sec-open18"/>
    <w:p>
      <w:pPr>
        <w:pStyle w:val="Heading2"/>
      </w:pPr>
      <w:r>
        <w:t xml:space="preserve">18.6 What remains open</w:t>
      </w:r>
    </w:p>
    <w:p>
      <w:pPr>
        <w:pStyle w:val="FirstParagraph"/>
      </w:pPr>
      <w:r>
        <w:t xml:space="preserve">There is no hardware run. The missing test is a QRNG on a device with real readout errors, where the §31 calibration</w:t>
      </w:r>
      <w:r>
        <w:t xml:space="preserve"> </w:t>
      </w:r>
      <w:r>
        <w:t xml:space="preserve">should show its 10–50% gain. It is a device-dependent QRNG (trusted measurement, independent and identical rounds), not</w:t>
      </w:r>
      <w:r>
        <w:t xml:space="preserve"> </w:t>
      </w:r>
      <w:r>
        <w:t xml:space="preserve">device-independent randomness. And the leak of §42 is a designed interaction, not an adversary’s best strategy.</w:t>
      </w:r>
    </w:p>
    <w:bookmarkEnd w:id="479"/>
    <w:bookmarkStart w:id="481" w:name="sec-comparison18"/>
    <w:p>
      <w:pPr>
        <w:pStyle w:val="Heading2"/>
      </w:pPr>
      <w:r>
        <w:t xml:space="preserve">18.7 Without qang and with qang</w:t>
      </w:r>
    </w:p>
    <w:tbl>
      <w:tblPr>
        <w:tblStyle w:val="Table"/>
        <w:tblW w:type="pct" w:w="5000"/>
        <w:tblLayout w:type="fixed"/>
        <w:tblLook w:firstRow="0" w:lastRow="0" w:firstColumn="0" w:lastColumn="0" w:noHBand="0" w:noVBand="0" w:val="0000"/>
      </w:tblPr>
      <w:tblGrid>
        <w:gridCol w:w="7920"/>
      </w:tblGrid>
      <w:tr>
        <w:tc>
          <w:tcPr/>
          <w:bookmarkStart w:id="480" w:name="tbl-comparison18"/>
          <w:p>
            <w:pPr>
              <w:jc w:val="center"/>
            </w:pPr>
            <w:pPr>
              <w:jc w:val="left"/>
              <w:spacing w:before="200"/>
              <w:pStyle w:val="ImageCaption"/>
            </w:pPr>
            <w:r>
              <w:t xml:space="preserve">Table 18.7: The chapter’s actions without the qang scale and with it.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action</w:t>
                  </w:r>
                </w:p>
              </w:tc>
              <w:tc>
                <w:tcPr/>
                <w:p>
                  <w:pPr>
                    <w:pStyle w:val="Compact"/>
                    <w:jc w:val="center"/>
                  </w:pPr>
                  <w:r>
                    <w:t xml:space="preserve">without qang</w:t>
                  </w:r>
                </w:p>
              </w:tc>
              <w:tc>
                <w:tcPr/>
                <w:p>
                  <w:pPr>
                    <w:pStyle w:val="Compact"/>
                    <w:jc w:val="center"/>
                  </w:pPr>
                  <w:r>
                    <w:t xml:space="preserve">with qang</w:t>
                  </w:r>
                </w:p>
              </w:tc>
              <w:tc>
                <w:tcPr/>
                <w:p>
                  <w:pPr>
                    <w:pStyle w:val="Compact"/>
                    <w:jc w:val="center"/>
                  </w:pPr>
                  <w:r>
                    <w:t xml:space="preserve">difference</w:t>
                  </w:r>
                </w:p>
              </w:tc>
            </w:tr>
            <w:tr>
              <w:tc>
                <w:tcPr/>
                <w:p>
                  <w:pPr>
                    <w:pStyle w:val="Compact"/>
                    <w:jc w:val="center"/>
                  </w:pPr>
                  <w:r>
                    <w:t xml:space="preserve">certify bits from the output bias</w:t>
                  </w:r>
                </w:p>
              </w:tc>
              <w:tc>
                <w:tcPr/>
                <w:p>
                  <w:pPr>
                    <w:pStyle w:val="Compact"/>
                    <w:jc w:val="center"/>
                  </w:pPr>
                  <m:oMath>
                    <m:r>
                      <m:rPr>
                        <m:sty m:val="p"/>
                      </m:rPr>
                      <m:t>−</m:t>
                    </m:r>
                    <m:sSub>
                      <m:e>
                        <m:r>
                          <m:rPr>
                            <m:sty m:val="p"/>
                          </m:rPr>
                          <m:t>log</m:t>
                        </m:r>
                      </m:e>
                      <m:sub>
                        <m:r>
                          <m:t>2</m:t>
                        </m:r>
                      </m:sub>
                    </m:sSub>
                    <m:r>
                      <m:rPr>
                        <m:sty m:val="p"/>
                      </m:rPr>
                      <m:t>max</m:t>
                    </m:r>
                    <m:r>
                      <m:rPr>
                        <m:sty m:val="p"/>
                      </m:rPr>
                      <m:t>(</m:t>
                    </m:r>
                    <m:sSub>
                      <m:e>
                        <m:r>
                          <m:t>p</m:t>
                        </m:r>
                      </m:e>
                      <m:sub>
                        <m:r>
                          <m:t>0</m:t>
                        </m:r>
                      </m:sub>
                    </m:sSub>
                    <m:r>
                      <m:rPr>
                        <m:sty m:val="p"/>
                      </m:rPr>
                      <m:t>,</m:t>
                    </m:r>
                    <m:sSub>
                      <m:e>
                        <m:r>
                          <m:t>p</m:t>
                        </m:r>
                      </m:e>
                      <m:sub>
                        <m:r>
                          <m:t>1</m:t>
                        </m:r>
                      </m:sub>
                    </m:sSub>
                    <m:r>
                      <m:rPr>
                        <m:sty m:val="p"/>
                      </m:rPr>
                      <m:t>)</m:t>
                    </m:r>
                  </m:oMath>
                  <w:r>
                    <w:t xml:space="preserve">​</w:t>
                  </w:r>
                </w:p>
              </w:tc>
              <w:tc>
                <w:tcPr/>
                <w:p>
                  <w:pPr>
                    <w:pStyle w:val="Compact"/>
                    <w:jc w:val="center"/>
                  </w:pPr>
                  <w:r>
                    <w:t xml:space="preserve">the same in</w:t>
                  </w:r>
                  <w:r>
                    <w:t xml:space="preserve"> </w:t>
                  </w:r>
                  <m:oMath>
                    <m:sSub>
                      <m:e>
                        <m:r>
                          <m:t>m</m:t>
                        </m:r>
                      </m:e>
                      <m:sub>
                        <m:r>
                          <m:t>Z</m:t>
                        </m:r>
                      </m:sub>
                    </m:sSub>
                  </m:oMath>
                </w:p>
              </w:tc>
              <w:tc>
                <w:tcPr/>
                <w:p>
                  <w:pPr>
                    <w:pStyle w:val="Compact"/>
                    <w:jc w:val="center"/>
                  </w:pPr>
                  <w:r>
                    <w:rPr>
                      <w:b/>
                      <w:bCs/>
                    </w:rPr>
                    <w:t xml:space="preserve">none</w:t>
                  </w:r>
                  <w:r>
                    <w:t xml:space="preserve">: both fail alike, 100% unsafe under dephasing</w:t>
                  </w:r>
                </w:p>
              </w:tc>
            </w:tr>
            <w:tr>
              <w:tc>
                <w:tcPr/>
                <w:p>
                  <w:pPr>
                    <w:pStyle w:val="Compact"/>
                    <w:jc w:val="center"/>
                  </w:pPr>
                  <w:r>
                    <w:t xml:space="preserve">certify private bits</w:t>
                  </w:r>
                </w:p>
              </w:tc>
              <w:tc>
                <w:tcPr/>
                <w:p>
                  <w:pPr>
                    <w:pStyle w:val="Compact"/>
                    <w:jc w:val="center"/>
                  </w:pPr>
                  <w:r>
                    <w:t xml:space="preserve">Helstrom’s</w:t>
                  </w:r>
                  <w:r>
                    <w:t xml:space="preserve"> </w:t>
                  </w:r>
                  <m:oMath>
                    <m:sSub>
                      <m:e>
                        <m:r>
                          <m:t>H</m:t>
                        </m:r>
                      </m:e>
                      <m:sub>
                        <m:r>
                          <m:rPr>
                            <m:sty m:val="p"/>
                          </m:rPr>
                          <m:t>min</m:t>
                        </m:r>
                      </m:sub>
                    </m:sSub>
                    <m:r>
                      <m:rPr>
                        <m:sty m:val="p"/>
                      </m:rPr>
                      <m:t>(</m:t>
                    </m:r>
                    <m:r>
                      <m:t>Z</m:t>
                    </m:r>
                    <m:r>
                      <m:rPr>
                        <m:sty m:val="p"/>
                      </m:rPr>
                      <m:t>∣</m:t>
                    </m:r>
                    <m:r>
                      <m:t>E</m:t>
                    </m:r>
                    <m:r>
                      <m:rPr>
                        <m:sty m:val="p"/>
                      </m:rPr>
                      <m:t>)</m:t>
                    </m:r>
                  </m:oMath>
                  <w:r>
                    <w:t xml:space="preserve"> </w:t>
                  </w:r>
                  <w:r>
                    <w:t xml:space="preserve">with the purification</w:t>
                  </w:r>
                </w:p>
              </w:tc>
              <w:tc>
                <w:tcPr/>
                <w:p>
                  <w:pPr>
                    <w:pStyle w:val="Compact"/>
                    <w:jc w:val="center"/>
                  </w:pPr>
                  <m:oMath>
                    <m:sSub>
                      <m:e>
                        <m:r>
                          <m:t>m</m:t>
                        </m:r>
                      </m:e>
                      <m:sub>
                        <m:r>
                          <m:t>E</m:t>
                        </m:r>
                      </m:sub>
                    </m:sSub>
                    <m:r>
                      <m:rPr>
                        <m:sty m:val="p"/>
                      </m:rPr>
                      <m:t>=</m:t>
                    </m:r>
                    <m:rad>
                      <m:radPr>
                        <m:degHide m:val="on"/>
                      </m:radPr>
                      <m:deg/>
                      <m:e>
                        <m:sSup>
                          <m:e>
                            <m:r>
                              <m:t>1000</m:t>
                            </m:r>
                          </m:e>
                          <m:sup>
                            <m:r>
                              <m:t>2</m:t>
                            </m:r>
                          </m:sup>
                        </m:sSup>
                        <m:r>
                          <m:rPr>
                            <m:sty m:val="p"/>
                          </m:rPr>
                          <m:t>−</m:t>
                        </m:r>
                        <m:sSubSup>
                          <m:e>
                            <m:r>
                              <m:t>m</m:t>
                            </m:r>
                          </m:e>
                          <m:sub>
                            <m:r>
                              <m:rPr>
                                <m:sty m:val="p"/>
                              </m:rPr>
                              <m:t>⟂</m:t>
                            </m:r>
                          </m:sub>
                          <m:sup>
                            <m:r>
                              <m:t>2</m:t>
                            </m:r>
                          </m:sup>
                        </m:sSubSup>
                      </m:e>
                    </m:rad>
                  </m:oMath>
                  <w:r>
                    <w:t xml:space="preserve">: what Eve knows is the missing length</w:t>
                  </w:r>
                </w:p>
              </w:tc>
              <w:tc>
                <w:tcPr/>
                <w:p>
                  <w:pPr>
                    <w:pStyle w:val="Compact"/>
                    <w:jc w:val="center"/>
                  </w:pPr>
                  <w:r>
                    <w:rPr>
                      <w:b/>
                      <w:bCs/>
                    </w:rPr>
                    <w:t xml:space="preserve">equivalent</w:t>
                  </w:r>
                  <w:r>
                    <w:t xml:space="preserve"> </w:t>
                  </w:r>
                  <w:r>
                    <w:t xml:space="preserve">in the computation (the formula is standard);</w:t>
                  </w:r>
                  <w:r>
                    <w:t xml:space="preserve"> </w:t>
                  </w:r>
                  <w:r>
                    <w:rPr>
                      <w:b/>
                      <w:bCs/>
                    </w:rPr>
                    <w:t xml:space="preserve">in favour</w:t>
                  </w:r>
                  <w:r>
                    <w:t xml:space="preserve"> </w:t>
                  </w:r>
                  <w:r>
                    <w:t xml:space="preserve">in the reading: privacy is in the transverse plane and is measured with two rotations</w:t>
                  </w:r>
                </w:p>
              </w:tc>
            </w:tr>
            <w:tr>
              <w:tc>
                <w:tcPr/>
                <w:p>
                  <w:pPr>
                    <w:pStyle w:val="Compact"/>
                    <w:jc w:val="center"/>
                  </w:pPr>
                  <w:r>
                    <w:t xml:space="preserve">how many test rounds are needed</w:t>
                  </w:r>
                </w:p>
              </w:tc>
              <w:tc>
                <w:tcPr/>
                <w:p>
                  <w:pPr>
                    <w:pStyle w:val="Compact"/>
                    <w:jc w:val="center"/>
                  </w:pPr>
                  <w:r>
                    <w:t xml:space="preserve">error propagation on</w:t>
                  </w:r>
                  <w:r>
                    <w:t xml:space="preserve"> </w:t>
                  </w:r>
                  <m:oMath>
                    <m:sSub>
                      <m:e>
                        <m:r>
                          <m:t>H</m:t>
                        </m:r>
                      </m:e>
                      <m:sub>
                        <m:r>
                          <m:rPr>
                            <m:sty m:val="p"/>
                          </m:rPr>
                          <m:t>min</m:t>
                        </m:r>
                      </m:sub>
                    </m:sSub>
                  </m:oMath>
                </w:p>
              </w:tc>
              <w:tc>
                <w:tcPr/>
                <w:p>
                  <w:pPr>
                    <w:pStyle w:val="Compact"/>
                    <w:jc w:val="center"/>
                  </w:pPr>
                  <w:r>
                    <w:t xml:space="preserve">the pole of Chapter 1: 10 m-qg of radius give Eve 141 m-qg</w:t>
                  </w:r>
                </w:p>
              </w:tc>
              <w:tc>
                <w:tcPr/>
                <w:p>
                  <w:pPr>
                    <w:pStyle w:val="Compact"/>
                    <w:jc w:val="center"/>
                  </w:pPr>
                  <w:r>
                    <w:rPr>
                      <w:b/>
                      <w:bCs/>
                    </w:rPr>
                    <w:t xml:space="preserve">in favour</w:t>
                  </w:r>
                  <w:r>
                    <w:t xml:space="preserve">, modest: it shows at a glance why the perfect source is the most expensive</w:t>
                  </w:r>
                </w:p>
              </w:tc>
            </w:tr>
            <w:tr>
              <w:tc>
                <w:tcPr/>
                <w:p>
                  <w:pPr>
                    <w:pStyle w:val="Compact"/>
                    <w:jc w:val="center"/>
                  </w:pPr>
                  <w:r>
                    <w:t xml:space="preserve">calibrate the readout</w:t>
                  </w:r>
                </w:p>
              </w:tc>
              <w:tc>
                <w:tcPr/>
                <w:p>
                  <w:pPr>
                    <w:pStyle w:val="Compact"/>
                    <w:jc w:val="center"/>
                  </w:pPr>
                  <w:r>
                    <w:t xml:space="preserve">two circuits; temperature is read as error</w:t>
                  </w:r>
                </w:p>
              </w:tc>
              <w:tc>
                <w:tcPr/>
                <w:p>
                  <w:pPr>
                    <w:pStyle w:val="Compact"/>
                    <w:jc w:val="center"/>
                  </w:pPr>
                  <w:r>
                    <w:t xml:space="preserve">affine readout and a third equation (§31)</w:t>
                  </w:r>
                </w:p>
              </w:tc>
              <w:tc>
                <w:tcPr/>
                <w:p>
                  <w:pPr>
                    <w:pStyle w:val="Compact"/>
                    <w:jc w:val="center"/>
                  </w:pPr>
                  <w:r>
                    <w:rPr>
                      <w:b/>
                      <w:bCs/>
                    </w:rPr>
                    <w:t xml:space="preserve">in favour</w:t>
                  </w:r>
                  <w:r>
                    <w:t xml:space="preserve">: it avoids an unsafe certifier (100% of runs with</w:t>
                  </w:r>
                  <w:r>
                    <w:t xml:space="preserve"> </w:t>
                  </w:r>
                  <m:oMath>
                    <m:r>
                      <m:t>p</m:t>
                    </m:r>
                    <m:r>
                      <m:rPr>
                        <m:sty m:val="p"/>
                      </m:rPr>
                      <m:t>≥</m:t>
                    </m:r>
                    <m:r>
                      <m:t>0.03</m:t>
                    </m:r>
                  </m:oMath>
                  <w:r>
                    <w:t xml:space="preserve">) and recovers 10–50% of bits</w:t>
                  </w:r>
                </w:p>
              </w:tc>
            </w:tr>
            <w:tr>
              <w:tc>
                <w:tcPr/>
                <w:p>
                  <w:pPr>
                    <w:pStyle w:val="Compact"/>
                    <w:jc w:val="center"/>
                  </w:pPr>
                  <w:r>
                    <w:t xml:space="preserve">detect a leak (simulated IonQ)</w:t>
                  </w:r>
                </w:p>
              </w:tc>
              <w:tc>
                <w:tcPr/>
                <w:p>
                  <w:pPr>
                    <w:pStyle w:val="Compact"/>
                    <w:jc w:val="center"/>
                  </w:pPr>
                  <w:r>
                    <w:t xml:space="preserve">the bias does not see it</w:t>
                  </w:r>
                </w:p>
              </w:tc>
              <w:tc>
                <w:tcPr/>
                <w:p>
                  <w:pPr>
                    <w:pStyle w:val="Compact"/>
                    <w:jc w:val="center"/>
                  </w:pPr>
                  <w:r>
                    <w:t xml:space="preserve">safe in 24 of 24 cells, 81–90% of the truth</w:t>
                  </w:r>
                </w:p>
              </w:tc>
              <w:tc>
                <w:tcPr/>
                <w:p>
                  <w:pPr>
                    <w:pStyle w:val="Compact"/>
                    <w:jc w:val="center"/>
                  </w:pPr>
                  <w:r>
                    <w:rPr>
                      <w:b/>
                      <w:bCs/>
                    </w:rPr>
                    <w:t xml:space="preserve">in favour</w:t>
                  </w:r>
                  <w:r>
                    <w:t xml:space="preserve"> </w:t>
                  </w:r>
                  <w:r>
                    <w:t xml:space="preserve">of the transverse estimator, which is standard in device-dependent QRNGs</w:t>
                  </w:r>
                </w:p>
              </w:tc>
            </w:tr>
          </w:tbl>
          <w:bookmarkEnd w:id="480"/>
          <w:p/>
        </w:tc>
      </w:tr>
    </w:tbl>
    <w:p>
      <w:pPr>
        <w:pStyle w:val="BodyText"/>
      </w:pPr>
      <w:r>
        <w:rPr>
          <w:b/>
          <w:bCs/>
        </w:rPr>
        <w:t xml:space="preserve">Balance.</w:t>
      </w:r>
      <w:r>
        <w:t xml:space="preserve"> </w:t>
      </w:r>
      <w:r>
        <w:t xml:space="preserve">The entropy bound is the usual one, and a QRNG expert already measures transverse coherence. What the</w:t>
      </w:r>
      <w:r>
        <w:t xml:space="preserve"> </w:t>
      </w:r>
      <w:r>
        <w:t xml:space="preserve">Chapter 1 base adds is the reading: what the adversary knows is a reading in m-qg,</w:t>
      </w:r>
      <w:r>
        <w:t xml:space="preserve"> </w:t>
      </w:r>
      <m:oMath>
        <m:sSub>
          <m:e>
            <m:r>
              <m:t>m</m:t>
            </m:r>
          </m:e>
          <m:sub>
            <m:r>
              <m:t>E</m:t>
            </m:r>
          </m:sub>
        </m:sSub>
      </m:oMath>
      <w:r>
        <w:t xml:space="preserve">, the length the state lacks to</w:t>
      </w:r>
      <w:r>
        <w:t xml:space="preserve"> </w:t>
      </w:r>
      <w:r>
        <w:t xml:space="preserve">reach the sphere. Two things follow that can be seen at a glance: the drop of certification near the pole and the</w:t>
      </w:r>
      <w:r>
        <w:t xml:space="preserve"> </w:t>
      </w:r>
      <w:r>
        <w:t xml:space="preserve">danger of calibrating the readout with two circuits. The second is the chapter’s most concrete gain, and it is owed to</w:t>
      </w:r>
      <w:r>
        <w:t xml:space="preserve"> </w:t>
      </w:r>
      <w:r>
        <w:t xml:space="preserve">the §31 protocol, not to the unit.</w:t>
      </w:r>
    </w:p>
    <w:bookmarkEnd w:id="481"/>
    <w:bookmarkStart w:id="482" w:name="sec-code18"/>
    <w:p>
      <w:pPr>
        <w:pStyle w:val="Heading2"/>
      </w:pPr>
      <w:r>
        <w:t xml:space="preserve">18.8 In code</w:t>
      </w:r>
    </w:p>
    <w:p>
      <w:pPr>
        <w:pStyle w:val="SourceCode"/>
      </w:pPr>
      <w:r>
        <w:rPr>
          <w:rStyle w:val="ImportTok"/>
        </w:rPr>
        <w:t xml:space="preserve">import</w:t>
      </w:r>
      <w:r>
        <w:rPr>
          <w:rStyle w:val="NormalTok"/>
        </w:rPr>
        <w:t xml:space="preserve"> math</w:t>
      </w:r>
      <w:r>
        <w:br/>
      </w:r>
      <w:r>
        <w:rPr>
          <w:rStyle w:val="ImportTok"/>
        </w:rPr>
        <w:t xml:space="preserve">import</w:t>
      </w:r>
      <w:r>
        <w:rPr>
          <w:rStyle w:val="NormalTok"/>
        </w:rPr>
        <w:t xml:space="preserve"> sys</w:t>
      </w:r>
      <w:r>
        <w:br/>
      </w:r>
      <w:r>
        <w:rPr>
          <w:rStyle w:val="NormalTok"/>
        </w:rPr>
        <w:t xml:space="preserve">sys.path.insert(</w:t>
      </w:r>
      <w:r>
        <w:rPr>
          <w:rStyle w:val="DecValTok"/>
        </w:rPr>
        <w:t xml:space="preserve">0</w:t>
      </w:r>
      <w:r>
        <w:rPr>
          <w:rStyle w:val="NormalTok"/>
        </w:rPr>
        <w:t xml:space="preserve">, </w:t>
      </w:r>
      <w:r>
        <w:rPr>
          <w:rStyle w:val="StringTok"/>
        </w:rPr>
        <w:t xml:space="preserve">"examples"</w:t>
      </w:r>
      <w:r>
        <w:rPr>
          <w:rStyle w:val="NormalTok"/>
        </w:rPr>
        <w:t xml:space="preserve">)</w:t>
      </w:r>
      <w:r>
        <w:br/>
      </w:r>
      <w:r>
        <w:rPr>
          <w:rStyle w:val="ImportTok"/>
        </w:rPr>
        <w:t xml:space="preserve">import</w:t>
      </w:r>
      <w:r>
        <w:rPr>
          <w:rStyle w:val="NormalTok"/>
        </w:rPr>
        <w:t xml:space="preserve"> qrng_qg_certified </w:t>
      </w:r>
      <w:r>
        <w:rPr>
          <w:rStyle w:val="ImportTok"/>
        </w:rPr>
        <w:t xml:space="preserve">as</w:t>
      </w:r>
      <w:r>
        <w:rPr>
          <w:rStyle w:val="NormalTok"/>
        </w:rPr>
        <w:t xml:space="preserve"> Q</w:t>
      </w:r>
      <w:r>
        <w:br/>
      </w:r>
      <w:r>
        <w:br/>
      </w:r>
      <w:r>
        <w:rPr>
          <w:rStyle w:val="NormalTok"/>
        </w:rPr>
        <w:t xml:space="preserve">m_x, m_y </w:t>
      </w:r>
      <w:r>
        <w:rPr>
          <w:rStyle w:val="OperatorTok"/>
        </w:rPr>
        <w:t xml:space="preserve">=</w:t>
      </w:r>
      <w:r>
        <w:rPr>
          <w:rStyle w:val="NormalTok"/>
        </w:rPr>
        <w:t xml:space="preserve"> </w:t>
      </w:r>
      <w:r>
        <w:rPr>
          <w:rStyle w:val="FloatTok"/>
        </w:rPr>
        <w:t xml:space="preserve">800.0</w:t>
      </w:r>
      <w:r>
        <w:rPr>
          <w:rStyle w:val="NormalTok"/>
        </w:rPr>
        <w:t xml:space="preserve">, </w:t>
      </w:r>
      <w:r>
        <w:rPr>
          <w:rStyle w:val="FloatTok"/>
        </w:rPr>
        <w:t xml:space="preserve">0.0</w:t>
      </w:r>
      <w:r>
        <w:rPr>
          <w:rStyle w:val="NormalTok"/>
        </w:rPr>
        <w:t xml:space="preserve">                       </w:t>
      </w:r>
      <w:r>
        <w:rPr>
          <w:rStyle w:val="CommentTok"/>
        </w:rPr>
        <w:t xml:space="preserve"># transverse readings (m-qg)</w:t>
      </w:r>
      <w:r>
        <w:br/>
      </w:r>
      <w:r>
        <w:rPr>
          <w:rStyle w:val="NormalTok"/>
        </w:rPr>
        <w:t xml:space="preserve">m_perp </w:t>
      </w:r>
      <w:r>
        <w:rPr>
          <w:rStyle w:val="OperatorTok"/>
        </w:rPr>
        <w:t xml:space="preserve">=</w:t>
      </w:r>
      <w:r>
        <w:rPr>
          <w:rStyle w:val="NormalTok"/>
        </w:rPr>
        <w:t xml:space="preserve"> math.hypot(m_x, m_y)</w:t>
      </w:r>
      <w:r>
        <w:br/>
      </w:r>
      <w:r>
        <w:rPr>
          <w:rStyle w:val="NormalTok"/>
        </w:rPr>
        <w:t xml:space="preserve">m_e </w:t>
      </w:r>
      <w:r>
        <w:rPr>
          <w:rStyle w:val="OperatorTok"/>
        </w:rPr>
        <w:t xml:space="preserve">=</w:t>
      </w:r>
      <w:r>
        <w:rPr>
          <w:rStyle w:val="NormalTok"/>
        </w:rPr>
        <w:t xml:space="preserve"> math.sqrt(</w:t>
      </w:r>
      <w:r>
        <w:rPr>
          <w:rStyle w:val="DecValTok"/>
        </w:rPr>
        <w:t xml:space="preserve">1000</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m_perp</w:t>
      </w:r>
      <w:r>
        <w:rPr>
          <w:rStyle w:val="OperatorTok"/>
        </w:rPr>
        <w:t xml:space="preserve">**</w:t>
      </w:r>
      <w:r>
        <w:rPr>
          <w:rStyle w:val="DecValTok"/>
        </w:rPr>
        <w:t xml:space="preserve">2</w:t>
      </w:r>
      <w:r>
        <w:rPr>
          <w:rStyle w:val="NormalTok"/>
        </w:rPr>
        <w:t xml:space="preserve">)        </w:t>
      </w:r>
      <w:r>
        <w:rPr>
          <w:rStyle w:val="CommentTok"/>
        </w:rPr>
        <w:t xml:space="preserve"># 600: what Eve knows</w:t>
      </w:r>
      <w:r>
        <w:br/>
      </w:r>
      <w:r>
        <w:rPr>
          <w:rStyle w:val="OperatorTok"/>
        </w:rPr>
        <w:t xml:space="preserve">-</w:t>
      </w:r>
      <w:r>
        <w:rPr>
          <w:rStyle w:val="NormalTok"/>
        </w:rPr>
        <w:t xml:space="preserve">math.log2((</w:t>
      </w:r>
      <w:r>
        <w:rPr>
          <w:rStyle w:val="DecValTok"/>
        </w:rPr>
        <w:t xml:space="preserve">1000</w:t>
      </w:r>
      <w:r>
        <w:rPr>
          <w:rStyle w:val="NormalTok"/>
        </w:rPr>
        <w:t xml:space="preserve"> </w:t>
      </w:r>
      <w:r>
        <w:rPr>
          <w:rStyle w:val="OperatorTok"/>
        </w:rPr>
        <w:t xml:space="preserve">+</w:t>
      </w:r>
      <w:r>
        <w:rPr>
          <w:rStyle w:val="NormalTok"/>
        </w:rPr>
        <w:t xml:space="preserve"> m_e) </w:t>
      </w:r>
      <w:r>
        <w:rPr>
          <w:rStyle w:val="OperatorTok"/>
        </w:rPr>
        <w:t xml:space="preserve">/</w:t>
      </w:r>
      <w:r>
        <w:rPr>
          <w:rStyle w:val="NormalTok"/>
        </w:rPr>
        <w:t xml:space="preserve"> </w:t>
      </w:r>
      <w:r>
        <w:rPr>
          <w:rStyle w:val="DecValTok"/>
        </w:rPr>
        <w:t xml:space="preserve">2000</w:t>
      </w:r>
      <w:r>
        <w:rPr>
          <w:rStyle w:val="NormalTok"/>
        </w:rPr>
        <w:t xml:space="preserve">)             </w:t>
      </w:r>
      <w:r>
        <w:rPr>
          <w:rStyle w:val="CommentTok"/>
        </w:rPr>
        <w:t xml:space="preserve"># 0.322 private bits per shot</w:t>
      </w:r>
      <w:r>
        <w:br/>
      </w:r>
      <w:r>
        <w:rPr>
          <w:rStyle w:val="NormalTok"/>
        </w:rPr>
        <w:t xml:space="preserve">Q.h_min_certified(m_perp </w:t>
      </w:r>
      <w:r>
        <w:rPr>
          <w:rStyle w:val="OperatorTok"/>
        </w:rPr>
        <w:t xml:space="preserve">/</w:t>
      </w:r>
      <w:r>
        <w:rPr>
          <w:rStyle w:val="NormalTok"/>
        </w:rPr>
        <w:t xml:space="preserve"> </w:t>
      </w:r>
      <w:r>
        <w:rPr>
          <w:rStyle w:val="DecValTok"/>
        </w:rPr>
        <w:t xml:space="preserve">1000</w:t>
      </w:r>
      <w:r>
        <w:rPr>
          <w:rStyle w:val="NormalTok"/>
        </w:rPr>
        <w:t xml:space="preserve">)            </w:t>
      </w:r>
      <w:r>
        <w:rPr>
          <w:rStyle w:val="CommentTok"/>
        </w:rPr>
        <w:t xml:space="preserve"># 0.322, the same computation</w:t>
      </w:r>
    </w:p>
    <w:bookmarkEnd w:id="482"/>
    <w:bookmarkStart w:id="483" w:name="sec-summary18"/>
    <w:p>
      <w:pPr>
        <w:pStyle w:val="Heading2"/>
      </w:pPr>
      <w:r>
        <w:t xml:space="preserve">18.9 Summary</w:t>
      </w:r>
    </w:p>
    <w:p>
      <w:pPr>
        <w:pStyle w:val="Compact"/>
        <w:numPr>
          <w:ilvl w:val="0"/>
          <w:numId w:val="1039"/>
        </w:numPr>
      </w:pPr>
      <w:r>
        <w:t xml:space="preserve">The output of a one-qubit QRNG is the reading</w:t>
      </w:r>
      <w:r>
        <w:t xml:space="preserve"> </w:t>
      </w:r>
      <m:oMath>
        <m:sSub>
          <m:e>
            <m:r>
              <m:t>m</m:t>
            </m:r>
          </m:e>
          <m:sub>
            <m:r>
              <m:t>Z</m:t>
            </m:r>
          </m:sub>
        </m:sSub>
      </m:oMath>
      <w:r>
        <w:t xml:space="preserve">; its privacy is the transverse radius</w:t>
      </w:r>
      <w:r>
        <w:t xml:space="preserve"> </w:t>
      </w:r>
      <m:oMath>
        <m:sSub>
          <m:e>
            <m:r>
              <m:t>m</m:t>
            </m:r>
          </m:e>
          <m:sub>
            <m:r>
              <m:rPr>
                <m:sty m:val="p"/>
              </m:rPr>
              <m:t>⟂</m:t>
            </m:r>
          </m:sub>
        </m:sSub>
      </m:oMath>
      <w:r>
        <w:t xml:space="preserve">. What an adversary</w:t>
      </w:r>
      <w:r>
        <w:t xml:space="preserve"> </w:t>
      </w:r>
      <w:r>
        <w:t xml:space="preserve">holding the purification knows is one more reading,</w:t>
      </w:r>
      <w:r>
        <w:t xml:space="preserve"> </w:t>
      </w:r>
      <m:oMath>
        <m:sSub>
          <m:e>
            <m:r>
              <m:t>m</m:t>
            </m:r>
          </m:e>
          <m:sub>
            <m:r>
              <m:t>E</m:t>
            </m:r>
          </m:sub>
        </m:sSub>
        <m:r>
          <m:rPr>
            <m:sty m:val="p"/>
          </m:rPr>
          <m:t>=</m:t>
        </m:r>
        <m:rad>
          <m:radPr>
            <m:degHide m:val="on"/>
          </m:radPr>
          <m:deg/>
          <m:e>
            <m:sSup>
              <m:e>
                <m:r>
                  <m:t>1000</m:t>
                </m:r>
              </m:e>
              <m:sup>
                <m:r>
                  <m:t>2</m:t>
                </m:r>
              </m:sup>
            </m:sSup>
            <m:r>
              <m:rPr>
                <m:sty m:val="p"/>
              </m:rPr>
              <m:t>−</m:t>
            </m:r>
            <m:sSubSup>
              <m:e>
                <m:r>
                  <m:t>m</m:t>
                </m:r>
              </m:e>
              <m:sub>
                <m:r>
                  <m:rPr>
                    <m:sty m:val="p"/>
                  </m:rPr>
                  <m:t>⟂</m:t>
                </m:r>
              </m:sub>
              <m:sup>
                <m:r>
                  <m:t>2</m:t>
                </m:r>
              </m:sup>
            </m:sSubSup>
          </m:e>
        </m:rad>
      </m:oMath>
      <w:r>
        <w:t xml:space="preserve">.</w:t>
      </w:r>
    </w:p>
    <w:p>
      <w:pPr>
        <w:pStyle w:val="Compact"/>
        <w:numPr>
          <w:ilvl w:val="0"/>
          <w:numId w:val="1039"/>
        </w:numPr>
      </w:pPr>
      <w:r>
        <w:t xml:space="preserve">The output-bias analysis certifies almost 1 bit per shot even when the state is almost mixed: unsafe in 100% of runs</w:t>
      </w:r>
      <w:r>
        <w:t xml:space="preserve"> </w:t>
      </w:r>
      <w:r>
        <w:t xml:space="preserve">with dephasing or thermal mixing. The qg estimator with ± pairs is safe in all of them.</w:t>
      </w:r>
    </w:p>
    <w:p>
      <w:pPr>
        <w:pStyle w:val="Compact"/>
        <w:numPr>
          <w:ilvl w:val="0"/>
          <w:numId w:val="1039"/>
        </w:numPr>
      </w:pPr>
      <w:r>
        <w:t xml:space="preserve">Near the pole certification is expensive: 10 m-qg of radius are worth 0.19 bits, and a perfect source gives 0.69</w:t>
      </w:r>
      <w:r>
        <w:t xml:space="preserve"> </w:t>
      </w:r>
      <w:r>
        <w:t xml:space="preserve">certified bits with</w:t>
      </w:r>
      <w:r>
        <w:t xml:space="preserve"> </w:t>
      </w:r>
      <m:oMath>
        <m:sSup>
          <m:e>
            <m:r>
              <m:t>10</m:t>
            </m:r>
          </m:e>
          <m:sup>
            <m:r>
              <m:t>4</m:t>
            </m:r>
          </m:sup>
        </m:sSup>
      </m:oMath>
      <w:r>
        <w:t xml:space="preserve"> </w:t>
      </w:r>
      <w:r>
        <w:t xml:space="preserve">rounds and 0.89 with</w:t>
      </w:r>
      <w:r>
        <w:t xml:space="preserve"> </w:t>
      </w:r>
      <m:oMath>
        <m:sSup>
          <m:e>
            <m:r>
              <m:t>10</m:t>
            </m:r>
          </m:e>
          <m:sup>
            <m:r>
              <m:t>6</m:t>
            </m:r>
          </m:sup>
        </m:sSup>
      </m:oMath>
      <w:r>
        <w:t xml:space="preserve">.</w:t>
      </w:r>
    </w:p>
    <w:p>
      <w:pPr>
        <w:pStyle w:val="Compact"/>
        <w:numPr>
          <w:ilvl w:val="0"/>
          <w:numId w:val="1039"/>
        </w:numPr>
      </w:pPr>
      <w:r>
        <w:t xml:space="preserve">The standard calibration reads temperature as readout error, and using it makes the certifier unsafe. The §31</w:t>
      </w:r>
      <w:r>
        <w:t xml:space="preserve"> </w:t>
      </w:r>
      <w:r>
        <w:t xml:space="preserve">protocol separates them and recovers 10–50% of bits.</w:t>
      </w:r>
    </w:p>
    <w:p>
      <w:pPr>
        <w:pStyle w:val="Compact"/>
        <w:numPr>
          <w:ilvl w:val="0"/>
          <w:numId w:val="1039"/>
        </w:numPr>
      </w:pPr>
      <w:r>
        <w:t xml:space="preserve">On IonQ’s simulator, with a designed leak, the naive estimator does not see it and the qg one is safe in every cell.</w:t>
      </w:r>
    </w:p>
    <w:bookmarkEnd w:id="483"/>
    <w:bookmarkEnd w:id="484"/>
    <w:bookmarkStart w:id="512" w:name="sec-ch19"/>
    <w:p>
      <w:pPr>
        <w:pStyle w:val="Heading1"/>
      </w:pPr>
      <w:r>
        <w:t xml:space="preserve">19. Quantum batteries and networks</w:t>
      </w:r>
    </w:p>
    <w:p>
      <w:pPr>
        <w:pStyle w:val="FirstParagraph"/>
      </w:pPr>
      <w:r>
        <w:t xml:space="preserve">A quantum battery is a system that stores energy to deliver it later as work. The smallest one is a qubit with</w:t>
      </w:r>
      <w:r>
        <w:t xml:space="preserve"> </w:t>
      </w:r>
      <m:oMath>
        <m:r>
          <m:t>H</m:t>
        </m:r>
        <m:r>
          <m:rPr>
            <m:sty m:val="p"/>
          </m:rPr>
          <m:t>=</m:t>
        </m:r>
        <m:r>
          <m:t>ω</m:t>
        </m:r>
        <m:r>
          <m:rPr>
            <m:sty m:val="p"/>
          </m:rPr>
          <m:t>|</m:t>
        </m:r>
        <m:r>
          <m:t>1</m:t>
        </m:r>
        <m:r>
          <m:rPr>
            <m:sty m:val="p"/>
          </m:rPr>
          <m:t>⟩</m:t>
        </m:r>
        <m:r>
          <m:rPr>
            <m:sty m:val="p"/>
          </m:rPr>
          <m:t>⟨</m:t>
        </m:r>
        <m:r>
          <m:t>1</m:t>
        </m:r>
        <m:r>
          <m:rPr>
            <m:sty m:val="p"/>
          </m:rPr>
          <m:t>|</m:t>
        </m:r>
      </m:oMath>
      <w:r>
        <w:t xml:space="preserve">: charging it means bringing it towards</w:t>
      </w:r>
      <w:r>
        <w:t xml:space="preserve"> </w:t>
      </w:r>
      <m:oMath>
        <m:r>
          <m:rPr>
            <m:sty m:val="p"/>
          </m:rPr>
          <m:t>|</m:t>
        </m:r>
        <m:r>
          <m:t>1</m:t>
        </m:r>
        <m:r>
          <m:rPr>
            <m:sty m:val="p"/>
          </m:rPr>
          <m:t>⟩</m:t>
        </m:r>
      </m:oMath>
      <w:r>
        <w:t xml:space="preserve">, and discharging it means returning it to</w:t>
      </w:r>
      <w:r>
        <w:t xml:space="preserve"> </w:t>
      </w:r>
      <m:oMath>
        <m:r>
          <m:rPr>
            <m:sty m:val="p"/>
          </m:rPr>
          <m:t>|</m:t>
        </m:r>
        <m:r>
          <m:t>0</m:t>
        </m:r>
        <m:r>
          <m:rPr>
            <m:sty m:val="p"/>
          </m:rPr>
          <m:t>⟩</m:t>
        </m:r>
      </m:oMath>
      <w:r>
        <w:t xml:space="preserve"> </w:t>
      </w:r>
      <w:r>
        <w:t xml:space="preserve">with a unitary operation. The practical question is not how much energy the qubit has, but how much can be</w:t>
      </w:r>
      <w:r>
        <w:t xml:space="preserve"> </w:t>
      </w:r>
      <w:r>
        <w:t xml:space="preserve">taken out, which is its</w:t>
      </w:r>
      <w:r>
        <w:t xml:space="preserve"> </w:t>
      </w:r>
      <w:r>
        <w:rPr>
          <w:b/>
          <w:bCs/>
        </w:rPr>
        <w:t xml:space="preserve">ergotropy</w:t>
      </w:r>
      <w:r>
        <w:t xml:space="preserve">. This chapter reads it on the scale of Chapter 1. Energy, ergotropy and the part</w:t>
      </w:r>
      <w:r>
        <w:t xml:space="preserve"> </w:t>
      </w:r>
      <w:r>
        <w:t xml:space="preserve">nobody can take out are three distances between readings. With that, the chapter answers how to charge a battery that</w:t>
      </w:r>
      <w:r>
        <w:t xml:space="preserve"> </w:t>
      </w:r>
      <w:r>
        <w:t xml:space="preserve">will wait with T1 and T2, how much it costs to certify its charge from shots, and where the charge of a qubit register</w:t>
      </w:r>
      <w:r>
        <w:t xml:space="preserve"> </w:t>
      </w:r>
      <w:r>
        <w:t xml:space="preserve">sits when it lives in the correlations. The last section turns to networks: a Bell pair stored in two memories is</w:t>
      </w:r>
      <w:r>
        <w:t xml:space="preserve"> </w:t>
      </w:r>
      <w:r>
        <w:t xml:space="preserve">another thing stored with T1 and T2, and its useful time is read the same way.</w:t>
      </w:r>
    </w:p>
    <w:bookmarkStart w:id="486" w:name="sec-battery-base"/>
    <w:p>
      <w:pPr>
        <w:pStyle w:val="Heading2"/>
      </w:pPr>
      <w:r>
        <w:t xml:space="preserve">19.1 From the base: three distances between readings</w:t>
      </w:r>
    </w:p>
    <w:p>
      <w:pPr>
        <w:pStyle w:val="FirstParagraph"/>
      </w:pPr>
      <w:r>
        <w:t xml:space="preserve">A qubit with readings</w:t>
      </w:r>
      <w:r>
        <w:t xml:space="preserve"> </w:t>
      </w:r>
      <m:oMath>
        <m:r>
          <m:rPr>
            <m:sty m:val="p"/>
          </m:rPr>
          <m:t>(</m:t>
        </m:r>
        <m:sSub>
          <m:e>
            <m:r>
              <m:t>m</m:t>
            </m:r>
          </m:e>
          <m:sub>
            <m:r>
              <m:t>X</m:t>
            </m:r>
          </m:sub>
        </m:sSub>
        <m:r>
          <m:rPr>
            <m:sty m:val="p"/>
          </m:rPr>
          <m:t>,</m:t>
        </m:r>
        <m:sSub>
          <m:e>
            <m:r>
              <m:t>m</m:t>
            </m:r>
          </m:e>
          <m:sub>
            <m:r>
              <m:t>Y</m:t>
            </m:r>
          </m:sub>
        </m:sSub>
        <m:r>
          <m:rPr>
            <m:sty m:val="p"/>
          </m:rPr>
          <m:t>,</m:t>
        </m:r>
        <m:sSub>
          <m:e>
            <m:r>
              <m:t>m</m:t>
            </m:r>
          </m:e>
          <m:sub>
            <m:r>
              <m:t>Z</m:t>
            </m:r>
          </m:sub>
        </m:sSub>
        <m:r>
          <m:rPr>
            <m:sty m:val="p"/>
          </m:rPr>
          <m:t>)</m:t>
        </m:r>
      </m:oMath>
      <w:r>
        <w:t xml:space="preserve"> </w:t>
      </w:r>
      <w:r>
        <w:t xml:space="preserve">and radius</w:t>
      </w:r>
      <w:r>
        <w:t xml:space="preserve"> </w:t>
      </w:r>
      <m:oMath>
        <m:sSub>
          <m:e>
            <m:r>
              <m:t>m</m:t>
            </m:r>
          </m:e>
          <m:sub>
            <m:r>
              <m:t>r</m:t>
            </m:r>
          </m:sub>
        </m:sSub>
        <m:r>
          <m:rPr>
            <m:sty m:val="p"/>
          </m:rPr>
          <m:t>=</m:t>
        </m:r>
        <m:rad>
          <m:radPr>
            <m:degHide m:val="on"/>
          </m:radPr>
          <m:deg/>
          <m:e>
            <m:sSubSup>
              <m:e>
                <m:r>
                  <m:t>m</m:t>
                </m:r>
              </m:e>
              <m:sub>
                <m:r>
                  <m:t>X</m:t>
                </m:r>
              </m:sub>
              <m:sup>
                <m:r>
                  <m:t>2</m:t>
                </m:r>
              </m:sup>
            </m:sSubSup>
            <m:r>
              <m:rPr>
                <m:sty m:val="p"/>
              </m:rPr>
              <m:t>+</m:t>
            </m:r>
            <m:sSubSup>
              <m:e>
                <m:r>
                  <m:t>m</m:t>
                </m:r>
              </m:e>
              <m:sub>
                <m:r>
                  <m:t>Y</m:t>
                </m:r>
              </m:sub>
              <m:sup>
                <m:r>
                  <m:t>2</m:t>
                </m:r>
              </m:sup>
            </m:sSubSup>
            <m:r>
              <m:rPr>
                <m:sty m:val="p"/>
              </m:rPr>
              <m:t>+</m:t>
            </m:r>
            <m:sSubSup>
              <m:e>
                <m:r>
                  <m:t>m</m:t>
                </m:r>
              </m:e>
              <m:sub>
                <m:r>
                  <m:t>Z</m:t>
                </m:r>
              </m:sub>
              <m:sup>
                <m:r>
                  <m:t>2</m:t>
                </m:r>
              </m:sup>
            </m:sSubSup>
          </m:e>
        </m:rad>
      </m:oMath>
      <w:r>
        <w:t xml:space="preserve"> </w:t>
      </w:r>
      <w:r>
        <w:t xml:space="preserve">has energy</w:t>
      </w:r>
      <w:r>
        <w:t xml:space="preserve"> </w:t>
      </w:r>
      <m:oMath>
        <m:r>
          <m:t>ω</m:t>
        </m:r>
        <m:r>
          <m:rPr>
            <m:sty m:val="p"/>
          </m:rPr>
          <m:t>(</m:t>
        </m:r>
        <m:r>
          <m:t>1000</m:t>
        </m:r>
        <m:r>
          <m:rPr>
            <m:sty m:val="p"/>
          </m:rPr>
          <m:t>−</m:t>
        </m:r>
        <m:sSub>
          <m:e>
            <m:r>
              <m:t>m</m:t>
            </m:r>
          </m:e>
          <m:sub>
            <m:r>
              <m:t>Z</m:t>
            </m:r>
          </m:sub>
        </m:sSub>
        <m:r>
          <m:rPr>
            <m:sty m:val="p"/>
          </m:rPr>
          <m:t>)</m:t>
        </m:r>
        <m:r>
          <m:rPr>
            <m:sty m:val="p"/>
          </m:rPr>
          <m:t>/</m:t>
        </m:r>
        <m:r>
          <m:t>2000</m:t>
        </m:r>
      </m:oMath>
      <w:r>
        <w:t xml:space="preserve">: the</w:t>
      </w:r>
      <w:r>
        <w:t xml:space="preserve"> </w:t>
      </w:r>
      <w:r>
        <w:t xml:space="preserve">distance of its Z reading from the north pole, which is the ground state. Its ergotropy, the maximum work a unitary</w:t>
      </w:r>
      <w:r>
        <w:t xml:space="preserve"> </w:t>
      </w:r>
      <w:r>
        <w:t xml:space="preserve">operation extracts, is (notes, §56)</w:t>
      </w:r>
    </w:p>
    <w:p>
      <w:pPr>
        <w:pStyle w:val="BodyText"/>
      </w:pPr>
      <m:oMathPara>
        <m:oMathParaPr>
          <m:jc m:val="center"/>
        </m:oMathParaPr>
        <m:oMath>
          <m:r>
            <m:t>W</m:t>
          </m:r>
          <m:r>
            <m:rPr>
              <m:sty m:val="p"/>
            </m:rPr>
            <m:t>=</m:t>
          </m:r>
          <m:r>
            <m:t>ω</m:t>
          </m:r>
          <m:r>
            <m:t> </m:t>
          </m:r>
          <m:f>
            <m:fPr>
              <m:type m:val="bar"/>
            </m:fPr>
            <m:num>
              <m:sSub>
                <m:e>
                  <m:r>
                    <m:t>m</m:t>
                  </m:r>
                </m:e>
                <m:sub>
                  <m:r>
                    <m:t>r</m:t>
                  </m:r>
                </m:sub>
              </m:sSub>
              <m:r>
                <m:rPr>
                  <m:sty m:val="p"/>
                </m:rPr>
                <m:t>−</m:t>
              </m:r>
              <m:sSub>
                <m:e>
                  <m:r>
                    <m:t>m</m:t>
                  </m:r>
                </m:e>
                <m:sub>
                  <m:r>
                    <m:t>Z</m:t>
                  </m:r>
                </m:sub>
              </m:sSub>
            </m:num>
            <m:den>
              <m:r>
                <m:t>2000</m:t>
              </m:r>
            </m:den>
          </m:f>
          <m:r>
            <m:rPr>
              <m:sty m:val="p"/>
            </m:rPr>
            <m:t>,</m:t>
          </m:r>
        </m:oMath>
      </m:oMathPara>
    </w:p>
    <w:p>
      <w:pPr>
        <w:pStyle w:val="FirstParagraph"/>
      </w:pPr>
      <w:r>
        <w:t xml:space="preserve">and what is left unextracted, the energy of the passive state, is</w:t>
      </w:r>
      <w:r>
        <w:t xml:space="preserve"> </w:t>
      </w:r>
      <m:oMath>
        <m:r>
          <m:t>ω</m:t>
        </m:r>
        <m:r>
          <m:rPr>
            <m:sty m:val="p"/>
          </m:rPr>
          <m:t>(</m:t>
        </m:r>
        <m:r>
          <m:t>1000</m:t>
        </m:r>
        <m:r>
          <m:rPr>
            <m:sty m:val="p"/>
          </m:rPr>
          <m:t>−</m:t>
        </m:r>
        <m:sSub>
          <m:e>
            <m:r>
              <m:t>m</m:t>
            </m:r>
          </m:e>
          <m:sub>
            <m:r>
              <m:t>r</m:t>
            </m:r>
          </m:sub>
        </m:sSub>
        <m:r>
          <m:rPr>
            <m:sty m:val="p"/>
          </m:rPr>
          <m:t>)</m:t>
        </m:r>
        <m:r>
          <m:rPr>
            <m:sty m:val="p"/>
          </m:rPr>
          <m:t>/</m:t>
        </m:r>
        <m:r>
          <m:t>2000</m:t>
        </m:r>
      </m:oMath>
      <w:r>
        <w:t xml:space="preserve">.</w:t>
      </w:r>
      <w:r>
        <w:t xml:space="preserve"> </w:t>
      </w:r>
      <w:r>
        <w:rPr>
          <w:b/>
          <w:bCs/>
        </w:rPr>
        <w:t xml:space="preserve">The energy splits between</w:t>
      </w:r>
      <w:r>
        <w:rPr>
          <w:b/>
          <w:bCs/>
        </w:rPr>
        <w:t xml:space="preserve"> </w:t>
      </w:r>
      <w:r>
        <w:rPr>
          <w:b/>
          <w:bCs/>
        </w:rPr>
        <w:t xml:space="preserve">how far the state sits below the top of its own sphere,</w:t>
      </w:r>
      <w:r>
        <w:rPr>
          <w:b/>
          <w:bCs/>
        </w:rPr>
        <w:t xml:space="preserve"> </w:t>
      </w:r>
      <m:oMath>
        <m:sSub>
          <m:e>
            <m:r>
              <m:t>m</m:t>
            </m:r>
          </m:e>
          <m:sub>
            <m:r>
              <m:t>r</m:t>
            </m:r>
          </m:sub>
        </m:sSub>
        <m:r>
          <m:rPr>
            <m:sty m:val="p"/>
          </m:rPr>
          <m:t>−</m:t>
        </m:r>
        <m:sSub>
          <m:e>
            <m:r>
              <m:t>m</m:t>
            </m:r>
          </m:e>
          <m:sub>
            <m:r>
              <m:t>Z</m:t>
            </m:r>
          </m:sub>
        </m:sSub>
      </m:oMath>
      <w:r>
        <w:rPr>
          <w:b/>
          <w:bCs/>
        </w:rPr>
        <w:t xml:space="preserve">, and how much radius the sphere lost,</w:t>
      </w:r>
      <w:r>
        <w:rPr>
          <w:b/>
          <w:bCs/>
        </w:rPr>
        <w:t xml:space="preserve"> </w:t>
      </w:r>
      <m:oMath>
        <m:r>
          <m:t>1000</m:t>
        </m:r>
        <m:r>
          <m:rPr>
            <m:sty m:val="p"/>
          </m:rPr>
          <m:t>−</m:t>
        </m:r>
        <m:sSub>
          <m:e>
            <m:r>
              <m:t>m</m:t>
            </m:r>
          </m:e>
          <m:sub>
            <m:r>
              <m:t>r</m:t>
            </m:r>
          </m:sub>
        </m:sSub>
      </m:oMath>
      <w:r>
        <w:rPr>
          <w:b/>
          <w:bCs/>
        </w:rPr>
        <w:t xml:space="preserve">.</w:t>
      </w:r>
      <w:r>
        <w:t xml:space="preserve"> </w:t>
      </w:r>
      <w:r>
        <w:t xml:space="preserve">A</w:t>
      </w:r>
      <w:r>
        <w:t xml:space="preserve"> </w:t>
      </w:r>
      <w:r>
        <w:t xml:space="preserve">unitary rotates the state without changing its radius, so the best it can do is bring it to the top of its sphere,</w:t>
      </w:r>
      <w:r>
        <w:t xml:space="preserve"> </w:t>
      </w:r>
      <m:oMath>
        <m:sSub>
          <m:e>
            <m:r>
              <m:t>m</m:t>
            </m:r>
          </m:e>
          <m:sub>
            <m:r>
              <m:t>Z</m:t>
            </m:r>
          </m:sub>
        </m:sSub>
        <m:r>
          <m:rPr>
            <m:sty m:val="p"/>
          </m:rPr>
          <m:t>=</m:t>
        </m:r>
        <m:sSub>
          <m:e>
            <m:r>
              <m:t>m</m:t>
            </m:r>
          </m:e>
          <m:sub>
            <m:r>
              <m:t>r</m:t>
            </m:r>
          </m:sub>
        </m:sSub>
      </m:oMath>
      <w:r>
        <w:t xml:space="preserve">. The part lost to mixing is out of reach of any unitary.</w:t>
      </w:r>
    </w:p>
    <w:p>
      <w:pPr>
        <w:pStyle w:val="BodyText"/>
      </w:pPr>
      <w:r>
        <w:t xml:space="preserve">For a pure state,</w:t>
      </w:r>
      <w:r>
        <w:t xml:space="preserve"> </w:t>
      </w:r>
      <m:oMath>
        <m:sSub>
          <m:e>
            <m:r>
              <m:t>m</m:t>
            </m:r>
          </m:e>
          <m:sub>
            <m:r>
              <m:t>r</m:t>
            </m:r>
          </m:sub>
        </m:sSub>
        <m:r>
          <m:rPr>
            <m:sty m:val="p"/>
          </m:rPr>
          <m:t>=</m:t>
        </m:r>
        <m:r>
          <m:t>1000</m:t>
        </m:r>
      </m:oMath>
      <w:r>
        <w:t xml:space="preserve"> </w:t>
      </w:r>
      <w:r>
        <w:t xml:space="preserve">and</w:t>
      </w:r>
      <w:r>
        <w:t xml:space="preserve"> </w:t>
      </w:r>
      <m:oMath>
        <m:r>
          <m:t>W</m:t>
        </m:r>
        <m:r>
          <m:rPr>
            <m:sty m:val="p"/>
          </m:rPr>
          <m:t>=</m:t>
        </m:r>
        <m:r>
          <m:t>ω</m:t>
        </m:r>
        <m:sSup>
          <m:e>
            <m:r>
              <m:rPr>
                <m:sty m:val="p"/>
              </m:rPr>
              <m:t>sin</m:t>
            </m:r>
          </m:e>
          <m:sup>
            <m:r>
              <m:t>2</m:t>
            </m:r>
          </m:sup>
        </m:sSup>
        <m:r>
          <m:rPr>
            <m:sty m:val="p"/>
          </m:rPr>
          <m:t>(</m:t>
        </m:r>
        <m:r>
          <m:t>θ</m:t>
        </m:r>
        <m:r>
          <m:rPr>
            <m:sty m:val="p"/>
          </m:rPr>
          <m:t>/</m:t>
        </m:r>
        <m:r>
          <m:t>2</m:t>
        </m:r>
        <m:r>
          <m:rPr>
            <m:sty m:val="p"/>
          </m:rPr>
          <m:t>)</m:t>
        </m:r>
        <m:r>
          <m:rPr>
            <m:sty m:val="p"/>
          </m:rPr>
          <m:t>=</m:t>
        </m:r>
        <m:r>
          <m:t>ω</m:t>
        </m:r>
        <m:r>
          <m:t> </m:t>
        </m:r>
        <m:sSub>
          <m:e>
            <m:r>
              <m:t>p</m:t>
            </m:r>
          </m:e>
          <m:sub>
            <m:r>
              <m:t>1</m:t>
            </m:r>
          </m:sub>
        </m:sSub>
      </m:oMath>
      <w:r>
        <w:t xml:space="preserve">:</w:t>
      </w:r>
      <w:r>
        <w:t xml:space="preserve"> </w:t>
      </w:r>
      <w:r>
        <w:rPr>
          <w:b/>
          <w:bCs/>
        </w:rPr>
        <w:t xml:space="preserve">the ergotropy is the probability equation of</w:t>
      </w:r>
      <w:r>
        <w:rPr>
          <w:b/>
          <w:bCs/>
        </w:rPr>
        <w:t xml:space="preserve"> </w:t>
      </w:r>
      <w:r>
        <w:rPr>
          <w:b/>
          <w:bCs/>
        </w:rPr>
        <w:t xml:space="preserve">Chapter 1</w:t>
      </w:r>
      <w:r>
        <w:t xml:space="preserve">, with the qang angle as the charging angle (checked to</w:t>
      </w:r>
      <w:r>
        <w:t xml:space="preserve"> </w:t>
      </w:r>
      <m:oMath>
        <m:r>
          <m:t>2</m:t>
        </m:r>
        <m:r>
          <m:rPr>
            <m:sty m:val="p"/>
          </m:rPr>
          <m:t>⋅</m:t>
        </m:r>
        <m:sSup>
          <m:e>
            <m:r>
              <m:t>10</m:t>
            </m:r>
          </m:e>
          <m:sup>
            <m:r>
              <m:rPr>
                <m:sty m:val="p"/>
              </m:rPr>
              <m:t>−</m:t>
            </m:r>
            <m:r>
              <m:t>16</m:t>
            </m:r>
          </m:sup>
        </m:sSup>
      </m:oMath>
      <w:r>
        <w:t xml:space="preserve">). The notes also split</w:t>
      </w:r>
      <w:r>
        <w:t xml:space="preserve"> </w:t>
      </w:r>
      <m:oMath>
        <m:r>
          <m:t>W</m:t>
        </m:r>
        <m:r>
          <m:rPr>
            <m:sty m:val="p"/>
          </m:rPr>
          <m:t>=</m:t>
        </m:r>
        <m:sSub>
          <m:e>
            <m:r>
              <m:t>W</m:t>
            </m:r>
          </m:e>
          <m:sub>
            <m:r>
              <m:rPr>
                <m:nor/>
                <m:sty m:val="p"/>
              </m:rPr>
              <m:t>inc</m:t>
            </m:r>
          </m:sub>
        </m:sSub>
        <m:r>
          <m:rPr>
            <m:sty m:val="p"/>
          </m:rPr>
          <m:t>+</m:t>
        </m:r>
        <m:sSub>
          <m:e>
            <m:r>
              <m:t>W</m:t>
            </m:r>
          </m:e>
          <m:sub>
            <m:r>
              <m:rPr>
                <m:nor/>
                <m:sty m:val="p"/>
              </m:rPr>
              <m:t>coh</m:t>
            </m:r>
          </m:sub>
        </m:sSub>
      </m:oMath>
      <w:r>
        <w:t xml:space="preserve">, with</w:t>
      </w:r>
      <w:r>
        <w:t xml:space="preserve"> </w:t>
      </w:r>
      <m:oMath>
        <m:sSub>
          <m:e>
            <m:r>
              <m:t>W</m:t>
            </m:r>
          </m:e>
          <m:sub>
            <m:r>
              <m:rPr>
                <m:nor/>
                <m:sty m:val="p"/>
              </m:rPr>
              <m:t>inc</m:t>
            </m:r>
          </m:sub>
        </m:sSub>
        <m:r>
          <m:rPr>
            <m:sty m:val="p"/>
          </m:rPr>
          <m:t>=</m:t>
        </m:r>
        <m:r>
          <m:t>ω</m:t>
        </m:r>
        <m:r>
          <m:rPr>
            <m:sty m:val="p"/>
          </m:rPr>
          <m:t>max</m:t>
        </m:r>
        <m:r>
          <m:rPr>
            <m:sty m:val="p"/>
          </m:rPr>
          <m:t>(</m:t>
        </m:r>
        <m:r>
          <m:t>0</m:t>
        </m:r>
        <m:r>
          <m:rPr>
            <m:sty m:val="p"/>
          </m:rPr>
          <m:t>,</m:t>
        </m:r>
        <m:r>
          <m:rPr>
            <m:sty m:val="p"/>
          </m:rPr>
          <m:t>−</m:t>
        </m:r>
        <m:r>
          <m:t>q</m:t>
        </m:r>
        <m:sSub>
          <m:e>
            <m:r>
              <m:t>g</m:t>
            </m:r>
          </m:e>
          <m:sub>
            <m:r>
              <m:t>Z</m:t>
            </m:r>
          </m:sub>
        </m:sSub>
        <m:r>
          <m:rPr>
            <m:sty m:val="p"/>
          </m:rPr>
          <m:t>)</m:t>
        </m:r>
      </m:oMath>
      <w:r>
        <w:t xml:space="preserve"> </w:t>
      </w:r>
      <w:r>
        <w:t xml:space="preserve">(population inversion) and</w:t>
      </w:r>
      <w:r>
        <w:t xml:space="preserve"> </w:t>
      </w:r>
      <m:oMath>
        <m:sSub>
          <m:e>
            <m:r>
              <m:t>W</m:t>
            </m:r>
          </m:e>
          <m:sub>
            <m:r>
              <m:rPr>
                <m:nor/>
                <m:sty m:val="p"/>
              </m:rPr>
              <m:t>coh</m:t>
            </m:r>
          </m:sub>
        </m:sSub>
        <m:r>
          <m:rPr>
            <m:sty m:val="p"/>
          </m:rPr>
          <m:t>=</m:t>
        </m:r>
        <m:f>
          <m:fPr>
            <m:type m:val="lin"/>
          </m:fPr>
          <m:num>
            <m:r>
              <m:t>ω</m:t>
            </m:r>
          </m:num>
          <m:den>
            <m:r>
              <m:t>2</m:t>
            </m:r>
          </m:den>
        </m:f>
        <m:r>
          <m:rPr>
            <m:sty m:val="p"/>
          </m:rPr>
          <m:t>(</m:t>
        </m:r>
        <m:r>
          <m:t>r</m:t>
        </m:r>
        <m:r>
          <m:rPr>
            <m:sty m:val="p"/>
          </m:rPr>
          <m:t>−</m:t>
        </m:r>
        <m:r>
          <m:rPr>
            <m:sty m:val="p"/>
          </m:rPr>
          <m:t>|</m:t>
        </m:r>
        <m:r>
          <m:t>q</m:t>
        </m:r>
        <m:sSub>
          <m:e>
            <m:r>
              <m:t>g</m:t>
            </m:r>
          </m:e>
          <m:sub>
            <m:r>
              <m:t>Z</m:t>
            </m:r>
          </m:sub>
        </m:sSub>
        <m:r>
          <m:rPr>
            <m:sty m:val="p"/>
          </m:rPr>
          <m:t>|</m:t>
        </m:r>
        <m:r>
          <m:rPr>
            <m:sty m:val="p"/>
          </m:rPr>
          <m:t>)</m:t>
        </m:r>
      </m:oMath>
      <w:r>
        <w:t xml:space="preserve"> </w:t>
      </w:r>
      <w:r>
        <w:t xml:space="preserve">(coherence). The formulas match the general eigenvalue expression to</w:t>
      </w:r>
      <w:r>
        <w:t xml:space="preserve"> </w:t>
      </w:r>
      <m:oMath>
        <m:r>
          <m:t>3</m:t>
        </m:r>
        <m:r>
          <m:rPr>
            <m:sty m:val="p"/>
          </m:rPr>
          <m:t>⋅</m:t>
        </m:r>
        <m:sSup>
          <m:e>
            <m:r>
              <m:t>10</m:t>
            </m:r>
          </m:e>
          <m:sup>
            <m:r>
              <m:rPr>
                <m:sty m:val="p"/>
              </m:rPr>
              <m:t>−</m:t>
            </m:r>
            <m:r>
              <m:t>16</m:t>
            </m:r>
          </m:sup>
        </m:sSup>
      </m:oMath>
      <w:r>
        <w:t xml:space="preserve"> </w:t>
      </w:r>
      <w:r>
        <w:t xml:space="preserve">on 200 random states.</w:t>
      </w:r>
    </w:p>
    <w:tbl>
      <w:tblPr>
        <w:tblStyle w:val="Table"/>
        <w:tblW w:type="pct" w:w="5000"/>
        <w:tblLayout w:type="fixed"/>
        <w:tblLook w:firstRow="0" w:lastRow="0" w:firstColumn="0" w:lastColumn="0" w:noHBand="0" w:noVBand="0" w:val="0000"/>
      </w:tblPr>
      <w:tblGrid>
        <w:gridCol w:w="7920"/>
      </w:tblGrid>
      <w:tr>
        <w:tc>
          <w:tcPr/>
          <w:bookmarkStart w:id="485" w:name="tbl-split19"/>
          <w:p>
            <w:pPr>
              <w:jc w:val="center"/>
            </w:pPr>
            <w:pPr>
              <w:jc w:val="left"/>
              <w:spacing w:before="200"/>
              <w:pStyle w:val="ImageCaption"/>
            </w:pPr>
            <w:r>
              <w:t xml:space="preserve">Table 19.1: The energy of a qubit in units of</w:t>
            </w:r>
            <w:r>
              <w:t xml:space="preserve"> </w:t>
            </w:r>
            <m:oMath>
              <m:r>
                <m:t>ω</m:t>
              </m:r>
            </m:oMath>
            <w:r>
              <w:t xml:space="preserve">, split according to its readings.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state</w:t>
                  </w:r>
                </w:p>
              </w:tc>
              <w:tc>
                <w:tcPr/>
                <w:p>
                  <w:pPr>
                    <w:pStyle w:val="Compact"/>
                    <w:jc w:val="center"/>
                  </w:pPr>
                  <m:oMath>
                    <m:sSub>
                      <m:e>
                        <m:r>
                          <m:t>m</m:t>
                        </m:r>
                      </m:e>
                      <m:sub>
                        <m:r>
                          <m:t>Z</m:t>
                        </m:r>
                      </m:sub>
                    </m:sSub>
                  </m:oMath>
                  <w:r>
                    <w:t xml:space="preserve">​</w:t>
                  </w:r>
                </w:p>
              </w:tc>
              <w:tc>
                <w:tcPr/>
                <w:p>
                  <w:pPr>
                    <w:pStyle w:val="Compact"/>
                    <w:jc w:val="center"/>
                  </w:pPr>
                  <m:oMath>
                    <m:sSub>
                      <m:e>
                        <m:r>
                          <m:t>m</m:t>
                        </m:r>
                      </m:e>
                      <m:sub>
                        <m:r>
                          <m:t>r</m:t>
                        </m:r>
                      </m:sub>
                    </m:sSub>
                  </m:oMath>
                  <w:r>
                    <w:t xml:space="preserve">​</w:t>
                  </w:r>
                </w:p>
              </w:tc>
              <w:tc>
                <w:tcPr/>
                <w:p>
                  <w:pPr>
                    <w:pStyle w:val="Compact"/>
                    <w:jc w:val="center"/>
                  </w:pPr>
                  <w:r>
                    <w:t xml:space="preserve">energy</w:t>
                  </w:r>
                </w:p>
              </w:tc>
              <w:tc>
                <w:tcPr/>
                <w:p>
                  <w:pPr>
                    <w:pStyle w:val="Compact"/>
                    <w:jc w:val="center"/>
                  </w:pPr>
                  <w:r>
                    <w:t xml:space="preserve">extractable</w:t>
                  </w:r>
                </w:p>
              </w:tc>
              <w:tc>
                <w:tcPr/>
                <w:p>
                  <w:pPr>
                    <w:pStyle w:val="Compact"/>
                    <w:jc w:val="center"/>
                  </w:pPr>
                  <w:r>
                    <w:t xml:space="preserve">locked by mixing</w:t>
                  </w:r>
                </w:p>
              </w:tc>
            </w:tr>
            <w:tr>
              <w:tc>
                <w:tcPr/>
                <w:p>
                  <w:pPr>
                    <w:pStyle w:val="Compact"/>
                    <w:jc w:val="center"/>
                  </w:pPr>
                  <w:r>
                    <w:t xml:space="preserve">pure, inverted</w:t>
                  </w:r>
                </w:p>
              </w:tc>
              <w:tc>
                <w:tcPr/>
                <w:p>
                  <w:pPr>
                    <w:pStyle w:val="Compact"/>
                    <w:jc w:val="center"/>
                  </w:pPr>
                  <w:r>
                    <w:t xml:space="preserve">−1000</w:t>
                  </w:r>
                </w:p>
              </w:tc>
              <w:tc>
                <w:tcPr/>
                <w:p>
                  <w:pPr>
                    <w:pStyle w:val="Compact"/>
                    <w:jc w:val="center"/>
                  </w:pPr>
                  <w:r>
                    <w:t xml:space="preserve">1000</w:t>
                  </w:r>
                </w:p>
              </w:tc>
              <w:tc>
                <w:tcPr/>
                <w:p>
                  <w:pPr>
                    <w:pStyle w:val="Compact"/>
                    <w:jc w:val="center"/>
                  </w:pPr>
                  <w:r>
                    <w:t xml:space="preserve">1.000</w:t>
                  </w:r>
                </w:p>
              </w:tc>
              <w:tc>
                <w:tcPr/>
                <w:p>
                  <w:pPr>
                    <w:pStyle w:val="Compact"/>
                    <w:jc w:val="center"/>
                  </w:pPr>
                  <w:r>
                    <w:t xml:space="preserve">1.000</w:t>
                  </w:r>
                </w:p>
              </w:tc>
              <w:tc>
                <w:tcPr/>
                <w:p>
                  <w:pPr>
                    <w:pStyle w:val="Compact"/>
                    <w:jc w:val="center"/>
                  </w:pPr>
                  <w:r>
                    <w:t xml:space="preserve">0</w:t>
                  </w:r>
                </w:p>
              </w:tc>
            </w:tr>
            <w:tr>
              <w:tc>
                <w:tcPr/>
                <w:p>
                  <w:pPr>
                    <w:pStyle w:val="Compact"/>
                    <w:jc w:val="center"/>
                  </w:pPr>
                  <w:r>
                    <w:t xml:space="preserve">pure, on the equator</w:t>
                  </w:r>
                </w:p>
              </w:tc>
              <w:tc>
                <w:tcPr/>
                <w:p>
                  <w:pPr>
                    <w:pStyle w:val="Compact"/>
                    <w:jc w:val="center"/>
                  </w:pPr>
                  <w:r>
                    <w:t xml:space="preserve">0</w:t>
                  </w:r>
                </w:p>
              </w:tc>
              <w:tc>
                <w:tcPr/>
                <w:p>
                  <w:pPr>
                    <w:pStyle w:val="Compact"/>
                    <w:jc w:val="center"/>
                  </w:pPr>
                  <w:r>
                    <w:t xml:space="preserve">1000</w:t>
                  </w:r>
                </w:p>
              </w:tc>
              <w:tc>
                <w:tcPr/>
                <w:p>
                  <w:pPr>
                    <w:pStyle w:val="Compact"/>
                    <w:jc w:val="center"/>
                  </w:pPr>
                  <w:r>
                    <w:t xml:space="preserve">0.500</w:t>
                  </w:r>
                </w:p>
              </w:tc>
              <w:tc>
                <w:tcPr/>
                <w:p>
                  <w:pPr>
                    <w:pStyle w:val="Compact"/>
                    <w:jc w:val="center"/>
                  </w:pPr>
                  <w:r>
                    <w:t xml:space="preserve">0.500</w:t>
                  </w:r>
                </w:p>
              </w:tc>
              <w:tc>
                <w:tcPr/>
                <w:p>
                  <w:pPr>
                    <w:pStyle w:val="Compact"/>
                    <w:jc w:val="center"/>
                  </w:pPr>
                  <w:r>
                    <w:t xml:space="preserve">0</w:t>
                  </w:r>
                </w:p>
              </w:tc>
            </w:tr>
            <w:tr>
              <w:tc>
                <w:tcPr/>
                <w:p>
                  <w:pPr>
                    <w:pStyle w:val="Compact"/>
                    <w:jc w:val="center"/>
                  </w:pPr>
                  <w:r>
                    <w:t xml:space="preserve">pure,</w:t>
                  </w:r>
                  <w:r>
                    <w:t xml:space="preserve"> </w:t>
                  </w:r>
                  <m:oMath>
                    <m:r>
                      <m:t>θ</m:t>
                    </m:r>
                    <m:r>
                      <m:rPr>
                        <m:sty m:val="p"/>
                      </m:rPr>
                      <m:t>=</m:t>
                    </m:r>
                    <m:r>
                      <m:t>2</m:t>
                    </m:r>
                    <m:r>
                      <m:t>π</m:t>
                    </m:r>
                    <m:r>
                      <m:rPr>
                        <m:sty m:val="p"/>
                      </m:rPr>
                      <m:t>/</m:t>
                    </m:r>
                    <m:r>
                      <m:t>3</m:t>
                    </m:r>
                  </m:oMath>
                </w:p>
              </w:tc>
              <w:tc>
                <w:tcPr/>
                <w:p>
                  <w:pPr>
                    <w:pStyle w:val="Compact"/>
                    <w:jc w:val="center"/>
                  </w:pPr>
                  <w:r>
                    <w:t xml:space="preserve">−500</w:t>
                  </w:r>
                </w:p>
              </w:tc>
              <w:tc>
                <w:tcPr/>
                <w:p>
                  <w:pPr>
                    <w:pStyle w:val="Compact"/>
                    <w:jc w:val="center"/>
                  </w:pPr>
                  <w:r>
                    <w:t xml:space="preserve">1000</w:t>
                  </w:r>
                </w:p>
              </w:tc>
              <w:tc>
                <w:tcPr/>
                <w:p>
                  <w:pPr>
                    <w:pStyle w:val="Compact"/>
                    <w:jc w:val="center"/>
                  </w:pPr>
                  <w:r>
                    <w:t xml:space="preserve">0.750</w:t>
                  </w:r>
                </w:p>
              </w:tc>
              <w:tc>
                <w:tcPr/>
                <w:p>
                  <w:pPr>
                    <w:pStyle w:val="Compact"/>
                    <w:jc w:val="center"/>
                  </w:pPr>
                  <w:r>
                    <w:t xml:space="preserve">0.750</w:t>
                  </w:r>
                </w:p>
              </w:tc>
              <w:tc>
                <w:tcPr/>
                <w:p>
                  <w:pPr>
                    <w:pStyle w:val="Compact"/>
                    <w:jc w:val="center"/>
                  </w:pPr>
                  <w:r>
                    <w:t xml:space="preserve">0</w:t>
                  </w:r>
                </w:p>
              </w:tc>
            </w:tr>
            <w:tr>
              <w:tc>
                <w:tcPr/>
                <w:p>
                  <w:pPr>
                    <w:pStyle w:val="Compact"/>
                    <w:jc w:val="center"/>
                  </w:pPr>
                  <w:r>
                    <w:t xml:space="preserve">mixed, down</w:t>
                  </w:r>
                </w:p>
              </w:tc>
              <w:tc>
                <w:tcPr/>
                <w:p>
                  <w:pPr>
                    <w:pStyle w:val="Compact"/>
                    <w:jc w:val="center"/>
                  </w:pPr>
                  <w:r>
                    <w:t xml:space="preserve">−500</w:t>
                  </w:r>
                </w:p>
              </w:tc>
              <w:tc>
                <w:tcPr/>
                <w:p>
                  <w:pPr>
                    <w:pStyle w:val="Compact"/>
                    <w:jc w:val="center"/>
                  </w:pPr>
                  <w:r>
                    <w:t xml:space="preserve">500</w:t>
                  </w:r>
                </w:p>
              </w:tc>
              <w:tc>
                <w:tcPr/>
                <w:p>
                  <w:pPr>
                    <w:pStyle w:val="Compact"/>
                    <w:jc w:val="center"/>
                  </w:pPr>
                  <w:r>
                    <w:t xml:space="preserve">0.750</w:t>
                  </w:r>
                </w:p>
              </w:tc>
              <w:tc>
                <w:tcPr/>
                <w:p>
                  <w:pPr>
                    <w:pStyle w:val="Compact"/>
                    <w:jc w:val="center"/>
                  </w:pPr>
                  <w:r>
                    <w:t xml:space="preserve">0.500</w:t>
                  </w:r>
                </w:p>
              </w:tc>
              <w:tc>
                <w:tcPr/>
                <w:p>
                  <w:pPr>
                    <w:pStyle w:val="Compact"/>
                    <w:jc w:val="center"/>
                  </w:pPr>
                  <w:r>
                    <w:t xml:space="preserve">0.250</w:t>
                  </w:r>
                </w:p>
              </w:tc>
            </w:tr>
            <w:tr>
              <w:tc>
                <w:tcPr/>
                <w:p>
                  <w:pPr>
                    <w:pStyle w:val="Compact"/>
                    <w:jc w:val="center"/>
                  </w:pPr>
                  <w:r>
                    <w:t xml:space="preserve">mixed, on the equator</w:t>
                  </w:r>
                </w:p>
              </w:tc>
              <w:tc>
                <w:tcPr/>
                <w:p>
                  <w:pPr>
                    <w:pStyle w:val="Compact"/>
                    <w:jc w:val="center"/>
                  </w:pPr>
                  <w:r>
                    <w:t xml:space="preserve">0</w:t>
                  </w:r>
                </w:p>
              </w:tc>
              <w:tc>
                <w:tcPr/>
                <w:p>
                  <w:pPr>
                    <w:pStyle w:val="Compact"/>
                    <w:jc w:val="center"/>
                  </w:pPr>
                  <w:r>
                    <w:t xml:space="preserve">500</w:t>
                  </w:r>
                </w:p>
              </w:tc>
              <w:tc>
                <w:tcPr/>
                <w:p>
                  <w:pPr>
                    <w:pStyle w:val="Compact"/>
                    <w:jc w:val="center"/>
                  </w:pPr>
                  <w:r>
                    <w:t xml:space="preserve">0.500</w:t>
                  </w:r>
                </w:p>
              </w:tc>
              <w:tc>
                <w:tcPr/>
                <w:p>
                  <w:pPr>
                    <w:pStyle w:val="Compact"/>
                    <w:jc w:val="center"/>
                  </w:pPr>
                  <w:r>
                    <w:t xml:space="preserve">0.250</w:t>
                  </w:r>
                </w:p>
              </w:tc>
              <w:tc>
                <w:tcPr/>
                <w:p>
                  <w:pPr>
                    <w:pStyle w:val="Compact"/>
                    <w:jc w:val="center"/>
                  </w:pPr>
                  <w:r>
                    <w:t xml:space="preserve">0.250</w:t>
                  </w:r>
                </w:p>
              </w:tc>
            </w:tr>
            <w:tr>
              <w:tc>
                <w:tcPr/>
                <w:p>
                  <w:pPr>
                    <w:pStyle w:val="Compact"/>
                    <w:jc w:val="center"/>
                  </w:pPr>
                  <w:r>
                    <w:t xml:space="preserve">inverted and aged,</w:t>
                  </w:r>
                  <w:r>
                    <w:t xml:space="preserve"> </w:t>
                  </w:r>
                  <m:oMath>
                    <m:r>
                      <m:t>t</m:t>
                    </m:r>
                    <m:r>
                      <m:rPr>
                        <m:sty m:val="p"/>
                      </m:rPr>
                      <m:t>=</m:t>
                    </m:r>
                    <m:r>
                      <m:t>0.8</m:t>
                    </m:r>
                    <m:r>
                      <m:t> </m:t>
                    </m:r>
                    <m:sSub>
                      <m:e>
                        <m:r>
                          <m:t>T</m:t>
                        </m:r>
                      </m:e>
                      <m:sub>
                        <m:r>
                          <m:t>1</m:t>
                        </m:r>
                      </m:sub>
                    </m:sSub>
                  </m:oMath>
                </w:p>
              </w:tc>
              <w:tc>
                <w:tcPr/>
                <w:p>
                  <w:pPr>
                    <w:pStyle w:val="Compact"/>
                    <w:jc w:val="center"/>
                  </w:pPr>
                  <w:r>
                    <w:t xml:space="preserve">+101</w:t>
                  </w:r>
                </w:p>
              </w:tc>
              <w:tc>
                <w:tcPr/>
                <w:p>
                  <w:pPr>
                    <w:pStyle w:val="Compact"/>
                    <w:jc w:val="center"/>
                  </w:pPr>
                  <w:r>
                    <w:t xml:space="preserve">101</w:t>
                  </w:r>
                </w:p>
              </w:tc>
              <w:tc>
                <w:tcPr/>
                <w:p>
                  <w:pPr>
                    <w:pStyle w:val="Compact"/>
                    <w:jc w:val="center"/>
                  </w:pPr>
                  <w:r>
                    <w:t xml:space="preserve">0.449</w:t>
                  </w:r>
                </w:p>
              </w:tc>
              <w:tc>
                <w:tcPr/>
                <w:p>
                  <w:pPr>
                    <w:pStyle w:val="Compact"/>
                    <w:jc w:val="center"/>
                  </w:pPr>
                  <w:r>
                    <w:rPr>
                      <w:b/>
                      <w:bCs/>
                    </w:rPr>
                    <w:t xml:space="preserve">0</w:t>
                  </w:r>
                </w:p>
              </w:tc>
              <w:tc>
                <w:tcPr/>
                <w:p>
                  <w:pPr>
                    <w:pStyle w:val="Compact"/>
                    <w:jc w:val="center"/>
                  </w:pPr>
                  <w:r>
                    <w:t xml:space="preserve">0.449</w:t>
                  </w:r>
                </w:p>
              </w:tc>
            </w:tr>
          </w:tbl>
          <w:bookmarkEnd w:id="485"/>
          <w:p/>
        </w:tc>
      </w:tr>
    </w:tbl>
    <w:p>
      <w:pPr>
        <w:pStyle w:val="BodyText"/>
      </w:pPr>
      <w:r>
        <w:t xml:space="preserve">The last row is a</w:t>
      </w:r>
      <w:r>
        <w:t xml:space="preserve"> </w:t>
      </w:r>
      <w:r>
        <w:rPr>
          <w:b/>
          <w:bCs/>
        </w:rPr>
        <w:t xml:space="preserve">passive</w:t>
      </w:r>
      <w:r>
        <w:t xml:space="preserve"> </w:t>
      </w:r>
      <w:r>
        <w:t xml:space="preserve">battery: it has almost half a unit of energy and delivers nothing, because it sits at</w:t>
      </w:r>
      <w:r>
        <w:t xml:space="preserve"> </w:t>
      </w:r>
      <w:r>
        <w:t xml:space="preserve">the top of its sphere (</w:t>
      </w:r>
      <m:oMath>
        <m:sSub>
          <m:e>
            <m:r>
              <m:t>m</m:t>
            </m:r>
          </m:e>
          <m:sub>
            <m:r>
              <m:t>Z</m:t>
            </m:r>
          </m:sub>
        </m:sSub>
        <m:r>
          <m:rPr>
            <m:sty m:val="p"/>
          </m:rPr>
          <m:t>=</m:t>
        </m:r>
        <m:sSub>
          <m:e>
            <m:r>
              <m:t>m</m:t>
            </m:r>
          </m:e>
          <m:sub>
            <m:r>
              <m:t>r</m:t>
            </m:r>
          </m:sub>
        </m:sSub>
      </m:oMath>
      <w:r>
        <w:t xml:space="preserve">). This happens to every inverted battery when its Z reading crosses the equator upwards.</w:t>
      </w:r>
    </w:p>
    <w:bookmarkEnd w:id="486"/>
    <w:bookmarkStart w:id="492" w:name="sec-battery-storage"/>
    <w:p>
      <w:pPr>
        <w:pStyle w:val="Heading2"/>
      </w:pPr>
      <w:r>
        <w:t xml:space="preserve">19.2 Storage with T1 and T2: inversion dies at the equator</w:t>
      </w:r>
    </w:p>
    <w:p>
      <w:pPr>
        <w:pStyle w:val="FirstParagraph"/>
      </w:pPr>
      <w:r>
        <w:t xml:space="preserve">A battery charged at angle</w:t>
      </w:r>
      <w:r>
        <w:t xml:space="preserve"> </w:t>
      </w:r>
      <m:oMath>
        <m:r>
          <m:t>θ</m:t>
        </m:r>
      </m:oMath>
      <w:r>
        <w:t xml:space="preserve"> </w:t>
      </w:r>
      <w:r>
        <w:t xml:space="preserve">ages as</w:t>
      </w:r>
    </w:p>
    <w:p>
      <w:pPr>
        <w:pStyle w:val="BodyText"/>
      </w:pPr>
      <m:oMathPara>
        <m:oMathParaPr>
          <m:jc m:val="center"/>
        </m:oMathParaPr>
        <m:oMath>
          <m:sSub>
            <m:e>
              <m:r>
                <m:t>m</m:t>
              </m:r>
            </m:e>
            <m:sub>
              <m:r>
                <m:t>Z</m:t>
              </m:r>
            </m:sub>
          </m:sSub>
          <m:r>
            <m:rPr>
              <m:sty m:val="p"/>
            </m:rPr>
            <m:t>(</m:t>
          </m:r>
          <m:r>
            <m:t>t</m:t>
          </m:r>
          <m:r>
            <m:rPr>
              <m:sty m:val="p"/>
            </m:rPr>
            <m:t>)</m:t>
          </m:r>
          <m:r>
            <m:rPr>
              <m:sty m:val="p"/>
            </m:rPr>
            <m:t>=</m:t>
          </m:r>
          <m:r>
            <m:t>1000</m:t>
          </m:r>
          <m:d>
            <m:dPr>
              <m:begChr m:val="["/>
              <m:sepChr m:val=""/>
              <m:endChr m:val="]"/>
              <m:grow/>
            </m:dPr>
            <m:e>
              <m:r>
                <m:t>1</m:t>
              </m:r>
              <m:r>
                <m:rPr>
                  <m:sty m:val="p"/>
                </m:rPr>
                <m:t>−</m:t>
              </m:r>
              <m:r>
                <m:rPr>
                  <m:sty m:val="p"/>
                </m:rPr>
                <m:t>(</m:t>
              </m:r>
              <m:r>
                <m:t>1</m:t>
              </m:r>
              <m:r>
                <m:rPr>
                  <m:sty m:val="p"/>
                </m:rPr>
                <m:t>−</m:t>
              </m:r>
              <m:r>
                <m:rPr>
                  <m:sty m:val="p"/>
                </m:rPr>
                <m:t>cos</m:t>
              </m:r>
              <m:r>
                <m:t>θ</m:t>
              </m:r>
              <m:r>
                <m:rPr>
                  <m:sty m:val="p"/>
                </m:rPr>
                <m:t>)</m:t>
              </m:r>
              <m:r>
                <m:t> </m:t>
              </m:r>
              <m:sSup>
                <m:e>
                  <m:r>
                    <m:t>e</m:t>
                  </m:r>
                </m:e>
                <m:sup>
                  <m:r>
                    <m:rPr>
                      <m:sty m:val="p"/>
                    </m:rPr>
                    <m:t>−</m:t>
                  </m:r>
                  <m:r>
                    <m:t>t</m:t>
                  </m:r>
                  <m:r>
                    <m:rPr>
                      <m:sty m:val="p"/>
                    </m:rPr>
                    <m:t>/</m:t>
                  </m:r>
                  <m:sSub>
                    <m:e>
                      <m:r>
                        <m:t>T</m:t>
                      </m:r>
                    </m:e>
                    <m:sub>
                      <m:r>
                        <m:t>1</m:t>
                      </m:r>
                    </m:sub>
                  </m:sSub>
                </m:sup>
              </m:sSup>
            </m:e>
          </m:d>
          <m:r>
            <m:rPr>
              <m:sty m:val="p"/>
            </m:rPr>
            <m:t>,</m:t>
          </m:r>
          <m:r>
            <m:t>  </m:t>
          </m:r>
          <m:sSub>
            <m:e>
              <m:r>
                <m:t>m</m:t>
              </m:r>
            </m:e>
            <m:sub>
              <m:r>
                <m:rPr>
                  <m:sty m:val="p"/>
                </m:rPr>
                <m:t>⟂</m:t>
              </m:r>
            </m:sub>
          </m:sSub>
          <m:r>
            <m:rPr>
              <m:sty m:val="p"/>
            </m:rPr>
            <m:t>(</m:t>
          </m:r>
          <m:r>
            <m:t>t</m:t>
          </m:r>
          <m:r>
            <m:rPr>
              <m:sty m:val="p"/>
            </m:rPr>
            <m:t>)</m:t>
          </m:r>
          <m:r>
            <m:rPr>
              <m:sty m:val="p"/>
            </m:rPr>
            <m:t>=</m:t>
          </m:r>
          <m:r>
            <m:t>1000</m:t>
          </m:r>
          <m:r>
            <m:rPr>
              <m:sty m:val="p"/>
            </m:rPr>
            <m:t>sin</m:t>
          </m:r>
          <m:r>
            <m:t>θ</m:t>
          </m:r>
          <m:r>
            <m:t> </m:t>
          </m:r>
          <m:sSup>
            <m:e>
              <m:r>
                <m:t>e</m:t>
              </m:r>
            </m:e>
            <m:sup>
              <m:r>
                <m:rPr>
                  <m:sty m:val="p"/>
                </m:rPr>
                <m:t>−</m:t>
              </m:r>
              <m:r>
                <m:t>t</m:t>
              </m:r>
              <m:r>
                <m:rPr>
                  <m:sty m:val="p"/>
                </m:rPr>
                <m:t>/</m:t>
              </m:r>
              <m:sSub>
                <m:e>
                  <m:r>
                    <m:t>T</m:t>
                  </m:r>
                </m:e>
                <m:sub>
                  <m:r>
                    <m:t>2</m:t>
                  </m:r>
                </m:sub>
              </m:sSub>
            </m:sup>
          </m:sSup>
          <m:r>
            <m:rPr>
              <m:sty m:val="p"/>
            </m:rPr>
            <m:t>.</m:t>
          </m:r>
        </m:oMath>
      </m:oMathPara>
    </w:p>
    <w:p>
      <w:pPr>
        <w:pStyle w:val="FirstParagraph"/>
      </w:pPr>
      <w:r>
        <w:t xml:space="preserve">The inverted battery (</w:t>
      </w:r>
      <m:oMath>
        <m:r>
          <m:t>θ</m:t>
        </m:r>
        <m:r>
          <m:rPr>
            <m:sty m:val="p"/>
          </m:rPr>
          <m:t>=</m:t>
        </m:r>
        <m:r>
          <m:t>π</m:t>
        </m:r>
      </m:oMath>
      <w:r>
        <w:t xml:space="preserve">) has no coherence and stores only inversion:</w:t>
      </w:r>
      <w:r>
        <w:t xml:space="preserve"> </w:t>
      </w:r>
      <m:oMath>
        <m:sSub>
          <m:e>
            <m:r>
              <m:t>m</m:t>
            </m:r>
          </m:e>
          <m:sub>
            <m:r>
              <m:t>Z</m:t>
            </m:r>
          </m:sub>
        </m:sSub>
        <m:r>
          <m:rPr>
            <m:sty m:val="p"/>
          </m:rPr>
          <m:t>=</m:t>
        </m:r>
        <m:r>
          <m:t>1000</m:t>
        </m:r>
        <m:r>
          <m:rPr>
            <m:sty m:val="p"/>
          </m:rPr>
          <m:t>(</m:t>
        </m:r>
        <m:r>
          <m:t>1</m:t>
        </m:r>
        <m:r>
          <m:rPr>
            <m:sty m:val="p"/>
          </m:rPr>
          <m:t>−</m:t>
        </m:r>
        <m:r>
          <m:t>2</m:t>
        </m:r>
        <m:sSup>
          <m:e>
            <m:r>
              <m:t>e</m:t>
            </m:r>
          </m:e>
          <m:sup>
            <m:r>
              <m:rPr>
                <m:sty m:val="p"/>
              </m:rPr>
              <m:t>−</m:t>
            </m:r>
            <m:r>
              <m:t>t</m:t>
            </m:r>
            <m:r>
              <m:rPr>
                <m:sty m:val="p"/>
              </m:rPr>
              <m:t>/</m:t>
            </m:r>
            <m:sSub>
              <m:e>
                <m:r>
                  <m:t>T</m:t>
                </m:r>
              </m:e>
              <m:sub>
                <m:r>
                  <m:t>1</m:t>
                </m:r>
              </m:sub>
            </m:sSub>
          </m:sup>
        </m:sSup>
        <m:r>
          <m:rPr>
            <m:sty m:val="p"/>
          </m:rPr>
          <m:t>)</m:t>
        </m:r>
      </m:oMath>
      <w:r>
        <w:t xml:space="preserve">, which crosses</w:t>
      </w:r>
      <w:r>
        <w:t xml:space="preserve"> </w:t>
      </w:r>
      <w:r>
        <w:t xml:space="preserve">the equator at</w:t>
      </w:r>
      <w:r>
        <w:t xml:space="preserve"> </w:t>
      </w:r>
      <m:oMath>
        <m:r>
          <m:t>t</m:t>
        </m:r>
        <m:r>
          <m:rPr>
            <m:sty m:val="p"/>
          </m:rPr>
          <m:t>=</m:t>
        </m:r>
        <m:sSub>
          <m:e>
            <m:r>
              <m:t>T</m:t>
            </m:r>
          </m:e>
          <m:sub>
            <m:r>
              <m:t>1</m:t>
            </m:r>
          </m:sub>
        </m:sSub>
        <m:r>
          <m:rPr>
            <m:sty m:val="p"/>
          </m:rPr>
          <m:t>ln</m:t>
        </m:r>
        <m:r>
          <m:t>2</m:t>
        </m:r>
      </m:oMath>
      <w:r>
        <w:t xml:space="preserve">. There its ergotropy is zero, and it does not come back. A tilted battery stores less at</w:t>
      </w:r>
      <w:r>
        <w:t xml:space="preserve"> </w:t>
      </w:r>
      <w:r>
        <w:t xml:space="preserve">first, but its coherence keeps it below the top of its sphere after the crossing, as long as</w:t>
      </w:r>
      <w:r>
        <w:t xml:space="preserve"> </w:t>
      </w:r>
      <m:oMath>
        <m:sSub>
          <m:e>
            <m:r>
              <m:t>T</m:t>
            </m:r>
          </m:e>
          <m:sub>
            <m:r>
              <m:t>2</m:t>
            </m:r>
          </m:sub>
        </m:sSub>
      </m:oMath>
      <w:r>
        <w:t xml:space="preserve"> </w:t>
      </w:r>
      <w:r>
        <w:t xml:space="preserve">allows.</w:t>
      </w:r>
    </w:p>
    <w:tbl>
      <w:tblPr>
        <w:tblStyle w:val="Table"/>
        <w:tblW w:type="pct" w:w="5000"/>
        <w:tblLayout w:type="fixed"/>
        <w:tblLook w:firstRow="0" w:lastRow="0" w:firstColumn="0" w:lastColumn="0" w:noHBand="0" w:noVBand="0" w:val="0000"/>
      </w:tblPr>
      <w:tblGrid>
        <w:gridCol w:w="7920"/>
      </w:tblGrid>
      <w:tr>
        <w:tc>
          <w:tcPr/>
          <w:bookmarkStart w:id="487" w:name="tbl-storage19"/>
          <w:p>
            <w:pPr>
              <w:jc w:val="center"/>
            </w:pPr>
            <w:pPr>
              <w:jc w:val="left"/>
              <w:spacing w:before="200"/>
              <w:pStyle w:val="ImageCaption"/>
            </w:pPr>
            <w:r>
              <w:t xml:space="preserve">Table 19.2: Best charging angle and stored ergotropy (best / inverted / equator, in units of</w:t>
            </w:r>
            <w:r>
              <w:t xml:space="preserve"> </w:t>
            </w:r>
            <m:oMath>
              <m:r>
                <m:t>ω</m:t>
              </m:r>
            </m:oMath>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m:oMath>
                    <m:sSub>
                      <m:e>
                        <m:r>
                          <m:t>T</m:t>
                        </m:r>
                      </m:e>
                      <m:sub>
                        <m:r>
                          <m:t>2</m:t>
                        </m:r>
                      </m:sub>
                    </m:sSub>
                    <m:r>
                      <m:rPr>
                        <m:sty m:val="p"/>
                      </m:rPr>
                      <m:t>/</m:t>
                    </m:r>
                    <m:sSub>
                      <m:e>
                        <m:r>
                          <m:t>T</m:t>
                        </m:r>
                      </m:e>
                      <m:sub>
                        <m:r>
                          <m:t>1</m:t>
                        </m:r>
                      </m:sub>
                    </m:sSub>
                  </m:oMath>
                  <w:r>
                    <w:t xml:space="preserve">​</w:t>
                  </w:r>
                </w:p>
              </w:tc>
              <w:tc>
                <w:tcPr/>
                <w:p>
                  <w:pPr>
                    <w:pStyle w:val="Compact"/>
                    <w:jc w:val="center"/>
                  </w:pPr>
                  <w:r>
                    <w:t xml:space="preserve">crossover</w:t>
                  </w:r>
                  <w:r>
                    <w:t xml:space="preserve"> </w:t>
                  </w:r>
                  <m:oMath>
                    <m:sSub>
                      <m:e>
                        <m:r>
                          <m:t>t</m:t>
                        </m:r>
                      </m:e>
                      <m:sub>
                        <m:r>
                          <m:t>c</m:t>
                        </m:r>
                      </m:sub>
                    </m:sSub>
                  </m:oMath>
                </w:p>
              </w:tc>
              <w:tc>
                <w:tcPr/>
                <w:p>
                  <w:pPr>
                    <w:pStyle w:val="Compact"/>
                    <w:jc w:val="center"/>
                  </w:pPr>
                  <m:oMath>
                    <m:r>
                      <m:t>t</m:t>
                    </m:r>
                    <m:r>
                      <m:rPr>
                        <m:sty m:val="p"/>
                      </m:rPr>
                      <m:t>=</m:t>
                    </m:r>
                    <m:r>
                      <m:t>0.5</m:t>
                    </m:r>
                    <m:r>
                      <m:t> </m:t>
                    </m:r>
                    <m:sSub>
                      <m:e>
                        <m:r>
                          <m:t>T</m:t>
                        </m:r>
                      </m:e>
                      <m:sub>
                        <m:r>
                          <m:t>1</m:t>
                        </m:r>
                      </m:sub>
                    </m:sSub>
                  </m:oMath>
                  <w:r>
                    <w:t xml:space="preserve">​</w:t>
                  </w:r>
                </w:p>
              </w:tc>
              <w:tc>
                <w:tcPr/>
                <w:p>
                  <w:pPr>
                    <w:pStyle w:val="Compact"/>
                    <w:jc w:val="center"/>
                  </w:pPr>
                  <m:oMath>
                    <m:r>
                      <m:t>t</m:t>
                    </m:r>
                    <m:r>
                      <m:rPr>
                        <m:sty m:val="p"/>
                      </m:rPr>
                      <m:t>=</m:t>
                    </m:r>
                    <m:sSub>
                      <m:e>
                        <m:r>
                          <m:t>T</m:t>
                        </m:r>
                      </m:e>
                      <m:sub>
                        <m:r>
                          <m:t>1</m:t>
                        </m:r>
                      </m:sub>
                    </m:sSub>
                  </m:oMath>
                  <w:r>
                    <w:t xml:space="preserve">​</w:t>
                  </w:r>
                </w:p>
              </w:tc>
              <w:tc>
                <w:tcPr/>
                <w:p>
                  <w:pPr>
                    <w:pStyle w:val="Compact"/>
                    <w:jc w:val="center"/>
                  </w:pPr>
                  <m:oMath>
                    <m:r>
                      <m:t>t</m:t>
                    </m:r>
                    <m:r>
                      <m:rPr>
                        <m:sty m:val="p"/>
                      </m:rPr>
                      <m:t>=</m:t>
                    </m:r>
                    <m:r>
                      <m:t>2</m:t>
                    </m:r>
                    <m:r>
                      <m:t> </m:t>
                    </m:r>
                    <m:sSub>
                      <m:e>
                        <m:r>
                          <m:t>T</m:t>
                        </m:r>
                      </m:e>
                      <m:sub>
                        <m:r>
                          <m:t>1</m:t>
                        </m:r>
                      </m:sub>
                    </m:sSub>
                  </m:oMath>
                  <w:r>
                    <w:t xml:space="preserve">​</w:t>
                  </w:r>
                </w:p>
              </w:tc>
            </w:tr>
            <w:tr>
              <w:tc>
                <w:tcPr/>
                <w:p>
                  <w:pPr>
                    <w:pStyle w:val="Compact"/>
                    <w:jc w:val="center"/>
                  </w:pPr>
                  <w:r>
                    <w:t xml:space="preserve">2</w:t>
                  </w:r>
                </w:p>
              </w:tc>
              <w:tc>
                <w:tcPr/>
                <w:p>
                  <w:pPr>
                    <w:pStyle w:val="Compact"/>
                    <w:jc w:val="center"/>
                  </w:pPr>
                  <m:oMath>
                    <m:r>
                      <m:t>0.288</m:t>
                    </m:r>
                    <m:r>
                      <m:t> </m:t>
                    </m:r>
                    <m:sSub>
                      <m:e>
                        <m:r>
                          <m:t>T</m:t>
                        </m:r>
                      </m:e>
                      <m:sub>
                        <m:r>
                          <m:t>1</m:t>
                        </m:r>
                      </m:sub>
                    </m:sSub>
                    <m:r>
                      <m:rPr>
                        <m:sty m:val="p"/>
                      </m:rPr>
                      <m:t>=</m:t>
                    </m:r>
                    <m:r>
                      <m:rPr>
                        <m:sty m:val="p"/>
                      </m:rPr>
                      <m:t>ln</m:t>
                    </m:r>
                    <m:r>
                      <m:rPr>
                        <m:sty m:val="p"/>
                      </m:rPr>
                      <m:t>(</m:t>
                    </m:r>
                    <m:r>
                      <m:t>4</m:t>
                    </m:r>
                    <m:r>
                      <m:rPr>
                        <m:sty m:val="p"/>
                      </m:rPr>
                      <m:t>/</m:t>
                    </m:r>
                    <m:r>
                      <m:t>3</m:t>
                    </m:r>
                    <m:r>
                      <m:rPr>
                        <m:sty m:val="p"/>
                      </m:rPr>
                      <m:t>)</m:t>
                    </m:r>
                  </m:oMath>
                  <w:r>
                    <w:t xml:space="preserve">​</w:t>
                  </w:r>
                </w:p>
              </w:tc>
              <w:tc>
                <w:tcPr/>
                <w:p>
                  <w:pPr>
                    <w:pStyle w:val="Compact"/>
                    <w:jc w:val="center"/>
                  </w:pPr>
                  <m:oMath>
                    <m:r>
                      <m:t>0.70</m:t>
                    </m:r>
                    <m:r>
                      <m:t>π</m:t>
                    </m:r>
                  </m:oMath>
                  <w:r>
                    <w:t xml:space="preserve">: 0.297 / 0.213 / 0.240</w:t>
                  </w:r>
                </w:p>
              </w:tc>
              <w:tc>
                <w:tcPr/>
                <w:p>
                  <w:pPr>
                    <w:pStyle w:val="Compact"/>
                    <w:jc w:val="center"/>
                  </w:pPr>
                  <m:oMath>
                    <m:r>
                      <m:t>0.58</m:t>
                    </m:r>
                    <m:r>
                      <m:t>π</m:t>
                    </m:r>
                  </m:oMath>
                  <w:r>
                    <w:t xml:space="preserve">: 0.129 / 0 / 0.122</w:t>
                  </w:r>
                </w:p>
              </w:tc>
              <w:tc>
                <w:tcPr/>
                <w:p>
                  <w:pPr>
                    <w:pStyle w:val="Compact"/>
                    <w:jc w:val="center"/>
                  </w:pPr>
                  <w:r>
                    <w:t xml:space="preserve">0.038 / 0 / 0.038</w:t>
                  </w:r>
                </w:p>
              </w:tc>
            </w:tr>
            <w:tr>
              <w:tc>
                <w:tcPr/>
                <w:p>
                  <w:pPr>
                    <w:pStyle w:val="Compact"/>
                    <w:jc w:val="center"/>
                  </w:pPr>
                  <w:r>
                    <w:t xml:space="preserve">1</w:t>
                  </w:r>
                </w:p>
              </w:tc>
              <w:tc>
                <w:tcPr/>
                <w:p>
                  <w:pPr>
                    <w:pStyle w:val="Compact"/>
                    <w:jc w:val="center"/>
                  </w:pPr>
                  <m:oMath>
                    <m:r>
                      <m:t>0.405</m:t>
                    </m:r>
                    <m:r>
                      <m:t> </m:t>
                    </m:r>
                    <m:sSub>
                      <m:e>
                        <m:r>
                          <m:t>T</m:t>
                        </m:r>
                      </m:e>
                      <m:sub>
                        <m:r>
                          <m:t>1</m:t>
                        </m:r>
                      </m:sub>
                    </m:sSub>
                    <m:r>
                      <m:rPr>
                        <m:sty m:val="p"/>
                      </m:rPr>
                      <m:t>=</m:t>
                    </m:r>
                    <m:r>
                      <m:rPr>
                        <m:sty m:val="p"/>
                      </m:rPr>
                      <m:t>ln</m:t>
                    </m:r>
                    <m:r>
                      <m:rPr>
                        <m:sty m:val="p"/>
                      </m:rPr>
                      <m:t>(</m:t>
                    </m:r>
                    <m:r>
                      <m:t>3</m:t>
                    </m:r>
                    <m:r>
                      <m:rPr>
                        <m:sty m:val="p"/>
                      </m:rPr>
                      <m:t>/</m:t>
                    </m:r>
                    <m:r>
                      <m:t>2</m:t>
                    </m:r>
                    <m:r>
                      <m:rPr>
                        <m:sty m:val="p"/>
                      </m:rPr>
                      <m:t>)</m:t>
                    </m:r>
                  </m:oMath>
                  <w:r>
                    <w:t xml:space="preserve">​</w:t>
                  </w:r>
                </w:p>
              </w:tc>
              <w:tc>
                <w:tcPr/>
                <w:p>
                  <w:pPr>
                    <w:pStyle w:val="Compact"/>
                    <w:jc w:val="center"/>
                  </w:pPr>
                  <m:oMath>
                    <m:r>
                      <m:t>0.78</m:t>
                    </m:r>
                    <m:r>
                      <m:t>π</m:t>
                    </m:r>
                  </m:oMath>
                  <w:r>
                    <w:t xml:space="preserve">: 0.234 / 0.213 / 0.165</w:t>
                  </w:r>
                </w:p>
              </w:tc>
              <w:tc>
                <w:tcPr/>
                <w:p>
                  <w:pPr>
                    <w:pStyle w:val="Compact"/>
                    <w:jc w:val="center"/>
                  </w:pPr>
                  <m:oMath>
                    <m:r>
                      <m:t>0.59</m:t>
                    </m:r>
                    <m:r>
                      <m:t>π</m:t>
                    </m:r>
                  </m:oMath>
                  <w:r>
                    <w:t xml:space="preserve">: 0.054 / 0 / 0.050</w:t>
                  </w:r>
                </w:p>
              </w:tc>
              <w:tc>
                <w:tcPr/>
                <w:p>
                  <w:pPr>
                    <w:pStyle w:val="Compact"/>
                    <w:jc w:val="center"/>
                  </w:pPr>
                  <w:r>
                    <w:t xml:space="preserve">0.005 / 0 / 0.005</w:t>
                  </w:r>
                </w:p>
              </w:tc>
            </w:tr>
            <w:tr>
              <w:tc>
                <w:tcPr/>
                <w:p>
                  <w:pPr>
                    <w:pStyle w:val="Compact"/>
                    <w:jc w:val="center"/>
                  </w:pPr>
                  <w:r>
                    <w:t xml:space="preserve">0.5</w:t>
                  </w:r>
                </w:p>
              </w:tc>
              <w:tc>
                <w:tcPr/>
                <w:p>
                  <w:pPr>
                    <w:pStyle w:val="Compact"/>
                    <w:jc w:val="center"/>
                  </w:pPr>
                  <m:oMath>
                    <m:r>
                      <m:t>0.618</m:t>
                    </m:r>
                    <m:r>
                      <m:t> </m:t>
                    </m:r>
                    <m:sSub>
                      <m:e>
                        <m:r>
                          <m:t>T</m:t>
                        </m:r>
                      </m:e>
                      <m:sub>
                        <m:r>
                          <m:t>1</m:t>
                        </m:r>
                      </m:sub>
                    </m:sSub>
                  </m:oMath>
                  <w:r>
                    <w:t xml:space="preserve">​</w:t>
                  </w:r>
                </w:p>
              </w:tc>
              <w:tc>
                <w:tcPr/>
                <w:p>
                  <w:pPr>
                    <w:pStyle w:val="Compact"/>
                    <w:jc w:val="center"/>
                  </w:pPr>
                  <m:oMath>
                    <m:r>
                      <m:t>π</m:t>
                    </m:r>
                  </m:oMath>
                  <w:r>
                    <w:t xml:space="preserve">: 0.213 / 0.213 / 0.073</w:t>
                  </w:r>
                </w:p>
              </w:tc>
              <w:tc>
                <w:tcPr/>
                <w:p>
                  <w:pPr>
                    <w:pStyle w:val="Compact"/>
                    <w:jc w:val="center"/>
                  </w:pPr>
                  <m:oMath>
                    <m:r>
                      <m:t>0.60</m:t>
                    </m:r>
                    <m:r>
                      <m:t>π</m:t>
                    </m:r>
                  </m:oMath>
                  <w:r>
                    <w:t xml:space="preserve">: 0.008 / 0 / 0.007</w:t>
                  </w:r>
                </w:p>
              </w:tc>
              <w:tc>
                <w:tcPr/>
                <w:p>
                  <w:pPr>
                    <w:pStyle w:val="Compact"/>
                    <w:jc w:val="center"/>
                  </w:pPr>
                  <w:r>
                    <w:t xml:space="preserve">≈ 0</w:t>
                  </w:r>
                </w:p>
              </w:tc>
            </w:tr>
            <w:tr>
              <w:tc>
                <w:tcPr/>
                <w:p>
                  <w:pPr>
                    <w:pStyle w:val="Compact"/>
                    <w:jc w:val="center"/>
                  </w:pPr>
                  <w:r>
                    <w:t xml:space="preserve">0.2</w:t>
                  </w:r>
                </w:p>
              </w:tc>
              <w:tc>
                <w:tcPr/>
                <w:p>
                  <w:pPr>
                    <w:pStyle w:val="Compact"/>
                    <w:jc w:val="center"/>
                  </w:pPr>
                  <m:oMath>
                    <m:r>
                      <m:t>0.692</m:t>
                    </m:r>
                    <m:r>
                      <m:t> </m:t>
                    </m:r>
                    <m:sSub>
                      <m:e>
                        <m:r>
                          <m:t>T</m:t>
                        </m:r>
                      </m:e>
                      <m:sub>
                        <m:r>
                          <m:t>1</m:t>
                        </m:r>
                      </m:sub>
                    </m:sSub>
                  </m:oMath>
                  <w:r>
                    <w:t xml:space="preserve">​</w:t>
                  </w:r>
                </w:p>
              </w:tc>
              <w:tc>
                <w:tcPr/>
                <w:p>
                  <w:pPr>
                    <w:pStyle w:val="Compact"/>
                    <w:jc w:val="center"/>
                  </w:pPr>
                  <m:oMath>
                    <m:r>
                      <m:t>π</m:t>
                    </m:r>
                  </m:oMath>
                  <w:r>
                    <w:t xml:space="preserve">: 0.213 / 0.213 / 0.004</w:t>
                  </w:r>
                </w:p>
              </w:tc>
              <w:tc>
                <w:tcPr/>
                <w:p>
                  <w:pPr>
                    <w:pStyle w:val="Compact"/>
                    <w:jc w:val="center"/>
                  </w:pPr>
                  <w:r>
                    <w:t xml:space="preserve">≈ 0</w:t>
                  </w:r>
                </w:p>
              </w:tc>
              <w:tc>
                <w:tcPr/>
                <w:p>
                  <w:pPr>
                    <w:pStyle w:val="Compact"/>
                    <w:jc w:val="center"/>
                  </w:pPr>
                  <w:r>
                    <w:t xml:space="preserve">≈ 0</w:t>
                  </w:r>
                </w:p>
              </w:tc>
            </w:tr>
          </w:tbl>
          <w:bookmarkEnd w:id="487"/>
          <w:p/>
        </w:tc>
      </w:tr>
    </w:tbl>
    <w:p>
      <w:pPr>
        <w:pStyle w:val="Compact"/>
        <w:numPr>
          <w:ilvl w:val="0"/>
          <w:numId w:val="1040"/>
        </w:numPr>
      </w:pPr>
      <w:r>
        <w:rPr>
          <w:b/>
          <w:bCs/>
        </w:rPr>
        <w:t xml:space="preserve">The charging rule.</w:t>
      </w:r>
      <w:r>
        <w:t xml:space="preserve"> </w:t>
      </w:r>
      <w:r>
        <w:t xml:space="preserve">If the battery will be used before</w:t>
      </w:r>
      <w:r>
        <w:t xml:space="preserve"> </w:t>
      </w:r>
      <m:oMath>
        <m:sSub>
          <m:e>
            <m:r>
              <m:t>t</m:t>
            </m:r>
          </m:e>
          <m:sub>
            <m:r>
              <m:t>c</m:t>
            </m:r>
          </m:sub>
        </m:sSub>
      </m:oMath>
      <w:r>
        <w:t xml:space="preserve">, charge it fully (</w:t>
      </w:r>
      <m:oMath>
        <m:r>
          <m:t>θ</m:t>
        </m:r>
        <m:r>
          <m:rPr>
            <m:sty m:val="p"/>
          </m:rPr>
          <m:t>=</m:t>
        </m:r>
        <m:r>
          <m:t>π</m:t>
        </m:r>
      </m:oMath>
      <w:r>
        <w:t xml:space="preserve">). Otherwise tilt it,</w:t>
      </w:r>
      <w:r>
        <w:t xml:space="preserve"> </w:t>
      </w:r>
      <w:r>
        <w:t xml:space="preserve">to about</w:t>
      </w:r>
      <w:r>
        <w:t xml:space="preserve"> </w:t>
      </w:r>
      <m:oMath>
        <m:r>
          <m:t>0.6</m:t>
        </m:r>
        <m:r>
          <m:t>π</m:t>
        </m:r>
      </m:oMath>
      <w:r>
        <w:t xml:space="preserve"> </w:t>
      </w:r>
      <w:r>
        <w:t xml:space="preserve">at</w:t>
      </w:r>
      <w:r>
        <w:t xml:space="preserve"> </w:t>
      </w:r>
      <m:oMath>
        <m:r>
          <m:t>t</m:t>
        </m:r>
        <m:r>
          <m:rPr>
            <m:sty m:val="p"/>
          </m:rPr>
          <m:t>=</m:t>
        </m:r>
        <m:sSub>
          <m:e>
            <m:r>
              <m:t>T</m:t>
            </m:r>
          </m:e>
          <m:sub>
            <m:r>
              <m:t>1</m:t>
            </m:r>
          </m:sub>
        </m:sSub>
      </m:oMath>
      <w:r>
        <w:t xml:space="preserve">. The crossover solves</w:t>
      </w:r>
      <w:r>
        <w:t xml:space="preserve"> </w:t>
      </w:r>
      <m:oMath>
        <m:sSup>
          <m:e>
            <m:r>
              <m:t>x</m:t>
            </m:r>
          </m:e>
          <m:sup>
            <m:r>
              <m:t>2</m:t>
            </m:r>
            <m:sSub>
              <m:e>
                <m:r>
                  <m:t>T</m:t>
                </m:r>
              </m:e>
              <m:sub>
                <m:r>
                  <m:t>1</m:t>
                </m:r>
              </m:sub>
            </m:sSub>
            <m:r>
              <m:rPr>
                <m:sty m:val="p"/>
              </m:rPr>
              <m:t>/</m:t>
            </m:r>
            <m:sSub>
              <m:e>
                <m:r>
                  <m:t>T</m:t>
                </m:r>
              </m:e>
              <m:sub>
                <m:r>
                  <m:t>2</m:t>
                </m:r>
              </m:sub>
            </m:sSub>
            <m:r>
              <m:rPr>
                <m:sty m:val="p"/>
              </m:rPr>
              <m:t>−</m:t>
            </m:r>
            <m:r>
              <m:t>1</m:t>
            </m:r>
          </m:sup>
        </m:sSup>
        <m:r>
          <m:rPr>
            <m:sty m:val="p"/>
          </m:rPr>
          <m:t>=</m:t>
        </m:r>
        <m:r>
          <m:t>2</m:t>
        </m:r>
        <m:r>
          <m:rPr>
            <m:sty m:val="p"/>
          </m:rPr>
          <m:t>(</m:t>
        </m:r>
        <m:r>
          <m:t>2</m:t>
        </m:r>
        <m:r>
          <m:t>x</m:t>
        </m:r>
        <m:r>
          <m:rPr>
            <m:sty m:val="p"/>
          </m:rPr>
          <m:t>−</m:t>
        </m:r>
        <m:r>
          <m:t>1</m:t>
        </m:r>
        <m:r>
          <m:rPr>
            <m:sty m:val="p"/>
          </m:rPr>
          <m:t>)</m:t>
        </m:r>
      </m:oMath>
      <w:r>
        <w:t xml:space="preserve"> </w:t>
      </w:r>
      <w:r>
        <w:t xml:space="preserve">with</w:t>
      </w:r>
      <w:r>
        <w:t xml:space="preserve"> </w:t>
      </w:r>
      <m:oMath>
        <m:r>
          <m:t>x</m:t>
        </m:r>
        <m:r>
          <m:rPr>
            <m:sty m:val="p"/>
          </m:rPr>
          <m:t>=</m:t>
        </m:r>
        <m:sSup>
          <m:e>
            <m:r>
              <m:t>e</m:t>
            </m:r>
          </m:e>
          <m:sup>
            <m:r>
              <m:rPr>
                <m:sty m:val="p"/>
              </m:rPr>
              <m:t>−</m:t>
            </m:r>
            <m:sSub>
              <m:e>
                <m:r>
                  <m:t>t</m:t>
                </m:r>
              </m:e>
              <m:sub>
                <m:r>
                  <m:t>c</m:t>
                </m:r>
              </m:sub>
            </m:sSub>
            <m:r>
              <m:rPr>
                <m:sty m:val="p"/>
              </m:rPr>
              <m:t>/</m:t>
            </m:r>
            <m:sSub>
              <m:e>
                <m:r>
                  <m:t>T</m:t>
                </m:r>
              </m:e>
              <m:sub>
                <m:r>
                  <m:t>1</m:t>
                </m:r>
              </m:sub>
            </m:sSub>
          </m:sup>
        </m:sSup>
      </m:oMath>
      <w:r>
        <w:t xml:space="preserve">, which comes from a</w:t>
      </w:r>
      <w:r>
        <w:t xml:space="preserve"> </w:t>
      </w:r>
      <w:r>
        <w:t xml:space="preserve">small-tilt analysis and matches the numerical optimum to</w:t>
      </w:r>
      <w:r>
        <w:t xml:space="preserve"> </w:t>
      </w:r>
      <m:oMath>
        <m:sSup>
          <m:e>
            <m:r>
              <m:t>10</m:t>
            </m:r>
          </m:e>
          <m:sup>
            <m:r>
              <m:rPr>
                <m:sty m:val="p"/>
              </m:rPr>
              <m:t>−</m:t>
            </m:r>
            <m:r>
              <m:t>6</m:t>
            </m:r>
          </m:sup>
        </m:sSup>
      </m:oMath>
      <w:r>
        <w:t xml:space="preserve">; for</w:t>
      </w:r>
      <w:r>
        <w:t xml:space="preserve"> </w:t>
      </w:r>
      <m:oMath>
        <m:sSub>
          <m:e>
            <m:r>
              <m:t>T</m:t>
            </m:r>
          </m:e>
          <m:sub>
            <m:r>
              <m:t>2</m:t>
            </m:r>
          </m:sub>
        </m:sSub>
        <m:r>
          <m:rPr>
            <m:sty m:val="p"/>
          </m:rPr>
          <m:t>=</m:t>
        </m:r>
        <m:r>
          <m:t>2</m:t>
        </m:r>
        <m:sSub>
          <m:e>
            <m:r>
              <m:t>T</m:t>
            </m:r>
          </m:e>
          <m:sub>
            <m:r>
              <m:t>1</m:t>
            </m:r>
          </m:sub>
        </m:sSub>
      </m:oMath>
      <w:r>
        <w:t xml:space="preserve"> </w:t>
      </w:r>
      <w:r>
        <w:t xml:space="preserve">and</w:t>
      </w:r>
      <w:r>
        <w:t xml:space="preserve"> </w:t>
      </w:r>
      <m:oMath>
        <m:sSub>
          <m:e>
            <m:r>
              <m:t>T</m:t>
            </m:r>
          </m:e>
          <m:sub>
            <m:r>
              <m:t>2</m:t>
            </m:r>
          </m:sub>
        </m:sSub>
        <m:r>
          <m:rPr>
            <m:sty m:val="p"/>
          </m:rPr>
          <m:t>=</m:t>
        </m:r>
        <m:sSub>
          <m:e>
            <m:r>
              <m:t>T</m:t>
            </m:r>
          </m:e>
          <m:sub>
            <m:r>
              <m:t>1</m:t>
            </m:r>
          </m:sub>
        </m:sSub>
      </m:oMath>
      <w:r>
        <w:t xml:space="preserve"> </w:t>
      </w:r>
      <w:r>
        <w:t xml:space="preserve">it gives the closed</w:t>
      </w:r>
      <w:r>
        <w:t xml:space="preserve"> </w:t>
      </w:r>
      <w:r>
        <w:t xml:space="preserve">forms</w:t>
      </w:r>
      <w:r>
        <w:t xml:space="preserve"> </w:t>
      </w:r>
      <m:oMath>
        <m:r>
          <m:rPr>
            <m:sty m:val="p"/>
          </m:rPr>
          <m:t>ln</m:t>
        </m:r>
        <m:r>
          <m:rPr>
            <m:sty m:val="p"/>
          </m:rPr>
          <m:t>(</m:t>
        </m:r>
        <m:r>
          <m:t>4</m:t>
        </m:r>
        <m:r>
          <m:rPr>
            <m:sty m:val="p"/>
          </m:rPr>
          <m:t>/</m:t>
        </m:r>
        <m:r>
          <m:t>3</m:t>
        </m:r>
        <m:r>
          <m:rPr>
            <m:sty m:val="p"/>
          </m:rPr>
          <m:t>)</m:t>
        </m:r>
      </m:oMath>
      <w:r>
        <w:t xml:space="preserve"> </w:t>
      </w:r>
      <w:r>
        <w:t xml:space="preserve">and</w:t>
      </w:r>
      <w:r>
        <w:t xml:space="preserve"> </w:t>
      </w:r>
      <m:oMath>
        <m:r>
          <m:rPr>
            <m:sty m:val="p"/>
          </m:rPr>
          <m:t>ln</m:t>
        </m:r>
        <m:r>
          <m:rPr>
            <m:sty m:val="p"/>
          </m:rPr>
          <m:t>(</m:t>
        </m:r>
        <m:r>
          <m:t>3</m:t>
        </m:r>
        <m:r>
          <m:rPr>
            <m:sty m:val="p"/>
          </m:rPr>
          <m:t>/</m:t>
        </m:r>
        <m:r>
          <m:t>2</m:t>
        </m:r>
        <m:r>
          <m:rPr>
            <m:sty m:val="p"/>
          </m:rPr>
          <m:t>)</m:t>
        </m:r>
      </m:oMath>
      <w:r>
        <w:t xml:space="preserve">.</w:t>
      </w:r>
    </w:p>
    <w:p>
      <w:pPr>
        <w:pStyle w:val="Compact"/>
        <w:numPr>
          <w:ilvl w:val="0"/>
          <w:numId w:val="1040"/>
        </w:numPr>
      </w:pPr>
      <w:r>
        <w:rPr>
          <w:b/>
          <w:bCs/>
        </w:rPr>
        <w:t xml:space="preserve">The crossover tends to the equator.</w:t>
      </w:r>
      <w:r>
        <w:t xml:space="preserve"> </w:t>
      </w:r>
      <w:r>
        <w:t xml:space="preserve">As</w:t>
      </w:r>
      <w:r>
        <w:t xml:space="preserve"> </w:t>
      </w:r>
      <m:oMath>
        <m:sSub>
          <m:e>
            <m:r>
              <m:t>T</m:t>
            </m:r>
          </m:e>
          <m:sub>
            <m:r>
              <m:t>2</m:t>
            </m:r>
          </m:sub>
        </m:sSub>
      </m:oMath>
      <w:r>
        <w:t xml:space="preserve"> </w:t>
      </w:r>
      <w:r>
        <w:t xml:space="preserve">shrinks,</w:t>
      </w:r>
      <w:r>
        <w:t xml:space="preserve"> </w:t>
      </w:r>
      <m:oMath>
        <m:sSub>
          <m:e>
            <m:r>
              <m:t>t</m:t>
            </m:r>
          </m:e>
          <m:sub>
            <m:r>
              <m:t>c</m:t>
            </m:r>
          </m:sub>
        </m:sSub>
      </m:oMath>
      <w:r>
        <w:t xml:space="preserve"> </w:t>
      </w:r>
      <w:r>
        <w:t xml:space="preserve">tends to</w:t>
      </w:r>
      <w:r>
        <w:t xml:space="preserve"> </w:t>
      </w:r>
      <m:oMath>
        <m:sSub>
          <m:e>
            <m:r>
              <m:t>T</m:t>
            </m:r>
          </m:e>
          <m:sub>
            <m:r>
              <m:t>1</m:t>
            </m:r>
          </m:sub>
        </m:sSub>
        <m:r>
          <m:rPr>
            <m:sty m:val="p"/>
          </m:rPr>
          <m:t>ln</m:t>
        </m:r>
        <m:r>
          <m:t>2</m:t>
        </m:r>
        <m:r>
          <m:rPr>
            <m:sty m:val="p"/>
          </m:rPr>
          <m:t>=</m:t>
        </m:r>
        <m:r>
          <m:t>0.693</m:t>
        </m:r>
        <m:r>
          <m:t> </m:t>
        </m:r>
        <m:sSub>
          <m:e>
            <m:r>
              <m:t>T</m:t>
            </m:r>
          </m:e>
          <m:sub>
            <m:r>
              <m:t>1</m:t>
            </m:r>
          </m:sub>
        </m:sSub>
      </m:oMath>
      <w:r>
        <w:t xml:space="preserve">, the moment the Z reading</w:t>
      </w:r>
      <w:r>
        <w:t xml:space="preserve"> </w:t>
      </w:r>
      <w:r>
        <w:t xml:space="preserve">of the inverted battery crosses the equator. Without coherence there is nothing to tilt.</w:t>
      </w:r>
    </w:p>
    <w:p>
      <w:pPr>
        <w:pStyle w:val="Compact"/>
        <w:numPr>
          <w:ilvl w:val="0"/>
          <w:numId w:val="1040"/>
        </w:numPr>
      </w:pPr>
      <w:r>
        <w:rPr>
          <w:b/>
          <w:bCs/>
        </w:rPr>
        <w:t xml:space="preserve">Coherence buys time only when</w:t>
      </w:r>
      <w:r>
        <w:rPr>
          <w:b/>
          <w:bCs/>
        </w:rPr>
        <w:t xml:space="preserve"> </w:t>
      </w:r>
      <m:oMath>
        <m:sSub>
          <m:e>
            <m:r>
              <m:t>T</m:t>
            </m:r>
          </m:e>
          <m:sub>
            <m:r>
              <m:t>2</m:t>
            </m:r>
          </m:sub>
        </m:sSub>
      </m:oMath>
      <w:r>
        <w:rPr>
          <w:b/>
          <w:bCs/>
        </w:rPr>
        <w:t xml:space="preserve"> </w:t>
      </w:r>
      <w:r>
        <w:rPr>
          <w:b/>
          <w:bCs/>
        </w:rPr>
        <w:t xml:space="preserve">is comparable to</w:t>
      </w:r>
      <w:r>
        <w:rPr>
          <w:b/>
          <w:bCs/>
        </w:rPr>
        <w:t xml:space="preserve"> </w:t>
      </w:r>
      <m:oMath>
        <m:sSub>
          <m:e>
            <m:r>
              <m:t>T</m:t>
            </m:r>
          </m:e>
          <m:sub>
            <m:r>
              <m:t>1</m:t>
            </m:r>
          </m:sub>
        </m:sSub>
      </m:oMath>
      <w:r>
        <w:rPr>
          <w:b/>
          <w:bCs/>
        </w:rPr>
        <w:t xml:space="preserve">.</w:t>
      </w:r>
      <w:r>
        <w:t xml:space="preserve"> </w:t>
      </w:r>
      <w:r>
        <w:t xml:space="preserve">At</w:t>
      </w:r>
      <w:r>
        <w:t xml:space="preserve"> </w:t>
      </w:r>
      <m:oMath>
        <m:r>
          <m:t>t</m:t>
        </m:r>
        <m:r>
          <m:rPr>
            <m:sty m:val="p"/>
          </m:rPr>
          <m:t>=</m:t>
        </m:r>
        <m:sSub>
          <m:e>
            <m:r>
              <m:t>T</m:t>
            </m:r>
          </m:e>
          <m:sub>
            <m:r>
              <m:t>1</m:t>
            </m:r>
          </m:sub>
        </m:sSub>
      </m:oMath>
      <w:r>
        <w:t xml:space="preserve"> </w:t>
      </w:r>
      <w:r>
        <w:t xml:space="preserve">a tilted battery stores</w:t>
      </w:r>
      <w:r>
        <w:t xml:space="preserve"> </w:t>
      </w:r>
      <m:oMath>
        <m:r>
          <m:t>0.13</m:t>
        </m:r>
        <m:r>
          <m:t> </m:t>
        </m:r>
        <m:r>
          <m:t>ω</m:t>
        </m:r>
      </m:oMath>
      <w:r>
        <w:t xml:space="preserve"> </w:t>
      </w:r>
      <w:r>
        <w:t xml:space="preserve">(</w:t>
      </w:r>
      <m:oMath>
        <m:sSub>
          <m:e>
            <m:r>
              <m:t>T</m:t>
            </m:r>
          </m:e>
          <m:sub>
            <m:r>
              <m:t>2</m:t>
            </m:r>
          </m:sub>
        </m:sSub>
        <m:r>
          <m:rPr>
            <m:sty m:val="p"/>
          </m:rPr>
          <m:t>=</m:t>
        </m:r>
        <m:r>
          <m:t>2</m:t>
        </m:r>
        <m:sSub>
          <m:e>
            <m:r>
              <m:t>T</m:t>
            </m:r>
          </m:e>
          <m:sub>
            <m:r>
              <m:t>1</m:t>
            </m:r>
          </m:sub>
        </m:sSub>
      </m:oMath>
      <w:r>
        <w:t xml:space="preserve">) or</w:t>
      </w:r>
      <w:r>
        <w:t xml:space="preserve"> </w:t>
      </w:r>
      <m:oMath>
        <m:r>
          <m:t>0.05</m:t>
        </m:r>
        <m:r>
          <m:t> </m:t>
        </m:r>
        <m:r>
          <m:t>ω</m:t>
        </m:r>
      </m:oMath>
      <w:r>
        <w:t xml:space="preserve"> </w:t>
      </w:r>
      <w:r>
        <w:t xml:space="preserve">(</w:t>
      </w:r>
      <m:oMath>
        <m:sSub>
          <m:e>
            <m:r>
              <m:t>T</m:t>
            </m:r>
          </m:e>
          <m:sub>
            <m:r>
              <m:t>2</m:t>
            </m:r>
          </m:sub>
        </m:sSub>
        <m:r>
          <m:rPr>
            <m:sty m:val="p"/>
          </m:rPr>
          <m:t>=</m:t>
        </m:r>
        <m:sSub>
          <m:e>
            <m:r>
              <m:t>T</m:t>
            </m:r>
          </m:e>
          <m:sub>
            <m:r>
              <m:t>1</m:t>
            </m:r>
          </m:sub>
        </m:sSub>
      </m:oMath>
      <w:r>
        <w:t xml:space="preserve">), where the inverted one stores nothing. At</w:t>
      </w:r>
      <w:r>
        <w:t xml:space="preserve"> </w:t>
      </w:r>
      <m:oMath>
        <m:sSub>
          <m:e>
            <m:r>
              <m:t>T</m:t>
            </m:r>
          </m:e>
          <m:sub>
            <m:r>
              <m:t>2</m:t>
            </m:r>
          </m:sub>
        </m:sSub>
        <m:r>
          <m:rPr>
            <m:sty m:val="p"/>
          </m:rPr>
          <m:t>=</m:t>
        </m:r>
        <m:r>
          <m:t>0.2</m:t>
        </m:r>
        <m:r>
          <m:t> </m:t>
        </m:r>
        <m:sSub>
          <m:e>
            <m:r>
              <m:t>T</m:t>
            </m:r>
          </m:e>
          <m:sub>
            <m:r>
              <m:t>1</m:t>
            </m:r>
          </m:sub>
        </m:sSub>
      </m:oMath>
      <w:r>
        <w:t xml:space="preserve"> </w:t>
      </w:r>
      <w:r>
        <w:t xml:space="preserve">it buys nothing. In</w:t>
      </w:r>
      <w:r>
        <w:t xml:space="preserve"> </w:t>
      </w:r>
      <w:r>
        <w:t xml:space="preserve">trapped ions, where T1 hardly exists, always charge fully.</w:t>
      </w:r>
    </w:p>
    <w:tbl>
      <w:tblPr>
        <w:tblStyle w:val="Table"/>
        <w:tblW w:type="pct" w:w="5000"/>
        <w:tblLayout w:type="fixed"/>
        <w:tblLook w:firstRow="0" w:lastRow="0" w:firstColumn="0" w:lastColumn="0" w:noHBand="0" w:noVBand="0" w:val="0000"/>
      </w:tblPr>
      <w:tblGrid>
        <w:gridCol w:w="7920"/>
      </w:tblGrid>
      <w:tr>
        <w:tc>
          <w:tcPr/>
          <w:bookmarkStart w:id="491" w:name="fig-charge19"/>
          <w:p>
            <w:pPr>
              <w:pStyle w:val="Compact"/>
              <w:jc w:val="center"/>
            </w:pPr>
            <w:r>
              <w:drawing>
                <wp:inline>
                  <wp:extent cx="5334000" cy="2133600"/>
                  <wp:effectExtent b="0" l="0" r="0" t="0"/>
                  <wp:docPr descr="" title="" id="489" name="Picture"/>
                  <a:graphic>
                    <a:graphicData uri="http://schemas.openxmlformats.org/drawingml/2006/picture">
                      <pic:pic>
                        <pic:nvPicPr>
                          <pic:cNvPr descr="figures/cap19_charge.png" id="490" name="Picture"/>
                          <pic:cNvPicPr>
                            <a:picLocks noChangeArrowheads="1" noChangeAspect="1"/>
                          </pic:cNvPicPr>
                        </pic:nvPicPr>
                        <pic:blipFill>
                          <a:blip r:embed="rId488"/>
                          <a:stretch>
                            <a:fillRect/>
                          </a:stretch>
                        </pic:blipFill>
                        <pic:spPr bwMode="auto">
                          <a:xfrm>
                            <a:off x="0" y="0"/>
                            <a:ext cx="5334000" cy="21336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19.1: Left: the energy of six states, split between the extractable part,</w:t>
            </w:r>
            <w:r>
              <w:t xml:space="preserve"> </w:t>
            </w:r>
            <m:oMath>
              <m:r>
                <m:rPr>
                  <m:sty m:val="p"/>
                </m:rPr>
                <m:t>(</m:t>
              </m:r>
              <m:sSub>
                <m:e>
                  <m:r>
                    <m:t>m</m:t>
                  </m:r>
                </m:e>
                <m:sub>
                  <m:r>
                    <m:t>r</m:t>
                  </m:r>
                </m:sub>
              </m:sSub>
              <m:r>
                <m:rPr>
                  <m:sty m:val="p"/>
                </m:rPr>
                <m:t>−</m:t>
              </m:r>
              <m:sSub>
                <m:e>
                  <m:r>
                    <m:t>m</m:t>
                  </m:r>
                </m:e>
                <m:sub>
                  <m:r>
                    <m:t>Z</m:t>
                  </m:r>
                </m:sub>
              </m:sSub>
              <m:r>
                <m:rPr>
                  <m:sty m:val="p"/>
                </m:rPr>
                <m:t>)</m:t>
              </m:r>
              <m:r>
                <m:rPr>
                  <m:sty m:val="p"/>
                </m:rPr>
                <m:t>/</m:t>
              </m:r>
              <m:r>
                <m:t>2000</m:t>
              </m:r>
            </m:oMath>
            <w:r>
              <w:t xml:space="preserve">, and the part locked by mixing,</w:t>
            </w:r>
            <w:r>
              <w:t xml:space="preserve"> </w:t>
            </w:r>
            <m:oMath>
              <m:r>
                <m:rPr>
                  <m:sty m:val="p"/>
                </m:rPr>
                <m:t>(</m:t>
              </m:r>
              <m:r>
                <m:t>1000</m:t>
              </m:r>
              <m:r>
                <m:rPr>
                  <m:sty m:val="p"/>
                </m:rPr>
                <m:t>−</m:t>
              </m:r>
              <m:sSub>
                <m:e>
                  <m:r>
                    <m:t>m</m:t>
                  </m:r>
                </m:e>
                <m:sub>
                  <m:r>
                    <m:t>r</m:t>
                  </m:r>
                </m:sub>
              </m:sSub>
              <m:r>
                <m:rPr>
                  <m:sty m:val="p"/>
                </m:rPr>
                <m:t>)</m:t>
              </m:r>
              <m:r>
                <m:rPr>
                  <m:sty m:val="p"/>
                </m:rPr>
                <m:t>/</m:t>
              </m:r>
              <m:r>
                <m:t>2000</m:t>
              </m:r>
            </m:oMath>
            <w:r>
              <w:t xml:space="preserve">; the mixed states have radius 500 m-qg. Right: the ergotropy stored with the best charging angle for three ratios</w:t>
            </w:r>
            <w:r>
              <w:t xml:space="preserve"> </w:t>
            </w:r>
            <m:oMath>
              <m:sSub>
                <m:e>
                  <m:r>
                    <m:t>T</m:t>
                  </m:r>
                </m:e>
                <m:sub>
                  <m:r>
                    <m:t>2</m:t>
                  </m:r>
                </m:sub>
              </m:sSub>
              <m:r>
                <m:rPr>
                  <m:sty m:val="p"/>
                </m:rPr>
                <m:t>/</m:t>
              </m:r>
              <m:sSub>
                <m:e>
                  <m:r>
                    <m:t>T</m:t>
                  </m:r>
                </m:e>
                <m:sub>
                  <m:r>
                    <m:t>1</m:t>
                  </m:r>
                </m:sub>
              </m:sSub>
            </m:oMath>
            <w:r>
              <w:t xml:space="preserve">, and that of the inverted battery, which dies when its</w:t>
            </w:r>
            <w:r>
              <w:t xml:space="preserve"> </w:t>
            </w:r>
            <m:oMath>
              <m:sSub>
                <m:e>
                  <m:r>
                    <m:t>m</m:t>
                  </m:r>
                </m:e>
                <m:sub>
                  <m:r>
                    <m:t>Z</m:t>
                  </m:r>
                </m:sub>
              </m:sSub>
            </m:oMath>
            <w:r>
              <w:t xml:space="preserve"> </w:t>
            </w:r>
            <w:r>
              <w:t xml:space="preserve">crosses the equator.</w:t>
            </w:r>
          </w:p>
          <w:bookmarkEnd w:id="491"/>
        </w:tc>
      </w:tr>
    </w:tbl>
    <w:bookmarkEnd w:id="492"/>
    <w:bookmarkStart w:id="494" w:name="sec-battery-certify"/>
    <w:p>
      <w:pPr>
        <w:pStyle w:val="Heading2"/>
      </w:pPr>
      <w:r>
        <w:t xml:space="preserve">19.3 Certifying the charge from shots</w:t>
      </w:r>
    </w:p>
    <w:p>
      <w:pPr>
        <w:pStyle w:val="FirstParagraph"/>
      </w:pPr>
      <w:r>
        <w:t xml:space="preserve">Ergotropy is estimated from shots on the three axes, and the formula has a trap. The estimated radius comes out</w:t>
      </w:r>
      <w:r>
        <w:t xml:space="preserve"> </w:t>
      </w:r>
      <w:r>
        <w:t xml:space="preserve">inflated, because the noise of the three axes adds in quadrature:</w:t>
      </w:r>
      <w:r>
        <w:t xml:space="preserve"> </w:t>
      </w:r>
      <m:oMath>
        <m:r>
          <m:t>E</m:t>
        </m:r>
        <m:r>
          <m:rPr>
            <m:sty m:val="p"/>
          </m:rPr>
          <m:t>[</m:t>
        </m:r>
        <m:sSup>
          <m:e>
            <m:acc>
              <m:accPr>
                <m:chr m:val="̂"/>
              </m:accPr>
              <m:e>
                <m:r>
                  <m:t>r</m:t>
                </m:r>
              </m:e>
            </m:acc>
          </m:e>
          <m:sup>
            <m:r>
              <m:t>2</m:t>
            </m:r>
          </m:sup>
        </m:sSup>
        <m:r>
          <m:rPr>
            <m:sty m:val="p"/>
          </m:rPr>
          <m:t>]</m:t>
        </m:r>
        <m:r>
          <m:rPr>
            <m:sty m:val="p"/>
          </m:rPr>
          <m:t>=</m:t>
        </m:r>
        <m:sSup>
          <m:e>
            <m:r>
              <m:t>r</m:t>
            </m:r>
          </m:e>
          <m:sup>
            <m:r>
              <m:t>2</m:t>
            </m:r>
          </m:sup>
        </m:sSup>
        <m:r>
          <m:rPr>
            <m:sty m:val="p"/>
          </m:rPr>
          <m:t>+</m:t>
        </m:r>
        <m:r>
          <m:t>3</m:t>
        </m:r>
        <m:sSup>
          <m:e>
            <m:r>
              <m:t>σ</m:t>
            </m:r>
          </m:e>
          <m:sup>
            <m:r>
              <m:t>2</m:t>
            </m:r>
          </m:sup>
        </m:sSup>
      </m:oMath>
      <w:r>
        <w:t xml:space="preserve">. And a passive battery sits</w:t>
      </w:r>
      <w:r>
        <w:t xml:space="preserve"> </w:t>
      </w:r>
      <w:r>
        <w:t xml:space="preserve">right at the top of its sphere, so any inflation of the radius makes it look charged.</w:t>
      </w:r>
    </w:p>
    <w:tbl>
      <w:tblPr>
        <w:tblStyle w:val="Table"/>
        <w:tblW w:type="pct" w:w="5000"/>
        <w:tblLayout w:type="fixed"/>
        <w:tblLook w:firstRow="0" w:lastRow="0" w:firstColumn="0" w:lastColumn="0" w:noHBand="0" w:noVBand="0" w:val="0000"/>
      </w:tblPr>
      <w:tblGrid>
        <w:gridCol w:w="7920"/>
      </w:tblGrid>
      <w:tr>
        <w:tc>
          <w:tcPr/>
          <w:bookmarkStart w:id="493" w:name="tbl-certify19"/>
          <w:p>
            <w:pPr>
              <w:jc w:val="center"/>
            </w:pPr>
            <w:pPr>
              <w:jc w:val="left"/>
              <w:spacing w:before="200"/>
              <w:pStyle w:val="ImageCaption"/>
            </w:pPr>
            <w:r>
              <w:t xml:space="preserve">Table 19.3: Estimated ergotropy (units of</w:t>
            </w:r>
            <w:r>
              <w:t xml:space="preserve"> </w:t>
            </w:r>
            <m:oMath>
              <m:r>
                <m:t>ω</m:t>
              </m:r>
            </m:oMath>
            <w:r>
              <w:t xml:space="preserve">), mean of 4000 runs; in parentheses, the fraction of runs above the truth.</w:t>
            </w:r>
            <w:r>
              <w:t xml:space="preserve"> </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shots per axis</w:t>
                  </w:r>
                </w:p>
              </w:tc>
              <w:tc>
                <w:tcPr/>
                <w:p>
                  <w:pPr>
                    <w:pStyle w:val="Compact"/>
                    <w:jc w:val="center"/>
                  </w:pPr>
                  <w:r>
                    <w:t xml:space="preserve">100</w:t>
                  </w:r>
                </w:p>
              </w:tc>
              <w:tc>
                <w:tcPr/>
                <w:p>
                  <w:pPr>
                    <w:pStyle w:val="Compact"/>
                    <w:jc w:val="center"/>
                  </w:pPr>
                  <w:r>
                    <w:t xml:space="preserve">300</w:t>
                  </w:r>
                </w:p>
              </w:tc>
              <w:tc>
                <w:tcPr/>
                <w:p>
                  <w:pPr>
                    <w:pStyle w:val="Compact"/>
                    <w:jc w:val="center"/>
                  </w:pPr>
                  <w:r>
                    <w:t xml:space="preserve">1000</w:t>
                  </w:r>
                </w:p>
              </w:tc>
              <w:tc>
                <w:tcPr/>
                <w:p>
                  <w:pPr>
                    <w:pStyle w:val="Compact"/>
                    <w:jc w:val="center"/>
                  </w:pPr>
                  <w:r>
                    <w:t xml:space="preserve">3000</w:t>
                  </w:r>
                </w:p>
              </w:tc>
              <w:tc>
                <w:tcPr/>
                <w:p>
                  <w:pPr>
                    <w:pStyle w:val="Compact"/>
                    <w:jc w:val="center"/>
                  </w:pPr>
                  <w:r>
                    <w:t xml:space="preserve">10,000</w:t>
                  </w:r>
                </w:p>
              </w:tc>
            </w:tr>
            <w:tr>
              <w:tc>
                <w:tcPr/>
                <w:p>
                  <w:pPr>
                    <w:pStyle w:val="Compact"/>
                    <w:jc w:val="center"/>
                  </w:pPr>
                  <w:r>
                    <w:t xml:space="preserve">inverted,</w:t>
                  </w:r>
                  <w:r>
                    <w:t xml:space="preserve"> </w:t>
                  </w:r>
                  <m:oMath>
                    <m:r>
                      <m:t>t</m:t>
                    </m:r>
                    <m:r>
                      <m:rPr>
                        <m:sty m:val="p"/>
                      </m:rPr>
                      <m:t>=</m:t>
                    </m:r>
                    <m:r>
                      <m:t>0.5</m:t>
                    </m:r>
                    <m:r>
                      <m:t> </m:t>
                    </m:r>
                    <m:sSub>
                      <m:e>
                        <m:r>
                          <m:t>T</m:t>
                        </m:r>
                      </m:e>
                      <m:sub>
                        <m:r>
                          <m:t>1</m:t>
                        </m:r>
                      </m:sub>
                    </m:sSub>
                  </m:oMath>
                  <w:r>
                    <w:t xml:space="preserve"> </w:t>
                  </w:r>
                  <w:r>
                    <w:t xml:space="preserve">(truth 0.213): plug-in</w:t>
                  </w:r>
                </w:p>
              </w:tc>
              <w:tc>
                <w:tcPr/>
                <w:p>
                  <w:pPr>
                    <w:pStyle w:val="Compact"/>
                    <w:jc w:val="center"/>
                  </w:pPr>
                  <w:r>
                    <w:t xml:space="preserve">0.237 (0.60)</w:t>
                  </w:r>
                </w:p>
              </w:tc>
              <w:tc>
                <w:tcPr/>
                <w:p>
                  <w:pPr>
                    <w:pStyle w:val="Compact"/>
                    <w:jc w:val="center"/>
                  </w:pPr>
                  <w:r>
                    <w:t xml:space="preserve">0.220 (0.54)</w:t>
                  </w:r>
                </w:p>
              </w:tc>
              <w:tc>
                <w:tcPr/>
                <w:p>
                  <w:pPr>
                    <w:pStyle w:val="Compact"/>
                    <w:jc w:val="center"/>
                  </w:pPr>
                  <w:r>
                    <w:t xml:space="preserve">0.215 (0.52)</w:t>
                  </w:r>
                </w:p>
              </w:tc>
              <w:tc>
                <w:tcPr/>
                <w:p>
                  <w:pPr>
                    <w:pStyle w:val="Compact"/>
                    <w:jc w:val="center"/>
                  </w:pPr>
                  <w:r>
                    <w:t xml:space="preserve">0.214 (0.52)</w:t>
                  </w:r>
                </w:p>
              </w:tc>
              <w:tc>
                <w:tcPr/>
                <w:p>
                  <w:pPr>
                    <w:pStyle w:val="Compact"/>
                    <w:jc w:val="center"/>
                  </w:pPr>
                  <w:r>
                    <w:t xml:space="preserve">0.213 (0.50)</w:t>
                  </w:r>
                </w:p>
              </w:tc>
            </w:tr>
            <w:tr>
              <w:tc>
                <w:tcPr/>
                <w:p>
                  <w:pPr>
                    <w:pStyle w:val="Compact"/>
                    <w:jc w:val="center"/>
                  </w:pPr>
                  <w:r>
                    <w:t xml:space="preserve">inverted: 3σ lower bound</w:t>
                  </w:r>
                </w:p>
              </w:tc>
              <w:tc>
                <w:tcPr/>
                <w:p>
                  <w:pPr>
                    <w:pStyle w:val="Compact"/>
                    <w:jc w:val="center"/>
                  </w:pPr>
                  <w:r>
                    <w:t xml:space="preserve">0.005</w:t>
                  </w:r>
                </w:p>
              </w:tc>
              <w:tc>
                <w:tcPr/>
                <w:p>
                  <w:pPr>
                    <w:pStyle w:val="Compact"/>
                    <w:jc w:val="center"/>
                  </w:pPr>
                  <w:r>
                    <w:t xml:space="preserve">0.025</w:t>
                  </w:r>
                </w:p>
              </w:tc>
              <w:tc>
                <w:tcPr/>
                <w:p>
                  <w:pPr>
                    <w:pStyle w:val="Compact"/>
                    <w:jc w:val="center"/>
                  </w:pPr>
                  <w:r>
                    <w:t xml:space="preserve">0.086</w:t>
                  </w:r>
                </w:p>
              </w:tc>
              <w:tc>
                <w:tcPr/>
                <w:p>
                  <w:pPr>
                    <w:pStyle w:val="Compact"/>
                    <w:jc w:val="center"/>
                  </w:pPr>
                  <w:r>
                    <w:t xml:space="preserve">0.139</w:t>
                  </w:r>
                </w:p>
              </w:tc>
              <w:tc>
                <w:tcPr/>
                <w:p>
                  <w:pPr>
                    <w:pStyle w:val="Compact"/>
                    <w:jc w:val="center"/>
                  </w:pPr>
                  <w:r>
                    <w:t xml:space="preserve">0.172</w:t>
                  </w:r>
                </w:p>
              </w:tc>
            </w:tr>
            <w:tr>
              <w:tc>
                <w:tcPr/>
                <w:p>
                  <w:pPr>
                    <w:pStyle w:val="Compact"/>
                    <w:jc w:val="center"/>
                  </w:pPr>
                  <w:r>
                    <w:t xml:space="preserve">passive,</w:t>
                  </w:r>
                  <w:r>
                    <w:t xml:space="preserve"> </w:t>
                  </w:r>
                  <m:oMath>
                    <m:r>
                      <m:t>t</m:t>
                    </m:r>
                    <m:r>
                      <m:rPr>
                        <m:sty m:val="p"/>
                      </m:rPr>
                      <m:t>=</m:t>
                    </m:r>
                    <m:r>
                      <m:t>0.8</m:t>
                    </m:r>
                    <m:r>
                      <m:t> </m:t>
                    </m:r>
                    <m:sSub>
                      <m:e>
                        <m:r>
                          <m:t>T</m:t>
                        </m:r>
                      </m:e>
                      <m:sub>
                        <m:r>
                          <m:t>1</m:t>
                        </m:r>
                      </m:sub>
                    </m:sSub>
                  </m:oMath>
                  <w:r>
                    <w:t xml:space="preserve"> </w:t>
                  </w:r>
                  <w:r>
                    <w:t xml:space="preserve">(truth 0): plug-in</w:t>
                  </w:r>
                </w:p>
              </w:tc>
              <w:tc>
                <w:tcPr/>
                <w:p>
                  <w:pPr>
                    <w:pStyle w:val="Compact"/>
                    <w:jc w:val="center"/>
                  </w:pPr>
                  <w:r>
                    <w:t xml:space="preserve">0.042 (0.99)</w:t>
                  </w:r>
                </w:p>
              </w:tc>
              <w:tc>
                <w:tcPr/>
                <w:p>
                  <w:pPr>
                    <w:pStyle w:val="Compact"/>
                    <w:jc w:val="center"/>
                  </w:pPr>
                  <w:r>
                    <w:t xml:space="preserve">0.016 (1.00)</w:t>
                  </w:r>
                </w:p>
              </w:tc>
              <w:tc>
                <w:tcPr/>
                <w:p>
                  <w:pPr>
                    <w:pStyle w:val="Compact"/>
                    <w:jc w:val="center"/>
                  </w:pPr>
                  <w:r>
                    <w:t xml:space="preserve">0.005 (1.00)</w:t>
                  </w:r>
                </w:p>
              </w:tc>
              <w:tc>
                <w:tcPr/>
                <w:p>
                  <w:pPr>
                    <w:pStyle w:val="Compact"/>
                    <w:jc w:val="center"/>
                  </w:pPr>
                  <w:r>
                    <w:t xml:space="preserve">0.002 (1.00)</w:t>
                  </w:r>
                </w:p>
              </w:tc>
              <w:tc>
                <w:tcPr/>
                <w:p>
                  <w:pPr>
                    <w:pStyle w:val="Compact"/>
                    <w:jc w:val="center"/>
                  </w:pPr>
                  <w:r>
                    <w:t xml:space="preserve">0.001 (1.00)</w:t>
                  </w:r>
                </w:p>
              </w:tc>
            </w:tr>
            <w:tr>
              <w:tc>
                <w:tcPr/>
                <w:p>
                  <w:pPr>
                    <w:pStyle w:val="Compact"/>
                    <w:jc w:val="center"/>
                  </w:pPr>
                  <w:r>
                    <w:t xml:space="preserve">passive: 3σ lower bound</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bl>
          <w:bookmarkEnd w:id="493"/>
          <w:p/>
        </w:tc>
      </w:tr>
    </w:tbl>
    <w:p>
      <w:pPr>
        <w:pStyle w:val="Compact"/>
        <w:numPr>
          <w:ilvl w:val="0"/>
          <w:numId w:val="1041"/>
        </w:numPr>
      </w:pPr>
      <w:r>
        <w:rPr>
          <w:b/>
          <w:bCs/>
        </w:rPr>
        <w:t xml:space="preserve">The plug-in estimate overestimates in more than half of the runs</w:t>
      </w:r>
      <w:r>
        <w:t xml:space="preserve">, and reports charge in a passive battery in</w:t>
      </w:r>
      <w:r>
        <w:t xml:space="preserve"> </w:t>
      </w:r>
      <w:r>
        <w:t xml:space="preserve">99–100% of them.</w:t>
      </w:r>
    </w:p>
    <w:p>
      <w:pPr>
        <w:pStyle w:val="Compact"/>
        <w:numPr>
          <w:ilvl w:val="0"/>
          <w:numId w:val="1041"/>
        </w:numPr>
      </w:pPr>
      <w:r>
        <w:rPr>
          <w:b/>
          <w:bCs/>
        </w:rPr>
        <w:t xml:space="preserve">The 3σ bound is never unsafe, but it is expensive:</w:t>
      </w:r>
      <w:r>
        <w:t xml:space="preserve"> </w:t>
      </w:r>
      <w:r>
        <w:t xml:space="preserve">with 1000 shots per axis it certifies 0.086 of</w:t>
      </w:r>
      <w:r>
        <w:t xml:space="preserve"> </w:t>
      </w:r>
      <m:oMath>
        <m:r>
          <m:t>0.213</m:t>
        </m:r>
        <m:r>
          <m:t> </m:t>
        </m:r>
        <m:r>
          <m:t>ω</m:t>
        </m:r>
      </m:oMath>
      <w:r>
        <w:t xml:space="preserve">,</w:t>
      </w:r>
      <w:r>
        <w:t xml:space="preserve"> </w:t>
      </w:r>
      <w:r>
        <w:t xml:space="preserve">and with</w:t>
      </w:r>
      <w:r>
        <w:t xml:space="preserve"> </w:t>
      </w:r>
      <m:oMath>
        <m:sSup>
          <m:e>
            <m:r>
              <m:t>10</m:t>
            </m:r>
          </m:e>
          <m:sup>
            <m:r>
              <m:t>4</m:t>
            </m:r>
          </m:sup>
        </m:sSup>
      </m:oMath>
      <w:r>
        <w:t xml:space="preserve"> </w:t>
      </w:r>
      <w:r>
        <w:t xml:space="preserve">still only 81%. A nearly discharged battery cannot be certified with any reasonable number of shots.</w:t>
      </w:r>
    </w:p>
    <w:p>
      <w:pPr>
        <w:pStyle w:val="FirstParagraph"/>
      </w:pPr>
      <w:r>
        <w:t xml:space="preserve">It is the same problem as the QRNG of Chapter 18: a quantity that depends on the radius, read next to an edge.</w:t>
      </w:r>
    </w:p>
    <w:bookmarkEnd w:id="494"/>
    <w:bookmarkStart w:id="500" w:name="sec-battery-register"/>
    <w:p>
      <w:pPr>
        <w:pStyle w:val="Heading2"/>
      </w:pPr>
      <w:r>
        <w:t xml:space="preserve">19.4 Registers: charge locked in the correlations</w:t>
      </w:r>
    </w:p>
    <w:p>
      <w:pPr>
        <w:pStyle w:val="FirstParagraph"/>
      </w:pPr>
      <w:r>
        <w:t xml:space="preserve">In a register of qubits the charge can live in the correlations. The notes compare two batteries of 4 qubits with 2</w:t>
      </w:r>
      <w:r>
        <w:t xml:space="preserve"> </w:t>
      </w:r>
      <w:r>
        <w:t xml:space="preserve">excitations, both with energy</w:t>
      </w:r>
      <w:r>
        <w:t xml:space="preserve"> </w:t>
      </w:r>
      <m:oMath>
        <m:r>
          <m:t>2</m:t>
        </m:r>
        <m:r>
          <m:t>ω</m:t>
        </m:r>
      </m:oMath>
      <w:r>
        <w:t xml:space="preserve">, aged with local noise (</w:t>
      </w:r>
      <m:oMath>
        <m:sSub>
          <m:e>
            <m:r>
              <m:t>T</m:t>
            </m:r>
          </m:e>
          <m:sub>
            <m:r>
              <m:t>2</m:t>
            </m:r>
          </m:sub>
        </m:sSub>
        <m:r>
          <m:rPr>
            <m:sty m:val="p"/>
          </m:rPr>
          <m:t>=</m:t>
        </m:r>
        <m:sSub>
          <m:e>
            <m:r>
              <m:t>T</m:t>
            </m:r>
          </m:e>
          <m:sub>
            <m:r>
              <m:t>1</m:t>
            </m:r>
          </m:sub>
        </m:sSub>
      </m:oMath>
      <w:r>
        <w:t xml:space="preserve">):</w:t>
      </w:r>
    </w:p>
    <w:p>
      <w:pPr>
        <w:pStyle w:val="Compact"/>
        <w:numPr>
          <w:ilvl w:val="0"/>
          <w:numId w:val="1042"/>
        </w:numPr>
      </w:pPr>
      <w:r>
        <w:t xml:space="preserve">the</w:t>
      </w:r>
      <w:r>
        <w:t xml:space="preserve"> </w:t>
      </w:r>
      <w:r>
        <w:rPr>
          <w:b/>
          <w:bCs/>
        </w:rPr>
        <w:t xml:space="preserve">Dicke state</w:t>
      </w:r>
      <w:r>
        <w:t xml:space="preserve"> </w:t>
      </w:r>
      <m:oMath>
        <m:r>
          <m:t>D</m:t>
        </m:r>
        <m:r>
          <m:rPr>
            <m:sty m:val="p"/>
          </m:rPr>
          <m:t>(</m:t>
        </m:r>
        <m:r>
          <m:t>4</m:t>
        </m:r>
        <m:r>
          <m:rPr>
            <m:sty m:val="p"/>
          </m:rPr>
          <m:t>,</m:t>
        </m:r>
        <m:r>
          <m:t>2</m:t>
        </m:r>
        <m:r>
          <m:rPr>
            <m:sty m:val="p"/>
          </m:rPr>
          <m:t>)</m:t>
        </m:r>
      </m:oMath>
      <w:r>
        <w:t xml:space="preserve">, the even superposition of the six registers with two ones;</w:t>
      </w:r>
    </w:p>
    <w:p>
      <w:pPr>
        <w:pStyle w:val="Compact"/>
        <w:numPr>
          <w:ilvl w:val="0"/>
          <w:numId w:val="1042"/>
        </w:numPr>
      </w:pPr>
      <w:r>
        <w:t xml:space="preserve">a</w:t>
      </w:r>
      <w:r>
        <w:t xml:space="preserve"> </w:t>
      </w:r>
      <w:r>
        <w:rPr>
          <w:b/>
          <w:bCs/>
        </w:rPr>
        <w:t xml:space="preserve">product</w:t>
      </w:r>
      <w:r>
        <w:t xml:space="preserve"> </w:t>
      </w:r>
      <w:r>
        <w:t xml:space="preserve">of four qubits on the equator, with the same energy.</w:t>
      </w:r>
    </w:p>
    <w:p>
      <w:pPr>
        <w:pStyle w:val="FirstParagraph"/>
      </w:pPr>
      <w:r>
        <w:t xml:space="preserve">Read qubit by qubit, they are opposites. In the Dicke state each qubit reads</w:t>
      </w:r>
      <w:r>
        <w:t xml:space="preserve"> </w:t>
      </w:r>
      <m:oMath>
        <m:r>
          <m:rPr>
            <m:sty m:val="p"/>
          </m:rPr>
          <m:t>(</m:t>
        </m:r>
        <m:sSub>
          <m:e>
            <m:r>
              <m:t>m</m:t>
            </m:r>
          </m:e>
          <m:sub>
            <m:r>
              <m:t>X</m:t>
            </m:r>
          </m:sub>
        </m:sSub>
        <m:r>
          <m:rPr>
            <m:sty m:val="p"/>
          </m:rPr>
          <m:t>,</m:t>
        </m:r>
        <m:sSub>
          <m:e>
            <m:r>
              <m:t>m</m:t>
            </m:r>
          </m:e>
          <m:sub>
            <m:r>
              <m:t>Y</m:t>
            </m:r>
          </m:sub>
        </m:sSub>
        <m:r>
          <m:rPr>
            <m:sty m:val="p"/>
          </m:rPr>
          <m:t>,</m:t>
        </m:r>
        <m:sSub>
          <m:e>
            <m:r>
              <m:t>m</m:t>
            </m:r>
          </m:e>
          <m:sub>
            <m:r>
              <m:t>Z</m:t>
            </m:r>
          </m:sub>
        </m:sSub>
        <m:r>
          <m:rPr>
            <m:sty m:val="p"/>
          </m:rPr>
          <m:t>)</m:t>
        </m:r>
        <m:r>
          <m:rPr>
            <m:sty m:val="p"/>
          </m:rPr>
          <m:t>=</m:t>
        </m:r>
        <m:r>
          <m:rPr>
            <m:sty m:val="p"/>
          </m:rPr>
          <m:t>(</m:t>
        </m:r>
        <m:r>
          <m:t>0</m:t>
        </m:r>
        <m:r>
          <m:rPr>
            <m:sty m:val="p"/>
          </m:rPr>
          <m:t>,</m:t>
        </m:r>
        <m:r>
          <m:t>0</m:t>
        </m:r>
        <m:r>
          <m:rPr>
            <m:sty m:val="p"/>
          </m:rPr>
          <m:t>,</m:t>
        </m:r>
        <m:r>
          <m:t>0</m:t>
        </m:r>
        <m:r>
          <m:rPr>
            <m:sty m:val="p"/>
          </m:rPr>
          <m:t>)</m:t>
        </m:r>
      </m:oMath>
      <w:r>
        <w:t xml:space="preserve">: local radius zero,</w:t>
      </w:r>
      <w:r>
        <w:t xml:space="preserve"> </w:t>
      </w:r>
      <w:r>
        <w:t xml:space="preserve">the centre of the sphere, a passive qubit. In the product each qubit reads</w:t>
      </w:r>
      <w:r>
        <w:t xml:space="preserve"> </w:t>
      </w:r>
      <m:oMath>
        <m:r>
          <m:rPr>
            <m:sty m:val="p"/>
          </m:rPr>
          <m:t>(</m:t>
        </m:r>
        <m:r>
          <m:t>1000</m:t>
        </m:r>
        <m:r>
          <m:rPr>
            <m:sty m:val="p"/>
          </m:rPr>
          <m:t>,</m:t>
        </m:r>
        <m:r>
          <m:t>0</m:t>
        </m:r>
        <m:r>
          <m:rPr>
            <m:sty m:val="p"/>
          </m:rPr>
          <m:t>,</m:t>
        </m:r>
        <m:r>
          <m:t>0</m:t>
        </m:r>
        <m:r>
          <m:rPr>
            <m:sty m:val="p"/>
          </m:rPr>
          <m:t>)</m:t>
        </m:r>
      </m:oMath>
      <w:r>
        <w:t xml:space="preserve">: radius 1000, ergotropy</w:t>
      </w:r>
      <w:r>
        <w:t xml:space="preserve"> </w:t>
      </w:r>
      <m:oMath>
        <m:r>
          <m:t>ω</m:t>
        </m:r>
        <m:r>
          <m:rPr>
            <m:sty m:val="p"/>
          </m:rPr>
          <m:t>/</m:t>
        </m:r>
        <m:r>
          <m:t>2</m:t>
        </m:r>
      </m:oMath>
      <w:r>
        <w:t xml:space="preserve">. Yet the mean Z reading of the register is identical in both at all times (0, 95, 259, 503 and 777 m-qg for</w:t>
      </w:r>
      <w:r>
        <w:t xml:space="preserve"> </w:t>
      </w:r>
      <m:oMath>
        <m:r>
          <m:t>t</m:t>
        </m:r>
        <m:r>
          <m:rPr>
            <m:sty m:val="p"/>
          </m:rPr>
          <m:t>=</m:t>
        </m:r>
        <m:r>
          <m:t>0</m:t>
        </m:r>
      </m:oMath>
      <w:r>
        <w:t xml:space="preserve">, 0.1, 0.3, 0.7 and 1.5</w:t>
      </w:r>
      <w:r>
        <w:t xml:space="preserve"> </w:t>
      </w:r>
      <m:oMath>
        <m:sSub>
          <m:e>
            <m:r>
              <m:t>T</m:t>
            </m:r>
          </m:e>
          <m:sub>
            <m:r>
              <m:t>1</m:t>
            </m:r>
          </m:sub>
        </m:sSub>
      </m:oMath>
      <w:r>
        <w:t xml:space="preserve">), and does not tell them apart.</w:t>
      </w:r>
    </w:p>
    <w:tbl>
      <w:tblPr>
        <w:tblStyle w:val="Table"/>
        <w:tblW w:type="pct" w:w="5000"/>
        <w:tblLayout w:type="fixed"/>
        <w:tblLook w:firstRow="0" w:lastRow="0" w:firstColumn="0" w:lastColumn="0" w:noHBand="0" w:noVBand="0" w:val="0000"/>
      </w:tblPr>
      <w:tblGrid>
        <w:gridCol w:w="7920"/>
      </w:tblGrid>
      <w:tr>
        <w:tc>
          <w:tcPr/>
          <w:bookmarkStart w:id="495" w:name="tbl-register19"/>
          <w:p>
            <w:pPr>
              <w:jc w:val="center"/>
            </w:pPr>
            <w:pPr>
              <w:jc w:val="left"/>
              <w:spacing w:before="200"/>
              <w:pStyle w:val="ImageCaption"/>
            </w:pPr>
            <w:r>
              <w:t xml:space="preserve">Table 19.4: 4-qubit register with 2 excitations (ergotropy in units of</w:t>
            </w:r>
            <w:r>
              <w:t xml:space="preserve"> </w:t>
            </w:r>
            <m:oMath>
              <m:r>
                <m:t>ω</m:t>
              </m:r>
            </m:oMath>
            <w:r>
              <w:t xml:space="preserv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m:oMath>
                    <m:r>
                      <m:t>t</m:t>
                    </m:r>
                    <m:r>
                      <m:rPr>
                        <m:sty m:val="p"/>
                      </m:rPr>
                      <m:t>/</m:t>
                    </m:r>
                    <m:sSub>
                      <m:e>
                        <m:r>
                          <m:t>T</m:t>
                        </m:r>
                      </m:e>
                      <m:sub>
                        <m:r>
                          <m:t>1</m:t>
                        </m:r>
                      </m:sub>
                    </m:sSub>
                  </m:oMath>
                  <w:r>
                    <w:t xml:space="preserve">​</w:t>
                  </w:r>
                </w:p>
              </w:tc>
              <w:tc>
                <w:tcPr/>
                <w:p>
                  <w:pPr>
                    <w:pStyle w:val="Compact"/>
                    <w:jc w:val="center"/>
                  </w:pPr>
                  <w:r>
                    <w:t xml:space="preserve">0</w:t>
                  </w:r>
                </w:p>
              </w:tc>
              <w:tc>
                <w:tcPr/>
                <w:p>
                  <w:pPr>
                    <w:pStyle w:val="Compact"/>
                    <w:jc w:val="center"/>
                  </w:pPr>
                  <w:r>
                    <w:t xml:space="preserve">0.1</w:t>
                  </w:r>
                </w:p>
              </w:tc>
              <w:tc>
                <w:tcPr/>
                <w:p>
                  <w:pPr>
                    <w:pStyle w:val="Compact"/>
                    <w:jc w:val="center"/>
                  </w:pPr>
                  <w:r>
                    <w:t xml:space="preserve">0.3</w:t>
                  </w:r>
                </w:p>
              </w:tc>
              <w:tc>
                <w:tcPr/>
                <w:p>
                  <w:pPr>
                    <w:pStyle w:val="Compact"/>
                    <w:jc w:val="center"/>
                  </w:pPr>
                  <w:r>
                    <w:t xml:space="preserve">0.7</w:t>
                  </w:r>
                </w:p>
              </w:tc>
              <w:tc>
                <w:tcPr/>
                <w:p>
                  <w:pPr>
                    <w:pStyle w:val="Compact"/>
                    <w:jc w:val="center"/>
                  </w:pPr>
                  <w:r>
                    <w:t xml:space="preserve">1.5</w:t>
                  </w:r>
                </w:p>
              </w:tc>
            </w:tr>
            <w:tr>
              <w:tc>
                <w:tcPr/>
                <w:p>
                  <w:pPr>
                    <w:pStyle w:val="Compact"/>
                    <w:jc w:val="center"/>
                  </w:pPr>
                  <w:r>
                    <w:t xml:space="preserve">Dicke: global ergotropy</w:t>
                  </w:r>
                </w:p>
              </w:tc>
              <w:tc>
                <w:tcPr/>
                <w:p>
                  <w:pPr>
                    <w:pStyle w:val="Compact"/>
                    <w:jc w:val="center"/>
                  </w:pPr>
                  <w:r>
                    <w:t xml:space="preserve">2.000</w:t>
                  </w:r>
                </w:p>
              </w:tc>
              <w:tc>
                <w:tcPr/>
                <w:p>
                  <w:pPr>
                    <w:pStyle w:val="Compact"/>
                    <w:jc w:val="center"/>
                  </w:pPr>
                  <w:r>
                    <w:t xml:space="preserve">1.489</w:t>
                  </w:r>
                </w:p>
              </w:tc>
              <w:tc>
                <w:tcPr/>
                <w:p>
                  <w:pPr>
                    <w:pStyle w:val="Compact"/>
                    <w:jc w:val="center"/>
                  </w:pPr>
                  <w:r>
                    <w:t xml:space="preserve">0.710</w:t>
                  </w:r>
                </w:p>
              </w:tc>
              <w:tc>
                <w:tcPr/>
                <w:p>
                  <w:pPr>
                    <w:pStyle w:val="Compact"/>
                    <w:jc w:val="center"/>
                  </w:pPr>
                  <w:r>
                    <w:t xml:space="preserve">0.049</w:t>
                  </w:r>
                </w:p>
              </w:tc>
              <w:tc>
                <w:tcPr/>
                <w:p>
                  <w:pPr>
                    <w:pStyle w:val="Compact"/>
                    <w:jc w:val="center"/>
                  </w:pPr>
                  <w:r>
                    <w:t xml:space="preserve">0</w:t>
                  </w:r>
                </w:p>
              </w:tc>
            </w:tr>
            <w:tr>
              <w:tc>
                <w:tcPr/>
                <w:p>
                  <w:pPr>
                    <w:pStyle w:val="Compact"/>
                    <w:jc w:val="center"/>
                  </w:pPr>
                  <w:r>
                    <w:t xml:space="preserve">Dicke: sum of the local ones</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r>
              <w:tc>
                <w:tcPr/>
                <w:p>
                  <w:pPr>
                    <w:pStyle w:val="Compact"/>
                    <w:jc w:val="center"/>
                  </w:pPr>
                  <w:r>
                    <w:t xml:space="preserve">product: global = sum of the local ones</w:t>
                  </w:r>
                </w:p>
              </w:tc>
              <w:tc>
                <w:tcPr/>
                <w:p>
                  <w:pPr>
                    <w:pStyle w:val="Compact"/>
                    <w:jc w:val="center"/>
                  </w:pPr>
                  <w:r>
                    <w:t xml:space="preserve">2.000</w:t>
                  </w:r>
                </w:p>
              </w:tc>
              <w:tc>
                <w:tcPr/>
                <w:p>
                  <w:pPr>
                    <w:pStyle w:val="Compact"/>
                    <w:jc w:val="center"/>
                  </w:pPr>
                  <w:r>
                    <w:t xml:space="preserve">1.629</w:t>
                  </w:r>
                </w:p>
              </w:tc>
              <w:tc>
                <w:tcPr/>
                <w:p>
                  <w:pPr>
                    <w:pStyle w:val="Compact"/>
                    <w:jc w:val="center"/>
                  </w:pPr>
                  <w:r>
                    <w:t xml:space="preserve">1.051</w:t>
                  </w:r>
                </w:p>
              </w:tc>
              <w:tc>
                <w:tcPr/>
                <w:p>
                  <w:pPr>
                    <w:pStyle w:val="Compact"/>
                    <w:jc w:val="center"/>
                  </w:pPr>
                  <w:r>
                    <w:t xml:space="preserve">0.407</w:t>
                  </w:r>
                </w:p>
              </w:tc>
              <w:tc>
                <w:tcPr/>
                <w:p>
                  <w:pPr>
                    <w:pStyle w:val="Compact"/>
                    <w:jc w:val="center"/>
                  </w:pPr>
                  <w:r>
                    <w:t xml:space="preserve">0.063</w:t>
                  </w:r>
                </w:p>
              </w:tc>
            </w:tr>
            <w:tr>
              <w:tc>
                <w:tcPr/>
                <w:p>
                  <w:pPr>
                    <w:pStyle w:val="Compact"/>
                    <w:jc w:val="center"/>
                  </w:pPr>
                  <w:r>
                    <w:t xml:space="preserve">mean</w:t>
                  </w:r>
                  <w:r>
                    <w:t xml:space="preserve"> </w:t>
                  </w:r>
                  <m:oMath>
                    <m:sSub>
                      <m:e>
                        <m:r>
                          <m:t>m</m:t>
                        </m:r>
                      </m:e>
                      <m:sub>
                        <m:r>
                          <m:t>Z</m:t>
                        </m:r>
                      </m:sub>
                    </m:sSub>
                  </m:oMath>
                  <w:r>
                    <w:t xml:space="preserve"> </w:t>
                  </w:r>
                  <w:r>
                    <w:t xml:space="preserve">of the register (m-qg)</w:t>
                  </w:r>
                </w:p>
              </w:tc>
              <w:tc>
                <w:tcPr/>
                <w:p>
                  <w:pPr>
                    <w:pStyle w:val="Compact"/>
                    <w:jc w:val="center"/>
                  </w:pPr>
                  <w:r>
                    <w:t xml:space="preserve">0</w:t>
                  </w:r>
                </w:p>
              </w:tc>
              <w:tc>
                <w:tcPr/>
                <w:p>
                  <w:pPr>
                    <w:pStyle w:val="Compact"/>
                    <w:jc w:val="center"/>
                  </w:pPr>
                  <w:r>
                    <w:t xml:space="preserve">95</w:t>
                  </w:r>
                </w:p>
              </w:tc>
              <w:tc>
                <w:tcPr/>
                <w:p>
                  <w:pPr>
                    <w:pStyle w:val="Compact"/>
                    <w:jc w:val="center"/>
                  </w:pPr>
                  <w:r>
                    <w:t xml:space="preserve">259</w:t>
                  </w:r>
                </w:p>
              </w:tc>
              <w:tc>
                <w:tcPr/>
                <w:p>
                  <w:pPr>
                    <w:pStyle w:val="Compact"/>
                    <w:jc w:val="center"/>
                  </w:pPr>
                  <w:r>
                    <w:t xml:space="preserve">503</w:t>
                  </w:r>
                </w:p>
              </w:tc>
              <w:tc>
                <w:tcPr/>
                <w:p>
                  <w:pPr>
                    <w:pStyle w:val="Compact"/>
                    <w:jc w:val="center"/>
                  </w:pPr>
                  <w:r>
                    <w:t xml:space="preserve">777</w:t>
                  </w:r>
                </w:p>
              </w:tc>
            </w:tr>
          </w:tbl>
          <w:bookmarkEnd w:id="495"/>
          <w:p/>
        </w:tc>
      </w:tr>
    </w:tbl>
    <w:p>
      <w:pPr>
        <w:pStyle w:val="Compact"/>
        <w:numPr>
          <w:ilvl w:val="0"/>
          <w:numId w:val="1043"/>
        </w:numPr>
      </w:pPr>
      <w:r>
        <w:rPr>
          <w:b/>
          <w:bCs/>
        </w:rPr>
        <w:t xml:space="preserve">The Dicke charge is locked.</w:t>
      </w:r>
      <w:r>
        <w:t xml:space="preserve"> </w:t>
      </w:r>
      <w:r>
        <w:t xml:space="preserve">All of it is extractable with a global operation, and none with one-qubit operations:</w:t>
      </w:r>
      <w:r>
        <w:t xml:space="preserve"> </w:t>
      </w:r>
      <w:r>
        <w:t xml:space="preserve">the sum of the local ergotropies is zero. The product’s charge is all local.</w:t>
      </w:r>
    </w:p>
    <w:p>
      <w:pPr>
        <w:pStyle w:val="Compact"/>
        <w:numPr>
          <w:ilvl w:val="0"/>
          <w:numId w:val="1043"/>
        </w:numPr>
      </w:pPr>
      <w:r>
        <w:rPr>
          <w:b/>
          <w:bCs/>
        </w:rPr>
        <w:t xml:space="preserve">The local radius tells them apart; the mean reading does not.</w:t>
      </w:r>
      <w:r>
        <w:t xml:space="preserve"> </w:t>
      </w:r>
      <w:r>
        <w:t xml:space="preserve">The sum of the local ergotropies, which comes from</w:t>
      </w:r>
      <w:r>
        <w:t xml:space="preserve"> </w:t>
      </w:r>
      <w:r>
        <w:t xml:space="preserve">the three readings of each qubit, separates one battery from the other.</w:t>
      </w:r>
    </w:p>
    <w:p>
      <w:pPr>
        <w:pStyle w:val="Compact"/>
        <w:numPr>
          <w:ilvl w:val="0"/>
          <w:numId w:val="1043"/>
        </w:numPr>
      </w:pPr>
      <w:r>
        <w:rPr>
          <w:b/>
          <w:bCs/>
        </w:rPr>
        <w:t xml:space="preserve">Locked charge is more fragile</w:t>
      </w:r>
      <w:r>
        <w:t xml:space="preserve"> </w:t>
      </w:r>
      <w:r>
        <w:t xml:space="preserve">under local noise: 0.71 against</w:t>
      </w:r>
      <w:r>
        <w:t xml:space="preserve"> </w:t>
      </w:r>
      <m:oMath>
        <m:r>
          <m:t>1.05</m:t>
        </m:r>
        <m:r>
          <m:t> </m:t>
        </m:r>
        <m:r>
          <m:t>ω</m:t>
        </m:r>
      </m:oMath>
      <w:r>
        <w:t xml:space="preserve"> </w:t>
      </w:r>
      <w:r>
        <w:t xml:space="preserve">at</w:t>
      </w:r>
      <w:r>
        <w:t xml:space="preserve"> </w:t>
      </w:r>
      <m:oMath>
        <m:r>
          <m:t>0.3</m:t>
        </m:r>
        <m:r>
          <m:t> </m:t>
        </m:r>
        <m:sSub>
          <m:e>
            <m:r>
              <m:t>T</m:t>
            </m:r>
          </m:e>
          <m:sub>
            <m:r>
              <m:t>1</m:t>
            </m:r>
          </m:sub>
        </m:sSub>
      </m:oMath>
      <w:r>
        <w:t xml:space="preserve">, and 0.05 against</w:t>
      </w:r>
      <w:r>
        <w:t xml:space="preserve"> </w:t>
      </w:r>
      <m:oMath>
        <m:r>
          <m:t>0.41</m:t>
        </m:r>
        <m:r>
          <m:t> </m:t>
        </m:r>
        <m:r>
          <m:t>ω</m:t>
        </m:r>
      </m:oMath>
      <w:r>
        <w:t xml:space="preserve"> </w:t>
      </w:r>
      <w:r>
        <w:t xml:space="preserve">at</w:t>
      </w:r>
      <w:r>
        <w:t xml:space="preserve"> </w:t>
      </w:r>
      <m:oMath>
        <m:r>
          <m:t>0.7</m:t>
        </m:r>
        <m:r>
          <m:t> </m:t>
        </m:r>
        <m:sSub>
          <m:e>
            <m:r>
              <m:t>T</m:t>
            </m:r>
          </m:e>
          <m:sub>
            <m:r>
              <m:t>1</m:t>
            </m:r>
          </m:sub>
        </m:sSub>
      </m:oMath>
      <w:r>
        <w:t xml:space="preserve">.</w:t>
      </w:r>
    </w:p>
    <w:p>
      <w:pPr>
        <w:pStyle w:val="FirstParagraph"/>
      </w:pPr>
      <w:r>
        <w:t xml:space="preserve">Local radius zero is not new in the book. It is what the qubits of a Bell pair in a network read (Chapter 12, §57), and</w:t>
      </w:r>
      <w:r>
        <w:t xml:space="preserve"> </w:t>
      </w:r>
      <w:r>
        <w:t xml:space="preserve">the counting qubits of Shor with</w:t>
      </w:r>
      <w:r>
        <w:t xml:space="preserve"> </w:t>
      </w:r>
      <m:oMath>
        <m:r>
          <m:t>N</m:t>
        </m:r>
        <m:r>
          <m:rPr>
            <m:sty m:val="p"/>
          </m:rPr>
          <m:t>=</m:t>
        </m:r>
        <m:r>
          <m:t>21</m:t>
        </m:r>
      </m:oMath>
      <w:r>
        <w:t xml:space="preserve"> </w:t>
      </w:r>
      <w:r>
        <w:t xml:space="preserve">before the QFT (Chapter 16). In all three cases what matters is in the</w:t>
      </w:r>
      <w:r>
        <w:t xml:space="preserve"> </w:t>
      </w:r>
      <w:r>
        <w:t xml:space="preserve">correlations, and a one-qubit reading can only say that it is not in that qubit.</w:t>
      </w:r>
    </w:p>
    <w:tbl>
      <w:tblPr>
        <w:tblStyle w:val="Table"/>
        <w:tblW w:type="pct" w:w="5000"/>
        <w:tblLayout w:type="fixed"/>
        <w:tblLook w:firstRow="0" w:lastRow="0" w:firstColumn="0" w:lastColumn="0" w:noHBand="0" w:noVBand="0" w:val="0000"/>
      </w:tblPr>
      <w:tblGrid>
        <w:gridCol w:w="7920"/>
      </w:tblGrid>
      <w:tr>
        <w:tc>
          <w:tcPr/>
          <w:bookmarkStart w:id="499" w:name="fig-register19"/>
          <w:p>
            <w:pPr>
              <w:pStyle w:val="Compact"/>
              <w:jc w:val="center"/>
            </w:pPr>
            <w:r>
              <w:drawing>
                <wp:inline>
                  <wp:extent cx="5334000" cy="2424545"/>
                  <wp:effectExtent b="0" l="0" r="0" t="0"/>
                  <wp:docPr descr="" title="" id="497" name="Picture"/>
                  <a:graphic>
                    <a:graphicData uri="http://schemas.openxmlformats.org/drawingml/2006/picture">
                      <pic:pic>
                        <pic:nvPicPr>
                          <pic:cNvPr descr="figures/cap19_register.png" id="498" name="Picture"/>
                          <pic:cNvPicPr>
                            <a:picLocks noChangeArrowheads="1" noChangeAspect="1"/>
                          </pic:cNvPicPr>
                        </pic:nvPicPr>
                        <pic:blipFill>
                          <a:blip r:embed="rId496"/>
                          <a:stretch>
                            <a:fillRect/>
                          </a:stretch>
                        </pic:blipFill>
                        <pic:spPr bwMode="auto">
                          <a:xfrm>
                            <a:off x="0" y="0"/>
                            <a:ext cx="5334000" cy="2424545"/>
                          </a:xfrm>
                          <a:prstGeom prst="rect">
                            <a:avLst/>
                          </a:prstGeom>
                          <a:noFill/>
                          <a:ln w="9525">
                            <a:noFill/>
                            <a:headEnd/>
                            <a:tailEnd/>
                          </a:ln>
                        </pic:spPr>
                      </pic:pic>
                    </a:graphicData>
                  </a:graphic>
                </wp:inline>
              </w:drawing>
            </w:r>
          </w:p>
          <w:p>
            <w:pPr>
              <w:jc w:val="center"/>
            </w:pPr>
            <w:pPr>
              <w:jc w:val="left"/>
              <w:spacing w:before="200"/>
              <w:pStyle w:val="ImageCaption"/>
            </w:pPr>
            <w:r>
              <w:t xml:space="preserve">Figure 19.2: Left: plug-in estimate and 3σ lower bound of the ergotropy against shots per axis, for an inverted battery at</w:t>
            </w:r>
            <w:r>
              <w:t xml:space="preserve"> </w:t>
            </w:r>
            <m:oMath>
              <m:r>
                <m:t>t</m:t>
              </m:r>
              <m:r>
                <m:rPr>
                  <m:sty m:val="p"/>
                </m:rPr>
                <m:t>=</m:t>
              </m:r>
              <m:r>
                <m:t>0.5</m:t>
              </m:r>
              <m:r>
                <m:t> </m:t>
              </m:r>
              <m:sSub>
                <m:e>
                  <m:r>
                    <m:t>T</m:t>
                  </m:r>
                </m:e>
                <m:sub>
                  <m:r>
                    <m:t>1</m:t>
                  </m:r>
                </m:sub>
              </m:sSub>
            </m:oMath>
            <w:r>
              <w:t xml:space="preserve"> </w:t>
            </w:r>
            <w:r>
              <w:t xml:space="preserve">and a passive one at</w:t>
            </w:r>
            <w:r>
              <w:t xml:space="preserve"> </w:t>
            </w:r>
            <m:oMath>
              <m:r>
                <m:t>t</m:t>
              </m:r>
              <m:r>
                <m:rPr>
                  <m:sty m:val="p"/>
                </m:rPr>
                <m:t>=</m:t>
              </m:r>
              <m:r>
                <m:t>0.8</m:t>
              </m:r>
              <m:r>
                <m:t> </m:t>
              </m:r>
              <m:sSub>
                <m:e>
                  <m:r>
                    <m:t>T</m:t>
                  </m:r>
                </m:e>
                <m:sub>
                  <m:r>
                    <m:t>1</m:t>
                  </m:r>
                </m:sub>
              </m:sSub>
            </m:oMath>
            <w:r>
              <w:t xml:space="preserve">; the thin lines are the truth. Right: global ergotropy and sum of the local ones for the Dicke register and the product with the same energy; for the product the two curves coincide.</w:t>
            </w:r>
          </w:p>
          <w:bookmarkEnd w:id="499"/>
        </w:tc>
      </w:tr>
    </w:tbl>
    <w:bookmarkEnd w:id="500"/>
    <w:bookmarkStart w:id="506" w:name="sec-battery-network"/>
    <w:p>
      <w:pPr>
        <w:pStyle w:val="Heading2"/>
      </w:pPr>
      <w:r>
        <w:t xml:space="preserve">19.5 Networks: a Bell pair stored in two memories</w:t>
      </w:r>
    </w:p>
    <w:p>
      <w:pPr>
        <w:pStyle w:val="FirstParagraph"/>
      </w:pPr>
      <w:r>
        <w:t xml:space="preserve">A quantum network also stores something in memories with T1 and T2: the Bell pairs it distributes among its nodes.</w:t>
      </w:r>
      <w:r>
        <w:t xml:space="preserve"> </w:t>
      </w:r>
      <w:r>
        <w:t xml:space="preserve">Chapter 12 read a pair in qg (three correlators and two local biases) and used that reading to choose how to distil it.</w:t>
      </w:r>
      <w:r>
        <w:t xml:space="preserve"> </w:t>
      </w:r>
      <w:r>
        <w:t xml:space="preserve">The question of this section is still open, and it is the battery’s question: how long a pair can wait in memory before</w:t>
      </w:r>
      <w:r>
        <w:t xml:space="preserve"> </w:t>
      </w:r>
      <w:r>
        <w:t xml:space="preserve">it is no longer useful. For</w:t>
      </w:r>
      <w:r>
        <w:t xml:space="preserve"> </w:t>
      </w:r>
      <m:oMath>
        <m:r>
          <m:rPr>
            <m:sty m:val="p"/>
          </m:rPr>
          <m:t>|</m:t>
        </m:r>
        <m:sSup>
          <m:e>
            <m:r>
              <m:rPr>
                <m:sty m:val="p"/>
              </m:rPr>
              <m:t>Φ</m:t>
            </m:r>
          </m:e>
          <m:sup>
            <m:r>
              <m:rPr>
                <m:sty m:val="p"/>
              </m:rPr>
              <m:t>+</m:t>
            </m:r>
          </m:sup>
        </m:sSup>
        <m:r>
          <m:rPr>
            <m:sty m:val="p"/>
          </m:rPr>
          <m:t>⟩</m:t>
        </m:r>
      </m:oMath>
      <w:r>
        <w:t xml:space="preserve"> </w:t>
      </w:r>
      <w:r>
        <w:t xml:space="preserve">with both halves stored for a time</w:t>
      </w:r>
      <w:r>
        <w:t xml:space="preserve"> </w:t>
      </w:r>
      <m:oMath>
        <m:r>
          <m:t>t</m:t>
        </m:r>
      </m:oMath>
      <w:r>
        <w:t xml:space="preserve">, the readings have closed forms (notes,</w:t>
      </w:r>
      <w:r>
        <w:t xml:space="preserve"> </w:t>
      </w:r>
      <w:r>
        <w:t xml:space="preserve">§57; they match the density matrix to</w:t>
      </w:r>
      <w:r>
        <w:t xml:space="preserve"> </w:t>
      </w:r>
      <m:oMath>
        <m:r>
          <m:t>5</m:t>
        </m:r>
        <m:r>
          <m:rPr>
            <m:sty m:val="p"/>
          </m:rPr>
          <m:t>⋅</m:t>
        </m:r>
        <m:sSup>
          <m:e>
            <m:r>
              <m:t>10</m:t>
            </m:r>
          </m:e>
          <m:sup>
            <m:r>
              <m:rPr>
                <m:sty m:val="p"/>
              </m:rPr>
              <m:t>−</m:t>
            </m:r>
            <m:r>
              <m:t>16</m:t>
            </m:r>
          </m:sup>
        </m:sSup>
      </m:oMath>
      <w:r>
        <w:t xml:space="preserve">):</w:t>
      </w:r>
    </w:p>
    <w:p>
      <w:pPr>
        <w:pStyle w:val="BodyText"/>
      </w:pPr>
      <m:oMathPara>
        <m:oMathParaPr>
          <m:jc m:val="center"/>
        </m:oMathParaPr>
        <m:oMath>
          <m:sSub>
            <m:e>
              <m:r>
                <m:t>c</m:t>
              </m:r>
            </m:e>
            <m:sub>
              <m:r>
                <m:t>x</m:t>
              </m:r>
            </m:sub>
          </m:sSub>
          <m:r>
            <m:rPr>
              <m:sty m:val="p"/>
            </m:rPr>
            <m:t>=</m:t>
          </m:r>
          <m:r>
            <m:rPr>
              <m:sty m:val="p"/>
            </m:rPr>
            <m:t>−</m:t>
          </m:r>
          <m:sSub>
            <m:e>
              <m:r>
                <m:t>c</m:t>
              </m:r>
            </m:e>
            <m:sub>
              <m:r>
                <m:t>y</m:t>
              </m:r>
            </m:sub>
          </m:sSub>
          <m:r>
            <m:rPr>
              <m:sty m:val="p"/>
            </m:rPr>
            <m:t>=</m:t>
          </m:r>
          <m:sSup>
            <m:e>
              <m:r>
                <m:t>e</m:t>
              </m:r>
            </m:e>
            <m:sup>
              <m:r>
                <m:rPr>
                  <m:sty m:val="p"/>
                </m:rPr>
                <m:t>−</m:t>
              </m:r>
              <m:r>
                <m:t>2</m:t>
              </m:r>
              <m:r>
                <m:t>t</m:t>
              </m:r>
              <m:r>
                <m:rPr>
                  <m:sty m:val="p"/>
                </m:rPr>
                <m:t>/</m:t>
              </m:r>
              <m:sSub>
                <m:e>
                  <m:r>
                    <m:t>T</m:t>
                  </m:r>
                </m:e>
                <m:sub>
                  <m:r>
                    <m:t>2</m:t>
                  </m:r>
                </m:sub>
              </m:sSub>
            </m:sup>
          </m:sSup>
          <m:r>
            <m:rPr>
              <m:sty m:val="p"/>
            </m:rPr>
            <m:t>,</m:t>
          </m:r>
          <m:r>
            <m:t>  </m:t>
          </m:r>
          <m:sSub>
            <m:e>
              <m:r>
                <m:t>c</m:t>
              </m:r>
            </m:e>
            <m:sub>
              <m:r>
                <m:t>z</m:t>
              </m:r>
            </m:sub>
          </m:sSub>
          <m:r>
            <m:rPr>
              <m:sty m:val="p"/>
            </m:rPr>
            <m:t>=</m:t>
          </m:r>
          <m:r>
            <m:t>1</m:t>
          </m:r>
          <m:r>
            <m:rPr>
              <m:sty m:val="p"/>
            </m:rPr>
            <m:t>−</m:t>
          </m:r>
          <m:r>
            <m:t>2</m:t>
          </m:r>
          <m:r>
            <m:t>g</m:t>
          </m:r>
          <m:r>
            <m:rPr>
              <m:sty m:val="p"/>
            </m:rPr>
            <m:t>+</m:t>
          </m:r>
          <m:r>
            <m:t>2</m:t>
          </m:r>
          <m:sSup>
            <m:e>
              <m:r>
                <m:t>g</m:t>
              </m:r>
            </m:e>
            <m:sup>
              <m:r>
                <m:t>2</m:t>
              </m:r>
            </m:sup>
          </m:sSup>
          <m:r>
            <m:rPr>
              <m:sty m:val="p"/>
            </m:rPr>
            <m:t>,</m:t>
          </m:r>
          <m:r>
            <m:t>  </m:t>
          </m:r>
          <m:sSub>
            <m:e>
              <m:r>
                <m:t>m</m:t>
              </m:r>
            </m:e>
            <m:sub>
              <m:r>
                <m:t>A</m:t>
              </m:r>
            </m:sub>
          </m:sSub>
          <m:r>
            <m:rPr>
              <m:sty m:val="p"/>
            </m:rPr>
            <m:t>=</m:t>
          </m:r>
          <m:sSub>
            <m:e>
              <m:r>
                <m:t>m</m:t>
              </m:r>
            </m:e>
            <m:sub>
              <m:r>
                <m:t>B</m:t>
              </m:r>
            </m:sub>
          </m:sSub>
          <m:r>
            <m:rPr>
              <m:sty m:val="p"/>
            </m:rPr>
            <m:t>=</m:t>
          </m:r>
          <m:r>
            <m:t>1000</m:t>
          </m:r>
          <m:r>
            <m:t> </m:t>
          </m:r>
          <m:r>
            <m:t>g</m:t>
          </m:r>
          <m:r>
            <m:rPr>
              <m:sty m:val="p"/>
            </m:rPr>
            <m:t>,</m:t>
          </m:r>
          <m:r>
            <m:t>  </m:t>
          </m:r>
          <m:r>
            <m:t>g</m:t>
          </m:r>
          <m:r>
            <m:rPr>
              <m:sty m:val="p"/>
            </m:rPr>
            <m:t>=</m:t>
          </m:r>
          <m:r>
            <m:t>1</m:t>
          </m:r>
          <m:r>
            <m:rPr>
              <m:sty m:val="p"/>
            </m:rPr>
            <m:t>−</m:t>
          </m:r>
          <m:sSup>
            <m:e>
              <m:r>
                <m:t>e</m:t>
              </m:r>
            </m:e>
            <m:sup>
              <m:r>
                <m:rPr>
                  <m:sty m:val="p"/>
                </m:rPr>
                <m:t>−</m:t>
              </m:r>
              <m:r>
                <m:t>t</m:t>
              </m:r>
              <m:r>
                <m:rPr>
                  <m:sty m:val="p"/>
                </m:rPr>
                <m:t>/</m:t>
              </m:r>
              <m:sSub>
                <m:e>
                  <m:r>
                    <m:t>T</m:t>
                  </m:r>
                </m:e>
                <m:sub>
                  <m:r>
                    <m:t>1</m:t>
                  </m:r>
                </m:sub>
              </m:sSub>
            </m:sup>
          </m:sSup>
          <m:r>
            <m:rPr>
              <m:sty m:val="p"/>
            </m:rPr>
            <m:t>.</m:t>
          </m:r>
        </m:oMath>
      </m:oMathPara>
    </w:p>
    <w:p>
      <w:pPr>
        <w:pStyle w:val="FirstParagraph"/>
      </w:pPr>
      <w:r>
        <w:t xml:space="preserve">The local biases</w:t>
      </w:r>
      <w:r>
        <w:t xml:space="preserve"> </w:t>
      </w:r>
      <m:oMath>
        <m:sSub>
          <m:e>
            <m:r>
              <m:t>m</m:t>
            </m:r>
          </m:e>
          <m:sub>
            <m:r>
              <m:t>A</m:t>
            </m:r>
          </m:sub>
        </m:sSub>
      </m:oMath>
      <w:r>
        <w:t xml:space="preserve"> </w:t>
      </w:r>
      <w:r>
        <w:t xml:space="preserve">and</w:t>
      </w:r>
      <w:r>
        <w:t xml:space="preserve"> </w:t>
      </w:r>
      <m:oMath>
        <m:sSub>
          <m:e>
            <m:r>
              <m:t>m</m:t>
            </m:r>
          </m:e>
          <m:sub>
            <m:r>
              <m:t>B</m:t>
            </m:r>
          </m:sub>
        </m:sSub>
      </m:oMath>
      <w:r>
        <w:t xml:space="preserve"> </w:t>
      </w:r>
      <w:r>
        <w:t xml:space="preserve">rise from zero: it is the T1 witness on a shared pair, the same reading that shifted</w:t>
      </w:r>
      <w:r>
        <w:t xml:space="preserve"> </w:t>
      </w:r>
      <w:r>
        <w:t xml:space="preserve">the centre of the image of the sphere in BB84 (Chapter 17). The pair is good for a BBM92 key while</w:t>
      </w:r>
      <w:r>
        <w:t xml:space="preserve"> </w:t>
      </w:r>
      <m:oMath>
        <m:r>
          <m:t>1</m:t>
        </m:r>
        <m:r>
          <m:rPr>
            <m:sty m:val="p"/>
          </m:rPr>
          <m:t>−</m:t>
        </m:r>
        <m:r>
          <m:t>h</m:t>
        </m:r>
        <m:r>
          <m:rPr>
            <m:sty m:val="p"/>
          </m:rPr>
          <m:t>(</m:t>
        </m:r>
        <m:sSub>
          <m:e>
            <m:r>
              <m:t>Q</m:t>
            </m:r>
          </m:e>
          <m:sub>
            <m:r>
              <m:t>X</m:t>
            </m:r>
          </m:sub>
        </m:sSub>
        <m:r>
          <m:rPr>
            <m:sty m:val="p"/>
          </m:rPr>
          <m:t>)</m:t>
        </m:r>
        <m:r>
          <m:rPr>
            <m:sty m:val="p"/>
          </m:rPr>
          <m:t>−</m:t>
        </m:r>
        <m:r>
          <m:t>h</m:t>
        </m:r>
        <m:r>
          <m:rPr>
            <m:sty m:val="p"/>
          </m:rPr>
          <m:t>(</m:t>
        </m:r>
        <m:sSub>
          <m:e>
            <m:r>
              <m:t>Q</m:t>
            </m:r>
          </m:e>
          <m:sub>
            <m:r>
              <m:t>Z</m:t>
            </m:r>
          </m:sub>
        </m:sSub>
        <m:r>
          <m:rPr>
            <m:sty m:val="p"/>
          </m:rPr>
          <m:t>)</m:t>
        </m:r>
        <m:r>
          <m:rPr>
            <m:sty m:val="p"/>
          </m:rPr>
          <m:t>&gt;</m:t>
        </m:r>
        <m:r>
          <m:t>0</m:t>
        </m:r>
      </m:oMath>
      <w:r>
        <w:t xml:space="preserve">, with</w:t>
      </w:r>
      <w:r>
        <w:t xml:space="preserve"> </w:t>
      </w:r>
      <m:oMath>
        <m:sSub>
          <m:e>
            <m:r>
              <m:t>Q</m:t>
            </m:r>
          </m:e>
          <m:sub>
            <m:r>
              <m:t>X</m:t>
            </m:r>
          </m:sub>
        </m:sSub>
        <m:r>
          <m:rPr>
            <m:sty m:val="p"/>
          </m:rPr>
          <m:t>=</m:t>
        </m:r>
        <m:r>
          <m:rPr>
            <m:sty m:val="p"/>
          </m:rPr>
          <m:t>(</m:t>
        </m:r>
        <m:r>
          <m:t>1</m:t>
        </m:r>
        <m:r>
          <m:rPr>
            <m:sty m:val="p"/>
          </m:rPr>
          <m:t>−</m:t>
        </m:r>
        <m:sSub>
          <m:e>
            <m:r>
              <m:t>c</m:t>
            </m:r>
          </m:e>
          <m:sub>
            <m:r>
              <m:t>x</m:t>
            </m:r>
          </m:sub>
        </m:sSub>
        <m:r>
          <m:rPr>
            <m:sty m:val="p"/>
          </m:rPr>
          <m:t>)</m:t>
        </m:r>
        <m:r>
          <m:rPr>
            <m:sty m:val="p"/>
          </m:rPr>
          <m:t>/</m:t>
        </m:r>
        <m:r>
          <m:t>2</m:t>
        </m:r>
      </m:oMath>
      <w:r>
        <w:t xml:space="preserve"> </w:t>
      </w:r>
      <w:r>
        <w:t xml:space="preserve">and</w:t>
      </w:r>
      <w:r>
        <w:t xml:space="preserve"> </w:t>
      </w:r>
      <m:oMath>
        <m:sSub>
          <m:e>
            <m:r>
              <m:t>Q</m:t>
            </m:r>
          </m:e>
          <m:sub>
            <m:r>
              <m:t>Z</m:t>
            </m:r>
          </m:sub>
        </m:sSub>
        <m:r>
          <m:rPr>
            <m:sty m:val="p"/>
          </m:rPr>
          <m:t>=</m:t>
        </m:r>
        <m:r>
          <m:rPr>
            <m:sty m:val="p"/>
          </m:rPr>
          <m:t>(</m:t>
        </m:r>
        <m:r>
          <m:t>1</m:t>
        </m:r>
        <m:r>
          <m:rPr>
            <m:sty m:val="p"/>
          </m:rPr>
          <m:t>−</m:t>
        </m:r>
        <m:sSub>
          <m:e>
            <m:r>
              <m:t>c</m:t>
            </m:r>
          </m:e>
          <m:sub>
            <m:r>
              <m:t>z</m:t>
            </m:r>
          </m:sub>
        </m:sSub>
        <m:r>
          <m:rPr>
            <m:sty m:val="p"/>
          </m:rPr>
          <m:t>)</m:t>
        </m:r>
        <m:r>
          <m:rPr>
            <m:sty m:val="p"/>
          </m:rPr>
          <m:t>/</m:t>
        </m:r>
        <m:r>
          <m:t>2</m:t>
        </m:r>
      </m:oMath>
      <w:r>
        <w:t xml:space="preserve">.</w:t>
      </w:r>
    </w:p>
    <w:tbl>
      <w:tblPr>
        <w:tblStyle w:val="Table"/>
        <w:tblW w:type="pct" w:w="5000"/>
        <w:tblLayout w:type="fixed"/>
        <w:tblLook w:firstRow="0" w:lastRow="0" w:firstColumn="0" w:lastColumn="0" w:noHBand="0" w:noVBand="0" w:val="0000"/>
      </w:tblPr>
      <w:tblGrid>
        <w:gridCol w:w="7920"/>
      </w:tblGrid>
      <w:tr>
        <w:tc>
          <w:tcPr/>
          <w:bookmarkStart w:id="501" w:name="tbl-network19"/>
          <w:p>
            <w:pPr>
              <w:jc w:val="center"/>
            </w:pPr>
            <w:pPr>
              <w:jc w:val="left"/>
              <w:spacing w:before="200"/>
              <w:pStyle w:val="ImageCaption"/>
            </w:pPr>
            <w:r>
              <w:t xml:space="preserve">Table 19.5: How long a stored Bell pair can wait, for a BBM92 key (positive secret fraction per input pair).</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m:oMath>
                    <m:sSub>
                      <m:e>
                        <m:r>
                          <m:t>T</m:t>
                        </m:r>
                      </m:e>
                      <m:sub>
                        <m:r>
                          <m:t>2</m:t>
                        </m:r>
                      </m:sub>
                    </m:sSub>
                    <m:r>
                      <m:rPr>
                        <m:sty m:val="p"/>
                      </m:rPr>
                      <m:t>/</m:t>
                    </m:r>
                    <m:sSub>
                      <m:e>
                        <m:r>
                          <m:t>T</m:t>
                        </m:r>
                      </m:e>
                      <m:sub>
                        <m:r>
                          <m:t>1</m:t>
                        </m:r>
                      </m:sub>
                    </m:sSub>
                  </m:oMath>
                  <w:r>
                    <w:t xml:space="preserve">​</w:t>
                  </w:r>
                </w:p>
              </w:tc>
              <w:tc>
                <w:tcPr/>
                <w:p>
                  <w:pPr>
                    <w:pStyle w:val="Compact"/>
                    <w:jc w:val="center"/>
                  </w:pPr>
                  <w:r>
                    <w:t xml:space="preserve">2</w:t>
                  </w:r>
                </w:p>
              </w:tc>
              <w:tc>
                <w:tcPr/>
                <w:p>
                  <w:pPr>
                    <w:pStyle w:val="Compact"/>
                    <w:jc w:val="center"/>
                  </w:pPr>
                  <w:r>
                    <w:t xml:space="preserve">1</w:t>
                  </w:r>
                </w:p>
              </w:tc>
              <w:tc>
                <w:tcPr/>
                <w:p>
                  <w:pPr>
                    <w:pStyle w:val="Compact"/>
                    <w:jc w:val="center"/>
                  </w:pPr>
                  <w:r>
                    <w:t xml:space="preserve">0.5</w:t>
                  </w:r>
                </w:p>
              </w:tc>
              <w:tc>
                <w:tcPr/>
                <w:p>
                  <w:pPr>
                    <w:pStyle w:val="Compact"/>
                    <w:jc w:val="center"/>
                  </w:pPr>
                  <w:r>
                    <w:t xml:space="preserve">0.2</w:t>
                  </w:r>
                </w:p>
              </w:tc>
            </w:tr>
            <w:tr>
              <w:tc>
                <w:tcPr/>
                <w:p>
                  <w:pPr>
                    <w:pStyle w:val="Compact"/>
                    <w:jc w:val="center"/>
                  </w:pPr>
                  <w:r>
                    <w:t xml:space="preserve">cutoff without distillation (</w:t>
                  </w:r>
                  <m:oMath>
                    <m:sSub>
                      <m:e>
                        <m:r>
                          <m:t>T</m:t>
                        </m:r>
                      </m:e>
                      <m:sub>
                        <m:r>
                          <m:t>1</m:t>
                        </m:r>
                      </m:sub>
                    </m:sSub>
                  </m:oMath>
                  <w:r>
                    <w:t xml:space="preserve">)</w:t>
                  </w:r>
                </w:p>
              </w:tc>
              <w:tc>
                <w:tcPr/>
                <w:p>
                  <w:pPr>
                    <w:pStyle w:val="Compact"/>
                    <w:jc w:val="center"/>
                  </w:pPr>
                  <w:r>
                    <w:t xml:space="preserve">0.184</w:t>
                  </w:r>
                </w:p>
              </w:tc>
              <w:tc>
                <w:tcPr/>
                <w:p>
                  <w:pPr>
                    <w:pStyle w:val="Compact"/>
                    <w:jc w:val="center"/>
                  </w:pPr>
                  <w:r>
                    <w:t xml:space="preserve">0.129</w:t>
                  </w:r>
                </w:p>
              </w:tc>
              <w:tc>
                <w:tcPr/>
                <w:p>
                  <w:pPr>
                    <w:pStyle w:val="Compact"/>
                    <w:jc w:val="center"/>
                  </w:pPr>
                  <w:r>
                    <w:t xml:space="preserve">0.088</w:t>
                  </w:r>
                </w:p>
              </w:tc>
              <w:tc>
                <w:tcPr/>
                <w:p>
                  <w:pPr>
                    <w:pStyle w:val="Compact"/>
                    <w:jc w:val="center"/>
                  </w:pPr>
                  <w:r>
                    <w:t xml:space="preserve">0.051</w:t>
                  </w:r>
                </w:p>
              </w:tc>
            </w:tr>
            <w:tr>
              <w:tc>
                <w:tcPr/>
                <w:p>
                  <w:pPr>
                    <w:pStyle w:val="Compact"/>
                    <w:jc w:val="center"/>
                  </w:pPr>
                  <w:r>
                    <w:t xml:space="preserve">readings at the cutoff:</w:t>
                  </w:r>
                  <w:r>
                    <w:t xml:space="preserve"> </w:t>
                  </w:r>
                  <m:oMath>
                    <m:r>
                      <m:t>1000</m:t>
                    </m:r>
                    <m:r>
                      <m:t> </m:t>
                    </m:r>
                    <m:sSub>
                      <m:e>
                        <m:r>
                          <m:t>c</m:t>
                        </m:r>
                      </m:e>
                      <m:sub>
                        <m:r>
                          <m:t>x</m:t>
                        </m:r>
                      </m:sub>
                    </m:sSub>
                  </m:oMath>
                  <w:r>
                    <w:t xml:space="preserve"> </w:t>
                  </w:r>
                  <w:r>
                    <w:t xml:space="preserve">/</w:t>
                  </w:r>
                  <w:r>
                    <w:t xml:space="preserve"> </w:t>
                  </w:r>
                  <m:oMath>
                    <m:r>
                      <m:t>1000</m:t>
                    </m:r>
                    <m:r>
                      <m:t> </m:t>
                    </m:r>
                    <m:sSub>
                      <m:e>
                        <m:r>
                          <m:t>c</m:t>
                        </m:r>
                      </m:e>
                      <m:sub>
                        <m:r>
                          <m:t>z</m:t>
                        </m:r>
                      </m:sub>
                    </m:sSub>
                  </m:oMath>
                  <w:r>
                    <w:t xml:space="preserve"> </w:t>
                  </w:r>
                  <w:r>
                    <w:t xml:space="preserve">/</w:t>
                  </w:r>
                  <w:r>
                    <w:t xml:space="preserve"> </w:t>
                  </w:r>
                  <m:oMath>
                    <m:sSub>
                      <m:e>
                        <m:r>
                          <m:t>m</m:t>
                        </m:r>
                      </m:e>
                      <m:sub>
                        <m:r>
                          <m:t>A</m:t>
                        </m:r>
                      </m:sub>
                    </m:sSub>
                  </m:oMath>
                  <w:r>
                    <w:t xml:space="preserve"> </w:t>
                  </w:r>
                  <w:r>
                    <w:t xml:space="preserve">(m-qg)</w:t>
                  </w:r>
                </w:p>
              </w:tc>
              <w:tc>
                <w:tcPr/>
                <w:p>
                  <w:pPr>
                    <w:pStyle w:val="Compact"/>
                    <w:jc w:val="center"/>
                  </w:pPr>
                  <w:r>
                    <w:t xml:space="preserve">832 / 720 / 168</w:t>
                  </w:r>
                </w:p>
              </w:tc>
              <w:tc>
                <w:tcPr/>
                <w:p>
                  <w:pPr>
                    <w:pStyle w:val="Compact"/>
                    <w:jc w:val="center"/>
                  </w:pPr>
                  <w:r>
                    <w:t xml:space="preserve">773 / 787 / 121</w:t>
                  </w:r>
                </w:p>
              </w:tc>
              <w:tc>
                <w:tcPr/>
                <w:p>
                  <w:pPr>
                    <w:pStyle w:val="Compact"/>
                    <w:jc w:val="center"/>
                  </w:pPr>
                  <w:r>
                    <w:t xml:space="preserve">702 / 845 / 85</w:t>
                  </w:r>
                </w:p>
              </w:tc>
              <w:tc>
                <w:tcPr/>
                <w:p>
                  <w:pPr>
                    <w:pStyle w:val="Compact"/>
                    <w:jc w:val="center"/>
                  </w:pPr>
                  <w:r>
                    <w:t xml:space="preserve">598 / 905 / 50</w:t>
                  </w:r>
                </w:p>
              </w:tc>
            </w:tr>
            <w:tr>
              <w:tc>
                <w:tcPr/>
                <w:p>
                  <w:pPr>
                    <w:pStyle w:val="Compact"/>
                    <w:jc w:val="center"/>
                  </w:pPr>
                  <w:r>
                    <w:t xml:space="preserve">cutoff with one DEJMPS round (</w:t>
                  </w:r>
                  <m:oMath>
                    <m:sSub>
                      <m:e>
                        <m:r>
                          <m:t>T</m:t>
                        </m:r>
                      </m:e>
                      <m:sub>
                        <m:r>
                          <m:t>1</m:t>
                        </m:r>
                      </m:sub>
                    </m:sSub>
                  </m:oMath>
                  <w:r>
                    <w:t xml:space="preserve">)</w:t>
                  </w:r>
                </w:p>
              </w:tc>
              <w:tc>
                <w:tcPr/>
                <w:p>
                  <w:pPr>
                    <w:pStyle w:val="Compact"/>
                    <w:jc w:val="center"/>
                  </w:pPr>
                  <w:r>
                    <w:t xml:space="preserve">0.395</w:t>
                  </w:r>
                </w:p>
              </w:tc>
              <w:tc>
                <w:tcPr/>
                <w:p>
                  <w:pPr>
                    <w:pStyle w:val="Compact"/>
                    <w:jc w:val="center"/>
                  </w:pPr>
                  <w:r>
                    <w:t xml:space="preserve">0.232</w:t>
                  </w:r>
                </w:p>
              </w:tc>
              <w:tc>
                <w:tcPr/>
                <w:p>
                  <w:pPr>
                    <w:pStyle w:val="Compact"/>
                    <w:jc w:val="center"/>
                  </w:pPr>
                  <w:r>
                    <w:t xml:space="preserve">0.144</w:t>
                  </w:r>
                </w:p>
              </w:tc>
              <w:tc>
                <w:tcPr/>
                <w:p>
                  <w:pPr>
                    <w:pStyle w:val="Compact"/>
                    <w:jc w:val="center"/>
                  </w:pPr>
                  <w:r>
                    <w:t xml:space="preserve">0.076</w:t>
                  </w:r>
                </w:p>
              </w:tc>
            </w:tr>
            <w:tr>
              <w:tc>
                <w:tcPr/>
                <w:p>
                  <w:pPr>
                    <w:pStyle w:val="Compact"/>
                    <w:jc w:val="center"/>
                  </w:pPr>
                  <w:r>
                    <w:t xml:space="preserve">distilling pays after (</w:t>
                  </w:r>
                  <m:oMath>
                    <m:sSub>
                      <m:e>
                        <m:r>
                          <m:t>T</m:t>
                        </m:r>
                      </m:e>
                      <m:sub>
                        <m:r>
                          <m:t>1</m:t>
                        </m:r>
                      </m:sub>
                    </m:sSub>
                  </m:oMath>
                  <w:r>
                    <w:t xml:space="preserve">)</w:t>
                  </w:r>
                </w:p>
              </w:tc>
              <w:tc>
                <w:tcPr/>
                <w:p>
                  <w:pPr>
                    <w:pStyle w:val="Compact"/>
                    <w:jc w:val="center"/>
                  </w:pPr>
                  <w:r>
                    <w:t xml:space="preserve">0.085</w:t>
                  </w:r>
                </w:p>
              </w:tc>
              <w:tc>
                <w:tcPr/>
                <w:p>
                  <w:pPr>
                    <w:pStyle w:val="Compact"/>
                    <w:jc w:val="center"/>
                  </w:pPr>
                  <w:r>
                    <w:t xml:space="preserve">0.083</w:t>
                  </w:r>
                </w:p>
              </w:tc>
              <w:tc>
                <w:tcPr/>
                <w:p>
                  <w:pPr>
                    <w:pStyle w:val="Compact"/>
                    <w:jc w:val="center"/>
                  </w:pPr>
                  <w:r>
                    <w:t xml:space="preserve">0.056</w:t>
                  </w:r>
                </w:p>
              </w:tc>
              <w:tc>
                <w:tcPr/>
                <w:p>
                  <w:pPr>
                    <w:pStyle w:val="Compact"/>
                    <w:jc w:val="center"/>
                  </w:pPr>
                  <w:r>
                    <w:t xml:space="preserve">0.032</w:t>
                  </w:r>
                </w:p>
              </w:tc>
            </w:tr>
          </w:tbl>
          <w:bookmarkEnd w:id="501"/>
          <w:p/>
        </w:tc>
      </w:tr>
    </w:tbl>
    <w:p>
      <w:pPr>
        <w:pStyle w:val="Compact"/>
        <w:numPr>
          <w:ilvl w:val="0"/>
          <w:numId w:val="1044"/>
        </w:numPr>
      </w:pPr>
      <w:r>
        <w:rPr>
          <w:b/>
          <w:bCs/>
        </w:rPr>
        <w:t xml:space="preserve">A pair lasts much less than a battery.</w:t>
      </w:r>
      <w:r>
        <w:t xml:space="preserve"> </w:t>
      </w:r>
      <w:r>
        <w:t xml:space="preserve">The inverted battery keeps charge up to</w:t>
      </w:r>
      <w:r>
        <w:t xml:space="preserve"> </w:t>
      </w:r>
      <m:oMath>
        <m:r>
          <m:t>0.69</m:t>
        </m:r>
        <m:r>
          <m:t> </m:t>
        </m:r>
        <m:sSub>
          <m:e>
            <m:r>
              <m:t>T</m:t>
            </m:r>
          </m:e>
          <m:sub>
            <m:r>
              <m:t>1</m:t>
            </m:r>
          </m:sub>
        </m:sSub>
      </m:oMath>
      <w:r>
        <w:t xml:space="preserve">; the pair stops giving</w:t>
      </w:r>
      <w:r>
        <w:t xml:space="preserve"> </w:t>
      </w:r>
      <w:r>
        <w:t xml:space="preserve">key at</w:t>
      </w:r>
      <w:r>
        <w:t xml:space="preserve"> </w:t>
      </w:r>
      <m:oMath>
        <m:r>
          <m:t>0.05</m:t>
        </m:r>
      </m:oMath>
      <w:r>
        <w:t xml:space="preserve">–</w:t>
      </w:r>
      <m:oMath>
        <m:r>
          <m:t>0.18</m:t>
        </m:r>
        <m:r>
          <m:t> </m:t>
        </m:r>
        <m:sSub>
          <m:e>
            <m:r>
              <m:t>T</m:t>
            </m:r>
          </m:e>
          <m:sub>
            <m:r>
              <m:t>1</m:t>
            </m:r>
          </m:sub>
        </m:sSub>
      </m:oMath>
      <w:r>
        <w:t xml:space="preserve">, because the key needs correlators near the Shor–Preskill threshold of Chapter 16: 780 m-qg</w:t>
      </w:r>
      <w:r>
        <w:t xml:space="preserve"> </w:t>
      </w:r>
      <w:r>
        <w:t xml:space="preserve">when the error is equal in both bases, and here shared between them (832 and 720 m-qg at</w:t>
      </w:r>
      <w:r>
        <w:t xml:space="preserve"> </w:t>
      </w:r>
      <m:oMath>
        <m:sSub>
          <m:e>
            <m:r>
              <m:t>T</m:t>
            </m:r>
          </m:e>
          <m:sub>
            <m:r>
              <m:t>2</m:t>
            </m:r>
          </m:sub>
        </m:sSub>
        <m:r>
          <m:rPr>
            <m:sty m:val="p"/>
          </m:rPr>
          <m:t>=</m:t>
        </m:r>
        <m:r>
          <m:t>2</m:t>
        </m:r>
        <m:sSub>
          <m:e>
            <m:r>
              <m:t>T</m:t>
            </m:r>
          </m:e>
          <m:sub>
            <m:r>
              <m:t>1</m:t>
            </m:r>
          </m:sub>
        </m:sSub>
      </m:oMath>
      <w:r>
        <w:t xml:space="preserve">). What is stored</w:t>
      </w:r>
      <w:r>
        <w:t xml:space="preserve"> </w:t>
      </w:r>
      <w:r>
        <w:t xml:space="preserve">is a correlation, and the key needs it nearly intact.</w:t>
      </w:r>
    </w:p>
    <w:p>
      <w:pPr>
        <w:pStyle w:val="Compact"/>
        <w:numPr>
          <w:ilvl w:val="0"/>
          <w:numId w:val="1044"/>
        </w:numPr>
      </w:pPr>
      <w:r>
        <w:rPr>
          <w:b/>
          <w:bCs/>
        </w:rPr>
        <w:t xml:space="preserve">One distillation round almost doubles the useful time</w:t>
      </w:r>
      <w:r>
        <w:t xml:space="preserve"> </w:t>
      </w:r>
      <w:r>
        <w:t xml:space="preserve">when T1 limits it (0.184 → 0.395 at</w:t>
      </w:r>
      <w:r>
        <w:t xml:space="preserve"> </w:t>
      </w:r>
      <m:oMath>
        <m:sSub>
          <m:e>
            <m:r>
              <m:t>T</m:t>
            </m:r>
          </m:e>
          <m:sub>
            <m:r>
              <m:t>2</m:t>
            </m:r>
          </m:sub>
        </m:sSub>
        <m:r>
          <m:rPr>
            <m:sty m:val="p"/>
          </m:rPr>
          <m:t>=</m:t>
        </m:r>
        <m:r>
          <m:t>2</m:t>
        </m:r>
        <m:sSub>
          <m:e>
            <m:r>
              <m:t>T</m:t>
            </m:r>
          </m:e>
          <m:sub>
            <m:r>
              <m:t>1</m:t>
            </m:r>
          </m:sub>
        </m:sSub>
      </m:oMath>
      <w:r>
        <w:t xml:space="preserve">). It costs</w:t>
      </w:r>
      <w:r>
        <w:t xml:space="preserve"> </w:t>
      </w:r>
      <w:r>
        <w:t xml:space="preserve">half the pairs, so with fresh pairs it lowers the key per input pair. Distil only after the crossover in the last row,</w:t>
      </w:r>
      <w:r>
        <w:t xml:space="preserve"> </w:t>
      </w:r>
      <w:r>
        <w:t xml:space="preserve">and that crossover is read from the aged correlators.</w:t>
      </w:r>
    </w:p>
    <w:p>
      <w:pPr>
        <w:pStyle w:val="Compact"/>
        <w:numPr>
          <w:ilvl w:val="0"/>
          <w:numId w:val="1044"/>
        </w:numPr>
      </w:pPr>
      <w:r>
        <w:rPr>
          <w:b/>
          <w:bCs/>
        </w:rPr>
        <w:t xml:space="preserve">Both memories follow the same underlying rule.</w:t>
      </w:r>
      <w:r>
        <w:t xml:space="preserve"> </w:t>
      </w:r>
      <w:r>
        <w:t xml:space="preserve">In the battery, coherence (</w:t>
      </w:r>
      <m:oMath>
        <m:sSub>
          <m:e>
            <m:r>
              <m:t>T</m:t>
            </m:r>
          </m:e>
          <m:sub>
            <m:r>
              <m:t>2</m:t>
            </m:r>
          </m:sub>
        </m:sSub>
      </m:oMath>
      <w:r>
        <w:t xml:space="preserve">) buys time after the inversion</w:t>
      </w:r>
      <w:r>
        <w:t xml:space="preserve"> </w:t>
      </w:r>
      <w:r>
        <w:t xml:space="preserve">crossing. In the pair, distillation buys time after its own crossover. In both cases the crossover comes from the</w:t>
      </w:r>
      <w:r>
        <w:t xml:space="preserve"> </w:t>
      </w:r>
      <w:r>
        <w:t xml:space="preserve">readings.</w:t>
      </w:r>
    </w:p>
    <w:tbl>
      <w:tblPr>
        <w:tblStyle w:val="Table"/>
        <w:tblW w:type="pct" w:w="5000"/>
        <w:tblLayout w:type="fixed"/>
        <w:tblLook w:firstRow="0" w:lastRow="0" w:firstColumn="0" w:lastColumn="0" w:noHBand="0" w:noVBand="0" w:val="0000"/>
      </w:tblPr>
      <w:tblGrid>
        <w:gridCol w:w="7920"/>
      </w:tblGrid>
      <w:tr>
        <w:tc>
          <w:tcPr/>
          <w:bookmarkStart w:id="505" w:name="fig-network19"/>
          <w:p>
            <w:pPr>
              <w:pStyle w:val="Compact"/>
              <w:jc w:val="center"/>
            </w:pPr>
            <w:r>
              <w:drawing>
                <wp:inline>
                  <wp:extent cx="5334000" cy="2036618"/>
                  <wp:effectExtent b="0" l="0" r="0" t="0"/>
                  <wp:docPr descr="" title="" id="503" name="Picture"/>
                  <a:graphic>
                    <a:graphicData uri="http://schemas.openxmlformats.org/drawingml/2006/picture">
                      <pic:pic>
                        <pic:nvPicPr>
                          <pic:cNvPr descr="figures/cap19_network.png" id="504" name="Picture"/>
                          <pic:cNvPicPr>
                            <a:picLocks noChangeArrowheads="1" noChangeAspect="1"/>
                          </pic:cNvPicPr>
                        </pic:nvPicPr>
                        <pic:blipFill>
                          <a:blip r:embed="rId502"/>
                          <a:stretch>
                            <a:fillRect/>
                          </a:stretch>
                        </pic:blipFill>
                        <pic:spPr bwMode="auto">
                          <a:xfrm>
                            <a:off x="0" y="0"/>
                            <a:ext cx="5334000" cy="2036618"/>
                          </a:xfrm>
                          <a:prstGeom prst="rect">
                            <a:avLst/>
                          </a:prstGeom>
                          <a:noFill/>
                          <a:ln w="9525">
                            <a:noFill/>
                            <a:headEnd/>
                            <a:tailEnd/>
                          </a:ln>
                        </pic:spPr>
                      </pic:pic>
                    </a:graphicData>
                  </a:graphic>
                </wp:inline>
              </w:drawing>
            </w:r>
          </w:p>
          <w:p>
            <w:pPr>
              <w:jc w:val="center"/>
            </w:pPr>
            <w:pPr>
              <w:jc w:val="left"/>
              <w:spacing w:before="200"/>
              <w:pStyle w:val="ImageCaption"/>
            </w:pPr>
            <w:r>
              <w:t xml:space="preserve">Figure 19.3: Left: BBM92 secret fraction per input pair of a stored Bell pair, without distillation and with one DEJMPS round, for three ratios</w:t>
            </w:r>
            <w:r>
              <w:t xml:space="preserve"> </w:t>
            </w:r>
            <m:oMath>
              <m:sSub>
                <m:e>
                  <m:r>
                    <m:t>T</m:t>
                  </m:r>
                </m:e>
                <m:sub>
                  <m:r>
                    <m:t>2</m:t>
                  </m:r>
                </m:sub>
              </m:sSub>
              <m:r>
                <m:rPr>
                  <m:sty m:val="p"/>
                </m:rPr>
                <m:t>/</m:t>
              </m:r>
              <m:sSub>
                <m:e>
                  <m:r>
                    <m:t>T</m:t>
                  </m:r>
                </m:e>
                <m:sub>
                  <m:r>
                    <m:t>1</m:t>
                  </m:r>
                </m:sub>
              </m:sSub>
            </m:oMath>
            <w:r>
              <w:t xml:space="preserve">. Right: the readings of the stored pair with</w:t>
            </w:r>
            <w:r>
              <w:t xml:space="preserve"> </w:t>
            </w:r>
            <m:oMath>
              <m:sSub>
                <m:e>
                  <m:r>
                    <m:t>T</m:t>
                  </m:r>
                </m:e>
                <m:sub>
                  <m:r>
                    <m:t>2</m:t>
                  </m:r>
                </m:sub>
              </m:sSub>
              <m:r>
                <m:rPr>
                  <m:sty m:val="p"/>
                </m:rPr>
                <m:t>=</m:t>
              </m:r>
              <m:sSub>
                <m:e>
                  <m:r>
                    <m:t>T</m:t>
                  </m:r>
                </m:e>
                <m:sub>
                  <m:r>
                    <m:t>1</m:t>
                  </m:r>
                </m:sub>
              </m:sSub>
            </m:oMath>
            <w:r>
              <w:t xml:space="preserve">; the local biases</w:t>
            </w:r>
            <w:r>
              <w:t xml:space="preserve"> </w:t>
            </w:r>
            <m:oMath>
              <m:sSub>
                <m:e>
                  <m:r>
                    <m:t>m</m:t>
                  </m:r>
                </m:e>
                <m:sub>
                  <m:r>
                    <m:t>A</m:t>
                  </m:r>
                </m:sub>
              </m:sSub>
              <m:r>
                <m:rPr>
                  <m:sty m:val="p"/>
                </m:rPr>
                <m:t>=</m:t>
              </m:r>
              <m:sSub>
                <m:e>
                  <m:r>
                    <m:t>m</m:t>
                  </m:r>
                </m:e>
                <m:sub>
                  <m:r>
                    <m:t>B</m:t>
                  </m:r>
                </m:sub>
              </m:sSub>
            </m:oMath>
            <w:r>
              <w:t xml:space="preserve"> </w:t>
            </w:r>
            <w:r>
              <w:t xml:space="preserve">rise from zero (the T1 witness), and the grey line is the cutoff without distillation.</w:t>
            </w:r>
          </w:p>
          <w:bookmarkEnd w:id="505"/>
        </w:tc>
      </w:tr>
    </w:tbl>
    <w:bookmarkEnd w:id="506"/>
    <w:bookmarkStart w:id="507" w:name="sec-open19"/>
    <w:p>
      <w:pPr>
        <w:pStyle w:val="Heading2"/>
      </w:pPr>
      <w:r>
        <w:t xml:space="preserve">19.6 What remains open</w:t>
      </w:r>
    </w:p>
    <w:p>
      <w:pPr>
        <w:pStyle w:val="FirstParagraph"/>
      </w:pPr>
      <w:r>
        <w:t xml:space="preserve">Everything is exact or simulated: there is no hardware run. Missing are a real battery charged at different angles on</w:t>
      </w:r>
      <w:r>
        <w:t xml:space="preserve"> </w:t>
      </w:r>
      <w:r>
        <w:t xml:space="preserve">a device with</w:t>
      </w:r>
      <w:r>
        <w:t xml:space="preserve"> </w:t>
      </w:r>
      <m:oMath>
        <m:sSub>
          <m:e>
            <m:r>
              <m:t>T</m:t>
            </m:r>
          </m:e>
          <m:sub>
            <m:r>
              <m:t>2</m:t>
            </m:r>
          </m:sub>
        </m:sSub>
        <m:r>
          <m:rPr>
            <m:sty m:val="p"/>
          </m:rPr>
          <m:t>≈</m:t>
        </m:r>
        <m:sSub>
          <m:e>
            <m:r>
              <m:t>T</m:t>
            </m:r>
          </m:e>
          <m:sub>
            <m:r>
              <m:t>1</m:t>
            </m:r>
          </m:sub>
        </m:sSub>
      </m:oMath>
      <w:r>
        <w:t xml:space="preserve">, where the charging rule can be tested, and the preparation of a Dicke</w:t>
      </w:r>
      <w:r>
        <w:t xml:space="preserve"> </w:t>
      </w:r>
      <m:oMath>
        <m:r>
          <m:t>D</m:t>
        </m:r>
        <m:r>
          <m:rPr>
            <m:sty m:val="p"/>
          </m:rPr>
          <m:t>(</m:t>
        </m:r>
        <m:r>
          <m:t>4</m:t>
        </m:r>
        <m:r>
          <m:rPr>
            <m:sty m:val="p"/>
          </m:rPr>
          <m:t>,</m:t>
        </m:r>
        <m:r>
          <m:t>2</m:t>
        </m:r>
        <m:r>
          <m:rPr>
            <m:sty m:val="p"/>
          </m:rPr>
          <m:t>)</m:t>
        </m:r>
      </m:oMath>
      <w:r>
        <w:t xml:space="preserve"> </w:t>
      </w:r>
      <w:r>
        <w:t xml:space="preserve">with a</w:t>
      </w:r>
      <w:r>
        <w:t xml:space="preserve"> </w:t>
      </w:r>
      <w:r>
        <w:t xml:space="preserve">measurement of its local ergotropy. On the network side, distillation is computed on the twirled (Bell-diagonal) state</w:t>
      </w:r>
      <w:r>
        <w:t xml:space="preserve"> </w:t>
      </w:r>
      <w:r>
        <w:t xml:space="preserve">with perfect local gates, and the cutoff assumes equal memories at the two nodes.</w:t>
      </w:r>
    </w:p>
    <w:bookmarkEnd w:id="507"/>
    <w:bookmarkStart w:id="509" w:name="sec-comparison19"/>
    <w:p>
      <w:pPr>
        <w:pStyle w:val="Heading2"/>
      </w:pPr>
      <w:r>
        <w:t xml:space="preserve">19.7 Without qang and with qang</w:t>
      </w:r>
    </w:p>
    <w:tbl>
      <w:tblPr>
        <w:tblStyle w:val="Table"/>
        <w:tblW w:type="pct" w:w="5000"/>
        <w:tblLayout w:type="fixed"/>
        <w:tblLook w:firstRow="0" w:lastRow="0" w:firstColumn="0" w:lastColumn="0" w:noHBand="0" w:noVBand="0" w:val="0000"/>
      </w:tblPr>
      <w:tblGrid>
        <w:gridCol w:w="7920"/>
      </w:tblGrid>
      <w:tr>
        <w:tc>
          <w:tcPr/>
          <w:bookmarkStart w:id="508" w:name="tbl-comparison19"/>
          <w:p>
            <w:pPr>
              <w:jc w:val="center"/>
            </w:pPr>
            <w:pPr>
              <w:jc w:val="left"/>
              <w:spacing w:before="200"/>
              <w:pStyle w:val="ImageCaption"/>
            </w:pPr>
            <w:r>
              <w:t xml:space="preserve">Table 19.6: The chapter’s actions without the qang scale and with it.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action</w:t>
                  </w:r>
                </w:p>
              </w:tc>
              <w:tc>
                <w:tcPr/>
                <w:p>
                  <w:pPr>
                    <w:pStyle w:val="Compact"/>
                    <w:jc w:val="center"/>
                  </w:pPr>
                  <w:r>
                    <w:t xml:space="preserve">without qang</w:t>
                  </w:r>
                </w:p>
              </w:tc>
              <w:tc>
                <w:tcPr/>
                <w:p>
                  <w:pPr>
                    <w:pStyle w:val="Compact"/>
                    <w:jc w:val="center"/>
                  </w:pPr>
                  <w:r>
                    <w:t xml:space="preserve">with qang</w:t>
                  </w:r>
                </w:p>
              </w:tc>
              <w:tc>
                <w:tcPr/>
                <w:p>
                  <w:pPr>
                    <w:pStyle w:val="Compact"/>
                    <w:jc w:val="center"/>
                  </w:pPr>
                  <w:r>
                    <w:t xml:space="preserve">difference</w:t>
                  </w:r>
                </w:p>
              </w:tc>
            </w:tr>
            <w:tr>
              <w:tc>
                <w:tcPr/>
                <w:p>
                  <w:pPr>
                    <w:pStyle w:val="Compact"/>
                    <w:jc w:val="center"/>
                  </w:pPr>
                  <w:r>
                    <w:t xml:space="preserve">compute the ergotropy</w:t>
                  </w:r>
                </w:p>
              </w:tc>
              <w:tc>
                <w:tcPr/>
                <w:p>
                  <w:pPr>
                    <w:pStyle w:val="Compact"/>
                    <w:jc w:val="center"/>
                  </w:pPr>
                  <w:r>
                    <w:t xml:space="preserve">eigenvalues of</w:t>
                  </w:r>
                  <w:r>
                    <w:t xml:space="preserve"> </w:t>
                  </w:r>
                  <m:oMath>
                    <m:r>
                      <m:t>ρ</m:t>
                    </m:r>
                  </m:oMath>
                  <w:r>
                    <w:t xml:space="preserve"> </w:t>
                  </w:r>
                  <w:r>
                    <w:t xml:space="preserve">and the passive energy</w:t>
                  </w:r>
                </w:p>
              </w:tc>
              <w:tc>
                <w:tcPr/>
                <w:p>
                  <w:pPr>
                    <w:pStyle w:val="Compact"/>
                    <w:jc w:val="center"/>
                  </w:pPr>
                  <m:oMath>
                    <m:r>
                      <m:rPr>
                        <m:sty m:val="p"/>
                      </m:rPr>
                      <m:t>(</m:t>
                    </m:r>
                    <m:sSub>
                      <m:e>
                        <m:r>
                          <m:t>m</m:t>
                        </m:r>
                      </m:e>
                      <m:sub>
                        <m:r>
                          <m:t>r</m:t>
                        </m:r>
                      </m:sub>
                    </m:sSub>
                    <m:r>
                      <m:rPr>
                        <m:sty m:val="p"/>
                      </m:rPr>
                      <m:t>−</m:t>
                    </m:r>
                    <m:sSub>
                      <m:e>
                        <m:r>
                          <m:t>m</m:t>
                        </m:r>
                      </m:e>
                      <m:sub>
                        <m:r>
                          <m:t>Z</m:t>
                        </m:r>
                      </m:sub>
                    </m:sSub>
                    <m:r>
                      <m:rPr>
                        <m:sty m:val="p"/>
                      </m:rPr>
                      <m:t>)</m:t>
                    </m:r>
                    <m:r>
                      <m:rPr>
                        <m:sty m:val="p"/>
                      </m:rPr>
                      <m:t>/</m:t>
                    </m:r>
                    <m:r>
                      <m:t>2000</m:t>
                    </m:r>
                  </m:oMath>
                  <w:r>
                    <w:t xml:space="preserve">​</w:t>
                  </w:r>
                </w:p>
              </w:tc>
              <w:tc>
                <w:tcPr/>
                <w:p>
                  <w:pPr>
                    <w:pStyle w:val="Compact"/>
                    <w:jc w:val="center"/>
                  </w:pPr>
                  <w:r>
                    <w:rPr>
                      <w:b/>
                      <w:bCs/>
                    </w:rPr>
                    <w:t xml:space="preserve">equivalent</w:t>
                  </w:r>
                  <w:r>
                    <w:t xml:space="preserve">: it is the standard one-qubit formula written in readings</w:t>
                  </w:r>
                </w:p>
              </w:tc>
            </w:tr>
            <w:tr>
              <w:tc>
                <w:tcPr/>
                <w:p>
                  <w:pPr>
                    <w:pStyle w:val="Compact"/>
                    <w:jc w:val="center"/>
                  </w:pPr>
                  <w:r>
                    <w:t xml:space="preserve">know how much energy nobody can take out</w:t>
                  </w:r>
                </w:p>
              </w:tc>
              <w:tc>
                <w:tcPr/>
                <w:p>
                  <w:pPr>
                    <w:pStyle w:val="Compact"/>
                    <w:jc w:val="center"/>
                  </w:pPr>
                  <w:r>
                    <w:t xml:space="preserve">energy of the passive state</w:t>
                  </w:r>
                </w:p>
              </w:tc>
              <w:tc>
                <w:tcPr/>
                <w:p>
                  <w:pPr>
                    <w:pStyle w:val="Compact"/>
                    <w:jc w:val="center"/>
                  </w:pPr>
                  <m:oMath>
                    <m:r>
                      <m:rPr>
                        <m:sty m:val="p"/>
                      </m:rPr>
                      <m:t>(</m:t>
                    </m:r>
                    <m:r>
                      <m:t>1000</m:t>
                    </m:r>
                    <m:r>
                      <m:rPr>
                        <m:sty m:val="p"/>
                      </m:rPr>
                      <m:t>−</m:t>
                    </m:r>
                    <m:sSub>
                      <m:e>
                        <m:r>
                          <m:t>m</m:t>
                        </m:r>
                      </m:e>
                      <m:sub>
                        <m:r>
                          <m:t>r</m:t>
                        </m:r>
                      </m:sub>
                    </m:sSub>
                    <m:r>
                      <m:rPr>
                        <m:sty m:val="p"/>
                      </m:rPr>
                      <m:t>)</m:t>
                    </m:r>
                    <m:r>
                      <m:rPr>
                        <m:sty m:val="p"/>
                      </m:rPr>
                      <m:t>/</m:t>
                    </m:r>
                    <m:r>
                      <m:t>2000</m:t>
                    </m:r>
                  </m:oMath>
                  <w:r>
                    <w:t xml:space="preserve">, the lost radius</w:t>
                  </w:r>
                </w:p>
              </w:tc>
              <w:tc>
                <w:tcPr/>
                <w:p>
                  <w:pPr>
                    <w:pStyle w:val="Compact"/>
                    <w:jc w:val="center"/>
                  </w:pPr>
                  <w:r>
                    <w:rPr>
                      <w:b/>
                      <w:bCs/>
                    </w:rPr>
                    <w:t xml:space="preserve">in favour</w:t>
                  </w:r>
                  <w:r>
                    <w:t xml:space="preserve">, modest: the split is read at a glance</w:t>
                  </w:r>
                </w:p>
              </w:tc>
            </w:tr>
            <w:tr>
              <w:tc>
                <w:tcPr/>
                <w:p>
                  <w:pPr>
                    <w:pStyle w:val="Compact"/>
                    <w:jc w:val="center"/>
                  </w:pPr>
                  <w:r>
                    <w:t xml:space="preserve">ergotropy of a pure state</w:t>
                  </w:r>
                </w:p>
              </w:tc>
              <w:tc>
                <w:tcPr/>
                <w:p>
                  <w:pPr>
                    <w:pStyle w:val="Compact"/>
                    <w:jc w:val="center"/>
                  </w:pPr>
                  <m:oMath>
                    <m:r>
                      <m:t>ω</m:t>
                    </m:r>
                    <m:sSup>
                      <m:e>
                        <m:r>
                          <m:rPr>
                            <m:sty m:val="p"/>
                          </m:rPr>
                          <m:t>sin</m:t>
                        </m:r>
                      </m:e>
                      <m:sup>
                        <m:r>
                          <m:t>2</m:t>
                        </m:r>
                      </m:sup>
                    </m:sSup>
                    <m:r>
                      <m:rPr>
                        <m:sty m:val="p"/>
                      </m:rPr>
                      <m:t>(</m:t>
                    </m:r>
                    <m:r>
                      <m:t>θ</m:t>
                    </m:r>
                    <m:r>
                      <m:rPr>
                        <m:sty m:val="p"/>
                      </m:rPr>
                      <m:t>/</m:t>
                    </m:r>
                    <m:r>
                      <m:t>2</m:t>
                    </m:r>
                    <m:r>
                      <m:rPr>
                        <m:sty m:val="p"/>
                      </m:rPr>
                      <m:t>)</m:t>
                    </m:r>
                  </m:oMath>
                  <w:r>
                    <w:t xml:space="preserve">​</w:t>
                  </w:r>
                </w:p>
              </w:tc>
              <w:tc>
                <w:tcPr/>
                <w:p>
                  <w:pPr>
                    <w:pStyle w:val="Compact"/>
                    <w:jc w:val="center"/>
                  </w:pPr>
                  <w:r>
                    <w:t xml:space="preserve">the probability equation of Chapter 1,</w:t>
                  </w:r>
                  <w:r>
                    <w:t xml:space="preserve"> </w:t>
                  </w:r>
                  <m:oMath>
                    <m:r>
                      <m:t>ω</m:t>
                    </m:r>
                    <m:r>
                      <m:t> </m:t>
                    </m:r>
                    <m:sSub>
                      <m:e>
                        <m:r>
                          <m:t>p</m:t>
                        </m:r>
                      </m:e>
                      <m:sub>
                        <m:r>
                          <m:t>1</m:t>
                        </m:r>
                      </m:sub>
                    </m:sSub>
                  </m:oMath>
                </w:p>
              </w:tc>
              <w:tc>
                <w:tcPr/>
                <w:p>
                  <w:pPr>
                    <w:pStyle w:val="Compact"/>
                    <w:jc w:val="center"/>
                  </w:pPr>
                  <w:r>
                    <w:rPr>
                      <w:b/>
                      <w:bCs/>
                    </w:rPr>
                    <w:t xml:space="preserve">equivalent</w:t>
                  </w:r>
                  <w:r>
                    <w:t xml:space="preserve">; it shows the Chapter 1 base is the base of the charge</w:t>
                  </w:r>
                </w:p>
              </w:tc>
            </w:tr>
            <w:tr>
              <w:tc>
                <w:tcPr/>
                <w:p>
                  <w:pPr>
                    <w:pStyle w:val="Compact"/>
                    <w:jc w:val="center"/>
                  </w:pPr>
                  <w:r>
                    <w:t xml:space="preserve">decide how to charge</w:t>
                  </w:r>
                </w:p>
              </w:tc>
              <w:tc>
                <w:tcPr/>
                <w:p>
                  <w:pPr>
                    <w:pStyle w:val="Compact"/>
                    <w:jc w:val="center"/>
                  </w:pPr>
                  <w:r>
                    <w:t xml:space="preserve">numerical optimisation of the angle</w:t>
                  </w:r>
                </w:p>
              </w:tc>
              <w:tc>
                <w:tcPr/>
                <w:p>
                  <w:pPr>
                    <w:pStyle w:val="Compact"/>
                    <w:jc w:val="center"/>
                  </w:pPr>
                  <w:r>
                    <w:t xml:space="preserve">closed crossover</w:t>
                  </w:r>
                  <w:r>
                    <w:t xml:space="preserve"> </w:t>
                  </w:r>
                  <m:oMath>
                    <m:sSup>
                      <m:e>
                        <m:r>
                          <m:t>x</m:t>
                        </m:r>
                      </m:e>
                      <m:sup>
                        <m:r>
                          <m:t>2</m:t>
                        </m:r>
                        <m:sSub>
                          <m:e>
                            <m:r>
                              <m:t>T</m:t>
                            </m:r>
                          </m:e>
                          <m:sub>
                            <m:r>
                              <m:t>1</m:t>
                            </m:r>
                          </m:sub>
                        </m:sSub>
                        <m:r>
                          <m:rPr>
                            <m:sty m:val="p"/>
                          </m:rPr>
                          <m:t>/</m:t>
                        </m:r>
                        <m:sSub>
                          <m:e>
                            <m:r>
                              <m:t>T</m:t>
                            </m:r>
                          </m:e>
                          <m:sub>
                            <m:r>
                              <m:t>2</m:t>
                            </m:r>
                          </m:sub>
                        </m:sSub>
                        <m:r>
                          <m:rPr>
                            <m:sty m:val="p"/>
                          </m:rPr>
                          <m:t>−</m:t>
                        </m:r>
                        <m:r>
                          <m:t>1</m:t>
                        </m:r>
                      </m:sup>
                    </m:sSup>
                    <m:r>
                      <m:rPr>
                        <m:sty m:val="p"/>
                      </m:rPr>
                      <m:t>=</m:t>
                    </m:r>
                    <m:r>
                      <m:t>2</m:t>
                    </m:r>
                    <m:r>
                      <m:rPr>
                        <m:sty m:val="p"/>
                      </m:rPr>
                      <m:t>(</m:t>
                    </m:r>
                    <m:r>
                      <m:t>2</m:t>
                    </m:r>
                    <m:r>
                      <m:t>x</m:t>
                    </m:r>
                    <m:r>
                      <m:rPr>
                        <m:sty m:val="p"/>
                      </m:rPr>
                      <m:t>−</m:t>
                    </m:r>
                    <m:r>
                      <m:t>1</m:t>
                    </m:r>
                    <m:r>
                      <m:rPr>
                        <m:sty m:val="p"/>
                      </m:rPr>
                      <m:t>)</m:t>
                    </m:r>
                  </m:oMath>
                  <w:r>
                    <w:t xml:space="preserve">; inversion dies at the equator crossing</w:t>
                  </w:r>
                </w:p>
              </w:tc>
              <w:tc>
                <w:tcPr/>
                <w:p>
                  <w:pPr>
                    <w:pStyle w:val="Compact"/>
                    <w:jc w:val="center"/>
                  </w:pPr>
                  <w:r>
                    <w:rPr>
                      <w:b/>
                      <w:bCs/>
                    </w:rPr>
                    <w:t xml:space="preserve">in favour</w:t>
                  </w:r>
                  <w:r>
                    <w:t xml:space="preserve">: a closed rule and a picture (the equator); the rule is a contribution of the notes, not of the unit</w:t>
                  </w:r>
                </w:p>
              </w:tc>
            </w:tr>
            <w:tr>
              <w:tc>
                <w:tcPr/>
                <w:p>
                  <w:pPr>
                    <w:pStyle w:val="Compact"/>
                    <w:jc w:val="center"/>
                  </w:pPr>
                  <w:r>
                    <w:t xml:space="preserve">certify the charge</w:t>
                  </w:r>
                </w:p>
              </w:tc>
              <w:tc>
                <w:tcPr/>
                <w:p>
                  <w:pPr>
                    <w:pStyle w:val="Compact"/>
                    <w:jc w:val="center"/>
                  </w:pPr>
                  <w:r>
                    <w:t xml:space="preserve">plug-in estimate</w:t>
                  </w:r>
                </w:p>
              </w:tc>
              <w:tc>
                <w:tcPr/>
                <w:p>
                  <w:pPr>
                    <w:pStyle w:val="Compact"/>
                    <w:jc w:val="center"/>
                  </w:pPr>
                  <w:r>
                    <w:t xml:space="preserve">the passive battery sits at the top of its sphere, and the inflated radius makes it</w:t>
                  </w:r>
                  <w:r>
                    <w:t xml:space="preserve"> </w:t>
                  </w:r>
                  <w:r>
                    <w:t xml:space="preserve">“charged”</w:t>
                  </w:r>
                </w:p>
              </w:tc>
              <w:tc>
                <w:tcPr/>
                <w:p>
                  <w:pPr>
                    <w:pStyle w:val="Compact"/>
                    <w:jc w:val="center"/>
                  </w:pPr>
                  <w:r>
                    <w:rPr>
                      <w:b/>
                      <w:bCs/>
                    </w:rPr>
                    <w:t xml:space="preserve">in favour</w:t>
                  </w:r>
                  <w:r>
                    <w:t xml:space="preserve"> </w:t>
                  </w:r>
                  <w:r>
                    <w:t xml:space="preserve">as a diagnosis; the cure, the 3σ bound, is standard statistics</w:t>
                  </w:r>
                </w:p>
              </w:tc>
            </w:tr>
            <w:tr>
              <w:tc>
                <w:tcPr/>
                <w:p>
                  <w:pPr>
                    <w:pStyle w:val="Compact"/>
                    <w:jc w:val="center"/>
                  </w:pPr>
                  <w:r>
                    <w:t xml:space="preserve">tell local from locked charge</w:t>
                  </w:r>
                </w:p>
              </w:tc>
              <w:tc>
                <w:tcPr/>
                <w:p>
                  <w:pPr>
                    <w:pStyle w:val="Compact"/>
                    <w:jc w:val="center"/>
                  </w:pPr>
                  <w:r>
                    <w:t xml:space="preserve">global and local ergotropy by tomography</w:t>
                  </w:r>
                </w:p>
              </w:tc>
              <w:tc>
                <w:tcPr/>
                <w:p>
                  <w:pPr>
                    <w:pStyle w:val="Compact"/>
                    <w:jc w:val="center"/>
                  </w:pPr>
                  <w:r>
                    <w:t xml:space="preserve">local radius of each qubit; the mean reading is useless</w:t>
                  </w:r>
                </w:p>
              </w:tc>
              <w:tc>
                <w:tcPr/>
                <w:p>
                  <w:pPr>
                    <w:pStyle w:val="Compact"/>
                    <w:jc w:val="center"/>
                  </w:pPr>
                  <w:r>
                    <w:rPr>
                      <w:b/>
                      <w:bCs/>
                    </w:rPr>
                    <w:t xml:space="preserve">equivalent</w:t>
                  </w:r>
                  <w:r>
                    <w:t xml:space="preserve"> </w:t>
                  </w:r>
                  <w:r>
                    <w:t xml:space="preserve">in the computation,</w:t>
                  </w:r>
                  <w:r>
                    <w:t xml:space="preserve"> </w:t>
                  </w:r>
                  <w:r>
                    <w:rPr>
                      <w:b/>
                      <w:bCs/>
                    </w:rPr>
                    <w:t xml:space="preserve">in favour</w:t>
                  </w:r>
                  <w:r>
                    <w:t xml:space="preserve"> </w:t>
                  </w:r>
                  <w:r>
                    <w:t xml:space="preserve">in the reading: it is the same local radius zero of Chapters 12 and 16</w:t>
                  </w:r>
                </w:p>
              </w:tc>
            </w:tr>
            <w:tr>
              <w:tc>
                <w:tcPr/>
                <w:p>
                  <w:pPr>
                    <w:pStyle w:val="Compact"/>
                    <w:jc w:val="center"/>
                  </w:pPr>
                  <w:r>
                    <w:t xml:space="preserve">decide how long to store a Bell pair</w:t>
                  </w:r>
                </w:p>
              </w:tc>
              <w:tc>
                <w:tcPr/>
                <w:p>
                  <w:pPr>
                    <w:pStyle w:val="Compact"/>
                    <w:jc w:val="center"/>
                  </w:pPr>
                  <w:r>
                    <w:t xml:space="preserve">fidelity and key rate of the aged state</w:t>
                  </w:r>
                </w:p>
              </w:tc>
              <w:tc>
                <w:tcPr/>
                <w:p>
                  <w:pPr>
                    <w:pStyle w:val="Compact"/>
                    <w:jc w:val="center"/>
                  </w:pPr>
                  <w:r>
                    <w:t xml:space="preserve">closed-form correlators and biases; cutoff and distillation crossover read from them</w:t>
                  </w:r>
                </w:p>
              </w:tc>
              <w:tc>
                <w:tcPr/>
                <w:p>
                  <w:pPr>
                    <w:pStyle w:val="Compact"/>
                    <w:jc w:val="center"/>
                  </w:pPr>
                  <w:r>
                    <w:rPr>
                      <w:b/>
                      <w:bCs/>
                    </w:rPr>
                    <w:t xml:space="preserve">equivalent</w:t>
                  </w:r>
                  <w:r>
                    <w:t xml:space="preserve"> </w:t>
                  </w:r>
                  <w:r>
                    <w:t xml:space="preserve">in the computation; cutoffs are known, the closed form and the crossover are contributions of the notes</w:t>
                  </w:r>
                </w:p>
              </w:tc>
            </w:tr>
          </w:tbl>
          <w:bookmarkEnd w:id="508"/>
          <w:p/>
        </w:tc>
      </w:tr>
    </w:tbl>
    <w:p>
      <w:pPr>
        <w:pStyle w:val="BodyText"/>
      </w:pPr>
      <w:r>
        <w:rPr>
          <w:b/>
          <w:bCs/>
        </w:rPr>
        <w:t xml:space="preserve">Balance.</w:t>
      </w:r>
      <w:r>
        <w:t xml:space="preserve"> </w:t>
      </w:r>
      <w:r>
        <w:t xml:space="preserve">The formulas are the standard ones for the ergotropy of a qubit, and batteries with coherence-assisted</w:t>
      </w:r>
      <w:r>
        <w:t xml:space="preserve"> </w:t>
      </w:r>
      <w:r>
        <w:t xml:space="preserve">storage or locked charge are already in the literature. What the Chapter 1 base adds is the reading: the energy splits</w:t>
      </w:r>
      <w:r>
        <w:t xml:space="preserve"> </w:t>
      </w:r>
      <w:r>
        <w:t xml:space="preserve">between how far the state sits below the top of its sphere and how much radius it lost. With that reading one sees why</w:t>
      </w:r>
      <w:r>
        <w:t xml:space="preserve"> </w:t>
      </w:r>
      <w:r>
        <w:t xml:space="preserve">the inverted battery dies at the equator, why the plug-in estimate sees charge where there is none, and why a Dicke</w:t>
      </w:r>
      <w:r>
        <w:t xml:space="preserve"> </w:t>
      </w:r>
      <w:r>
        <w:t xml:space="preserve">register looks discharged qubit by qubit. The charging rule with its closed crossover is a contribution of the notes.</w:t>
      </w:r>
    </w:p>
    <w:bookmarkEnd w:id="509"/>
    <w:bookmarkStart w:id="510" w:name="sec-code19"/>
    <w:p>
      <w:pPr>
        <w:pStyle w:val="Heading2"/>
      </w:pPr>
      <w:r>
        <w:t xml:space="preserve">19.8 In code</w:t>
      </w:r>
    </w:p>
    <w:p>
      <w:pPr>
        <w:pStyle w:val="SourceCode"/>
      </w:pPr>
      <w:r>
        <w:rPr>
          <w:rStyle w:val="ImportTok"/>
        </w:rPr>
        <w:t xml:space="preserve">import</w:t>
      </w:r>
      <w:r>
        <w:rPr>
          <w:rStyle w:val="NormalTok"/>
        </w:rPr>
        <w:t xml:space="preserve"> math</w:t>
      </w:r>
      <w:r>
        <w:br/>
      </w:r>
      <w:r>
        <w:rPr>
          <w:rStyle w:val="ImportTok"/>
        </w:rPr>
        <w:t xml:space="preserve">import</w:t>
      </w:r>
      <w:r>
        <w:rPr>
          <w:rStyle w:val="NormalTok"/>
        </w:rPr>
        <w:t xml:space="preserve"> sys</w:t>
      </w:r>
      <w:r>
        <w:br/>
      </w:r>
      <w:r>
        <w:rPr>
          <w:rStyle w:val="NormalTok"/>
        </w:rPr>
        <w:t xml:space="preserve">sys.path.insert(</w:t>
      </w:r>
      <w:r>
        <w:rPr>
          <w:rStyle w:val="DecValTok"/>
        </w:rPr>
        <w:t xml:space="preserve">0</w:t>
      </w:r>
      <w:r>
        <w:rPr>
          <w:rStyle w:val="NormalTok"/>
        </w:rPr>
        <w:t xml:space="preserve">, </w:t>
      </w:r>
      <w:r>
        <w:rPr>
          <w:rStyle w:val="StringTok"/>
        </w:rPr>
        <w:t xml:space="preserve">"examples"</w:t>
      </w:r>
      <w:r>
        <w:rPr>
          <w:rStyle w:val="NormalTok"/>
        </w:rPr>
        <w:t xml:space="preserve">)</w:t>
      </w:r>
      <w:r>
        <w:br/>
      </w:r>
      <w:r>
        <w:rPr>
          <w:rStyle w:val="ImportTok"/>
        </w:rPr>
        <w:t xml:space="preserve">import</w:t>
      </w:r>
      <w:r>
        <w:rPr>
          <w:rStyle w:val="NormalTok"/>
        </w:rPr>
        <w:t xml:space="preserve"> battery_ergotropy_qg </w:t>
      </w:r>
      <w:r>
        <w:rPr>
          <w:rStyle w:val="ImportTok"/>
        </w:rPr>
        <w:t xml:space="preserve">as</w:t>
      </w:r>
      <w:r>
        <w:rPr>
          <w:rStyle w:val="NormalTok"/>
        </w:rPr>
        <w:t xml:space="preserve"> BT</w:t>
      </w:r>
      <w:r>
        <w:br/>
      </w:r>
      <w:r>
        <w:br/>
      </w:r>
      <w:r>
        <w:rPr>
          <w:rStyle w:val="NormalTok"/>
        </w:rPr>
        <w:t xml:space="preserve">m_x, m_y, m_z </w:t>
      </w:r>
      <w:r>
        <w:rPr>
          <w:rStyle w:val="OperatorTok"/>
        </w:rPr>
        <w:t xml:space="preserve">=</w:t>
      </w:r>
      <w:r>
        <w:rPr>
          <w:rStyle w:val="NormalTok"/>
        </w:rPr>
        <w:t xml:space="preserve"> </w:t>
      </w:r>
      <w:r>
        <w:rPr>
          <w:rStyle w:val="FloatTok"/>
        </w:rPr>
        <w:t xml:space="preserve">500.0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                 </w:t>
      </w:r>
      <w:r>
        <w:rPr>
          <w:rStyle w:val="CommentTok"/>
        </w:rPr>
        <w:t xml:space="preserve"># mixed, on the equator (m-qg)</w:t>
      </w:r>
      <w:r>
        <w:br/>
      </w:r>
      <w:r>
        <w:rPr>
          <w:rStyle w:val="NormalTok"/>
        </w:rPr>
        <w:t xml:space="preserve">m_r </w:t>
      </w:r>
      <w:r>
        <w:rPr>
          <w:rStyle w:val="OperatorTok"/>
        </w:rPr>
        <w:t xml:space="preserve">=</w:t>
      </w:r>
      <w:r>
        <w:rPr>
          <w:rStyle w:val="NormalTok"/>
        </w:rPr>
        <w:t xml:space="preserve"> math.sqrt(m_x</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m_y</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m_z</w:t>
      </w:r>
      <w:r>
        <w:rPr>
          <w:rStyle w:val="OperatorTok"/>
        </w:rPr>
        <w:t xml:space="preserve">**</w:t>
      </w:r>
      <w:r>
        <w:rPr>
          <w:rStyle w:val="DecValTok"/>
        </w:rPr>
        <w:t xml:space="preserve">2</w:t>
      </w:r>
      <w:r>
        <w:rPr>
          <w:rStyle w:val="NormalTok"/>
        </w:rPr>
        <w:t xml:space="preserve">)</w:t>
      </w:r>
      <w:r>
        <w:br/>
      </w:r>
      <w:r>
        <w:rPr>
          <w:rStyle w:val="NormalTok"/>
        </w:rPr>
        <w:t xml:space="preserve">(</w:t>
      </w:r>
      <w:r>
        <w:rPr>
          <w:rStyle w:val="DecValTok"/>
        </w:rPr>
        <w:t xml:space="preserve">1000</w:t>
      </w:r>
      <w:r>
        <w:rPr>
          <w:rStyle w:val="NormalTok"/>
        </w:rPr>
        <w:t xml:space="preserve"> </w:t>
      </w:r>
      <w:r>
        <w:rPr>
          <w:rStyle w:val="OperatorTok"/>
        </w:rPr>
        <w:t xml:space="preserve">-</w:t>
      </w:r>
      <w:r>
        <w:rPr>
          <w:rStyle w:val="NormalTok"/>
        </w:rPr>
        <w:t xml:space="preserve"> m_z) </w:t>
      </w:r>
      <w:r>
        <w:rPr>
          <w:rStyle w:val="OperatorTok"/>
        </w:rPr>
        <w:t xml:space="preserve">/</w:t>
      </w:r>
      <w:r>
        <w:rPr>
          <w:rStyle w:val="NormalTok"/>
        </w:rPr>
        <w:t xml:space="preserve"> </w:t>
      </w:r>
      <w:r>
        <w:rPr>
          <w:rStyle w:val="DecValTok"/>
        </w:rPr>
        <w:t xml:space="preserve">2000</w:t>
      </w:r>
      <w:r>
        <w:rPr>
          <w:rStyle w:val="NormalTok"/>
        </w:rPr>
        <w:t xml:space="preserve">, (m_r </w:t>
      </w:r>
      <w:r>
        <w:rPr>
          <w:rStyle w:val="OperatorTok"/>
        </w:rPr>
        <w:t xml:space="preserve">-</w:t>
      </w:r>
      <w:r>
        <w:rPr>
          <w:rStyle w:val="NormalTok"/>
        </w:rPr>
        <w:t xml:space="preserve"> m_z) </w:t>
      </w:r>
      <w:r>
        <w:rPr>
          <w:rStyle w:val="OperatorTok"/>
        </w:rPr>
        <w:t xml:space="preserve">/</w:t>
      </w:r>
      <w:r>
        <w:rPr>
          <w:rStyle w:val="NormalTok"/>
        </w:rPr>
        <w:t xml:space="preserve"> </w:t>
      </w:r>
      <w:r>
        <w:rPr>
          <w:rStyle w:val="DecValTok"/>
        </w:rPr>
        <w:t xml:space="preserve">2000</w:t>
      </w:r>
      <w:r>
        <w:rPr>
          <w:rStyle w:val="NormalTok"/>
        </w:rPr>
        <w:t xml:space="preserve">, (</w:t>
      </w:r>
      <w:r>
        <w:rPr>
          <w:rStyle w:val="DecValTok"/>
        </w:rPr>
        <w:t xml:space="preserve">1000</w:t>
      </w:r>
      <w:r>
        <w:rPr>
          <w:rStyle w:val="NormalTok"/>
        </w:rPr>
        <w:t xml:space="preserve"> </w:t>
      </w:r>
      <w:r>
        <w:rPr>
          <w:rStyle w:val="OperatorTok"/>
        </w:rPr>
        <w:t xml:space="preserve">-</w:t>
      </w:r>
      <w:r>
        <w:rPr>
          <w:rStyle w:val="NormalTok"/>
        </w:rPr>
        <w:t xml:space="preserve"> m_r) </w:t>
      </w:r>
      <w:r>
        <w:rPr>
          <w:rStyle w:val="OperatorTok"/>
        </w:rPr>
        <w:t xml:space="preserve">/</w:t>
      </w:r>
      <w:r>
        <w:rPr>
          <w:rStyle w:val="NormalTok"/>
        </w:rPr>
        <w:t xml:space="preserve"> </w:t>
      </w:r>
      <w:r>
        <w:rPr>
          <w:rStyle w:val="DecValTok"/>
        </w:rPr>
        <w:t xml:space="preserve">2000</w:t>
      </w:r>
      <w:r>
        <w:rPr>
          <w:rStyle w:val="NormalTok"/>
        </w:rPr>
        <w:t xml:space="preserve">   </w:t>
      </w:r>
      <w:r>
        <w:rPr>
          <w:rStyle w:val="CommentTok"/>
        </w:rPr>
        <w:t xml:space="preserve"># energy 0.5, extractable 0.25, locked 0.25</w:t>
      </w:r>
      <w:r>
        <w:br/>
      </w:r>
      <w:r>
        <w:rPr>
          <w:rStyle w:val="NormalTok"/>
        </w:rPr>
        <w:t xml:space="preserve">BT.ergotropy(</w:t>
      </w:r>
      <w:r>
        <w:rPr>
          <w:rStyle w:val="FloatTok"/>
        </w:rPr>
        <w:t xml:space="preserve">0.5</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                     </w:t>
      </w:r>
      <w:r>
        <w:rPr>
          <w:rStyle w:val="CommentTok"/>
        </w:rPr>
        <w:t xml:space="preserve"># 0.25, the same computation</w:t>
      </w:r>
      <w:r>
        <w:br/>
      </w:r>
      <w:r>
        <w:rPr>
          <w:rStyle w:val="NormalTok"/>
        </w:rPr>
        <w:t xml:space="preserve">BT.crossover_time_analytic(</w:t>
      </w:r>
      <w:r>
        <w:rPr>
          <w:rStyle w:val="FloatTok"/>
        </w:rPr>
        <w:t xml:space="preserve">1.0</w:t>
      </w:r>
      <w:r>
        <w:rPr>
          <w:rStyle w:val="NormalTok"/>
        </w:rPr>
        <w:t xml:space="preserve">), math.log(</w:t>
      </w:r>
      <w:r>
        <w:rPr>
          <w:rStyle w:val="FloatTok"/>
        </w:rPr>
        <w:t xml:space="preserve">1.5</w:t>
      </w:r>
      <w:r>
        <w:rPr>
          <w:rStyle w:val="NormalTok"/>
        </w:rPr>
        <w:t xml:space="preserve">)  </w:t>
      </w:r>
      <w:r>
        <w:rPr>
          <w:rStyle w:val="CommentTok"/>
        </w:rPr>
        <w:t xml:space="preserve"># 0.405 and 0.405: the crossover with T2 = T1</w:t>
      </w:r>
    </w:p>
    <w:bookmarkEnd w:id="510"/>
    <w:bookmarkStart w:id="511" w:name="sec-summary19"/>
    <w:p>
      <w:pPr>
        <w:pStyle w:val="Heading2"/>
      </w:pPr>
      <w:r>
        <w:t xml:space="preserve">19.9 Summary</w:t>
      </w:r>
    </w:p>
    <w:p>
      <w:pPr>
        <w:pStyle w:val="Compact"/>
        <w:numPr>
          <w:ilvl w:val="0"/>
          <w:numId w:val="1045"/>
        </w:numPr>
      </w:pPr>
      <w:r>
        <w:t xml:space="preserve">The energy of a qubit splits between the extractable part,</w:t>
      </w:r>
      <w:r>
        <w:t xml:space="preserve"> </w:t>
      </w:r>
      <m:oMath>
        <m:r>
          <m:rPr>
            <m:sty m:val="p"/>
          </m:rPr>
          <m:t>(</m:t>
        </m:r>
        <m:sSub>
          <m:e>
            <m:r>
              <m:t>m</m:t>
            </m:r>
          </m:e>
          <m:sub>
            <m:r>
              <m:t>r</m:t>
            </m:r>
          </m:sub>
        </m:sSub>
        <m:r>
          <m:rPr>
            <m:sty m:val="p"/>
          </m:rPr>
          <m:t>−</m:t>
        </m:r>
        <m:sSub>
          <m:e>
            <m:r>
              <m:t>m</m:t>
            </m:r>
          </m:e>
          <m:sub>
            <m:r>
              <m:t>Z</m:t>
            </m:r>
          </m:sub>
        </m:sSub>
        <m:r>
          <m:rPr>
            <m:sty m:val="p"/>
          </m:rPr>
          <m:t>)</m:t>
        </m:r>
        <m:r>
          <m:rPr>
            <m:sty m:val="p"/>
          </m:rPr>
          <m:t>/</m:t>
        </m:r>
        <m:r>
          <m:t>2000</m:t>
        </m:r>
      </m:oMath>
      <w:r>
        <w:t xml:space="preserve">, and the part locked by mixing,</w:t>
      </w:r>
      <w:r>
        <w:t xml:space="preserve"> </w:t>
      </w:r>
      <m:oMath>
        <m:r>
          <m:rPr>
            <m:sty m:val="p"/>
          </m:rPr>
          <m:t>(</m:t>
        </m:r>
        <m:r>
          <m:t>1000</m:t>
        </m:r>
        <m:r>
          <m:rPr>
            <m:sty m:val="p"/>
          </m:rPr>
          <m:t>−</m:t>
        </m:r>
        <m:sSub>
          <m:e>
            <m:r>
              <m:t>m</m:t>
            </m:r>
          </m:e>
          <m:sub>
            <m:r>
              <m:t>r</m:t>
            </m:r>
          </m:sub>
        </m:sSub>
        <m:r>
          <m:rPr>
            <m:sty m:val="p"/>
          </m:rPr>
          <m:t>)</m:t>
        </m:r>
        <m:r>
          <m:rPr>
            <m:sty m:val="p"/>
          </m:rPr>
          <m:t>/</m:t>
        </m:r>
        <m:r>
          <m:t>2000</m:t>
        </m:r>
      </m:oMath>
      <w:r>
        <w:t xml:space="preserve">; for a pure state the ergotropy is the probability equation of Chapter 1,</w:t>
      </w:r>
      <w:r>
        <w:t xml:space="preserve"> </w:t>
      </w:r>
      <m:oMath>
        <m:r>
          <m:t>ω</m:t>
        </m:r>
        <m:r>
          <m:t> </m:t>
        </m:r>
        <m:sSub>
          <m:e>
            <m:r>
              <m:t>p</m:t>
            </m:r>
          </m:e>
          <m:sub>
            <m:r>
              <m:t>1</m:t>
            </m:r>
          </m:sub>
        </m:sSub>
      </m:oMath>
      <w:r>
        <w:t xml:space="preserve">.</w:t>
      </w:r>
    </w:p>
    <w:p>
      <w:pPr>
        <w:pStyle w:val="Compact"/>
        <w:numPr>
          <w:ilvl w:val="0"/>
          <w:numId w:val="1045"/>
        </w:numPr>
      </w:pPr>
      <w:r>
        <w:t xml:space="preserve">An inverted battery dies when its Z reading crosses the equator, at</w:t>
      </w:r>
      <w:r>
        <w:t xml:space="preserve"> </w:t>
      </w:r>
      <m:oMath>
        <m:r>
          <m:t>t</m:t>
        </m:r>
        <m:r>
          <m:rPr>
            <m:sty m:val="p"/>
          </m:rPr>
          <m:t>=</m:t>
        </m:r>
        <m:sSub>
          <m:e>
            <m:r>
              <m:t>T</m:t>
            </m:r>
          </m:e>
          <m:sub>
            <m:r>
              <m:t>1</m:t>
            </m:r>
          </m:sub>
        </m:sSub>
        <m:r>
          <m:rPr>
            <m:sty m:val="p"/>
          </m:rPr>
          <m:t>ln</m:t>
        </m:r>
        <m:r>
          <m:t>2</m:t>
        </m:r>
      </m:oMath>
      <w:r>
        <w:t xml:space="preserve">. A tilted battery keeps charge after</w:t>
      </w:r>
      <w:r>
        <w:t xml:space="preserve"> </w:t>
      </w:r>
      <w:r>
        <w:t xml:space="preserve">that if</w:t>
      </w:r>
      <w:r>
        <w:t xml:space="preserve"> </w:t>
      </w:r>
      <m:oMath>
        <m:sSub>
          <m:e>
            <m:r>
              <m:t>T</m:t>
            </m:r>
          </m:e>
          <m:sub>
            <m:r>
              <m:t>2</m:t>
            </m:r>
          </m:sub>
        </m:sSub>
      </m:oMath>
      <w:r>
        <w:t xml:space="preserve"> </w:t>
      </w:r>
      <w:r>
        <w:t xml:space="preserve">is comparable to</w:t>
      </w:r>
      <w:r>
        <w:t xml:space="preserve"> </w:t>
      </w:r>
      <m:oMath>
        <m:sSub>
          <m:e>
            <m:r>
              <m:t>T</m:t>
            </m:r>
          </m:e>
          <m:sub>
            <m:r>
              <m:t>1</m:t>
            </m:r>
          </m:sub>
        </m:sSub>
      </m:oMath>
      <w:r>
        <w:t xml:space="preserve">, and the charging rule has a closed crossover:</w:t>
      </w:r>
      <w:r>
        <w:t xml:space="preserve"> </w:t>
      </w:r>
      <m:oMath>
        <m:r>
          <m:rPr>
            <m:sty m:val="p"/>
          </m:rPr>
          <m:t>ln</m:t>
        </m:r>
        <m:r>
          <m:rPr>
            <m:sty m:val="p"/>
          </m:rPr>
          <m:t>(</m:t>
        </m:r>
        <m:r>
          <m:t>4</m:t>
        </m:r>
        <m:r>
          <m:rPr>
            <m:sty m:val="p"/>
          </m:rPr>
          <m:t>/</m:t>
        </m:r>
        <m:r>
          <m:t>3</m:t>
        </m:r>
        <m:r>
          <m:rPr>
            <m:sty m:val="p"/>
          </m:rPr>
          <m:t>)</m:t>
        </m:r>
      </m:oMath>
      <w:r>
        <w:t xml:space="preserve"> </w:t>
      </w:r>
      <w:r>
        <w:t xml:space="preserve">for</w:t>
      </w:r>
      <w:r>
        <w:t xml:space="preserve"> </w:t>
      </w:r>
      <m:oMath>
        <m:sSub>
          <m:e>
            <m:r>
              <m:t>T</m:t>
            </m:r>
          </m:e>
          <m:sub>
            <m:r>
              <m:t>2</m:t>
            </m:r>
          </m:sub>
        </m:sSub>
        <m:r>
          <m:rPr>
            <m:sty m:val="p"/>
          </m:rPr>
          <m:t>=</m:t>
        </m:r>
        <m:r>
          <m:t>2</m:t>
        </m:r>
        <m:sSub>
          <m:e>
            <m:r>
              <m:t>T</m:t>
            </m:r>
          </m:e>
          <m:sub>
            <m:r>
              <m:t>1</m:t>
            </m:r>
          </m:sub>
        </m:sSub>
      </m:oMath>
      <w:r>
        <w:t xml:space="preserve">,</w:t>
      </w:r>
      <w:r>
        <w:t xml:space="preserve"> </w:t>
      </w:r>
      <m:oMath>
        <m:r>
          <m:rPr>
            <m:sty m:val="p"/>
          </m:rPr>
          <m:t>ln</m:t>
        </m:r>
        <m:r>
          <m:rPr>
            <m:sty m:val="p"/>
          </m:rPr>
          <m:t>(</m:t>
        </m:r>
        <m:r>
          <m:t>3</m:t>
        </m:r>
        <m:r>
          <m:rPr>
            <m:sty m:val="p"/>
          </m:rPr>
          <m:t>/</m:t>
        </m:r>
        <m:r>
          <m:t>2</m:t>
        </m:r>
        <m:r>
          <m:rPr>
            <m:sty m:val="p"/>
          </m:rPr>
          <m:t>)</m:t>
        </m:r>
      </m:oMath>
      <w:r>
        <w:t xml:space="preserve"> </w:t>
      </w:r>
      <w:r>
        <w:t xml:space="preserve">for</w:t>
      </w:r>
      <w:r>
        <w:t xml:space="preserve"> </w:t>
      </w:r>
      <m:oMath>
        <m:sSub>
          <m:e>
            <m:r>
              <m:t>T</m:t>
            </m:r>
          </m:e>
          <m:sub>
            <m:r>
              <m:t>2</m:t>
            </m:r>
          </m:sub>
        </m:sSub>
        <m:r>
          <m:rPr>
            <m:sty m:val="p"/>
          </m:rPr>
          <m:t>=</m:t>
        </m:r>
        <m:sSub>
          <m:e>
            <m:r>
              <m:t>T</m:t>
            </m:r>
          </m:e>
          <m:sub>
            <m:r>
              <m:t>1</m:t>
            </m:r>
          </m:sub>
        </m:sSub>
      </m:oMath>
      <w:r>
        <w:t xml:space="preserve">.</w:t>
      </w:r>
    </w:p>
    <w:p>
      <w:pPr>
        <w:pStyle w:val="Compact"/>
        <w:numPr>
          <w:ilvl w:val="0"/>
          <w:numId w:val="1045"/>
        </w:numPr>
      </w:pPr>
      <w:r>
        <w:t xml:space="preserve">The plug-in estimate of the ergotropy overestimates, and reports charge in a passive battery in almost every run; the</w:t>
      </w:r>
      <w:r>
        <w:t xml:space="preserve"> </w:t>
      </w:r>
      <w:r>
        <w:t xml:space="preserve">3σ bound is safe but expensive.</w:t>
      </w:r>
    </w:p>
    <w:p>
      <w:pPr>
        <w:pStyle w:val="Compact"/>
        <w:numPr>
          <w:ilvl w:val="0"/>
          <w:numId w:val="1045"/>
        </w:numPr>
      </w:pPr>
      <w:r>
        <w:t xml:space="preserve">In a Dicke register all the charge is in the correlations: each qubit reads the centre of the sphere, the sum of the</w:t>
      </w:r>
      <w:r>
        <w:t xml:space="preserve"> </w:t>
      </w:r>
      <w:r>
        <w:t xml:space="preserve">local ergotropies is zero, and the mean reading does not tell it apart from a product with the same energy.</w:t>
      </w:r>
    </w:p>
    <w:p>
      <w:pPr>
        <w:pStyle w:val="Compact"/>
        <w:numPr>
          <w:ilvl w:val="0"/>
          <w:numId w:val="1045"/>
        </w:numPr>
      </w:pPr>
      <w:r>
        <w:t xml:space="preserve">A stored Bell pair gives key only up to</w:t>
      </w:r>
      <w:r>
        <w:t xml:space="preserve"> </w:t>
      </w:r>
      <m:oMath>
        <m:r>
          <m:t>0.05</m:t>
        </m:r>
      </m:oMath>
      <w:r>
        <w:t xml:space="preserve">–</w:t>
      </w:r>
      <m:oMath>
        <m:r>
          <m:t>0.18</m:t>
        </m:r>
        <m:r>
          <m:t> </m:t>
        </m:r>
        <m:sSub>
          <m:e>
            <m:r>
              <m:t>T</m:t>
            </m:r>
          </m:e>
          <m:sub>
            <m:r>
              <m:t>1</m:t>
            </m:r>
          </m:sub>
        </m:sSub>
      </m:oMath>
      <w:r>
        <w:t xml:space="preserve">, much less than a battery; one distillation round almost</w:t>
      </w:r>
      <w:r>
        <w:t xml:space="preserve"> </w:t>
      </w:r>
      <w:r>
        <w:t xml:space="preserve">doubles that time, and pays only after a crossover read from the correlators.</w:t>
      </w:r>
    </w:p>
    <w:bookmarkEnd w:id="511"/>
    <w:bookmarkEnd w:id="512"/>
    <w:bookmarkStart w:id="538" w:name="sec-ch20"/>
    <w:p>
      <w:pPr>
        <w:pStyle w:val="Heading1"/>
      </w:pPr>
      <w:r>
        <w:t xml:space="preserve">20. Weight-conserving quantum neural networks (WeightQNN)</w:t>
      </w:r>
    </w:p>
    <w:p>
      <w:pPr>
        <w:pStyle w:val="FirstParagraph"/>
      </w:pPr>
      <w:r>
        <w:t xml:space="preserve">Part VII is about quantum machine learning, and it starts with the network that fits the base of Chapter 1 best. A</w:t>
      </w:r>
      <w:r>
        <w:t xml:space="preserve"> </w:t>
      </w:r>
      <w:r>
        <w:t xml:space="preserve">quantum neural network (QNN) that conserves the Hamming weight (the number of ones in the register) lives in a fixed</w:t>
      </w:r>
      <w:r>
        <w:t xml:space="preserve"> </w:t>
      </w:r>
      <w:r>
        <w:t xml:space="preserve">sector, and that has two consequences. The first is good: the qg filter, which discards the shots that left the sector,</w:t>
      </w:r>
      <w:r>
        <w:t xml:space="preserve"> </w:t>
      </w:r>
      <w:r>
        <w:t xml:space="preserve">makes the readout exact under T1 relaxation. The second is honest: such a network can be simulated on an ordinary</w:t>
      </w:r>
      <w:r>
        <w:t xml:space="preserve"> </w:t>
      </w:r>
      <w:r>
        <w:t xml:space="preserve">computer, and cannot give a quantum advantage. This chapter reads the network in m-qg, checks its structural properties</w:t>
      </w:r>
      <w:r>
        <w:t xml:space="preserve"> </w:t>
      </w:r>
      <w:r>
        <w:t xml:space="preserve">with code, and summarises the classification experiments of the notes (§75–§114), all with predictions committed</w:t>
      </w:r>
      <w:r>
        <w:t xml:space="preserve"> </w:t>
      </w:r>
      <w:r>
        <w:t xml:space="preserve">before running, with and without qang.</w:t>
      </w:r>
    </w:p>
    <w:bookmarkStart w:id="518" w:name="sec-qnn-base"/>
    <w:p>
      <w:pPr>
        <w:pStyle w:val="Heading2"/>
      </w:pPr>
      <w:r>
        <w:t xml:space="preserve">20.1 From the base: a sector and its readings</w:t>
      </w:r>
    </w:p>
    <w:p>
      <w:pPr>
        <w:pStyle w:val="FirstParagraph"/>
      </w:pPr>
      <w:r>
        <w:t xml:space="preserve">The RBS gate (</w:t>
      </w:r>
      <w:r>
        <w:rPr>
          <w:i/>
          <w:iCs/>
        </w:rPr>
        <w:t xml:space="preserve">reconfigurable beam splitter</w:t>
      </w:r>
      <w:r>
        <w:t xml:space="preserve">) rotates the pair</w:t>
      </w:r>
      <w:r>
        <w:t xml:space="preserve"> </w:t>
      </w:r>
      <m:oMath>
        <m:r>
          <m:rPr>
            <m:sty m:val="p"/>
          </m:rPr>
          <m:t>|</m:t>
        </m:r>
        <m:r>
          <m:t>01</m:t>
        </m:r>
        <m:r>
          <m:rPr>
            <m:sty m:val="p"/>
          </m:rPr>
          <m:t>⟩</m:t>
        </m:r>
        <m:r>
          <m:rPr>
            <m:sty m:val="p"/>
          </m:rPr>
          <m:t>,</m:t>
        </m:r>
        <m:r>
          <m:rPr>
            <m:sty m:val="p"/>
          </m:rPr>
          <m:t>|</m:t>
        </m:r>
        <m:r>
          <m:t>10</m:t>
        </m:r>
        <m:r>
          <m:rPr>
            <m:sty m:val="p"/>
          </m:rPr>
          <m:t>⟩</m:t>
        </m:r>
      </m:oMath>
      <w:r>
        <w:t xml:space="preserve"> </w:t>
      </w:r>
      <w:r>
        <w:t xml:space="preserve">by an angle</w:t>
      </w:r>
      <w:r>
        <w:t xml:space="preserve"> </w:t>
      </w:r>
      <m:oMath>
        <m:r>
          <m:t>θ</m:t>
        </m:r>
      </m:oMath>
      <w:r>
        <w:t xml:space="preserve"> </w:t>
      </w:r>
      <w:r>
        <w:t xml:space="preserve">and leaves</w:t>
      </w:r>
      <w:r>
        <w:t xml:space="preserve"> </w:t>
      </w:r>
      <m:oMath>
        <m:r>
          <m:rPr>
            <m:sty m:val="p"/>
          </m:rPr>
          <m:t>|</m:t>
        </m:r>
        <m:r>
          <m:t>00</m:t>
        </m:r>
        <m:r>
          <m:rPr>
            <m:sty m:val="p"/>
          </m:rPr>
          <m:t>⟩</m:t>
        </m:r>
      </m:oMath>
      <w:r>
        <w:t xml:space="preserve"> </w:t>
      </w:r>
      <w:r>
        <w:t xml:space="preserve">and</w:t>
      </w:r>
      <w:r>
        <w:t xml:space="preserve"> </w:t>
      </w:r>
      <m:oMath>
        <m:r>
          <m:rPr>
            <m:sty m:val="p"/>
          </m:rPr>
          <m:t>|</m:t>
        </m:r>
        <m:r>
          <m:t>11</m:t>
        </m:r>
        <m:r>
          <m:rPr>
            <m:sty m:val="p"/>
          </m:rPr>
          <m:t>⟩</m:t>
        </m:r>
      </m:oMath>
      <w:r>
        <w:t xml:space="preserve"> </w:t>
      </w:r>
      <w:r>
        <w:t xml:space="preserve">alone: it is a Givens rotation, and it does not change the number of ones. In the weight-1 sector</w:t>
      </w:r>
      <w:r>
        <w:t xml:space="preserve"> </w:t>
      </w:r>
      <w:r>
        <w:t xml:space="preserve">of</w:t>
      </w:r>
      <w:r>
        <w:t xml:space="preserve"> </w:t>
      </w:r>
      <m:oMath>
        <m:r>
          <m:t>n</m:t>
        </m:r>
      </m:oMath>
      <w:r>
        <w:t xml:space="preserve"> </w:t>
      </w:r>
      <w:r>
        <w:t xml:space="preserve">qubits the state is a unit vector</w:t>
      </w:r>
      <w:r>
        <w:t xml:space="preserve"> </w:t>
      </w:r>
      <m:oMath>
        <m:r>
          <m:t>u</m:t>
        </m:r>
        <m:r>
          <m:rPr>
            <m:sty m:val="p"/>
          </m:rPr>
          <m:t>∈</m:t>
        </m:r>
        <m:sSup>
          <m:e>
            <m:r>
              <m:rPr>
                <m:scr m:val="double-struck"/>
                <m:sty m:val="p"/>
              </m:rPr>
              <m:t>R</m:t>
            </m:r>
          </m:e>
          <m:sup>
            <m:r>
              <m:t>n</m:t>
            </m:r>
          </m:sup>
        </m:sSup>
      </m:oMath>
      <w:r>
        <w:t xml:space="preserve">, a layer of RBS gates is an orthogonal matrix, and each qubit has</w:t>
      </w:r>
      <w:r>
        <w:t xml:space="preserve"> </w:t>
      </w:r>
      <w:r>
        <w:t xml:space="preserve">the reading of Chapter 1:</w:t>
      </w:r>
    </w:p>
    <w:p>
      <w:pPr>
        <w:pStyle w:val="BodyText"/>
      </w:pPr>
      <m:oMathPara>
        <m:oMathParaPr>
          <m:jc m:val="center"/>
        </m:oMathParaPr>
        <m:oMath>
          <m:sSub>
            <m:e>
              <m:r>
                <m:t>m</m:t>
              </m:r>
            </m:e>
            <m:sub>
              <m:r>
                <m:t>Z</m:t>
              </m:r>
            </m:sub>
          </m:sSub>
          <m:r>
            <m:rPr>
              <m:sty m:val="p"/>
            </m:rPr>
            <m:t>(</m:t>
          </m:r>
          <m:r>
            <m:t>q</m:t>
          </m:r>
          <m:r>
            <m:rPr>
              <m:sty m:val="p"/>
            </m:rPr>
            <m:t>)</m:t>
          </m:r>
          <m:r>
            <m:rPr>
              <m:sty m:val="p"/>
            </m:rPr>
            <m:t>=</m:t>
          </m:r>
          <m:r>
            <m:t>1000</m:t>
          </m:r>
          <m:r>
            <m:t> </m:t>
          </m:r>
          <m:r>
            <m:rPr>
              <m:sty m:val="p"/>
            </m:rPr>
            <m:t>(</m:t>
          </m:r>
          <m:r>
            <m:t>1</m:t>
          </m:r>
          <m:r>
            <m:rPr>
              <m:sty m:val="p"/>
            </m:rPr>
            <m:t>−</m:t>
          </m:r>
          <m:r>
            <m:t>2</m:t>
          </m:r>
          <m:sSubSup>
            <m:e>
              <m:r>
                <m:t>u</m:t>
              </m:r>
            </m:e>
            <m:sub>
              <m:r>
                <m:t>q</m:t>
              </m:r>
            </m:sub>
            <m:sup>
              <m:r>
                <m:t>2</m:t>
              </m:r>
            </m:sup>
          </m:sSubSup>
          <m:r>
            <m:rPr>
              <m:sty m:val="p"/>
            </m:rPr>
            <m:t>)</m:t>
          </m:r>
          <m:r>
            <m:rPr>
              <m:sty m:val="p"/>
            </m:rPr>
            <m:t>,</m:t>
          </m:r>
        </m:oMath>
      </m:oMathPara>
    </w:p>
    <w:p>
      <w:pPr>
        <w:pStyle w:val="FirstParagraph"/>
      </w:pPr>
      <w:r>
        <w:t xml:space="preserve">because</w:t>
      </w:r>
      <w:r>
        <w:t xml:space="preserve"> </w:t>
      </w:r>
      <m:oMath>
        <m:sSubSup>
          <m:e>
            <m:r>
              <m:t>u</m:t>
            </m:r>
          </m:e>
          <m:sub>
            <m:r>
              <m:t>q</m:t>
            </m:r>
          </m:sub>
          <m:sup>
            <m:r>
              <m:t>2</m:t>
            </m:r>
          </m:sup>
        </m:sSubSup>
      </m:oMath>
      <w:r>
        <w:t xml:space="preserve"> </w:t>
      </w:r>
      <w:r>
        <w:t xml:space="preserve">is the probability that the excitation is on qubit</w:t>
      </w:r>
      <w:r>
        <w:t xml:space="preserve"> </w:t>
      </w:r>
      <m:oMath>
        <m:r>
          <m:t>q</m:t>
        </m:r>
      </m:oMath>
      <w:r>
        <w:t xml:space="preserve">. The notes’ network E (§76) loads the data as</w:t>
      </w:r>
      <w:r>
        <w:t xml:space="preserve"> </w:t>
      </w:r>
      <w:r>
        <w:t xml:space="preserve">amplitudes,</w:t>
      </w:r>
      <w:r>
        <w:t xml:space="preserve"> </w:t>
      </w:r>
      <m:oMath>
        <m:r>
          <m:t>v</m:t>
        </m:r>
        <m:r>
          <m:rPr>
            <m:sty m:val="p"/>
          </m:rPr>
          <m:t>=</m:t>
        </m:r>
        <m:r>
          <m:rPr>
            <m:sty m:val="p"/>
          </m:rPr>
          <m:t>(</m:t>
        </m:r>
        <m:sSub>
          <m:e>
            <m:r>
              <m:t>x</m:t>
            </m:r>
          </m:e>
          <m:sub>
            <m:r>
              <m:t>1</m:t>
            </m:r>
          </m:sub>
        </m:sSub>
        <m:r>
          <m:rPr>
            <m:sty m:val="p"/>
          </m:rPr>
          <m:t>,</m:t>
        </m:r>
        <m:r>
          <m:rPr>
            <m:sty m:val="p"/>
          </m:rPr>
          <m:t>…</m:t>
        </m:r>
        <m:r>
          <m:rPr>
            <m:sty m:val="p"/>
          </m:rPr>
          <m:t>,</m:t>
        </m:r>
        <m:sSub>
          <m:e>
            <m:r>
              <m:t>x</m:t>
            </m:r>
          </m:e>
          <m:sub>
            <m:r>
              <m:t>4</m:t>
            </m:r>
          </m:sub>
        </m:sSub>
        <m:r>
          <m:rPr>
            <m:sty m:val="p"/>
          </m:rPr>
          <m:t>,</m:t>
        </m:r>
        <m:r>
          <m:t>1</m:t>
        </m:r>
        <m:r>
          <m:rPr>
            <m:sty m:val="p"/>
          </m:rPr>
          <m:t>)</m:t>
        </m:r>
        <m:r>
          <m:rPr>
            <m:sty m:val="p"/>
          </m:rPr>
          <m:t>/</m:t>
        </m:r>
        <m:r>
          <m:rPr>
            <m:sty m:val="p"/>
          </m:rPr>
          <m:t>|</m:t>
        </m:r>
        <m:r>
          <m:rPr>
            <m:sty m:val="p"/>
          </m:rPr>
          <m:t>(</m:t>
        </m:r>
        <m:r>
          <m:t>x</m:t>
        </m:r>
        <m:r>
          <m:rPr>
            <m:sty m:val="p"/>
          </m:rPr>
          <m:t>,</m:t>
        </m:r>
        <m:r>
          <m:t>1</m:t>
        </m:r>
        <m:r>
          <m:rPr>
            <m:sty m:val="p"/>
          </m:rPr>
          <m:t>)</m:t>
        </m:r>
        <m:r>
          <m:rPr>
            <m:sty m:val="p"/>
          </m:rPr>
          <m:t>|</m:t>
        </m:r>
      </m:oMath>
      <w:r>
        <w:t xml:space="preserve"> </w:t>
      </w:r>
      <w:r>
        <w:t xml:space="preserve">on 5 qubits (the constant keeps the norm of</w:t>
      </w:r>
      <w:r>
        <w:t xml:space="preserve"> </w:t>
      </w:r>
      <m:oMath>
        <m:r>
          <m:t>x</m:t>
        </m:r>
      </m:oMath>
      <w:r>
        <w:t xml:space="preserve">), applies 3 layers of RBS gates</w:t>
      </w:r>
      <w:r>
        <w:t xml:space="preserve"> </w:t>
      </w:r>
      <w:r>
        <w:t xml:space="preserve">(9 sublayers, 15 parameters) and reads</w:t>
      </w:r>
      <w:r>
        <w:t xml:space="preserve"> </w:t>
      </w:r>
      <m:oMath>
        <m:r>
          <m:t>z</m:t>
        </m:r>
        <m:r>
          <m:rPr>
            <m:sty m:val="p"/>
          </m:rPr>
          <m:t>=</m:t>
        </m:r>
        <m:nary>
          <m:naryPr>
            <m:chr m:val="∑"/>
            <m:limLoc m:val="undOvr"/>
            <m:subHide m:val="off"/>
            <m:supHide m:val="on"/>
          </m:naryPr>
          <m:sub>
            <m:r>
              <m:t>q</m:t>
            </m:r>
          </m:sub>
          <m:sup>
            <m:r>
              <m:t>​</m:t>
            </m:r>
          </m:sup>
          <m:e>
            <m:sSub>
              <m:e>
                <m:r>
                  <m:t>c</m:t>
                </m:r>
              </m:e>
              <m:sub>
                <m:r>
                  <m:t>q</m:t>
                </m:r>
              </m:sub>
            </m:sSub>
          </m:e>
        </m:nary>
        <m:r>
          <m:t> </m:t>
        </m:r>
        <m:r>
          <m:t>q</m:t>
        </m:r>
        <m:sSub>
          <m:e>
            <m:r>
              <m:t>g</m:t>
            </m:r>
          </m:e>
          <m:sub>
            <m:r>
              <m:t>Z</m:t>
            </m:r>
          </m:sub>
        </m:sSub>
        <m:r>
          <m:rPr>
            <m:sty m:val="p"/>
          </m:rPr>
          <m:t>(</m:t>
        </m:r>
        <m:r>
          <m:t>q</m:t>
        </m:r>
        <m:r>
          <m:rPr>
            <m:sty m:val="p"/>
          </m:rPr>
          <m:t>)</m:t>
        </m:r>
        <m:r>
          <m:rPr>
            <m:sty m:val="p"/>
          </m:rPr>
          <m:t>+</m:t>
        </m:r>
        <m:r>
          <m:t>b</m:t>
        </m:r>
      </m:oMath>
      <w:r>
        <w:t xml:space="preserve">. Network W does the same in the weight-2 sector.</w:t>
      </w:r>
    </w:p>
    <w:p>
      <w:pPr>
        <w:pStyle w:val="BodyText"/>
      </w:pPr>
      <w:r>
        <w:rPr>
          <w:b/>
          <w:bCs/>
        </w:rPr>
        <w:t xml:space="preserve">The filter under T1.</w:t>
      </w:r>
      <w:r>
        <w:t xml:space="preserve"> </w:t>
      </w:r>
      <w:r>
        <w:t xml:space="preserve">T1 relaxation takes a weight-</w:t>
      </w:r>
      <m:oMath>
        <m:r>
          <m:t>k</m:t>
        </m:r>
      </m:oMath>
      <w:r>
        <w:t xml:space="preserve"> </w:t>
      </w:r>
      <w:r>
        <w:t xml:space="preserve">state to weight</w:t>
      </w:r>
      <w:r>
        <w:t xml:space="preserve"> </w:t>
      </w:r>
      <m:oMath>
        <m:r>
          <m:t>k</m:t>
        </m:r>
        <m:r>
          <m:rPr>
            <m:sty m:val="p"/>
          </m:rPr>
          <m:t>−</m:t>
        </m:r>
        <m:r>
          <m:t>1</m:t>
        </m:r>
      </m:oMath>
      <w:r>
        <w:t xml:space="preserve"> </w:t>
      </w:r>
      <w:r>
        <w:t xml:space="preserve">and, if every qubit has the same T1,</w:t>
      </w:r>
      <w:r>
        <w:t xml:space="preserve"> </w:t>
      </w:r>
      <w:r>
        <w:t xml:space="preserve">damps all weight-</w:t>
      </w:r>
      <m:oMath>
        <m:r>
          <m:t>k</m:t>
        </m:r>
      </m:oMath>
      <w:r>
        <w:t xml:space="preserve"> </w:t>
      </w:r>
      <w:r>
        <w:t xml:space="preserve">amplitudes by the same factor. Keeping only the weight-</w:t>
      </w:r>
      <m:oMath>
        <m:r>
          <m:t>k</m:t>
        </m:r>
      </m:oMath>
      <w:r>
        <w:t xml:space="preserve"> </w:t>
      </w:r>
      <w:r>
        <w:t xml:space="preserve">shots then returns the noiseless</w:t>
      </w:r>
      <w:r>
        <w:t xml:space="preserve"> </w:t>
      </w:r>
      <w:r>
        <w:t xml:space="preserve">distribution, exactly, for any strength (notes, §76 F1 and §78 F4). The price is known before running: the filter keeps</w:t>
      </w:r>
      <w:r>
        <w:t xml:space="preserve"> </w:t>
      </w:r>
      <w:r>
        <w:t xml:space="preserve">a fraction</w:t>
      </w:r>
      <w:r>
        <w:t xml:space="preserve"> </w:t>
      </w:r>
      <m:oMath>
        <m:r>
          <m:t>K</m:t>
        </m:r>
        <m:r>
          <m:rPr>
            <m:sty m:val="p"/>
          </m:rPr>
          <m:t>=</m:t>
        </m:r>
        <m:r>
          <m:rPr>
            <m:sty m:val="p"/>
          </m:rPr>
          <m:t>(</m:t>
        </m:r>
        <m:r>
          <m:t>1</m:t>
        </m:r>
        <m:r>
          <m:rPr>
            <m:sty m:val="p"/>
          </m:rPr>
          <m:t>−</m:t>
        </m:r>
        <m:r>
          <m:t>γ</m:t>
        </m:r>
        <m:sSup>
          <m:e>
            <m:r>
              <m:rPr>
                <m:sty m:val="p"/>
              </m:rPr>
              <m:t>)</m:t>
            </m:r>
          </m:e>
          <m:sup>
            <m:r>
              <m:t>k</m:t>
            </m:r>
            <m:r>
              <m:t> </m:t>
            </m:r>
            <m:r>
              <m:t>d</m:t>
            </m:r>
          </m:sup>
        </m:sSup>
      </m:oMath>
      <w:r>
        <w:t xml:space="preserve"> </w:t>
      </w:r>
      <w:r>
        <w:t xml:space="preserve">of the shots, with</w:t>
      </w:r>
      <w:r>
        <w:t xml:space="preserve"> </w:t>
      </w:r>
      <m:oMath>
        <m:r>
          <m:t>d</m:t>
        </m:r>
      </m:oMath>
      <w:r>
        <w:t xml:space="preserve"> </w:t>
      </w:r>
      <w:r>
        <w:t xml:space="preserve">the number of sublayers, whatever the data or the parameters (§77).</w:t>
      </w:r>
    </w:p>
    <w:tbl>
      <w:tblPr>
        <w:tblStyle w:val="Table"/>
        <w:tblW w:type="pct" w:w="5000"/>
        <w:tblLayout w:type="fixed"/>
        <w:tblLook w:firstRow="0" w:lastRow="0" w:firstColumn="0" w:lastColumn="0" w:noHBand="0" w:noVBand="0" w:val="0000"/>
      </w:tblPr>
      <w:tblGrid>
        <w:gridCol w:w="7920"/>
      </w:tblGrid>
      <w:tr>
        <w:tc>
          <w:tcPr/>
          <w:bookmarkStart w:id="513" w:name="tbl-filter20"/>
          <w:p>
            <w:pPr>
              <w:jc w:val="center"/>
            </w:pPr>
            <w:pPr>
              <w:jc w:val="left"/>
              <w:spacing w:before="200"/>
              <w:pStyle w:val="ImageCaption"/>
            </w:pPr>
            <w:r>
              <w:t xml:space="preserve">Table 20.1: The filter under equal T1 (</w:t>
            </w:r>
            <m:oMath>
              <m:r>
                <m:t>γ</m:t>
              </m:r>
              <m:r>
                <m:rPr>
                  <m:sty m:val="p"/>
                </m:rPr>
                <m:t>=</m:t>
              </m:r>
              <m:r>
                <m:t>0.08</m:t>
              </m:r>
            </m:oMath>
            <w:r>
              <w:t xml:space="preserve"> </w:t>
            </w:r>
            <w:r>
              <w:t xml:space="preserve">per qubit and per sublayer, 9 sublayers), in m-qg, over 40 random inputs and</w:t>
            </w:r>
            <w:r>
              <w:t xml:space="preserve"> </w:t>
            </w:r>
            <w:r>
              <w:t xml:space="preserve">parameters. The last two columns are the filter’s mean bias with unequal T1 (spread 0.5) and with dephasing 0.01 per</w:t>
            </w:r>
            <w:r>
              <w:t xml:space="preserve"> </w:t>
            </w:r>
            <w:r>
              <w:t xml:space="preserve">sublayer, which the filter does not correct.</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t xml:space="preserve">model</w:t>
                  </w:r>
                </w:p>
              </w:tc>
              <w:tc>
                <w:tcPr/>
                <w:p>
                  <w:pPr>
                    <w:pStyle w:val="Compact"/>
                    <w:jc w:val="center"/>
                  </w:pPr>
                  <w:r>
                    <w:t xml:space="preserve">max</w:t>
                  </w:r>
                  <w:r>
                    <w:t xml:space="preserve"> </w:t>
                  </w:r>
                  <m:oMath>
                    <m:r>
                      <m:rPr>
                        <m:sty m:val="p"/>
                      </m:rPr>
                      <m:t>|</m:t>
                    </m:r>
                  </m:oMath>
                  <w:r>
                    <w:t xml:space="preserve">filtered − noiseless</w:t>
                  </w:r>
                  <m:oMath>
                    <m:r>
                      <m:rPr>
                        <m:sty m:val="p"/>
                      </m:rPr>
                      <m:t>|</m:t>
                    </m:r>
                  </m:oMath>
                </w:p>
              </w:tc>
              <w:tc>
                <w:tcPr/>
                <w:p>
                  <w:pPr>
                    <w:pStyle w:val="Compact"/>
                    <w:jc w:val="center"/>
                  </w:pPr>
                  <w:r>
                    <w:t xml:space="preserve">mean</w:t>
                  </w:r>
                  <w:r>
                    <w:t xml:space="preserve"> </w:t>
                  </w:r>
                  <m:oMath>
                    <m:r>
                      <m:rPr>
                        <m:sty m:val="p"/>
                      </m:rPr>
                      <m:t>|</m:t>
                    </m:r>
                  </m:oMath>
                  <w:r>
                    <w:t xml:space="preserve">raw − noiseless</w:t>
                  </w:r>
                  <m:oMath>
                    <m:r>
                      <m:rPr>
                        <m:sty m:val="p"/>
                      </m:rPr>
                      <m:t>|</m:t>
                    </m:r>
                  </m:oMath>
                </w:p>
              </w:tc>
              <w:tc>
                <w:tcPr/>
                <w:p>
                  <w:pPr>
                    <w:pStyle w:val="Compact"/>
                    <w:jc w:val="center"/>
                  </w:pPr>
                  <w:r>
                    <w:t xml:space="preserve">simulated</w:t>
                  </w:r>
                  <w:r>
                    <w:t xml:space="preserve"> </w:t>
                  </w:r>
                  <m:oMath>
                    <m:r>
                      <m:t>K</m:t>
                    </m:r>
                  </m:oMath>
                </w:p>
              </w:tc>
              <w:tc>
                <w:tcPr/>
                <w:p>
                  <w:pPr>
                    <w:pStyle w:val="Compact"/>
                    <w:jc w:val="center"/>
                  </w:pPr>
                  <m:oMath>
                    <m:r>
                      <m:rPr>
                        <m:sty m:val="p"/>
                      </m:rPr>
                      <m:t>(</m:t>
                    </m:r>
                    <m:r>
                      <m:t>1</m:t>
                    </m:r>
                    <m:r>
                      <m:rPr>
                        <m:sty m:val="p"/>
                      </m:rPr>
                      <m:t>−</m:t>
                    </m:r>
                    <m:r>
                      <m:t>γ</m:t>
                    </m:r>
                    <m:sSup>
                      <m:e>
                        <m:r>
                          <m:rPr>
                            <m:sty m:val="p"/>
                          </m:rPr>
                          <m:t>)</m:t>
                        </m:r>
                      </m:e>
                      <m:sup>
                        <m:r>
                          <m:t>k</m:t>
                        </m:r>
                        <m:r>
                          <m:t>d</m:t>
                        </m:r>
                      </m:sup>
                    </m:sSup>
                  </m:oMath>
                  <w:r>
                    <w:t xml:space="preserve">​</w:t>
                  </w:r>
                </w:p>
              </w:tc>
              <w:tc>
                <w:tcPr/>
                <w:p>
                  <w:pPr>
                    <w:pStyle w:val="Compact"/>
                    <w:jc w:val="center"/>
                  </w:pPr>
                  <w:r>
                    <w:t xml:space="preserve">bias with unequal T1</w:t>
                  </w:r>
                </w:p>
              </w:tc>
              <w:tc>
                <w:tcPr/>
                <w:p>
                  <w:pPr>
                    <w:pStyle w:val="Compact"/>
                    <w:jc w:val="center"/>
                  </w:pPr>
                  <w:r>
                    <w:t xml:space="preserve">bias with dephasing</w:t>
                  </w:r>
                </w:p>
              </w:tc>
            </w:tr>
            <w:tr>
              <w:tc>
                <w:tcPr/>
                <w:p>
                  <w:pPr>
                    <w:pStyle w:val="Compact"/>
                    <w:jc w:val="center"/>
                  </w:pPr>
                  <w:r>
                    <w:t xml:space="preserve">E, 5 qubits, weight 1</w:t>
                  </w:r>
                </w:p>
              </w:tc>
              <w:tc>
                <w:tcPr/>
                <w:p>
                  <w:pPr>
                    <w:pStyle w:val="Compact"/>
                    <w:jc w:val="center"/>
                  </w:pPr>
                  <m:oMath>
                    <m:r>
                      <m:t>6</m:t>
                    </m:r>
                    <m:r>
                      <m:rPr>
                        <m:sty m:val="p"/>
                      </m:rPr>
                      <m:t>⋅</m:t>
                    </m:r>
                    <m:sSup>
                      <m:e>
                        <m:r>
                          <m:t>10</m:t>
                        </m:r>
                      </m:e>
                      <m:sup>
                        <m:r>
                          <m:rPr>
                            <m:sty m:val="p"/>
                          </m:rPr>
                          <m:t>−</m:t>
                        </m:r>
                        <m:r>
                          <m:t>13</m:t>
                        </m:r>
                      </m:sup>
                    </m:sSup>
                  </m:oMath>
                  <w:r>
                    <w:t xml:space="preserve">​</w:t>
                  </w:r>
                </w:p>
              </w:tc>
              <w:tc>
                <w:tcPr/>
                <w:p>
                  <w:pPr>
                    <w:pStyle w:val="Compact"/>
                    <w:jc w:val="center"/>
                  </w:pPr>
                  <w:r>
                    <w:t xml:space="preserve">211</w:t>
                  </w:r>
                </w:p>
              </w:tc>
              <w:tc>
                <w:tcPr/>
                <w:p>
                  <w:pPr>
                    <w:pStyle w:val="Compact"/>
                    <w:jc w:val="center"/>
                  </w:pPr>
                  <w:r>
                    <w:t xml:space="preserve">0.4722</w:t>
                  </w:r>
                </w:p>
              </w:tc>
              <w:tc>
                <w:tcPr/>
                <w:p>
                  <w:pPr>
                    <w:pStyle w:val="Compact"/>
                    <w:jc w:val="center"/>
                  </w:pPr>
                  <w:r>
                    <w:t xml:space="preserve">0.4722</w:t>
                  </w:r>
                </w:p>
              </w:tc>
              <w:tc>
                <w:tcPr/>
                <w:p>
                  <w:pPr>
                    <w:pStyle w:val="Compact"/>
                    <w:jc w:val="center"/>
                  </w:pPr>
                  <w:r>
                    <w:t xml:space="preserve">33</w:t>
                  </w:r>
                </w:p>
              </w:tc>
              <w:tc>
                <w:tcPr/>
                <w:p>
                  <w:pPr>
                    <w:pStyle w:val="Compact"/>
                    <w:jc w:val="center"/>
                  </w:pPr>
                  <w:r>
                    <w:t xml:space="preserve">64</w:t>
                  </w:r>
                </w:p>
              </w:tc>
            </w:tr>
            <w:tr>
              <w:tc>
                <w:tcPr/>
                <w:p>
                  <w:pPr>
                    <w:pStyle w:val="Compact"/>
                    <w:jc w:val="center"/>
                  </w:pPr>
                  <w:r>
                    <w:t xml:space="preserve">W pairs, 5 qubits, weight 2</w:t>
                  </w:r>
                </w:p>
              </w:tc>
              <w:tc>
                <w:tcPr/>
                <w:p>
                  <w:pPr>
                    <w:pStyle w:val="Compact"/>
                    <w:jc w:val="center"/>
                  </w:pPr>
                  <m:oMath>
                    <m:r>
                      <m:t>8</m:t>
                    </m:r>
                    <m:r>
                      <m:rPr>
                        <m:sty m:val="p"/>
                      </m:rPr>
                      <m:t>⋅</m:t>
                    </m:r>
                    <m:sSup>
                      <m:e>
                        <m:r>
                          <m:t>10</m:t>
                        </m:r>
                      </m:e>
                      <m:sup>
                        <m:r>
                          <m:rPr>
                            <m:sty m:val="p"/>
                          </m:rPr>
                          <m:t>−</m:t>
                        </m:r>
                        <m:r>
                          <m:t>13</m:t>
                        </m:r>
                      </m:sup>
                    </m:sSup>
                  </m:oMath>
                  <w:r>
                    <w:t xml:space="preserve">​</w:t>
                  </w:r>
                </w:p>
              </w:tc>
              <w:tc>
                <w:tcPr/>
                <w:p>
                  <w:pPr>
                    <w:pStyle w:val="Compact"/>
                    <w:jc w:val="center"/>
                  </w:pPr>
                  <w:r>
                    <w:t xml:space="preserve">426</w:t>
                  </w:r>
                </w:p>
              </w:tc>
              <w:tc>
                <w:tcPr/>
                <w:p>
                  <w:pPr>
                    <w:pStyle w:val="Compact"/>
                    <w:jc w:val="center"/>
                  </w:pPr>
                  <w:r>
                    <w:t xml:space="preserve">0.2229</w:t>
                  </w:r>
                </w:p>
              </w:tc>
              <w:tc>
                <w:tcPr/>
                <w:p>
                  <w:pPr>
                    <w:pStyle w:val="Compact"/>
                    <w:jc w:val="center"/>
                  </w:pPr>
                  <w:r>
                    <w:t xml:space="preserve">0.2229</w:t>
                  </w:r>
                </w:p>
              </w:tc>
              <w:tc>
                <w:tcPr/>
                <w:p>
                  <w:pPr>
                    <w:pStyle w:val="Compact"/>
                    <w:jc w:val="center"/>
                  </w:pPr>
                  <w:r>
                    <w:t xml:space="preserve">45</w:t>
                  </w:r>
                </w:p>
              </w:tc>
              <w:tc>
                <w:tcPr/>
                <w:p>
                  <w:pPr>
                    <w:pStyle w:val="Compact"/>
                    <w:jc w:val="center"/>
                  </w:pPr>
                  <w:r>
                    <w:t xml:space="preserve">75</w:t>
                  </w:r>
                </w:p>
              </w:tc>
            </w:tr>
            <w:tr>
              <w:tc>
                <w:tcPr/>
                <w:p>
                  <w:pPr>
                    <w:pStyle w:val="Compact"/>
                    <w:jc w:val="center"/>
                  </w:pPr>
                  <w:r>
                    <w:t xml:space="preserve">W dual with</w:t>
                  </w:r>
                  <w:r>
                    <w:t xml:space="preserve"> </w:t>
                  </w:r>
                  <m:oMath>
                    <m:r>
                      <m:t>q</m:t>
                    </m:r>
                    <m:sSub>
                      <m:e>
                        <m:r>
                          <m:t>g</m:t>
                        </m:r>
                      </m:e>
                      <m:sub>
                        <m:r>
                          <m:t>Z</m:t>
                        </m:r>
                        <m:r>
                          <m:t>Z</m:t>
                        </m:r>
                      </m:sub>
                    </m:sSub>
                  </m:oMath>
                  <w:r>
                    <w:t xml:space="preserve">, weight 2</w:t>
                  </w:r>
                </w:p>
              </w:tc>
              <w:tc>
                <w:tcPr/>
                <w:p>
                  <w:pPr>
                    <w:pStyle w:val="Compact"/>
                    <w:jc w:val="center"/>
                  </w:pPr>
                  <m:oMath>
                    <m:r>
                      <m:t>8</m:t>
                    </m:r>
                    <m:r>
                      <m:rPr>
                        <m:sty m:val="p"/>
                      </m:rPr>
                      <m:t>⋅</m:t>
                    </m:r>
                    <m:sSup>
                      <m:e>
                        <m:r>
                          <m:t>10</m:t>
                        </m:r>
                      </m:e>
                      <m:sup>
                        <m:r>
                          <m:rPr>
                            <m:sty m:val="p"/>
                          </m:rPr>
                          <m:t>−</m:t>
                        </m:r>
                        <m:r>
                          <m:t>13</m:t>
                        </m:r>
                      </m:sup>
                    </m:sSup>
                  </m:oMath>
                  <w:r>
                    <w:t xml:space="preserve">​</w:t>
                  </w:r>
                </w:p>
              </w:tc>
              <w:tc>
                <w:tcPr/>
                <w:p>
                  <w:pPr>
                    <w:pStyle w:val="Compact"/>
                    <w:jc w:val="center"/>
                  </w:pPr>
                  <w:r>
                    <w:t xml:space="preserve">506</w:t>
                  </w:r>
                </w:p>
              </w:tc>
              <w:tc>
                <w:tcPr/>
                <w:p>
                  <w:pPr>
                    <w:pStyle w:val="Compact"/>
                    <w:jc w:val="center"/>
                  </w:pPr>
                  <w:r>
                    <w:t xml:space="preserve">0.2229</w:t>
                  </w:r>
                </w:p>
              </w:tc>
              <w:tc>
                <w:tcPr/>
                <w:p>
                  <w:pPr>
                    <w:pStyle w:val="Compact"/>
                    <w:jc w:val="center"/>
                  </w:pPr>
                  <w:r>
                    <w:t xml:space="preserve">0.2229</w:t>
                  </w:r>
                </w:p>
              </w:tc>
              <w:tc>
                <w:tcPr/>
                <w:p>
                  <w:pPr>
                    <w:pStyle w:val="Compact"/>
                    <w:jc w:val="center"/>
                  </w:pPr>
                  <w:r>
                    <w:t xml:space="preserve">31</w:t>
                  </w:r>
                </w:p>
              </w:tc>
              <w:tc>
                <w:tcPr/>
                <w:p>
                  <w:pPr>
                    <w:pStyle w:val="Compact"/>
                    <w:jc w:val="center"/>
                  </w:pPr>
                  <w:r>
                    <w:t xml:space="preserve">89</w:t>
                  </w:r>
                </w:p>
              </w:tc>
            </w:tr>
            <w:tr>
              <w:tc>
                <w:tcPr/>
                <w:p>
                  <w:pPr>
                    <w:pStyle w:val="Compact"/>
                    <w:jc w:val="center"/>
                  </w:pPr>
                  <w:r>
                    <w:t xml:space="preserve">E, 8 qubits, weight 1</w:t>
                  </w:r>
                </w:p>
              </w:tc>
              <w:tc>
                <w:tcPr/>
                <w:p>
                  <w:pPr>
                    <w:pStyle w:val="Compact"/>
                    <w:jc w:val="center"/>
                  </w:pPr>
                  <m:oMath>
                    <m:r>
                      <m:t>7</m:t>
                    </m:r>
                    <m:r>
                      <m:rPr>
                        <m:sty m:val="p"/>
                      </m:rPr>
                      <m:t>⋅</m:t>
                    </m:r>
                    <m:sSup>
                      <m:e>
                        <m:r>
                          <m:t>10</m:t>
                        </m:r>
                      </m:e>
                      <m:sup>
                        <m:r>
                          <m:rPr>
                            <m:sty m:val="p"/>
                          </m:rPr>
                          <m:t>−</m:t>
                        </m:r>
                        <m:r>
                          <m:t>13</m:t>
                        </m:r>
                      </m:sup>
                    </m:sSup>
                  </m:oMath>
                  <w:r>
                    <w:t xml:space="preserve">​</w:t>
                  </w:r>
                </w:p>
              </w:tc>
              <w:tc>
                <w:tcPr/>
                <w:p>
                  <w:pPr>
                    <w:pStyle w:val="Compact"/>
                    <w:jc w:val="center"/>
                  </w:pPr>
                  <w:r>
                    <w:t xml:space="preserve">132</w:t>
                  </w:r>
                </w:p>
              </w:tc>
              <w:tc>
                <w:tcPr/>
                <w:p>
                  <w:pPr>
                    <w:pStyle w:val="Compact"/>
                    <w:jc w:val="center"/>
                  </w:pPr>
                  <w:r>
                    <w:t xml:space="preserve">0.4722</w:t>
                  </w:r>
                </w:p>
              </w:tc>
              <w:tc>
                <w:tcPr/>
                <w:p>
                  <w:pPr>
                    <w:pStyle w:val="Compact"/>
                    <w:jc w:val="center"/>
                  </w:pPr>
                  <w:r>
                    <w:t xml:space="preserve">0.4722</w:t>
                  </w:r>
                </w:p>
              </w:tc>
              <w:tc>
                <w:tcPr/>
                <w:p>
                  <w:pPr>
                    <w:pStyle w:val="Compact"/>
                    <w:jc w:val="center"/>
                  </w:pPr>
                  <w:r>
                    <w:t xml:space="preserve">29</w:t>
                  </w:r>
                </w:p>
              </w:tc>
              <w:tc>
                <w:tcPr/>
                <w:p>
                  <w:pPr>
                    <w:pStyle w:val="Compact"/>
                    <w:jc w:val="center"/>
                  </w:pPr>
                  <w:r>
                    <w:t xml:space="preserve">48</w:t>
                  </w:r>
                </w:p>
              </w:tc>
            </w:tr>
            <w:tr>
              <w:tc>
                <w:tcPr/>
                <w:p>
                  <w:pPr>
                    <w:pStyle w:val="Compact"/>
                    <w:jc w:val="center"/>
                  </w:pPr>
                  <w:r>
                    <w:t xml:space="preserve">W ring, 8 qubits, weight 2</w:t>
                  </w:r>
                </w:p>
              </w:tc>
              <w:tc>
                <w:tcPr/>
                <w:p>
                  <w:pPr>
                    <w:pStyle w:val="Compact"/>
                    <w:jc w:val="center"/>
                  </w:pPr>
                  <m:oMath>
                    <m:r>
                      <m:t>5</m:t>
                    </m:r>
                    <m:r>
                      <m:rPr>
                        <m:sty m:val="p"/>
                      </m:rPr>
                      <m:t>⋅</m:t>
                    </m:r>
                    <m:sSup>
                      <m:e>
                        <m:r>
                          <m:t>10</m:t>
                        </m:r>
                      </m:e>
                      <m:sup>
                        <m:r>
                          <m:rPr>
                            <m:sty m:val="p"/>
                          </m:rPr>
                          <m:t>−</m:t>
                        </m:r>
                        <m:r>
                          <m:t>13</m:t>
                        </m:r>
                      </m:sup>
                    </m:sSup>
                  </m:oMath>
                  <w:r>
                    <w:t xml:space="preserve">​</w:t>
                  </w:r>
                </w:p>
              </w:tc>
              <w:tc>
                <w:tcPr/>
                <w:p>
                  <w:pPr>
                    <w:pStyle w:val="Compact"/>
                    <w:jc w:val="center"/>
                  </w:pPr>
                  <w:r>
                    <w:t xml:space="preserve">264</w:t>
                  </w:r>
                </w:p>
              </w:tc>
              <w:tc>
                <w:tcPr/>
                <w:p>
                  <w:pPr>
                    <w:pStyle w:val="Compact"/>
                    <w:jc w:val="center"/>
                  </w:pPr>
                  <w:r>
                    <w:t xml:space="preserve">0.2229</w:t>
                  </w:r>
                </w:p>
              </w:tc>
              <w:tc>
                <w:tcPr/>
                <w:p>
                  <w:pPr>
                    <w:pStyle w:val="Compact"/>
                    <w:jc w:val="center"/>
                  </w:pPr>
                  <w:r>
                    <w:t xml:space="preserve">0.2229</w:t>
                  </w:r>
                </w:p>
              </w:tc>
              <w:tc>
                <w:tcPr/>
                <w:p>
                  <w:pPr>
                    <w:pStyle w:val="Compact"/>
                    <w:jc w:val="center"/>
                  </w:pPr>
                  <w:r>
                    <w:t xml:space="preserve">38</w:t>
                  </w:r>
                </w:p>
              </w:tc>
              <w:tc>
                <w:tcPr/>
                <w:p>
                  <w:pPr>
                    <w:pStyle w:val="Compact"/>
                    <w:jc w:val="center"/>
                  </w:pPr>
                  <w:r>
                    <w:t xml:space="preserve">35</w:t>
                  </w:r>
                </w:p>
              </w:tc>
            </w:tr>
          </w:tbl>
          <w:bookmarkEnd w:id="513"/>
          <w:p/>
        </w:tc>
      </w:tr>
    </w:tbl>
    <w:p>
      <w:pPr>
        <w:pStyle w:val="BodyText"/>
      </w:pPr>
      <w:r>
        <w:t xml:space="preserve">On the scale of Chapter 1 one sees what the noise does without the filter. A shot that decayed has one fewer one, and</w:t>
      </w:r>
      <w:r>
        <w:t xml:space="preserve"> </w:t>
      </w:r>
      <w:r>
        <w:t xml:space="preserve">its qubits read</w:t>
      </w:r>
      <w:r>
        <w:t xml:space="preserve"> </w:t>
      </w:r>
      <m:oMath>
        <m:r>
          <m:rPr>
            <m:sty m:val="p"/>
          </m:rPr>
          <m:t>+</m:t>
        </m:r>
        <m:r>
          <m:t>1000</m:t>
        </m:r>
      </m:oMath>
      <w:r>
        <w:t xml:space="preserve">:</w:t>
      </w:r>
      <w:r>
        <w:t xml:space="preserve"> </w:t>
      </w:r>
      <w:r>
        <w:rPr>
          <w:b/>
          <w:bCs/>
        </w:rPr>
        <w:t xml:space="preserve">raw readings drift towards the north pole</w:t>
      </w:r>
      <w:r>
        <w:t xml:space="preserve">. In the example of</w:t>
      </w:r>
      <w:r>
        <w:t xml:space="preserve"> </w:t>
      </w:r>
      <w:hyperlink w:anchor="fig-filter20">
        <w:r>
          <w:rPr>
            <w:rStyle w:val="Hyperlink"/>
          </w:rPr>
          <w:t xml:space="preserve">Figure 20.1</w:t>
        </w:r>
      </w:hyperlink>
      <w:r>
        <w:t xml:space="preserve"> </w:t>
      </w:r>
      <w:r>
        <w:t xml:space="preserve">(weight 2, dual</w:t>
      </w:r>
      <w:r>
        <w:t xml:space="preserve"> </w:t>
      </w:r>
      <w:r>
        <w:t xml:space="preserve">encoding), the five noiseless readings lie between 157 and 260 m-qg, the raw ones under T1 between 543 and 664, and the</w:t>
      </w:r>
      <w:r>
        <w:t xml:space="preserve"> </w:t>
      </w:r>
      <w:r>
        <w:t xml:space="preserve">filtered ones return exactly to 157–260. The filter does not correct what does not change the weight: unequal T1 and</w:t>
      </w:r>
      <w:r>
        <w:t xml:space="preserve"> </w:t>
      </w:r>
      <w:r>
        <w:t xml:space="preserve">dephasing leave biases of 30 to 90 m-qg.</w:t>
      </w:r>
    </w:p>
    <w:tbl>
      <w:tblPr>
        <w:tblStyle w:val="Table"/>
        <w:tblW w:type="pct" w:w="5000"/>
        <w:tblLayout w:type="fixed"/>
        <w:tblLook w:firstRow="0" w:lastRow="0" w:firstColumn="0" w:lastColumn="0" w:noHBand="0" w:noVBand="0" w:val="0000"/>
      </w:tblPr>
      <w:tblGrid>
        <w:gridCol w:w="7920"/>
      </w:tblGrid>
      <w:tr>
        <w:tc>
          <w:tcPr/>
          <w:bookmarkStart w:id="517" w:name="fig-filter20"/>
          <w:p>
            <w:pPr>
              <w:pStyle w:val="Compact"/>
              <w:jc w:val="center"/>
            </w:pPr>
            <w:r>
              <w:drawing>
                <wp:inline>
                  <wp:extent cx="5334000" cy="2036618"/>
                  <wp:effectExtent b="0" l="0" r="0" t="0"/>
                  <wp:docPr descr="" title="" id="515" name="Picture"/>
                  <a:graphic>
                    <a:graphicData uri="http://schemas.openxmlformats.org/drawingml/2006/picture">
                      <pic:pic>
                        <pic:nvPicPr>
                          <pic:cNvPr descr="figures/cap20_filter.png" id="516" name="Picture"/>
                          <pic:cNvPicPr>
                            <a:picLocks noChangeArrowheads="1" noChangeAspect="1"/>
                          </pic:cNvPicPr>
                        </pic:nvPicPr>
                        <pic:blipFill>
                          <a:blip r:embed="rId514"/>
                          <a:stretch>
                            <a:fillRect/>
                          </a:stretch>
                        </pic:blipFill>
                        <pic:spPr bwMode="auto">
                          <a:xfrm>
                            <a:off x="0" y="0"/>
                            <a:ext cx="5334000" cy="2036618"/>
                          </a:xfrm>
                          <a:prstGeom prst="rect">
                            <a:avLst/>
                          </a:prstGeom>
                          <a:noFill/>
                          <a:ln w="9525">
                            <a:noFill/>
                            <a:headEnd/>
                            <a:tailEnd/>
                          </a:ln>
                        </pic:spPr>
                      </pic:pic>
                    </a:graphicData>
                  </a:graphic>
                </wp:inline>
              </w:drawing>
            </w:r>
          </w:p>
          <w:p>
            <w:pPr>
              <w:jc w:val="center"/>
            </w:pPr>
            <w:pPr>
              <w:jc w:val="left"/>
              <w:spacing w:before="200"/>
              <w:pStyle w:val="ImageCaption"/>
            </w:pPr>
            <w:r>
              <w:t xml:space="preserve">Figure 20.1: Left:</w:t>
            </w:r>
            <w:r>
              <w:t xml:space="preserve"> </w:t>
            </w:r>
            <m:oMath>
              <m:sSub>
                <m:e>
                  <m:r>
                    <m:t>m</m:t>
                  </m:r>
                </m:e>
                <m:sub>
                  <m:r>
                    <m:t>Z</m:t>
                  </m:r>
                </m:sub>
              </m:sSub>
            </m:oMath>
            <w:r>
              <w:t xml:space="preserve"> </w:t>
            </w:r>
            <w:r>
              <w:t xml:space="preserve">reading of each qubit of a weight-2 network (dual encoding), noiseless, under T1 without the filter and under T1 with the filter; the raw readings drift towards the north pole and the filtered ones match the noiseless ones. Right: the fraction of shots the filter keeps against the number of sublayers; the lines are the law</w:t>
            </w:r>
            <w:r>
              <w:t xml:space="preserve"> </w:t>
            </w:r>
            <m:oMath>
              <m:r>
                <m:rPr>
                  <m:sty m:val="p"/>
                </m:rPr>
                <m:t>(</m:t>
              </m:r>
              <m:r>
                <m:t>1</m:t>
              </m:r>
              <m:r>
                <m:rPr>
                  <m:sty m:val="p"/>
                </m:rPr>
                <m:t>−</m:t>
              </m:r>
              <m:r>
                <m:t>γ</m:t>
              </m:r>
              <m:sSup>
                <m:e>
                  <m:r>
                    <m:rPr>
                      <m:sty m:val="p"/>
                    </m:rPr>
                    <m:t>)</m:t>
                  </m:r>
                </m:e>
                <m:sup>
                  <m:r>
                    <m:t>k</m:t>
                  </m:r>
                  <m:r>
                    <m:t>d</m:t>
                  </m:r>
                </m:sup>
              </m:sSup>
            </m:oMath>
            <w:r>
              <w:t xml:space="preserve"> </w:t>
            </w:r>
            <w:r>
              <w:t xml:space="preserve">and the points, simulations on 5 and 8 qubits.</w:t>
            </w:r>
          </w:p>
          <w:bookmarkEnd w:id="517"/>
        </w:tc>
      </w:tr>
    </w:tbl>
    <w:bookmarkEnd w:id="518"/>
    <w:bookmarkStart w:id="521" w:name="sec-qnn-architectures"/>
    <w:p>
      <w:pPr>
        <w:pStyle w:val="Heading2"/>
      </w:pPr>
      <w:r>
        <w:t xml:space="preserve">20.2 Architectures and encodings</w:t>
      </w:r>
    </w:p>
    <w:p>
      <w:pPr>
        <w:pStyle w:val="FirstParagraph"/>
      </w:pPr>
      <w:r>
        <w:t xml:space="preserve">The notes compare, on four real datasets with 4 features (iris, breast cancer, wine and digits 3 against 8), a standard</w:t>
      </w:r>
      <w:r>
        <w:t xml:space="preserve"> </w:t>
      </w:r>
      <w:r>
        <w:t xml:space="preserve">QNN (A: angle encoding, Ry/Rz layers with a CZ ring) with the weight-conserving networks. The first weight-1 network</w:t>
      </w:r>
      <w:r>
        <w:t xml:space="preserve"> </w:t>
      </w:r>
      <w:r>
        <w:t xml:space="preserve">(D, §75) dropped the norm of</w:t>
      </w:r>
      <w:r>
        <w:t xml:space="preserve"> </w:t>
      </w:r>
      <m:oMath>
        <m:r>
          <m:t>x</m:t>
        </m:r>
      </m:oMath>
      <w:r>
        <w:t xml:space="preserve"> </w:t>
      </w:r>
      <w:r>
        <w:t xml:space="preserve">and was the weakest (0.765). Network E, which keeps it, closes the gap (§76):</w:t>
      </w:r>
    </w:p>
    <w:tbl>
      <w:tblPr>
        <w:tblStyle w:val="Table"/>
        <w:tblW w:type="pct" w:w="5000"/>
        <w:tblLayout w:type="fixed"/>
        <w:tblLook w:firstRow="0" w:lastRow="0" w:firstColumn="0" w:lastColumn="0" w:noHBand="0" w:noVBand="0" w:val="0000"/>
      </w:tblPr>
      <w:tblGrid>
        <w:gridCol w:w="7920"/>
      </w:tblGrid>
      <w:tr>
        <w:tc>
          <w:tcPr/>
          <w:bookmarkStart w:id="519" w:name="tbl-models20"/>
          <w:p>
            <w:pPr>
              <w:jc w:val="center"/>
            </w:pPr>
            <w:pPr>
              <w:jc w:val="left"/>
              <w:spacing w:before="200"/>
              <w:pStyle w:val="ImageCaption"/>
            </w:pPr>
            <w:r>
              <w:t xml:space="preserve">Table 20.2: Mean test accuracy (5 splits, notes §76).</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t xml:space="preserve">dataset</w:t>
                  </w:r>
                </w:p>
              </w:tc>
              <w:tc>
                <w:tcPr/>
                <w:p>
                  <w:pPr>
                    <w:pStyle w:val="Compact"/>
                    <w:jc w:val="center"/>
                  </w:pPr>
                  <w:r>
                    <w:t xml:space="preserve">RBF-SVM</w:t>
                  </w:r>
                </w:p>
              </w:tc>
              <w:tc>
                <w:tcPr/>
                <w:p>
                  <w:pPr>
                    <w:pStyle w:val="Compact"/>
                    <w:jc w:val="center"/>
                  </w:pPr>
                  <w:r>
                    <w:t xml:space="preserve">MLP</w:t>
                  </w:r>
                </w:p>
              </w:tc>
              <w:tc>
                <w:tcPr/>
                <w:p>
                  <w:pPr>
                    <w:pStyle w:val="Compact"/>
                    <w:jc w:val="center"/>
                  </w:pPr>
                  <w:r>
                    <w:t xml:space="preserve">quadratic twin</w:t>
                  </w:r>
                </w:p>
              </w:tc>
              <w:tc>
                <w:tcPr/>
                <w:p>
                  <w:pPr>
                    <w:pStyle w:val="Compact"/>
                    <w:jc w:val="center"/>
                  </w:pPr>
                  <w:r>
                    <w:t xml:space="preserve">A</w:t>
                  </w:r>
                </w:p>
              </w:tc>
              <w:tc>
                <w:tcPr/>
                <w:p>
                  <w:pPr>
                    <w:pStyle w:val="Compact"/>
                    <w:jc w:val="center"/>
                  </w:pPr>
                  <w:r>
                    <w:t xml:space="preserve">D</w:t>
                  </w:r>
                </w:p>
              </w:tc>
              <w:tc>
                <w:tcPr/>
                <w:p>
                  <w:pPr>
                    <w:pStyle w:val="Compact"/>
                    <w:jc w:val="center"/>
                  </w:pPr>
                  <w:r>
                    <w:t xml:space="preserve">E</w:t>
                  </w:r>
                </w:p>
              </w:tc>
            </w:tr>
            <w:tr>
              <w:tc>
                <w:tcPr/>
                <w:p>
                  <w:pPr>
                    <w:pStyle w:val="Compact"/>
                    <w:jc w:val="center"/>
                  </w:pPr>
                  <w:r>
                    <w:t xml:space="preserve">iris</w:t>
                  </w:r>
                </w:p>
              </w:tc>
              <w:tc>
                <w:tcPr/>
                <w:p>
                  <w:pPr>
                    <w:pStyle w:val="Compact"/>
                    <w:jc w:val="center"/>
                  </w:pPr>
                  <w:r>
                    <w:t xml:space="preserve">0.913</w:t>
                  </w:r>
                </w:p>
              </w:tc>
              <w:tc>
                <w:tcPr/>
                <w:p>
                  <w:pPr>
                    <w:pStyle w:val="Compact"/>
                    <w:jc w:val="center"/>
                  </w:pPr>
                  <w:r>
                    <w:t xml:space="preserve">0.920</w:t>
                  </w:r>
                </w:p>
              </w:tc>
              <w:tc>
                <w:tcPr/>
                <w:p>
                  <w:pPr>
                    <w:pStyle w:val="Compact"/>
                    <w:jc w:val="center"/>
                  </w:pPr>
                  <w:r>
                    <w:t xml:space="preserve">0.900</w:t>
                  </w:r>
                </w:p>
              </w:tc>
              <w:tc>
                <w:tcPr/>
                <w:p>
                  <w:pPr>
                    <w:pStyle w:val="Compact"/>
                    <w:jc w:val="center"/>
                  </w:pPr>
                  <w:r>
                    <w:t xml:space="preserve">0.907</w:t>
                  </w:r>
                </w:p>
              </w:tc>
              <w:tc>
                <w:tcPr/>
                <w:p>
                  <w:pPr>
                    <w:pStyle w:val="Compact"/>
                    <w:jc w:val="center"/>
                  </w:pPr>
                  <w:r>
                    <w:t xml:space="preserve">0.647</w:t>
                  </w:r>
                </w:p>
              </w:tc>
              <w:tc>
                <w:tcPr/>
                <w:p>
                  <w:pPr>
                    <w:pStyle w:val="Compact"/>
                    <w:jc w:val="center"/>
                  </w:pPr>
                  <w:r>
                    <w:t xml:space="preserve">0.913</w:t>
                  </w:r>
                </w:p>
              </w:tc>
            </w:tr>
            <w:tr>
              <w:tc>
                <w:tcPr/>
                <w:p>
                  <w:pPr>
                    <w:pStyle w:val="Compact"/>
                    <w:jc w:val="center"/>
                  </w:pPr>
                  <w:r>
                    <w:t xml:space="preserve">cancer</w:t>
                  </w:r>
                </w:p>
              </w:tc>
              <w:tc>
                <w:tcPr/>
                <w:p>
                  <w:pPr>
                    <w:pStyle w:val="Compact"/>
                    <w:jc w:val="center"/>
                  </w:pPr>
                  <w:r>
                    <w:t xml:space="preserve">0.967</w:t>
                  </w:r>
                </w:p>
              </w:tc>
              <w:tc>
                <w:tcPr/>
                <w:p>
                  <w:pPr>
                    <w:pStyle w:val="Compact"/>
                    <w:jc w:val="center"/>
                  </w:pPr>
                  <w:r>
                    <w:t xml:space="preserve">0.973</w:t>
                  </w:r>
                </w:p>
              </w:tc>
              <w:tc>
                <w:tcPr/>
                <w:p>
                  <w:pPr>
                    <w:pStyle w:val="Compact"/>
                    <w:jc w:val="center"/>
                  </w:pPr>
                  <w:r>
                    <w:t xml:space="preserve">0.957</w:t>
                  </w:r>
                </w:p>
              </w:tc>
              <w:tc>
                <w:tcPr/>
                <w:p>
                  <w:pPr>
                    <w:pStyle w:val="Compact"/>
                    <w:jc w:val="center"/>
                  </w:pPr>
                  <w:r>
                    <w:t xml:space="preserve">0.980</w:t>
                  </w:r>
                </w:p>
              </w:tc>
              <w:tc>
                <w:tcPr/>
                <w:p>
                  <w:pPr>
                    <w:pStyle w:val="Compact"/>
                    <w:jc w:val="center"/>
                  </w:pPr>
                  <w:r>
                    <w:t xml:space="preserve">0.910</w:t>
                  </w:r>
                </w:p>
              </w:tc>
              <w:tc>
                <w:tcPr/>
                <w:p>
                  <w:pPr>
                    <w:pStyle w:val="Compact"/>
                    <w:jc w:val="center"/>
                  </w:pPr>
                  <w:r>
                    <w:t xml:space="preserve">0.983</w:t>
                  </w:r>
                </w:p>
              </w:tc>
            </w:tr>
            <w:tr>
              <w:tc>
                <w:tcPr/>
                <w:p>
                  <w:pPr>
                    <w:pStyle w:val="Compact"/>
                    <w:jc w:val="center"/>
                  </w:pPr>
                  <w:r>
                    <w:t xml:space="preserve">wine</w:t>
                  </w:r>
                </w:p>
              </w:tc>
              <w:tc>
                <w:tcPr/>
                <w:p>
                  <w:pPr>
                    <w:pStyle w:val="Compact"/>
                    <w:jc w:val="center"/>
                  </w:pPr>
                  <w:r>
                    <w:t xml:space="preserve">0.979</w:t>
                  </w:r>
                </w:p>
              </w:tc>
              <w:tc>
                <w:tcPr/>
                <w:p>
                  <w:pPr>
                    <w:pStyle w:val="Compact"/>
                    <w:jc w:val="center"/>
                  </w:pPr>
                  <w:r>
                    <w:t xml:space="preserve">0.990</w:t>
                  </w:r>
                </w:p>
              </w:tc>
              <w:tc>
                <w:tcPr/>
                <w:p>
                  <w:pPr>
                    <w:pStyle w:val="Compact"/>
                    <w:jc w:val="center"/>
                  </w:pPr>
                  <w:r>
                    <w:t xml:space="preserve">0.969</w:t>
                  </w:r>
                </w:p>
              </w:tc>
              <w:tc>
                <w:tcPr/>
                <w:p>
                  <w:pPr>
                    <w:pStyle w:val="Compact"/>
                    <w:jc w:val="center"/>
                  </w:pPr>
                  <w:r>
                    <w:t xml:space="preserve">0.964</w:t>
                  </w:r>
                </w:p>
              </w:tc>
              <w:tc>
                <w:tcPr/>
                <w:p>
                  <w:pPr>
                    <w:pStyle w:val="Compact"/>
                    <w:jc w:val="center"/>
                  </w:pPr>
                  <w:r>
                    <w:t xml:space="preserve">0.795</w:t>
                  </w:r>
                </w:p>
              </w:tc>
              <w:tc>
                <w:tcPr/>
                <w:p>
                  <w:pPr>
                    <w:pStyle w:val="Compact"/>
                    <w:jc w:val="center"/>
                  </w:pPr>
                  <w:r>
                    <w:t xml:space="preserve">0.985</w:t>
                  </w:r>
                </w:p>
              </w:tc>
            </w:tr>
            <w:tr>
              <w:tc>
                <w:tcPr/>
                <w:p>
                  <w:pPr>
                    <w:pStyle w:val="Compact"/>
                    <w:jc w:val="center"/>
                  </w:pPr>
                  <w:r>
                    <w:t xml:space="preserve">digits</w:t>
                  </w:r>
                </w:p>
              </w:tc>
              <w:tc>
                <w:tcPr/>
                <w:p>
                  <w:pPr>
                    <w:pStyle w:val="Compact"/>
                    <w:jc w:val="center"/>
                  </w:pPr>
                  <w:r>
                    <w:t xml:space="preserve">0.967</w:t>
                  </w:r>
                </w:p>
              </w:tc>
              <w:tc>
                <w:tcPr/>
                <w:p>
                  <w:pPr>
                    <w:pStyle w:val="Compact"/>
                    <w:jc w:val="center"/>
                  </w:pPr>
                  <w:r>
                    <w:t xml:space="preserve">0.960</w:t>
                  </w:r>
                </w:p>
              </w:tc>
              <w:tc>
                <w:tcPr/>
                <w:p>
                  <w:pPr>
                    <w:pStyle w:val="Compact"/>
                    <w:jc w:val="center"/>
                  </w:pPr>
                  <w:r>
                    <w:t xml:space="preserve">0.943</w:t>
                  </w:r>
                </w:p>
              </w:tc>
              <w:tc>
                <w:tcPr/>
                <w:p>
                  <w:pPr>
                    <w:pStyle w:val="Compact"/>
                    <w:jc w:val="center"/>
                  </w:pPr>
                  <w:r>
                    <w:t xml:space="preserve">0.957</w:t>
                  </w:r>
                </w:p>
              </w:tc>
              <w:tc>
                <w:tcPr/>
                <w:p>
                  <w:pPr>
                    <w:pStyle w:val="Compact"/>
                    <w:jc w:val="center"/>
                  </w:pPr>
                  <w:r>
                    <w:t xml:space="preserve">0.813</w:t>
                  </w:r>
                </w:p>
              </w:tc>
              <w:tc>
                <w:tcPr/>
                <w:p>
                  <w:pPr>
                    <w:pStyle w:val="Compact"/>
                    <w:jc w:val="center"/>
                  </w:pPr>
                  <w:r>
                    <w:t xml:space="preserve">0.960</w:t>
                  </w:r>
                </w:p>
              </w:tc>
            </w:tr>
            <w:tr>
              <w:tc>
                <w:tcPr/>
                <w:p>
                  <w:pPr>
                    <w:pStyle w:val="Compact"/>
                    <w:jc w:val="center"/>
                  </w:pPr>
                  <w:r>
                    <w:t xml:space="preserve">mean</w:t>
                  </w:r>
                </w:p>
              </w:tc>
              <w:tc>
                <w:tcPr/>
                <w:p>
                  <w:pPr>
                    <w:pStyle w:val="Compact"/>
                    <w:jc w:val="center"/>
                  </w:pPr>
                  <w:r>
                    <w:t xml:space="preserve">0.957</w:t>
                  </w:r>
                </w:p>
              </w:tc>
              <w:tc>
                <w:tcPr/>
                <w:p>
                  <w:pPr>
                    <w:pStyle w:val="Compact"/>
                    <w:jc w:val="center"/>
                  </w:pPr>
                  <w:r>
                    <w:t xml:space="preserve">0.961</w:t>
                  </w:r>
                </w:p>
              </w:tc>
              <w:tc>
                <w:tcPr/>
                <w:p>
                  <w:pPr>
                    <w:pStyle w:val="Compact"/>
                    <w:jc w:val="center"/>
                  </w:pPr>
                  <w:r>
                    <w:t xml:space="preserve">0.942</w:t>
                  </w:r>
                </w:p>
              </w:tc>
              <w:tc>
                <w:tcPr/>
                <w:p>
                  <w:pPr>
                    <w:pStyle w:val="Compact"/>
                    <w:jc w:val="center"/>
                  </w:pPr>
                  <w:r>
                    <w:t xml:space="preserve">0.952</w:t>
                  </w:r>
                </w:p>
              </w:tc>
              <w:tc>
                <w:tcPr/>
                <w:p>
                  <w:pPr>
                    <w:pStyle w:val="Compact"/>
                    <w:jc w:val="center"/>
                  </w:pPr>
                  <w:r>
                    <w:t xml:space="preserve">0.791</w:t>
                  </w:r>
                </w:p>
              </w:tc>
              <w:tc>
                <w:tcPr/>
                <w:p>
                  <w:pPr>
                    <w:pStyle w:val="Compact"/>
                    <w:jc w:val="center"/>
                  </w:pPr>
                  <w:r>
                    <w:t xml:space="preserve">0.960</w:t>
                  </w:r>
                </w:p>
              </w:tc>
            </w:tr>
          </w:tbl>
          <w:bookmarkEnd w:id="519"/>
          <w:p/>
        </w:tc>
      </w:tr>
    </w:tbl>
    <w:p>
      <w:pPr>
        <w:pStyle w:val="BodyText"/>
      </w:pPr>
      <w:r>
        <w:t xml:space="preserve">With 60 runs per model (5 seeds × 3 splits × 4 datasets, §80), the central result is this:</w:t>
      </w:r>
    </w:p>
    <w:tbl>
      <w:tblPr>
        <w:tblStyle w:val="Table"/>
        <w:tblW w:type="pct" w:w="5000"/>
        <w:tblLayout w:type="fixed"/>
        <w:tblLook w:firstRow="0" w:lastRow="0" w:firstColumn="0" w:lastColumn="0" w:noHBand="0" w:noVBand="0" w:val="0000"/>
      </w:tblPr>
      <w:tblGrid>
        <w:gridCol w:w="7920"/>
      </w:tblGrid>
      <w:tr>
        <w:tc>
          <w:tcPr/>
          <w:bookmarkStart w:id="520" w:name="tbl-seeds20"/>
          <w:p>
            <w:pPr>
              <w:jc w:val="center"/>
            </w:pPr>
            <w:pPr>
              <w:jc w:val="left"/>
              <w:spacing w:before="200"/>
              <w:pStyle w:val="ImageCaption"/>
            </w:pPr>
            <w:r>
              <w:t xml:space="preserve">Table 20.3: Mean accuracy over 60 runs (notes §80).</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reading</w:t>
                  </w:r>
                </w:p>
              </w:tc>
              <w:tc>
                <w:tcPr/>
                <w:p>
                  <w:pPr>
                    <w:pStyle w:val="Compact"/>
                    <w:jc w:val="center"/>
                  </w:pPr>
                  <w:r>
                    <w:t xml:space="preserve">E with qang</w:t>
                  </w:r>
                </w:p>
              </w:tc>
              <w:tc>
                <w:tcPr/>
                <w:p>
                  <w:pPr>
                    <w:pStyle w:val="Compact"/>
                    <w:jc w:val="center"/>
                  </w:pPr>
                  <w:r>
                    <w:t xml:space="preserve">E without qang</w:t>
                  </w:r>
                </w:p>
              </w:tc>
              <w:tc>
                <w:tcPr/>
                <w:p>
                  <w:pPr>
                    <w:pStyle w:val="Compact"/>
                    <w:jc w:val="center"/>
                  </w:pPr>
                  <w:r>
                    <w:t xml:space="preserve">W with qang</w:t>
                  </w:r>
                </w:p>
              </w:tc>
              <w:tc>
                <w:tcPr/>
                <w:p>
                  <w:pPr>
                    <w:pStyle w:val="Compact"/>
                    <w:jc w:val="center"/>
                  </w:pPr>
                  <w:r>
                    <w:t xml:space="preserve">W without qang</w:t>
                  </w:r>
                </w:p>
              </w:tc>
            </w:tr>
            <w:tr>
              <w:tc>
                <w:tcPr/>
                <w:p>
                  <w:pPr>
                    <w:pStyle w:val="Compact"/>
                    <w:jc w:val="center"/>
                  </w:pPr>
                  <w:r>
                    <w:t xml:space="preserve">noiseless</w:t>
                  </w:r>
                </w:p>
              </w:tc>
              <w:tc>
                <w:tcPr/>
                <w:p>
                  <w:pPr>
                    <w:pStyle w:val="Compact"/>
                    <w:jc w:val="center"/>
                  </w:pPr>
                  <w:r>
                    <w:t xml:space="preserve">0.952</w:t>
                  </w:r>
                </w:p>
              </w:tc>
              <w:tc>
                <w:tcPr/>
                <w:p>
                  <w:pPr>
                    <w:pStyle w:val="Compact"/>
                  </w:pPr>
                </w:p>
              </w:tc>
              <w:tc>
                <w:tcPr/>
                <w:p>
                  <w:pPr>
                    <w:pStyle w:val="Compact"/>
                    <w:jc w:val="center"/>
                  </w:pPr>
                  <w:r>
                    <w:t xml:space="preserve">0.922</w:t>
                  </w:r>
                </w:p>
              </w:tc>
              <w:tc>
                <w:tcPr/>
                <w:p>
                  <w:pPr>
                    <w:pStyle w:val="Compact"/>
                  </w:pPr>
                </w:p>
              </w:tc>
            </w:tr>
            <w:tr>
              <w:tc>
                <w:tcPr/>
                <w:p>
                  <w:pPr>
                    <w:pStyle w:val="Compact"/>
                    <w:jc w:val="center"/>
                  </w:pPr>
                  <w:r>
                    <w:t xml:space="preserve">T1, trained noiseless</w:t>
                  </w:r>
                </w:p>
              </w:tc>
              <w:tc>
                <w:tcPr/>
                <w:p>
                  <w:pPr>
                    <w:pStyle w:val="Compact"/>
                    <w:jc w:val="center"/>
                  </w:pPr>
                  <w:r>
                    <w:t xml:space="preserve">0.952</w:t>
                  </w:r>
                </w:p>
              </w:tc>
              <w:tc>
                <w:tcPr/>
                <w:p>
                  <w:pPr>
                    <w:pStyle w:val="Compact"/>
                    <w:jc w:val="center"/>
                  </w:pPr>
                  <w:r>
                    <w:t xml:space="preserve">0.928</w:t>
                  </w:r>
                </w:p>
              </w:tc>
              <w:tc>
                <w:tcPr/>
                <w:p>
                  <w:pPr>
                    <w:pStyle w:val="Compact"/>
                    <w:jc w:val="center"/>
                  </w:pPr>
                  <w:r>
                    <w:t xml:space="preserve">0.922</w:t>
                  </w:r>
                </w:p>
              </w:tc>
              <w:tc>
                <w:tcPr/>
                <w:p>
                  <w:pPr>
                    <w:pStyle w:val="Compact"/>
                    <w:jc w:val="center"/>
                  </w:pPr>
                  <w:r>
                    <w:t xml:space="preserve">0.757</w:t>
                  </w:r>
                </w:p>
              </w:tc>
            </w:tr>
            <w:tr>
              <w:tc>
                <w:tcPr/>
                <w:p>
                  <w:pPr>
                    <w:pStyle w:val="Compact"/>
                    <w:jc w:val="center"/>
                  </w:pPr>
                  <w:r>
                    <w:t xml:space="preserve">T1, trained under the noise</w:t>
                  </w:r>
                </w:p>
              </w:tc>
              <w:tc>
                <w:tcPr/>
                <w:p>
                  <w:pPr>
                    <w:pStyle w:val="Compact"/>
                    <w:jc w:val="center"/>
                  </w:pPr>
                  <w:r>
                    <w:t xml:space="preserve">0.952</w:t>
                  </w:r>
                </w:p>
              </w:tc>
              <w:tc>
                <w:tcPr/>
                <w:p>
                  <w:pPr>
                    <w:pStyle w:val="Compact"/>
                    <w:jc w:val="center"/>
                  </w:pPr>
                  <w:r>
                    <w:t xml:space="preserve">0.951</w:t>
                  </w:r>
                </w:p>
              </w:tc>
              <w:tc>
                <w:tcPr/>
                <w:p>
                  <w:pPr>
                    <w:pStyle w:val="Compact"/>
                    <w:jc w:val="center"/>
                  </w:pPr>
                  <w:r>
                    <w:t xml:space="preserve">0.922</w:t>
                  </w:r>
                </w:p>
              </w:tc>
              <w:tc>
                <w:tcPr/>
                <w:p>
                  <w:pPr>
                    <w:pStyle w:val="Compact"/>
                    <w:jc w:val="center"/>
                  </w:pPr>
                  <w:r>
                    <w:t xml:space="preserve">0.924</w:t>
                  </w:r>
                </w:p>
              </w:tc>
            </w:tr>
            <w:tr>
              <w:tc>
                <w:tcPr/>
                <w:p>
                  <w:pPr>
                    <w:pStyle w:val="Compact"/>
                    <w:jc w:val="center"/>
                  </w:pPr>
                  <w:r>
                    <w:t xml:space="preserve">dephasing, trained noiseless</w:t>
                  </w:r>
                </w:p>
              </w:tc>
              <w:tc>
                <w:tcPr/>
                <w:p>
                  <w:pPr>
                    <w:pStyle w:val="Compact"/>
                    <w:jc w:val="center"/>
                  </w:pPr>
                  <w:r>
                    <w:t xml:space="preserve">0.918</w:t>
                  </w:r>
                </w:p>
              </w:tc>
              <w:tc>
                <w:tcPr/>
                <w:p>
                  <w:pPr>
                    <w:pStyle w:val="Compact"/>
                    <w:jc w:val="center"/>
                  </w:pPr>
                  <w:r>
                    <w:t xml:space="preserve">0.792</w:t>
                  </w:r>
                </w:p>
              </w:tc>
              <w:tc>
                <w:tcPr/>
                <w:p>
                  <w:pPr>
                    <w:pStyle w:val="Compact"/>
                    <w:jc w:val="center"/>
                  </w:pPr>
                  <w:r>
                    <w:t xml:space="preserve">0.882</w:t>
                  </w:r>
                </w:p>
              </w:tc>
              <w:tc>
                <w:tcPr/>
                <w:p>
                  <w:pPr>
                    <w:pStyle w:val="Compact"/>
                    <w:jc w:val="center"/>
                  </w:pPr>
                  <w:r>
                    <w:t xml:space="preserve">0.656</w:t>
                  </w:r>
                </w:p>
              </w:tc>
            </w:tr>
          </w:tbl>
          <w:bookmarkEnd w:id="520"/>
          <w:p/>
        </w:tc>
      </w:tr>
    </w:tbl>
    <w:p>
      <w:pPr>
        <w:pStyle w:val="Compact"/>
        <w:numPr>
          <w:ilvl w:val="0"/>
          <w:numId w:val="1046"/>
        </w:numPr>
      </w:pPr>
      <w:r>
        <w:rPr>
          <w:b/>
          <w:bCs/>
        </w:rPr>
        <w:t xml:space="preserve">Trained on a simulator and run under T1, qang decides:</w:t>
      </w:r>
      <w:r>
        <w:t xml:space="preserve"> </w:t>
      </w:r>
      <w:r>
        <w:t xml:space="preserve">+2.5 points at weight 1 [0.8, 4.1] and +16.5 at weight 2</w:t>
      </w:r>
      <w:r>
        <w:t xml:space="preserve"> </w:t>
      </w:r>
      <w:r>
        <w:t xml:space="preserve">[11.8, 21.2] (95% CI across seeds). Without the filter, W falls to 0.76 because 78% of its shots decayed.</w:t>
      </w:r>
    </w:p>
    <w:p>
      <w:pPr>
        <w:pStyle w:val="Compact"/>
        <w:numPr>
          <w:ilvl w:val="0"/>
          <w:numId w:val="1046"/>
        </w:numPr>
      </w:pPr>
      <w:r>
        <w:rPr>
          <w:b/>
          <w:bCs/>
        </w:rPr>
        <w:t xml:space="preserve">Trained under the calibrated noise, qang adds nothing measurable</w:t>
      </w:r>
      <w:r>
        <w:t xml:space="preserve"> </w:t>
      </w:r>
      <w:r>
        <w:t xml:space="preserve">(+0.1 and −0.1 points). The network without the</w:t>
      </w:r>
      <w:r>
        <w:t xml:space="preserve"> </w:t>
      </w:r>
      <w:r>
        <w:t xml:space="preserve">filter learns the decay.</w:t>
      </w:r>
    </w:p>
    <w:p>
      <w:pPr>
        <w:pStyle w:val="Compact"/>
        <w:numPr>
          <w:ilvl w:val="0"/>
          <w:numId w:val="1046"/>
        </w:numPr>
      </w:pPr>
      <w:r>
        <w:rPr>
          <w:b/>
          <w:bCs/>
        </w:rPr>
        <w:t xml:space="preserve">Dephasing requires training under the noise</w:t>
      </w:r>
      <w:r>
        <w:t xml:space="preserve"> </w:t>
      </w:r>
      <w:r>
        <w:t xml:space="preserve">(+3.2 and +4.5 points), although the filter still removes its T1 part</w:t>
      </w:r>
      <w:r>
        <w:t xml:space="preserve"> </w:t>
      </w:r>
      <w:r>
        <w:t xml:space="preserve">(+12.6 and +22.6 points when trained noiseless).</w:t>
      </w:r>
    </w:p>
    <w:p>
      <w:pPr>
        <w:pStyle w:val="Compact"/>
        <w:numPr>
          <w:ilvl w:val="0"/>
          <w:numId w:val="1046"/>
        </w:numPr>
      </w:pPr>
      <w:r>
        <w:rPr>
          <w:b/>
          <w:bCs/>
        </w:rPr>
        <w:t xml:space="preserve">Weight 2 cost 3 points</w:t>
      </w:r>
      <w:r>
        <w:t xml:space="preserve">, and the cause turned out to be the encoding, not the circuit (§87). The pair product</w:t>
      </w:r>
      <w:r>
        <w:t xml:space="preserve"> </w:t>
      </w:r>
      <w:r>
        <w:t xml:space="preserve">distorts the data: its information ceiling, measured with a regression on all products of amplitudes, is 2.4 points</w:t>
      </w:r>
      <w:r>
        <w:t xml:space="preserve"> </w:t>
      </w:r>
      <w:r>
        <w:t xml:space="preserve">lower. With the</w:t>
      </w:r>
      <w:r>
        <w:t xml:space="preserve"> </w:t>
      </w:r>
      <w:r>
        <w:rPr>
          <w:b/>
          <w:bCs/>
        </w:rPr>
        <w:t xml:space="preserve">dual</w:t>
      </w:r>
      <w:r>
        <w:t xml:space="preserve"> </w:t>
      </w:r>
      <w:r>
        <w:t xml:space="preserve">encoding, which puts</w:t>
      </w:r>
      <w:r>
        <w:t xml:space="preserve"> </w:t>
      </w:r>
      <m:oMath>
        <m:r>
          <m:t>v</m:t>
        </m:r>
      </m:oMath>
      <w:r>
        <w:t xml:space="preserve"> </w:t>
      </w:r>
      <w:r>
        <w:t xml:space="preserve">on the ring of pairs and</w:t>
      </w:r>
      <w:r>
        <w:t xml:space="preserve"> </w:t>
      </w:r>
      <m:oMath>
        <m:r>
          <m:t>u</m:t>
        </m:r>
        <m:r>
          <m:rPr>
            <m:sty m:val="p"/>
          </m:rPr>
          <m:t>=</m:t>
        </m:r>
        <m:r>
          <m:rPr>
            <m:sty m:val="p"/>
          </m:rPr>
          <m:t>(</m:t>
        </m:r>
        <m:sSup>
          <m:e>
            <m:r>
              <m:t>x</m:t>
            </m:r>
          </m:e>
          <m:sup>
            <m:r>
              <m:t>2</m:t>
            </m:r>
          </m:sup>
        </m:sSup>
        <m:r>
          <m:rPr>
            <m:sty m:val="p"/>
          </m:rPr>
          <m:t>,</m:t>
        </m:r>
        <m:r>
          <m:t>1</m:t>
        </m:r>
        <m:r>
          <m:rPr>
            <m:sty m:val="p"/>
          </m:rPr>
          <m:t>)</m:t>
        </m:r>
        <m:r>
          <m:rPr>
            <m:sty m:val="p"/>
          </m:rPr>
          <m:t>/</m:t>
        </m:r>
        <m:r>
          <m:rPr>
            <m:sty m:val="p"/>
          </m:rPr>
          <m:t>|</m:t>
        </m:r>
        <m:r>
          <m:rPr>
            <m:sty m:val="p"/>
          </m:rPr>
          <m:t>(</m:t>
        </m:r>
        <m:sSup>
          <m:e>
            <m:r>
              <m:t>x</m:t>
            </m:r>
          </m:e>
          <m:sup>
            <m:r>
              <m:t>2</m:t>
            </m:r>
          </m:sup>
        </m:sSup>
        <m:r>
          <m:rPr>
            <m:sty m:val="p"/>
          </m:rPr>
          <m:t>,</m:t>
        </m:r>
        <m:r>
          <m:t>1</m:t>
        </m:r>
        <m:r>
          <m:rPr>
            <m:sty m:val="p"/>
          </m:rPr>
          <m:t>)</m:t>
        </m:r>
        <m:r>
          <m:rPr>
            <m:sty m:val="p"/>
          </m:rPr>
          <m:t>|</m:t>
        </m:r>
      </m:oMath>
      <w:r>
        <w:t xml:space="preserve"> </w:t>
      </w:r>
      <w:r>
        <w:t xml:space="preserve">on the chords and covers</w:t>
      </w:r>
      <w:r>
        <w:t xml:space="preserve"> </w:t>
      </w:r>
      <w:r>
        <w:t xml:space="preserve">all 10 weight-2 states, and with the</w:t>
      </w:r>
      <w:r>
        <w:t xml:space="preserve"> </w:t>
      </w:r>
      <m:oMath>
        <m:r>
          <m:t>q</m:t>
        </m:r>
        <m:sSub>
          <m:e>
            <m:r>
              <m:t>g</m:t>
            </m:r>
          </m:e>
          <m:sub>
            <m:r>
              <m:t>Z</m:t>
            </m:r>
            <m:r>
              <m:t>Z</m:t>
            </m:r>
          </m:sub>
        </m:sSub>
      </m:oMath>
      <w:r>
        <w:t xml:space="preserve"> </w:t>
      </w:r>
      <w:r>
        <w:t xml:space="preserve">readout, weight 2 reaches weight 1: 0.947 = 0.947 (§90). Its gain with</w:t>
      </w:r>
      <w:r>
        <w:t xml:space="preserve"> </w:t>
      </w:r>
      <w:r>
        <w:t xml:space="preserve">qang under T1 is 14 to 20 points, against 3 at weight 1.</w:t>
      </w:r>
    </w:p>
    <w:bookmarkEnd w:id="521"/>
    <w:bookmarkStart w:id="523" w:name="sec-qnn-readouts"/>
    <w:p>
      <w:pPr>
        <w:pStyle w:val="Heading2"/>
      </w:pPr>
      <w:r>
        <w:t xml:space="preserve">20.3 Readouts:</w:t>
      </w:r>
      <w:r>
        <w:t xml:space="preserve"> </w:t>
      </w:r>
      <m:oMath>
        <m:r>
          <m:t>q</m:t>
        </m:r>
        <m:sSub>
          <m:e>
            <m:r>
              <m:t>g</m:t>
            </m:r>
          </m:e>
          <m:sub>
            <m:r>
              <m:t>Z</m:t>
            </m:r>
          </m:sub>
        </m:sSub>
      </m:oMath>
      <w:r>
        <w:t xml:space="preserve">,</w:t>
      </w:r>
      <w:r>
        <w:t xml:space="preserve"> </w:t>
      </w:r>
      <m:oMath>
        <m:r>
          <m:t>q</m:t>
        </m:r>
        <m:sSub>
          <m:e>
            <m:r>
              <m:t>g</m:t>
            </m:r>
          </m:e>
          <m:sub>
            <m:r>
              <m:t>Z</m:t>
            </m:r>
            <m:r>
              <m:t>Z</m:t>
            </m:r>
          </m:sub>
        </m:sSub>
      </m:oMath>
      <w:r>
        <w:t xml:space="preserve"> </w:t>
      </w:r>
      <w:r>
        <w:t xml:space="preserve">and two channels</w:t>
      </w:r>
    </w:p>
    <w:p>
      <w:pPr>
        <w:pStyle w:val="FirstParagraph"/>
      </w:pPr>
      <w:r>
        <w:t xml:space="preserve">The readout is a linear function of the sector distribution, and its rank says how much of that distribution it sees:</w:t>
      </w:r>
    </w:p>
    <w:tbl>
      <w:tblPr>
        <w:tblStyle w:val="Table"/>
        <w:tblW w:type="pct" w:w="5000"/>
        <w:tblLayout w:type="fixed"/>
        <w:tblLook w:firstRow="0" w:lastRow="0" w:firstColumn="0" w:lastColumn="0" w:noHBand="0" w:noVBand="0" w:val="0000"/>
      </w:tblPr>
      <w:tblGrid>
        <w:gridCol w:w="7920"/>
      </w:tblGrid>
      <w:tr>
        <w:tc>
          <w:tcPr/>
          <w:bookmarkStart w:id="522" w:name="tbl-rank20"/>
          <w:p>
            <w:pPr>
              <w:jc w:val="center"/>
            </w:pPr>
            <w:pPr>
              <w:jc w:val="left"/>
              <w:spacing w:before="200"/>
              <w:pStyle w:val="ImageCaption"/>
            </w:pPr>
            <w:r>
              <w:t xml:space="preserve">Table 20.4: Rank of the readout on the sector distribution (with the constant term).</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sector</w:t>
                  </w:r>
                </w:p>
              </w:tc>
              <w:tc>
                <w:tcPr/>
                <w:p>
                  <w:pPr>
                    <w:pStyle w:val="Compact"/>
                    <w:jc w:val="center"/>
                  </w:pPr>
                  <w:r>
                    <w:t xml:space="preserve">states</w:t>
                  </w:r>
                </w:p>
              </w:tc>
              <w:tc>
                <w:tcPr/>
                <w:p>
                  <w:pPr>
                    <w:pStyle w:val="Compact"/>
                    <w:jc w:val="center"/>
                  </w:pPr>
                  <w:r>
                    <w:t xml:space="preserve">rank of the</w:t>
                  </w:r>
                  <w:r>
                    <w:t xml:space="preserve"> </w:t>
                  </w:r>
                  <m:oMath>
                    <m:r>
                      <m:t>q</m:t>
                    </m:r>
                    <m:sSub>
                      <m:e>
                        <m:r>
                          <m:t>g</m:t>
                        </m:r>
                      </m:e>
                      <m:sub>
                        <m:r>
                          <m:t>Z</m:t>
                        </m:r>
                      </m:sub>
                    </m:sSub>
                  </m:oMath>
                  <w:r>
                    <w:t xml:space="preserve"> </w:t>
                  </w:r>
                  <w:r>
                    <w:t xml:space="preserve">readout</w:t>
                  </w:r>
                </w:p>
              </w:tc>
              <w:tc>
                <w:tcPr/>
                <w:p>
                  <w:pPr>
                    <w:pStyle w:val="Compact"/>
                    <w:jc w:val="center"/>
                  </w:pPr>
                  <w:r>
                    <w:t xml:space="preserve">rank of</w:t>
                  </w:r>
                  <w:r>
                    <w:t xml:space="preserve"> </w:t>
                  </w:r>
                  <m:oMath>
                    <m:r>
                      <m:t>q</m:t>
                    </m:r>
                    <m:sSub>
                      <m:e>
                        <m:r>
                          <m:t>g</m:t>
                        </m:r>
                      </m:e>
                      <m:sub>
                        <m:r>
                          <m:t>Z</m:t>
                        </m:r>
                      </m:sub>
                    </m:sSub>
                  </m:oMath>
                  <w:r>
                    <w:t xml:space="preserve"> </w:t>
                  </w:r>
                  <w:r>
                    <w:t xml:space="preserve">plus</w:t>
                  </w:r>
                  <w:r>
                    <w:t xml:space="preserve"> </w:t>
                  </w:r>
                  <m:oMath>
                    <m:r>
                      <m:t>q</m:t>
                    </m:r>
                    <m:sSub>
                      <m:e>
                        <m:r>
                          <m:t>g</m:t>
                        </m:r>
                      </m:e>
                      <m:sub>
                        <m:r>
                          <m:t>Z</m:t>
                        </m:r>
                        <m:r>
                          <m:t>Z</m:t>
                        </m:r>
                      </m:sub>
                    </m:sSub>
                  </m:oMath>
                </w:p>
              </w:tc>
            </w:tr>
            <w:tr>
              <w:tc>
                <w:tcPr/>
                <w:p>
                  <w:pPr>
                    <w:pStyle w:val="Compact"/>
                    <w:jc w:val="center"/>
                  </w:pPr>
                  <w:r>
                    <w:t xml:space="preserve">weight 1, 5 qubits</w:t>
                  </w:r>
                </w:p>
              </w:tc>
              <w:tc>
                <w:tcPr/>
                <w:p>
                  <w:pPr>
                    <w:pStyle w:val="Compact"/>
                    <w:jc w:val="center"/>
                  </w:pPr>
                  <w:r>
                    <w:t xml:space="preserve">5</w:t>
                  </w:r>
                </w:p>
              </w:tc>
              <w:tc>
                <w:tcPr/>
                <w:p>
                  <w:pPr>
                    <w:pStyle w:val="Compact"/>
                    <w:jc w:val="center"/>
                  </w:pPr>
                  <w:r>
                    <w:t xml:space="preserve">5</w:t>
                  </w:r>
                </w:p>
              </w:tc>
              <w:tc>
                <w:tcPr/>
                <w:p>
                  <w:pPr>
                    <w:pStyle w:val="Compact"/>
                    <w:jc w:val="center"/>
                  </w:pPr>
                  <w:r>
                    <w:t xml:space="preserve">5</w:t>
                  </w:r>
                </w:p>
              </w:tc>
            </w:tr>
            <w:tr>
              <w:tc>
                <w:tcPr/>
                <w:p>
                  <w:pPr>
                    <w:pStyle w:val="Compact"/>
                    <w:jc w:val="center"/>
                  </w:pPr>
                  <w:r>
                    <w:t xml:space="preserve">weight 2, 5 qubits</w:t>
                  </w:r>
                </w:p>
              </w:tc>
              <w:tc>
                <w:tcPr/>
                <w:p>
                  <w:pPr>
                    <w:pStyle w:val="Compact"/>
                    <w:jc w:val="center"/>
                  </w:pPr>
                  <w:r>
                    <w:t xml:space="preserve">10</w:t>
                  </w:r>
                </w:p>
              </w:tc>
              <w:tc>
                <w:tcPr/>
                <w:p>
                  <w:pPr>
                    <w:pStyle w:val="Compact"/>
                    <w:jc w:val="center"/>
                  </w:pPr>
                  <w:r>
                    <w:t xml:space="preserve">5</w:t>
                  </w:r>
                </w:p>
              </w:tc>
              <w:tc>
                <w:tcPr/>
                <w:p>
                  <w:pPr>
                    <w:pStyle w:val="Compact"/>
                    <w:jc w:val="center"/>
                  </w:pPr>
                  <w:r>
                    <w:t xml:space="preserve">10</w:t>
                  </w:r>
                </w:p>
              </w:tc>
            </w:tr>
          </w:tbl>
          <w:bookmarkEnd w:id="522"/>
          <w:p/>
        </w:tc>
      </w:tr>
    </w:tbl>
    <w:p>
      <w:pPr>
        <w:pStyle w:val="BodyText"/>
      </w:pPr>
      <w:r>
        <w:t xml:space="preserve">At weight 1 the five</w:t>
      </w:r>
      <w:r>
        <w:t xml:space="preserve"> </w:t>
      </w:r>
      <m:oMath>
        <m:sSub>
          <m:e>
            <m:r>
              <m:t>m</m:t>
            </m:r>
          </m:e>
          <m:sub>
            <m:r>
              <m:t>Z</m:t>
            </m:r>
          </m:sub>
        </m:sSub>
      </m:oMath>
      <w:r>
        <w:t xml:space="preserve"> </w:t>
      </w:r>
      <w:r>
        <w:t xml:space="preserve">readings already determine the whole distribution, and the correlations add nothing. At</w:t>
      </w:r>
      <w:r>
        <w:t xml:space="preserve"> </w:t>
      </w:r>
      <w:r>
        <w:t xml:space="preserve">weight 2 the five readings see only 5 of the 10 directions, and the correlations</w:t>
      </w:r>
      <w:r>
        <w:t xml:space="preserve"> </w:t>
      </w:r>
      <m:oMath>
        <m:r>
          <m:t>q</m:t>
        </m:r>
        <m:sSub>
          <m:e>
            <m:r>
              <m:t>g</m:t>
            </m:r>
          </m:e>
          <m:sub>
            <m:r>
              <m:t>Z</m:t>
            </m:r>
            <m:r>
              <m:t>Z</m:t>
            </m:r>
          </m:sub>
        </m:sSub>
        <m:r>
          <m:rPr>
            <m:sty m:val="p"/>
          </m:rPr>
          <m:t>=</m:t>
        </m:r>
        <m:r>
          <m:rPr>
            <m:sty m:val="p"/>
          </m:rPr>
          <m:t>⟨</m:t>
        </m:r>
        <m:sSub>
          <m:e>
            <m:r>
              <m:t>Z</m:t>
            </m:r>
          </m:e>
          <m:sub>
            <m:r>
              <m:t>i</m:t>
            </m:r>
          </m:sub>
        </m:sSub>
        <m:sSub>
          <m:e>
            <m:r>
              <m:t>Z</m:t>
            </m:r>
          </m:e>
          <m:sub>
            <m:r>
              <m:t>j</m:t>
            </m:r>
          </m:sub>
        </m:sSub>
        <m:r>
          <m:rPr>
            <m:sty m:val="p"/>
          </m:rPr>
          <m:t>⟩</m:t>
        </m:r>
      </m:oMath>
      <w:r>
        <w:t xml:space="preserve"> </w:t>
      </w:r>
      <w:r>
        <w:t xml:space="preserve">are needed. But</w:t>
      </w:r>
      <w:r>
        <w:t xml:space="preserve"> </w:t>
      </w:r>
      <w:r>
        <w:t xml:space="preserve">rank was not the cause of the gap: with the pair encoding, adding</w:t>
      </w:r>
      <w:r>
        <w:t xml:space="preserve"> </w:t>
      </w:r>
      <m:oMath>
        <m:r>
          <m:t>q</m:t>
        </m:r>
        <m:sSub>
          <m:e>
            <m:r>
              <m:t>g</m:t>
            </m:r>
          </m:e>
          <m:sub>
            <m:r>
              <m:t>Z</m:t>
            </m:r>
            <m:r>
              <m:t>Z</m:t>
            </m:r>
          </m:sub>
        </m:sSub>
      </m:oMath>
      <w:r>
        <w:t xml:space="preserve"> </w:t>
      </w:r>
      <w:r>
        <w:t xml:space="preserve">changed nothing (§81). Both things were needed</w:t>
      </w:r>
      <w:r>
        <w:t xml:space="preserve"> </w:t>
      </w:r>
      <w:r>
        <w:t xml:space="preserve">together, an encoding that does not distort and a full-rank readout (§90).</w:t>
      </w:r>
    </w:p>
    <w:p>
      <w:pPr>
        <w:pStyle w:val="BodyText"/>
      </w:pPr>
      <w:r>
        <w:rPr>
          <w:b/>
          <w:bCs/>
        </w:rPr>
        <w:t xml:space="preserve">The shots that decayed.</w:t>
      </w:r>
      <w:r>
        <w:t xml:space="preserve"> </w:t>
      </w:r>
      <w:r>
        <w:t xml:space="preserve">In §81 there was one case against qang: with the pair encoding, the</w:t>
      </w:r>
      <w:r>
        <w:t xml:space="preserve"> </w:t>
      </w:r>
      <m:oMath>
        <m:r>
          <m:t>q</m:t>
        </m:r>
        <m:sSub>
          <m:e>
            <m:r>
              <m:t>g</m:t>
            </m:r>
          </m:e>
          <m:sub>
            <m:r>
              <m:t>Z</m:t>
            </m:r>
            <m:r>
              <m:t>Z</m:t>
            </m:r>
          </m:sub>
        </m:sSub>
      </m:oMath>
      <w:r>
        <w:t xml:space="preserve"> </w:t>
      </w:r>
      <w:r>
        <w:t xml:space="preserve">readout and</w:t>
      </w:r>
      <w:r>
        <w:t xml:space="preserve"> </w:t>
      </w:r>
      <w:r>
        <w:t xml:space="preserve">training under T1, the network without the filter scored 1.2 points more [0.4, 2.0], because the decayed shots still say</w:t>
      </w:r>
      <w:r>
        <w:t xml:space="preserve"> </w:t>
      </w:r>
      <w:r>
        <w:t xml:space="preserve">where the excitations were. The two-channel readout (§95), which gives the classifier the filtered and the raw readings</w:t>
      </w:r>
      <w:r>
        <w:t xml:space="preserve"> </w:t>
      </w:r>
      <w:r>
        <w:t xml:space="preserve">together, recovered nothing, and with 60 new runs the effect dropped to +0.5 [−0.7, 1.6] (§101). No readout trained under</w:t>
      </w:r>
      <w:r>
        <w:t xml:space="preserve"> </w:t>
      </w:r>
      <w:r>
        <w:t xml:space="preserve">T1 beat the filter significantly, and with the simple readout the filter was better by 0.6 points [0.1, 1.0].</w:t>
      </w:r>
    </w:p>
    <w:bookmarkEnd w:id="523"/>
    <w:bookmarkStart w:id="524" w:name="sec-qnn-simulable"/>
    <w:p>
      <w:pPr>
        <w:pStyle w:val="Heading2"/>
      </w:pPr>
      <w:r>
        <w:t xml:space="preserve">20.4 Classical simulability: no quantum advantage</w:t>
      </w:r>
    </w:p>
    <w:p>
      <w:pPr>
        <w:pStyle w:val="FirstParagraph"/>
      </w:pPr>
      <w:r>
        <w:t xml:space="preserve">In the weight-1 sector the whole network is an</w:t>
      </w:r>
      <w:r>
        <w:t xml:space="preserve"> </w:t>
      </w:r>
      <m:oMath>
        <m:r>
          <m:t>n</m:t>
        </m:r>
        <m:r>
          <m:rPr>
            <m:sty m:val="p"/>
          </m:rPr>
          <m:t>×</m:t>
        </m:r>
        <m:r>
          <m:t>n</m:t>
        </m:r>
      </m:oMath>
      <w:r>
        <w:t xml:space="preserve"> </w:t>
      </w:r>
      <w:r>
        <w:t xml:space="preserve">orthogonal matrix</w:t>
      </w:r>
      <w:r>
        <w:t xml:space="preserve"> </w:t>
      </w:r>
      <m:oMath>
        <m:r>
          <m:t>O</m:t>
        </m:r>
      </m:oMath>
      <w:r>
        <w:t xml:space="preserve">. With</w:t>
      </w:r>
      <w:r>
        <w:t xml:space="preserve"> </w:t>
      </w:r>
      <m:oMath>
        <m:r>
          <m:t>u</m:t>
        </m:r>
        <m:r>
          <m:rPr>
            <m:sty m:val="p"/>
          </m:rPr>
          <m:t>=</m:t>
        </m:r>
        <m:r>
          <m:t>O</m:t>
        </m:r>
        <m:r>
          <m:t>v</m:t>
        </m:r>
      </m:oMath>
      <w:r>
        <w:t xml:space="preserve">,</w:t>
      </w:r>
    </w:p>
    <w:p>
      <w:pPr>
        <w:pStyle w:val="BodyText"/>
      </w:pPr>
      <m:oMathPara>
        <m:oMathParaPr>
          <m:jc m:val="center"/>
        </m:oMathParaPr>
        <m:oMath>
          <m:r>
            <m:t>z</m:t>
          </m:r>
          <m:r>
            <m:rPr>
              <m:sty m:val="p"/>
            </m:rPr>
            <m:t>=</m:t>
          </m:r>
          <m:nary>
            <m:naryPr>
              <m:chr m:val="∑"/>
              <m:limLoc m:val="undOvr"/>
              <m:subHide m:val="off"/>
              <m:supHide m:val="on"/>
            </m:naryPr>
            <m:sub>
              <m:r>
                <m:t>q</m:t>
              </m:r>
            </m:sub>
            <m:sup>
              <m:r>
                <m:t>​</m:t>
              </m:r>
            </m:sup>
            <m:e>
              <m:sSub>
                <m:e>
                  <m:r>
                    <m:t>c</m:t>
                  </m:r>
                </m:e>
                <m:sub>
                  <m:r>
                    <m:t>q</m:t>
                  </m:r>
                </m:sub>
              </m:sSub>
            </m:e>
          </m:nary>
          <m:r>
            <m:t> </m:t>
          </m:r>
          <m:r>
            <m:rPr>
              <m:sty m:val="p"/>
            </m:rPr>
            <m:t>(</m:t>
          </m:r>
          <m:r>
            <m:t>1</m:t>
          </m:r>
          <m:r>
            <m:rPr>
              <m:sty m:val="p"/>
            </m:rPr>
            <m:t>−</m:t>
          </m:r>
          <m:r>
            <m:t>2</m:t>
          </m:r>
          <m:sSubSup>
            <m:e>
              <m:r>
                <m:t>u</m:t>
              </m:r>
            </m:e>
            <m:sub>
              <m:r>
                <m:t>q</m:t>
              </m:r>
            </m:sub>
            <m:sup>
              <m:r>
                <m:t>2</m:t>
              </m:r>
            </m:sup>
          </m:sSubSup>
          <m:r>
            <m:rPr>
              <m:sty m:val="p"/>
            </m:rPr>
            <m:t>)</m:t>
          </m:r>
          <m:r>
            <m:rPr>
              <m:sty m:val="p"/>
            </m:rPr>
            <m:t>+</m:t>
          </m:r>
          <m:r>
            <m:t>b</m:t>
          </m:r>
          <m:r>
            <m:rPr>
              <m:sty m:val="p"/>
            </m:rPr>
            <m:t>,</m:t>
          </m:r>
        </m:oMath>
      </m:oMathPara>
    </w:p>
    <w:p>
      <w:pPr>
        <w:pStyle w:val="FirstParagraph"/>
      </w:pPr>
      <w:r>
        <w:t xml:space="preserve">a quadratic classifier in</w:t>
      </w:r>
      <w:r>
        <w:t xml:space="preserve"> </w:t>
      </w:r>
      <m:oMath>
        <m:r>
          <m:t>v</m:t>
        </m:r>
      </m:oMath>
      <w:r>
        <w:t xml:space="preserve"> </w:t>
      </w:r>
      <w:r>
        <w:t xml:space="preserve">that is computed in</w:t>
      </w:r>
      <w:r>
        <w:t xml:space="preserve"> </w:t>
      </w:r>
      <m:oMath>
        <m:r>
          <m:t>O</m:t>
        </m:r>
        <m:r>
          <m:rPr>
            <m:sty m:val="p"/>
          </m:rPr>
          <m:t>(</m:t>
        </m:r>
        <m:sSup>
          <m:e>
            <m:r>
              <m:t>n</m:t>
            </m:r>
          </m:e>
          <m:sup>
            <m:r>
              <m:t>2</m:t>
            </m:r>
          </m:sup>
        </m:sSup>
        <m:r>
          <m:rPr>
            <m:sty m:val="p"/>
          </m:rPr>
          <m:t>)</m:t>
        </m:r>
      </m:oMath>
      <w:r>
        <w:t xml:space="preserve"> </w:t>
      </w:r>
      <w:r>
        <w:t xml:space="preserve">(§76 F2). The chapter’s script checks it: the network’s output</w:t>
      </w:r>
      <w:r>
        <w:t xml:space="preserve"> </w:t>
      </w:r>
      <w:r>
        <w:t xml:space="preserve">and the quadratic twin’s agree to</w:t>
      </w:r>
      <w:r>
        <w:t xml:space="preserve"> </w:t>
      </w:r>
      <m:oMath>
        <m:r>
          <m:t>9</m:t>
        </m:r>
        <m:r>
          <m:rPr>
            <m:sty m:val="p"/>
          </m:rPr>
          <m:t>⋅</m:t>
        </m:r>
        <m:sSup>
          <m:e>
            <m:r>
              <m:t>10</m:t>
            </m:r>
          </m:e>
          <m:sup>
            <m:r>
              <m:rPr>
                <m:sty m:val="p"/>
              </m:rPr>
              <m:t>−</m:t>
            </m:r>
            <m:r>
              <m:t>16</m:t>
            </m:r>
          </m:sup>
        </m:sSup>
      </m:oMath>
      <w:r>
        <w:t xml:space="preserve">. At weight</w:t>
      </w:r>
      <w:r>
        <w:t xml:space="preserve"> </w:t>
      </w:r>
      <m:oMath>
        <m:r>
          <m:t>k</m:t>
        </m:r>
      </m:oMath>
      <w:r>
        <w:t xml:space="preserve"> </w:t>
      </w:r>
      <w:r>
        <w:t xml:space="preserve">the sector has dimension</w:t>
      </w:r>
      <w:r>
        <w:t xml:space="preserve"> </w:t>
      </w:r>
      <m:oMath>
        <m:d>
          <m:dPr>
            <m:begChr m:val="("/>
            <m:sepChr m:val=""/>
            <m:endChr m:val=")"/>
            <m:grow/>
          </m:dPr>
          <m:e>
            <m:f>
              <m:fPr>
                <m:type m:val="noBar"/>
              </m:fPr>
              <m:num>
                <m:r>
                  <m:t>n</m:t>
                </m:r>
              </m:num>
              <m:den>
                <m:r>
                  <m:t>k</m:t>
                </m:r>
              </m:den>
            </m:f>
          </m:e>
        </m:d>
      </m:oMath>
      <w:r>
        <w:t xml:space="preserve">, and the network stays</w:t>
      </w:r>
      <w:r>
        <w:t xml:space="preserve"> </w:t>
      </w:r>
      <w:r>
        <w:t xml:space="preserve">simulable as long as that number is manageable. That is why the notes say it plainly: on real data, the best classical</w:t>
      </w:r>
      <w:r>
        <w:t xml:space="preserve"> </w:t>
      </w:r>
      <w:r>
        <w:t xml:space="preserve">model ties or beats the best QNN (§75: RBF-SVM 0.963 against 0.933 on digits), and a well-regularised quadratic twin sits</w:t>
      </w:r>
      <w:r>
        <w:t xml:space="preserve"> </w:t>
      </w:r>
      <w:r>
        <w:t xml:space="preserve">within 0.3–1.6 points of E (§76).</w:t>
      </w:r>
      <w:r>
        <w:t xml:space="preserve"> </w:t>
      </w:r>
      <w:r>
        <w:rPr>
          <w:b/>
          <w:bCs/>
        </w:rPr>
        <w:t xml:space="preserve">What these networks offer is robustness on noisy hardware, not quantum advantage.</w:t>
      </w:r>
    </w:p>
    <w:bookmarkEnd w:id="524"/>
    <w:bookmarkStart w:id="529" w:name="sec-qnn-scaling"/>
    <w:p>
      <w:pPr>
        <w:pStyle w:val="Heading2"/>
      </w:pPr>
      <w:r>
        <w:t xml:space="preserve">20.5 Scaling and multiclass</w:t>
      </w:r>
    </w:p>
    <w:p>
      <w:pPr>
        <w:pStyle w:val="FirstParagraph"/>
      </w:pPr>
      <w:r>
        <w:t xml:space="preserve">With 5, 6 and 8 qubits and a fixed depth of 9 sublayers (§111), the filter keeps every network at its noiseless</w:t>
      </w:r>
      <w:r>
        <w:t xml:space="preserve"> </w:t>
      </w:r>
      <w:r>
        <w:t xml:space="preserve">accuracy. Without it, the weight-1 loss stays at 3.1–3.4 points, but the weight-2 loss grows from 8.7 to 26.0 points: an</w:t>
      </w:r>
      <w:r>
        <w:t xml:space="preserve"> </w:t>
      </w:r>
      <w:r>
        <w:t xml:space="preserve">8-qubit weight-2 network falls from 0.965 to 0.705 (</w:t>
      </w:r>
      <w:hyperlink w:anchor="fig-results20">
        <w:r>
          <w:rPr>
            <w:rStyle w:val="Hyperlink"/>
          </w:rPr>
          <w:t xml:space="preserve">Figure 20.2</w:t>
        </w:r>
      </w:hyperlink>
      <w:r>
        <w:t xml:space="preserve">, left). Training under the noise still catches up with</w:t>
      </w:r>
      <w:r>
        <w:t xml:space="preserve"> </w:t>
      </w:r>
      <w:r>
        <w:t xml:space="preserve">the filter (within 0.9 points in every cell).</w:t>
      </w:r>
    </w:p>
    <w:p>
      <w:pPr>
        <w:pStyle w:val="BodyText"/>
      </w:pPr>
      <w:r>
        <w:t xml:space="preserve">In the multiclass version each qubit is a class (</w:t>
      </w:r>
      <w:r>
        <w:rPr>
          <w:rStyle w:val="VerbatimChar"/>
        </w:rPr>
        <w:t xml:space="preserve">qang.qml.MultiClassQNN</w:t>
      </w:r>
      <w:r>
        <w:t xml:space="preserve">, §110 and §114). With 8 qubits and 3, 5 and 8</w:t>
      </w:r>
      <w:r>
        <w:t xml:space="preserve"> </w:t>
      </w:r>
      <w:r>
        <w:t xml:space="preserve">classes of digits, the filter keeps every model exactly at its noiseless accuracy; without it, the linear-head readout</w:t>
      </w:r>
      <w:r>
        <w:t xml:space="preserve"> </w:t>
      </w:r>
      <w:r>
        <w:t xml:space="preserve">loses 0.7, 15.9 and 11.1 points. Unlike at 5 qubits, training under the noise no longer fully catches up: it stays 2–3</w:t>
      </w:r>
      <w:r>
        <w:t xml:space="preserve"> </w:t>
      </w:r>
      <w:r>
        <w:t xml:space="preserve">points behind with 5 and 8 classes.</w:t>
      </w:r>
    </w:p>
    <w:tbl>
      <w:tblPr>
        <w:tblStyle w:val="Table"/>
        <w:tblW w:type="pct" w:w="5000"/>
        <w:tblLayout w:type="fixed"/>
        <w:tblLook w:firstRow="0" w:lastRow="0" w:firstColumn="0" w:lastColumn="0" w:noHBand="0" w:noVBand="0" w:val="0000"/>
      </w:tblPr>
      <w:tblGrid>
        <w:gridCol w:w="7920"/>
      </w:tblGrid>
      <w:tr>
        <w:tc>
          <w:tcPr/>
          <w:bookmarkStart w:id="528" w:name="fig-results20"/>
          <w:p>
            <w:pPr>
              <w:pStyle w:val="Compact"/>
              <w:jc w:val="center"/>
            </w:pPr>
            <w:r>
              <w:drawing>
                <wp:inline>
                  <wp:extent cx="5334000" cy="2036618"/>
                  <wp:effectExtent b="0" l="0" r="0" t="0"/>
                  <wp:docPr descr="" title="" id="526" name="Picture"/>
                  <a:graphic>
                    <a:graphicData uri="http://schemas.openxmlformats.org/drawingml/2006/picture">
                      <pic:pic>
                        <pic:nvPicPr>
                          <pic:cNvPr descr="figures/cap20_results.png" id="527" name="Picture"/>
                          <pic:cNvPicPr>
                            <a:picLocks noChangeArrowheads="1" noChangeAspect="1"/>
                          </pic:cNvPicPr>
                        </pic:nvPicPr>
                        <pic:blipFill>
                          <a:blip r:embed="rId525"/>
                          <a:stretch>
                            <a:fillRect/>
                          </a:stretch>
                        </pic:blipFill>
                        <pic:spPr bwMode="auto">
                          <a:xfrm>
                            <a:off x="0" y="0"/>
                            <a:ext cx="5334000" cy="2036618"/>
                          </a:xfrm>
                          <a:prstGeom prst="rect">
                            <a:avLst/>
                          </a:prstGeom>
                          <a:noFill/>
                          <a:ln w="9525">
                            <a:noFill/>
                            <a:headEnd/>
                            <a:tailEnd/>
                          </a:ln>
                        </pic:spPr>
                      </pic:pic>
                    </a:graphicData>
                  </a:graphic>
                </wp:inline>
              </w:drawing>
            </w:r>
          </w:p>
          <w:p>
            <w:pPr>
              <w:jc w:val="center"/>
            </w:pPr>
            <w:pPr>
              <w:jc w:val="left"/>
              <w:spacing w:before="200"/>
              <w:pStyle w:val="ImageCaption"/>
            </w:pPr>
            <w:r>
              <w:t xml:space="preserve">Figure 20.2: Left: mean test accuracy against the number of qubits (table of the notes, §111), with the filter under T1 (equal to the noiseless accuracy), without qang trained noiseless, and without qang trained under the noise, for weight 1 and weight 2. Right: gradient of one qubit’s</w:t>
            </w:r>
            <w:r>
              <w:t xml:space="preserve"> </w:t>
            </w:r>
            <m:oMath>
              <m:r>
                <m:t>q</m:t>
              </m:r>
              <m:sSub>
                <m:e>
                  <m:r>
                    <m:t>g</m:t>
                  </m:r>
                </m:e>
                <m:sub>
                  <m:r>
                    <m:t>Z</m:t>
                  </m:r>
                </m:sub>
              </m:sSub>
            </m:oMath>
            <w:r>
              <w:t xml:space="preserve"> </w:t>
            </w:r>
            <w:r>
              <w:t xml:space="preserve">with respect to the first angle in a three-qubit PennyLane circuit with Givens gates and amplitude damping (</w:t>
            </w:r>
            <m:oMath>
              <m:r>
                <m:t>γ</m:t>
              </m:r>
              <m:r>
                <m:rPr>
                  <m:sty m:val="p"/>
                </m:rPr>
                <m:t>=</m:t>
              </m:r>
              <m:r>
                <m:t>0.08</m:t>
              </m:r>
            </m:oMath>
            <w:r>
              <w:t xml:space="preserve">); the filtered gradient matches the noiseless one, and the raw one is the noiseless one times the kept fraction.</w:t>
            </w:r>
          </w:p>
          <w:bookmarkEnd w:id="528"/>
        </w:tc>
      </w:tr>
    </w:tbl>
    <w:bookmarkEnd w:id="529"/>
    <w:bookmarkStart w:id="530" w:name="sec-qnn-training"/>
    <w:p>
      <w:pPr>
        <w:pStyle w:val="Heading2"/>
      </w:pPr>
      <w:r>
        <w:t xml:space="preserve">20.6 Training under noise or with the filter</w:t>
      </w:r>
    </w:p>
    <w:p>
      <w:pPr>
        <w:pStyle w:val="FirstParagraph"/>
      </w:pPr>
      <w:r>
        <w:t xml:space="preserve">If the filtered readout under T1 is the noiseless one for every parameter, so are the loss and every gradient. That is</w:t>
      </w:r>
      <w:r>
        <w:t xml:space="preserve"> </w:t>
      </w:r>
      <w:r>
        <w:t xml:space="preserve">why training under T1 with the filter gives exactly the parameters of noiseless training (§77 F3: to</w:t>
      </w:r>
      <w:r>
        <w:t xml:space="preserve"> </w:t>
      </w:r>
      <m:oMath>
        <m:r>
          <m:t>5</m:t>
        </m:r>
        <m:r>
          <m:rPr>
            <m:sty m:val="p"/>
          </m:rPr>
          <m:t>⋅</m:t>
        </m:r>
        <m:sSup>
          <m:e>
            <m:r>
              <m:t>10</m:t>
            </m:r>
          </m:e>
          <m:sup>
            <m:r>
              <m:rPr>
                <m:sty m:val="p"/>
              </m:rPr>
              <m:t>−</m:t>
            </m:r>
            <m:r>
              <m:t>9</m:t>
            </m:r>
          </m:sup>
        </m:sSup>
      </m:oMath>
      <w:r>
        <w:t xml:space="preserve"> </w:t>
      </w:r>
      <w:r>
        <w:t xml:space="preserve">after</w:t>
      </w:r>
      <w:r>
        <w:t xml:space="preserve"> </w:t>
      </w:r>
      <w:r>
        <w:t xml:space="preserve">120 Adam steps). The script checks it in PennyLane, with Givens gates (</w:t>
      </w:r>
      <w:r>
        <w:rPr>
          <w:rStyle w:val="VerbatimChar"/>
        </w:rPr>
        <w:t xml:space="preserve">SingleExcitation</w:t>
      </w:r>
      <w:r>
        <w:t xml:space="preserve">) and amplitude damping on</w:t>
      </w:r>
      <w:r>
        <w:t xml:space="preserve"> </w:t>
      </w:r>
      <w:r>
        <w:rPr>
          <w:rStyle w:val="VerbatimChar"/>
        </w:rPr>
        <w:t xml:space="preserve">default.mixed</w:t>
      </w:r>
      <w:r>
        <w:t xml:space="preserve">: the gradient of the filtered readout matches that of the noiseless circuit to</w:t>
      </w:r>
      <w:r>
        <w:t xml:space="preserve"> </w:t>
      </w:r>
      <m:oMath>
        <m:sSup>
          <m:e>
            <m:r>
              <m:t>10</m:t>
            </m:r>
          </m:e>
          <m:sup>
            <m:r>
              <m:rPr>
                <m:sty m:val="p"/>
              </m:rPr>
              <m:t>−</m:t>
            </m:r>
            <m:r>
              <m:t>16</m:t>
            </m:r>
          </m:sup>
        </m:sSup>
      </m:oMath>
      <w:r>
        <w:t xml:space="preserve">, and the gradient</w:t>
      </w:r>
      <w:r>
        <w:t xml:space="preserve"> </w:t>
      </w:r>
      <w:r>
        <w:t xml:space="preserve">of the raw readout is the noiseless one multiplied by</w:t>
      </w:r>
      <w:r>
        <w:t xml:space="preserve"> </w:t>
      </w:r>
      <m:oMath>
        <m:r>
          <m:t>K</m:t>
        </m:r>
        <m:r>
          <m:rPr>
            <m:sty m:val="p"/>
          </m:rPr>
          <m:t>=</m:t>
        </m:r>
        <m:r>
          <m:t>0.716393</m:t>
        </m:r>
        <m:r>
          <m:rPr>
            <m:sty m:val="p"/>
          </m:rPr>
          <m:t>=</m:t>
        </m:r>
        <m:r>
          <m:rPr>
            <m:sty m:val="p"/>
          </m:rPr>
          <m:t>(</m:t>
        </m:r>
        <m:r>
          <m:t>1</m:t>
        </m:r>
        <m:r>
          <m:rPr>
            <m:sty m:val="p"/>
          </m:rPr>
          <m:t>−</m:t>
        </m:r>
        <m:r>
          <m:t>γ</m:t>
        </m:r>
        <m:sSup>
          <m:e>
            <m:r>
              <m:rPr>
                <m:sty m:val="p"/>
              </m:rPr>
              <m:t>)</m:t>
            </m:r>
          </m:e>
          <m:sup>
            <m:r>
              <m:t>4</m:t>
            </m:r>
          </m:sup>
        </m:sSup>
      </m:oMath>
      <w:r>
        <w:t xml:space="preserve">, component by component</w:t>
      </w:r>
      <w:r>
        <w:t xml:space="preserve"> </w:t>
      </w:r>
      <w:r>
        <w:t xml:space="preserve">(</w:t>
      </w:r>
      <w:hyperlink w:anchor="fig-results20">
        <w:r>
          <w:rPr>
            <w:rStyle w:val="Hyperlink"/>
          </w:rPr>
          <w:t xml:space="preserve">Figure 20.2</w:t>
        </w:r>
      </w:hyperlink>
      <w:r>
        <w:t xml:space="preserve">, right). At weight 1 the raw gradient is</w:t>
      </w:r>
      <w:r>
        <w:t xml:space="preserve"> </w:t>
      </w:r>
      <m:oMath>
        <m:r>
          <m:t>K</m:t>
        </m:r>
      </m:oMath>
      <w:r>
        <w:t xml:space="preserve"> </w:t>
      </w:r>
      <w:r>
        <w:t xml:space="preserve">times smaller; with many qubits the sector itself flattens</w:t>
      </w:r>
      <w:r>
        <w:t xml:space="preserve"> </w:t>
      </w:r>
      <w:r>
        <w:t xml:space="preserve">the gradient (§112), with or without the filter.</w:t>
      </w:r>
    </w:p>
    <w:bookmarkEnd w:id="530"/>
    <w:bookmarkStart w:id="531" w:name="sec-qnn-ecosystem"/>
    <w:p>
      <w:pPr>
        <w:pStyle w:val="Heading2"/>
      </w:pPr>
      <w:r>
        <w:t xml:space="preserve">20.7 The ecosystem: Qiskit, qiskit-machine-learning and PennyLane</w:t>
      </w:r>
    </w:p>
    <w:p>
      <w:pPr>
        <w:pStyle w:val="FirstParagraph"/>
      </w:pPr>
      <w:r>
        <w:t xml:space="preserve">The network does not live in NumPy only. The notes take it to three environments:</w:t>
      </w:r>
    </w:p>
    <w:p>
      <w:pPr>
        <w:pStyle w:val="Compact"/>
        <w:numPr>
          <w:ilvl w:val="0"/>
          <w:numId w:val="1047"/>
        </w:numPr>
      </w:pPr>
      <w:r>
        <w:rPr>
          <w:b/>
          <w:bCs/>
        </w:rPr>
        <w:t xml:space="preserve">Qiskit.</w:t>
      </w:r>
      <w:r>
        <w:t xml:space="preserve"> </w:t>
      </w:r>
      <w:r>
        <w:rPr>
          <w:rStyle w:val="VerbatimChar"/>
        </w:rPr>
        <w:t xml:space="preserve">qang.interop</w:t>
      </w:r>
      <w:r>
        <w:t xml:space="preserve"> </w:t>
      </w:r>
      <w:r>
        <w:t xml:space="preserve">reads the qg readings from a SamplerV2, and writes the filtered readout as a ratio of two</w:t>
      </w:r>
      <w:r>
        <w:t xml:space="preserve"> </w:t>
      </w:r>
      <w:r>
        <w:t xml:space="preserve">diagonal observables,</w:t>
      </w:r>
      <w:r>
        <w:t xml:space="preserve"> </w:t>
      </w:r>
      <m:oMath>
        <m:r>
          <m:rPr>
            <m:sty m:val="p"/>
          </m:rPr>
          <m:t>⟨</m:t>
        </m:r>
        <m:sSub>
          <m:e>
            <m:r>
              <m:t>P</m:t>
            </m:r>
          </m:e>
          <m:sub>
            <m:r>
              <m:t>w</m:t>
            </m:r>
          </m:sub>
        </m:sSub>
        <m:sSub>
          <m:e>
            <m:r>
              <m:t>Z</m:t>
            </m:r>
          </m:e>
          <m:sub>
            <m:r>
              <m:t>i</m:t>
            </m:r>
          </m:sub>
        </m:sSub>
        <m:r>
          <m:rPr>
            <m:sty m:val="p"/>
          </m:rPr>
          <m:t>⟩</m:t>
        </m:r>
        <m:r>
          <m:rPr>
            <m:sty m:val="p"/>
          </m:rPr>
          <m:t>/</m:t>
        </m:r>
        <m:r>
          <m:rPr>
            <m:sty m:val="p"/>
          </m:rPr>
          <m:t>⟨</m:t>
        </m:r>
        <m:sSub>
          <m:e>
            <m:r>
              <m:t>P</m:t>
            </m:r>
          </m:e>
          <m:sub>
            <m:r>
              <m:t>w</m:t>
            </m:r>
          </m:sub>
        </m:sSub>
        <m:r>
          <m:rPr>
            <m:sty m:val="p"/>
          </m:rPr>
          <m:t>⟩</m:t>
        </m:r>
      </m:oMath>
      <w:r>
        <w:t xml:space="preserve">, for an EstimatorV2 (§131).</w:t>
      </w:r>
      <w:r>
        <w:t xml:space="preserve"> </w:t>
      </w:r>
      <w:r>
        <w:rPr>
          <w:rStyle w:val="VerbatimChar"/>
        </w:rPr>
        <w:t xml:space="preserve">qang.ibm.qnn_template</w:t>
      </w:r>
      <w:r>
        <w:t xml:space="preserve"> </w:t>
      </w:r>
      <w:r>
        <w:t xml:space="preserve">writes the weight-1</w:t>
      </w:r>
      <w:r>
        <w:t xml:space="preserve"> </w:t>
      </w:r>
      <w:r>
        <w:t xml:space="preserve">network as one parameterised circuit of native XX+YY gates and sends a whole test set in one job (§139).</w:t>
      </w:r>
    </w:p>
    <w:p>
      <w:pPr>
        <w:pStyle w:val="Compact"/>
        <w:numPr>
          <w:ilvl w:val="0"/>
          <w:numId w:val="1047"/>
        </w:numPr>
      </w:pPr>
      <w:r>
        <w:rPr>
          <w:b/>
          <w:bCs/>
        </w:rPr>
        <w:t xml:space="preserve">qiskit-machine-learning.</w:t>
      </w:r>
      <w:r>
        <w:t xml:space="preserve"> </w:t>
      </w:r>
      <w:r>
        <w:rPr>
          <w:rStyle w:val="VerbatimChar"/>
        </w:rPr>
        <w:t xml:space="preserve">qang.qiskit_ml.qang_sampler_qnn</w:t>
      </w:r>
      <w:r>
        <w:t xml:space="preserve"> </w:t>
      </w:r>
      <w:r>
        <w:t xml:space="preserve">turns the network into a</w:t>
      </w:r>
      <w:r>
        <w:t xml:space="preserve"> </w:t>
      </w:r>
      <w:r>
        <w:rPr>
          <w:rStyle w:val="VerbatimChar"/>
        </w:rPr>
        <w:t xml:space="preserve">SamplerQNN</w:t>
      </w:r>
      <w:r>
        <w:t xml:space="preserve"> </w:t>
      </w:r>
      <w:r>
        <w:t xml:space="preserve">(§140). The notes</w:t>
      </w:r>
      <w:r>
        <w:t xml:space="preserve"> </w:t>
      </w:r>
      <w:r>
        <w:t xml:space="preserve">found that qiskit-machine-learning 0.9.1 reads the measured bits at the physical positions of the layout, so a circuit</w:t>
      </w:r>
      <w:r>
        <w:t xml:space="preserve"> </w:t>
      </w:r>
      <w:r>
        <w:t xml:space="preserve">measured before transpilation reads every shot as 0; qang transpiles by itself and drops the layout.</w:t>
      </w:r>
    </w:p>
    <w:p>
      <w:pPr>
        <w:pStyle w:val="Compact"/>
        <w:numPr>
          <w:ilvl w:val="0"/>
          <w:numId w:val="1047"/>
        </w:numPr>
      </w:pPr>
      <w:r>
        <w:rPr>
          <w:b/>
          <w:bCs/>
        </w:rPr>
        <w:t xml:space="preserve">PennyLane.</w:t>
      </w:r>
      <w:r>
        <w:t xml:space="preserve"> </w:t>
      </w:r>
      <w:r>
        <w:rPr>
          <w:rStyle w:val="VerbatimChar"/>
        </w:rPr>
        <w:t xml:space="preserve">qang.pennylane_gate.filtered_qg_z</w:t>
      </w:r>
      <w:r>
        <w:t xml:space="preserve"> </w:t>
      </w:r>
      <w:r>
        <w:t xml:space="preserve">acts on</w:t>
      </w:r>
      <w:r>
        <w:t xml:space="preserve"> </w:t>
      </w:r>
      <w:r>
        <w:rPr>
          <w:rStyle w:val="VerbatimChar"/>
        </w:rPr>
        <w:t xml:space="preserve">qml.probs()</w:t>
      </w:r>
      <w:r>
        <w:t xml:space="preserve"> </w:t>
      </w:r>
      <w:r>
        <w:t xml:space="preserve">with</w:t>
      </w:r>
      <w:r>
        <w:t xml:space="preserve"> </w:t>
      </w:r>
      <w:r>
        <w:rPr>
          <w:rStyle w:val="VerbatimChar"/>
        </w:rPr>
        <w:t xml:space="preserve">qml.math</w:t>
      </w:r>
      <w:r>
        <w:t xml:space="preserve">, so the filtered readout is</w:t>
      </w:r>
      <w:r>
        <w:t xml:space="preserve"> </w:t>
      </w:r>
      <w:r>
        <w:t xml:space="preserve">differentiable and can be the loss of a training loop (§131). Checking it for this chapter turned up a problem in</w:t>
      </w:r>
      <w:r>
        <w:t xml:space="preserve"> </w:t>
      </w:r>
      <w:r>
        <w:t xml:space="preserve">PennyLane 0.45.1: on</w:t>
      </w:r>
      <w:r>
        <w:t xml:space="preserve"> </w:t>
      </w:r>
      <w:r>
        <w:rPr>
          <w:rStyle w:val="VerbatimChar"/>
        </w:rPr>
        <w:t xml:space="preserve">default.mixed</w:t>
      </w:r>
      <w:r>
        <w:t xml:space="preserve">, the</w:t>
      </w:r>
      <w:r>
        <w:t xml:space="preserve"> </w:t>
      </w:r>
      <w:r>
        <w:rPr>
          <w:rStyle w:val="VerbatimChar"/>
        </w:rPr>
        <w:t xml:space="preserve">backprop</w:t>
      </w:r>
      <w:r>
        <w:t xml:space="preserve"> </w:t>
      </w:r>
      <w:r>
        <w:t xml:space="preserve">mode returns NaN for the jacobian of</w:t>
      </w:r>
      <w:r>
        <w:t xml:space="preserve"> </w:t>
      </w:r>
      <w:r>
        <w:rPr>
          <w:rStyle w:val="VerbatimChar"/>
        </w:rPr>
        <w:t xml:space="preserve">qml.probs</w:t>
      </w:r>
      <w:r>
        <w:t xml:space="preserve"> </w:t>
      </w:r>
      <w:r>
        <w:t xml:space="preserve">through</w:t>
      </w:r>
      <w:r>
        <w:t xml:space="preserve"> </w:t>
      </w:r>
      <w:r>
        <w:rPr>
          <w:rStyle w:val="VerbatimChar"/>
        </w:rPr>
        <w:t xml:space="preserve">SingleExcitation</w:t>
      </w:r>
      <w:r>
        <w:t xml:space="preserve"> </w:t>
      </w:r>
      <w:r>
        <w:t xml:space="preserve">(with</w:t>
      </w:r>
      <w:r>
        <w:t xml:space="preserve"> </w:t>
      </w:r>
      <w:r>
        <w:rPr>
          <w:rStyle w:val="VerbatimChar"/>
        </w:rPr>
        <w:t xml:space="preserve">RY</w:t>
      </w:r>
      <w:r>
        <w:t xml:space="preserve"> </w:t>
      </w:r>
      <w:r>
        <w:t xml:space="preserve">it works, and on</w:t>
      </w:r>
      <w:r>
        <w:t xml:space="preserve"> </w:t>
      </w:r>
      <w:r>
        <w:rPr>
          <w:rStyle w:val="VerbatimChar"/>
        </w:rPr>
        <w:t xml:space="preserve">default.qubit</w:t>
      </w:r>
      <w:r>
        <w:t xml:space="preserve"> </w:t>
      </w:r>
      <w:r>
        <w:t xml:space="preserve">too). The parameter-shift rule gives the right value.</w:t>
      </w:r>
    </w:p>
    <w:p>
      <w:pPr>
        <w:pStyle w:val="FirstParagraph"/>
      </w:pPr>
      <w:r>
        <w:rPr>
          <w:rStyle w:val="VerbatimChar"/>
        </w:rPr>
        <w:t xml:space="preserve">qml.math</w:t>
      </w:r>
      <w:r>
        <w:t xml:space="preserve"> </w:t>
      </w:r>
      <w:r>
        <w:t xml:space="preserve">also covers PennyLane’s JAX interface, but JAX is not installed in the book’s environment, and the filtered</w:t>
      </w:r>
      <w:r>
        <w:t xml:space="preserve"> </w:t>
      </w:r>
      <w:r>
        <w:t xml:space="preserve">readout was not tested with it. Those two library problems and the path to JAX are proposed at the end of the book,</w:t>
      </w:r>
      <w:r>
        <w:t xml:space="preserve"> </w:t>
      </w:r>
      <w:r>
        <w:t xml:space="preserve">together with the new version of qang.</w:t>
      </w:r>
    </w:p>
    <w:bookmarkEnd w:id="531"/>
    <w:bookmarkStart w:id="532" w:name="sec-qnn-qsp"/>
    <w:p>
      <w:pPr>
        <w:pStyle w:val="Heading2"/>
      </w:pPr>
      <w:r>
        <w:t xml:space="preserve">20.8 The qg encoding and quantum signal processing</w:t>
      </w:r>
    </w:p>
    <w:p>
      <w:pPr>
        <w:pStyle w:val="FirstParagraph"/>
      </w:pPr>
      <w:r>
        <w:t xml:space="preserve">Encoding a feature</w:t>
      </w:r>
      <w:r>
        <w:t xml:space="preserve"> </w:t>
      </w:r>
      <m:oMath>
        <m:r>
          <m:t>x</m:t>
        </m:r>
        <m:r>
          <m:rPr>
            <m:sty m:val="p"/>
          </m:rPr>
          <m:t>∈</m:t>
        </m:r>
        <m:r>
          <m:rPr>
            <m:sty m:val="p"/>
          </m:rPr>
          <m:t>[</m:t>
        </m:r>
        <m:r>
          <m:rPr>
            <m:sty m:val="p"/>
          </m:rPr>
          <m:t>−</m:t>
        </m:r>
        <m:r>
          <m:t>1</m:t>
        </m:r>
        <m:r>
          <m:rPr>
            <m:sty m:val="p"/>
          </m:rPr>
          <m:t>,</m:t>
        </m:r>
        <m:r>
          <m:t>1</m:t>
        </m:r>
        <m:r>
          <m:rPr>
            <m:sty m:val="p"/>
          </m:rPr>
          <m:t>]</m:t>
        </m:r>
      </m:oMath>
      <w:r>
        <w:t xml:space="preserve"> </w:t>
      </w:r>
      <w:r>
        <w:t xml:space="preserve">with</w:t>
      </w:r>
      <w:r>
        <w:t xml:space="preserve"> </w:t>
      </w:r>
      <m:oMath>
        <m:r>
          <m:t>θ</m:t>
        </m:r>
        <m:r>
          <m:rPr>
            <m:sty m:val="p"/>
          </m:rPr>
          <m:t>=</m:t>
        </m:r>
        <m:r>
          <m:rPr>
            <m:sty m:val="p"/>
          </m:rPr>
          <m:t>arccos</m:t>
        </m:r>
        <m:r>
          <m:t>x</m:t>
        </m:r>
      </m:oMath>
      <w:r>
        <w:t xml:space="preserve"> </w:t>
      </w:r>
      <w:r>
        <w:t xml:space="preserve">is the encoding of Chapter 1: the state has</w:t>
      </w:r>
      <w:r>
        <w:t xml:space="preserve"> </w:t>
      </w:r>
      <m:oMath>
        <m:sSub>
          <m:e>
            <m:r>
              <m:t>m</m:t>
            </m:r>
          </m:e>
          <m:sub>
            <m:r>
              <m:t>Z</m:t>
            </m:r>
          </m:sub>
        </m:sSub>
        <m:r>
          <m:rPr>
            <m:sty m:val="p"/>
          </m:rPr>
          <m:t>=</m:t>
        </m:r>
        <m:r>
          <m:t>1000</m:t>
        </m:r>
        <m:r>
          <m:t> </m:t>
        </m:r>
        <m:r>
          <m:t>x</m:t>
        </m:r>
      </m:oMath>
      <w:r>
        <w:t xml:space="preserve">, and the</w:t>
      </w:r>
      <w:r>
        <w:t xml:space="preserve"> </w:t>
      </w:r>
      <w:r>
        <w:t xml:space="preserve">encoding angle is its qang angle (§16). Loaded</w:t>
      </w:r>
      <w:r>
        <w:t xml:space="preserve"> </w:t>
      </w:r>
      <m:oMath>
        <m:r>
          <m:t>L</m:t>
        </m:r>
      </m:oMath>
      <w:r>
        <w:t xml:space="preserve"> </w:t>
      </w:r>
      <w:r>
        <w:t xml:space="preserve">times, the model is a Chebyshev polynomial of degree</w:t>
      </w:r>
      <w:r>
        <w:t xml:space="preserve"> </w:t>
      </w:r>
      <m:oMath>
        <m:r>
          <m:t>L</m:t>
        </m:r>
      </m:oMath>
      <w:r>
        <w:t xml:space="preserve"> </w:t>
      </w:r>
      <w:r>
        <w:t xml:space="preserve">(</w:t>
      </w:r>
      <m:oMath>
        <m:r>
          <m:rPr>
            <m:sty m:val="p"/>
          </m:rPr>
          <m:t>cos</m:t>
        </m:r>
        <m:r>
          <m:t>L</m:t>
        </m:r>
        <m:r>
          <m:t>θ</m:t>
        </m:r>
        <m:r>
          <m:rPr>
            <m:sty m:val="p"/>
          </m:rPr>
          <m:t>=</m:t>
        </m:r>
        <m:sSub>
          <m:e>
            <m:r>
              <m:t>T</m:t>
            </m:r>
          </m:e>
          <m:sub>
            <m:r>
              <m:t>L</m:t>
            </m:r>
          </m:sub>
        </m:sSub>
        <m:r>
          <m:rPr>
            <m:sty m:val="p"/>
          </m:rPr>
          <m:t>(</m:t>
        </m:r>
        <m:r>
          <m:t>x</m:t>
        </m:r>
        <m:r>
          <m:rPr>
            <m:sty m:val="p"/>
          </m:rPr>
          <m:t>)</m:t>
        </m:r>
      </m:oMath>
      <w:r>
        <w:t xml:space="preserve">, checked to</w:t>
      </w:r>
      <w:r>
        <w:t xml:space="preserve"> </w:t>
      </w:r>
      <m:oMath>
        <m:r>
          <m:t>7</m:t>
        </m:r>
        <m:r>
          <m:rPr>
            <m:sty m:val="p"/>
          </m:rPr>
          <m:t>⋅</m:t>
        </m:r>
        <m:sSup>
          <m:e>
            <m:r>
              <m:t>10</m:t>
            </m:r>
          </m:e>
          <m:sup>
            <m:r>
              <m:rPr>
                <m:sty m:val="p"/>
              </m:rPr>
              <m:t>−</m:t>
            </m:r>
            <m:r>
              <m:t>16</m:t>
            </m:r>
          </m:sup>
        </m:sSup>
      </m:oMath>
      <w:r>
        <w:t xml:space="preserve">), so</w:t>
      </w:r>
      <w:r>
        <w:t xml:space="preserve"> </w:t>
      </w:r>
      <m:oMath>
        <m:r>
          <m:t>L</m:t>
        </m:r>
      </m:oMath>
      <w:r>
        <w:t xml:space="preserve"> </w:t>
      </w:r>
      <w:r>
        <w:t xml:space="preserve">layers fit any bounded polynomial of degree</w:t>
      </w:r>
      <w:r>
        <w:t xml:space="preserve"> </w:t>
      </w:r>
      <m:oMath>
        <m:r>
          <m:t>L</m:t>
        </m:r>
      </m:oMath>
      <w:r>
        <w:t xml:space="preserve"> </w:t>
      </w:r>
      <w:r>
        <w:t xml:space="preserve">to machine</w:t>
      </w:r>
      <w:r>
        <w:t xml:space="preserve"> </w:t>
      </w:r>
      <w:r>
        <w:t xml:space="preserve">precision and</w:t>
      </w:r>
      <w:r>
        <w:t xml:space="preserve"> </w:t>
      </w:r>
      <m:oMath>
        <m:r>
          <m:t>L</m:t>
        </m:r>
        <m:r>
          <m:rPr>
            <m:sty m:val="p"/>
          </m:rPr>
          <m:t>−</m:t>
        </m:r>
        <m:r>
          <m:t>1</m:t>
        </m:r>
      </m:oMath>
      <w:r>
        <w:t xml:space="preserve"> </w:t>
      </w:r>
      <w:r>
        <w:t xml:space="preserve">layers do not. It is a polynomial inductive bias, not an advantage: with periodic targets angle</w:t>
      </w:r>
      <w:r>
        <w:t xml:space="preserve"> </w:t>
      </w:r>
      <w:r>
        <w:t xml:space="preserve">encoding wins by 1.5 to 4.5 orders of magnitude.</w:t>
      </w:r>
    </w:p>
    <w:p>
      <w:pPr>
        <w:pStyle w:val="BodyText"/>
      </w:pPr>
      <w:r>
        <w:t xml:space="preserve">The same rotation is the signal rotation of quantum signal processing (QSP), and</w:t>
      </w:r>
      <w:r>
        <w:t xml:space="preserve"> </w:t>
      </w:r>
      <w:r>
        <w:rPr>
          <w:rStyle w:val="VerbatimChar"/>
        </w:rPr>
        <w:t xml:space="preserve">qang.qsp</w:t>
      </w:r>
      <w:r>
        <w:t xml:space="preserve"> </w:t>
      </w:r>
      <w:r>
        <w:t xml:space="preserve">builds it in qg terms</w:t>
      </w:r>
      <w:r>
        <w:t xml:space="preserve"> </w:t>
      </w:r>
      <w:r>
        <w:t xml:space="preserve">(§134). As activations of a one-layer Kolmogorov–Arnold network, weighted QSP gets 179 of 189 inputs right, 182 with odd</w:t>
      </w:r>
      <w:r>
        <w:t xml:space="preserve"> </w:t>
      </w:r>
      <w:r>
        <w:t xml:space="preserve">and even activations, against 185 for qang’s network E (§135–§136): the limit is the parity of the activations, not the</w:t>
      </w:r>
      <w:r>
        <w:t xml:space="preserve"> </w:t>
      </w:r>
      <w:r>
        <w:t xml:space="preserve">number of phases.</w:t>
      </w:r>
    </w:p>
    <w:bookmarkEnd w:id="532"/>
    <w:bookmarkStart w:id="533" w:name="sec-open20"/>
    <w:p>
      <w:pPr>
        <w:pStyle w:val="Heading2"/>
      </w:pPr>
      <w:r>
        <w:t xml:space="preserve">20.9 What remains open</w:t>
      </w:r>
    </w:p>
    <w:p>
      <w:pPr>
        <w:pStyle w:val="FirstParagraph"/>
      </w:pPr>
      <w:r>
        <w:t xml:space="preserve">The accuracies in this chapter are those of the notes, with predictions committed before running; they were not rerun</w:t>
      </w:r>
      <w:r>
        <w:t xml:space="preserve"> </w:t>
      </w:r>
      <w:r>
        <w:t xml:space="preserve">here, because the book’s environment has no scikit-learn. What was checked with code is structural: the filter’s</w:t>
      </w:r>
      <w:r>
        <w:t xml:space="preserve"> </w:t>
      </w:r>
      <w:r>
        <w:t xml:space="preserve">exactness, the law of the kept fraction, the readout ranks, the quadratic twin and the gradient in PennyLane. A run of a</w:t>
      </w:r>
      <w:r>
        <w:t xml:space="preserve"> </w:t>
      </w:r>
      <w:r>
        <w:t xml:space="preserve">filtered network on real hardware is missing (Chapter 21 develops the filter and Chapter 32 the execution on devices),</w:t>
      </w:r>
      <w:r>
        <w:t xml:space="preserve"> </w:t>
      </w:r>
      <w:r>
        <w:t xml:space="preserve">and so is a test of the filtered readout with JAX.</w:t>
      </w:r>
    </w:p>
    <w:bookmarkEnd w:id="533"/>
    <w:bookmarkStart w:id="535" w:name="sec-comparison20"/>
    <w:p>
      <w:pPr>
        <w:pStyle w:val="Heading2"/>
      </w:pPr>
      <w:r>
        <w:t xml:space="preserve">20.10 Without qang and with qang</w:t>
      </w:r>
    </w:p>
    <w:tbl>
      <w:tblPr>
        <w:tblStyle w:val="Table"/>
        <w:tblW w:type="pct" w:w="5000"/>
        <w:tblLayout w:type="fixed"/>
        <w:tblLook w:firstRow="0" w:lastRow="0" w:firstColumn="0" w:lastColumn="0" w:noHBand="0" w:noVBand="0" w:val="0000"/>
      </w:tblPr>
      <w:tblGrid>
        <w:gridCol w:w="7920"/>
      </w:tblGrid>
      <w:tr>
        <w:tc>
          <w:tcPr/>
          <w:bookmarkStart w:id="534" w:name="tbl-comparison20"/>
          <w:p>
            <w:pPr>
              <w:jc w:val="center"/>
            </w:pPr>
            <w:pPr>
              <w:jc w:val="left"/>
              <w:spacing w:before="200"/>
              <w:pStyle w:val="ImageCaption"/>
            </w:pPr>
            <w:r>
              <w:t xml:space="preserve">Table 20.5: The chapter’s actions without the qang scale and with it.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action</w:t>
                  </w:r>
                </w:p>
              </w:tc>
              <w:tc>
                <w:tcPr/>
                <w:p>
                  <w:pPr>
                    <w:pStyle w:val="Compact"/>
                    <w:jc w:val="center"/>
                  </w:pPr>
                  <w:r>
                    <w:t xml:space="preserve">without qang</w:t>
                  </w:r>
                </w:p>
              </w:tc>
              <w:tc>
                <w:tcPr/>
                <w:p>
                  <w:pPr>
                    <w:pStyle w:val="Compact"/>
                    <w:jc w:val="center"/>
                  </w:pPr>
                  <w:r>
                    <w:t xml:space="preserve">with qang</w:t>
                  </w:r>
                </w:p>
              </w:tc>
              <w:tc>
                <w:tcPr/>
                <w:p>
                  <w:pPr>
                    <w:pStyle w:val="Compact"/>
                    <w:jc w:val="center"/>
                  </w:pPr>
                  <w:r>
                    <w:t xml:space="preserve">difference</w:t>
                  </w:r>
                </w:p>
              </w:tc>
            </w:tr>
            <w:tr>
              <w:tc>
                <w:tcPr/>
                <w:p>
                  <w:pPr>
                    <w:pStyle w:val="Compact"/>
                    <w:jc w:val="center"/>
                  </w:pPr>
                  <w:r>
                    <w:t xml:space="preserve">read the network under T1</w:t>
                  </w:r>
                </w:p>
              </w:tc>
              <w:tc>
                <w:tcPr/>
                <w:p>
                  <w:pPr>
                    <w:pStyle w:val="Compact"/>
                    <w:jc w:val="center"/>
                  </w:pPr>
                  <w:r>
                    <w:t xml:space="preserve">every reading; they drift towards the north pole (132–506 m-qg mean error)</w:t>
                  </w:r>
                </w:p>
              </w:tc>
              <w:tc>
                <w:tcPr/>
                <w:p>
                  <w:pPr>
                    <w:pStyle w:val="Compact"/>
                    <w:jc w:val="center"/>
                  </w:pPr>
                  <w:r>
                    <w:t xml:space="preserve">the sector only: exact readout (</w:t>
                  </w:r>
                  <m:oMath>
                    <m:sSup>
                      <m:e>
                        <m:r>
                          <m:t>10</m:t>
                        </m:r>
                      </m:e>
                      <m:sup>
                        <m:r>
                          <m:rPr>
                            <m:sty m:val="p"/>
                          </m:rPr>
                          <m:t>−</m:t>
                        </m:r>
                        <m:r>
                          <m:t>12</m:t>
                        </m:r>
                      </m:sup>
                    </m:sSup>
                  </m:oMath>
                  <w:r>
                    <w:t xml:space="preserve"> </w:t>
                  </w:r>
                  <w:r>
                    <w:t xml:space="preserve">m-qg)</w:t>
                  </w:r>
                </w:p>
              </w:tc>
              <w:tc>
                <w:tcPr/>
                <w:p>
                  <w:pPr>
                    <w:pStyle w:val="Compact"/>
                    <w:jc w:val="center"/>
                  </w:pPr>
                  <w:r>
                    <w:rPr>
                      <w:b/>
                      <w:bCs/>
                    </w:rPr>
                    <w:t xml:space="preserve">in favour</w:t>
                  </w:r>
                  <w:r>
                    <w:t xml:space="preserve">: exactness by construction, with equal T1</w:t>
                  </w:r>
                </w:p>
              </w:tc>
            </w:tr>
            <w:tr>
              <w:tc>
                <w:tcPr/>
                <w:p>
                  <w:pPr>
                    <w:pStyle w:val="Compact"/>
                    <w:jc w:val="center"/>
                  </w:pPr>
                  <w:r>
                    <w:t xml:space="preserve">know how many shots it costs</w:t>
                  </w:r>
                </w:p>
              </w:tc>
              <w:tc>
                <w:tcPr/>
                <w:p>
                  <w:pPr>
                    <w:pStyle w:val="Compact"/>
                    <w:jc w:val="center"/>
                  </w:pPr>
                  <w:r>
                    <w:t xml:space="preserve">estimate the loss of each run</w:t>
                  </w:r>
                </w:p>
              </w:tc>
              <w:tc>
                <w:tcPr/>
                <w:p>
                  <w:pPr>
                    <w:pStyle w:val="Compact"/>
                    <w:jc w:val="center"/>
                  </w:pPr>
                  <m:oMath>
                    <m:r>
                      <m:t>K</m:t>
                    </m:r>
                    <m:r>
                      <m:rPr>
                        <m:sty m:val="p"/>
                      </m:rPr>
                      <m:t>=</m:t>
                    </m:r>
                    <m:r>
                      <m:rPr>
                        <m:sty m:val="p"/>
                      </m:rPr>
                      <m:t>(</m:t>
                    </m:r>
                    <m:r>
                      <m:t>1</m:t>
                    </m:r>
                    <m:r>
                      <m:rPr>
                        <m:sty m:val="p"/>
                      </m:rPr>
                      <m:t>−</m:t>
                    </m:r>
                    <m:r>
                      <m:t>γ</m:t>
                    </m:r>
                    <m:sSup>
                      <m:e>
                        <m:r>
                          <m:rPr>
                            <m:sty m:val="p"/>
                          </m:rPr>
                          <m:t>)</m:t>
                        </m:r>
                      </m:e>
                      <m:sup>
                        <m:r>
                          <m:t>k</m:t>
                        </m:r>
                        <m:r>
                          <m:t>d</m:t>
                        </m:r>
                      </m:sup>
                    </m:sSup>
                  </m:oMath>
                  <w:r>
                    <w:t xml:space="preserve">, before running</w:t>
                  </w:r>
                </w:p>
              </w:tc>
              <w:tc>
                <w:tcPr/>
                <w:p>
                  <w:pPr>
                    <w:pStyle w:val="Compact"/>
                    <w:jc w:val="center"/>
                  </w:pPr>
                  <w:r>
                    <w:rPr>
                      <w:b/>
                      <w:bCs/>
                    </w:rPr>
                    <w:t xml:space="preserve">in favour</w:t>
                  </w:r>
                  <w:r>
                    <w:t xml:space="preserve">: the cost depends only on depth and the calibrated T1</w:t>
                  </w:r>
                </w:p>
              </w:tc>
            </w:tr>
            <w:tr>
              <w:tc>
                <w:tcPr/>
                <w:p>
                  <w:pPr>
                    <w:pStyle w:val="Compact"/>
                    <w:jc w:val="center"/>
                  </w:pPr>
                  <w:r>
                    <w:t xml:space="preserve">train on a simulator and run under T1</w:t>
                  </w:r>
                </w:p>
              </w:tc>
              <w:tc>
                <w:tcPr/>
                <w:p>
                  <w:pPr>
                    <w:pStyle w:val="Compact"/>
                    <w:jc w:val="center"/>
                  </w:pPr>
                  <w:r>
                    <w:t xml:space="preserve">loses 2.5 (weight 1) and 16.5 points (weight 2)</w:t>
                  </w:r>
                </w:p>
              </w:tc>
              <w:tc>
                <w:tcPr/>
                <w:p>
                  <w:pPr>
                    <w:pStyle w:val="Compact"/>
                    <w:jc w:val="center"/>
                  </w:pPr>
                  <w:r>
                    <w:t xml:space="preserve">the noiseless accuracy</w:t>
                  </w:r>
                </w:p>
              </w:tc>
              <w:tc>
                <w:tcPr/>
                <w:p>
                  <w:pPr>
                    <w:pStyle w:val="Compact"/>
                    <w:jc w:val="center"/>
                  </w:pPr>
                  <w:r>
                    <w:rPr>
                      <w:b/>
                      <w:bCs/>
                    </w:rPr>
                    <w:t xml:space="preserve">in favour</w:t>
                  </w:r>
                  <w:r>
                    <w:t xml:space="preserve">, decisive at weight 2 and with more qubits (26 points at 8 qubits)</w:t>
                  </w:r>
                </w:p>
              </w:tc>
            </w:tr>
            <w:tr>
              <w:tc>
                <w:tcPr/>
                <w:p>
                  <w:pPr>
                    <w:pStyle w:val="Compact"/>
                    <w:jc w:val="center"/>
                  </w:pPr>
                  <w:r>
                    <w:t xml:space="preserve">train under the calibrated noise</w:t>
                  </w:r>
                </w:p>
              </w:tc>
              <w:tc>
                <w:tcPr/>
                <w:p>
                  <w:pPr>
                    <w:pStyle w:val="Compact"/>
                    <w:jc w:val="center"/>
                  </w:pPr>
                  <w:r>
                    <w:t xml:space="preserve">catches up with the filter</w:t>
                  </w:r>
                </w:p>
              </w:tc>
              <w:tc>
                <w:tcPr/>
                <w:p>
                  <w:pPr>
                    <w:pStyle w:val="Compact"/>
                    <w:jc w:val="center"/>
                  </w:pPr>
                  <w:r>
                    <w:t xml:space="preserve">the same</w:t>
                  </w:r>
                </w:p>
              </w:tc>
              <w:tc>
                <w:tcPr/>
                <w:p>
                  <w:pPr>
                    <w:pStyle w:val="Compact"/>
                    <w:jc w:val="center"/>
                  </w:pPr>
                  <w:r>
                    <w:rPr>
                      <w:b/>
                      <w:bCs/>
                    </w:rPr>
                    <w:t xml:space="preserve">none</w:t>
                  </w:r>
                  <w:r>
                    <w:t xml:space="preserve"> </w:t>
                  </w:r>
                  <w:r>
                    <w:t xml:space="preserve">measurable (±1 point); the filter saves the noise model and the noisy runs</w:t>
                  </w:r>
                </w:p>
              </w:tc>
            </w:tr>
            <w:tr>
              <w:tc>
                <w:tcPr/>
                <w:p>
                  <w:pPr>
                    <w:pStyle w:val="Compact"/>
                    <w:jc w:val="center"/>
                  </w:pPr>
                  <w:r>
                    <w:t xml:space="preserve">unequal T1 and dephasing</w:t>
                  </w:r>
                </w:p>
              </w:tc>
              <w:tc>
                <w:tcPr/>
                <w:p>
                  <w:pPr>
                    <w:pStyle w:val="Compact"/>
                    <w:jc w:val="center"/>
                  </w:pPr>
                  <w:r>
                    <w:t xml:space="preserve">—</w:t>
                  </w:r>
                </w:p>
              </w:tc>
              <w:tc>
                <w:tcPr/>
                <w:p>
                  <w:pPr>
                    <w:pStyle w:val="Compact"/>
                    <w:jc w:val="center"/>
                  </w:pPr>
                  <w:r>
                    <w:t xml:space="preserve">biases of 30–90 m-qg</w:t>
                  </w:r>
                </w:p>
              </w:tc>
              <w:tc>
                <w:tcPr/>
                <w:p>
                  <w:pPr>
                    <w:pStyle w:val="Compact"/>
                    <w:jc w:val="center"/>
                  </w:pPr>
                  <w:r>
                    <w:rPr>
                      <w:b/>
                      <w:bCs/>
                    </w:rPr>
                    <w:t xml:space="preserve">against</w:t>
                  </w:r>
                  <w:r>
                    <w:t xml:space="preserve"> </w:t>
                  </w:r>
                  <w:r>
                    <w:t xml:space="preserve">if ignored: the filter does not correct them; with dephasing, train under the noise</w:t>
                  </w:r>
                </w:p>
              </w:tc>
            </w:tr>
            <w:tr>
              <w:tc>
                <w:tcPr/>
                <w:p>
                  <w:pPr>
                    <w:pStyle w:val="Compact"/>
                    <w:jc w:val="center"/>
                  </w:pPr>
                  <w:r>
                    <w:t xml:space="preserve">gradient under T1</w:t>
                  </w:r>
                </w:p>
              </w:tc>
              <w:tc>
                <w:tcPr/>
                <w:p>
                  <w:pPr>
                    <w:pStyle w:val="Compact"/>
                    <w:jc w:val="center"/>
                  </w:pPr>
                  <m:oMath>
                    <m:r>
                      <m:t>K</m:t>
                    </m:r>
                  </m:oMath>
                  <w:r>
                    <w:t xml:space="preserve"> </w:t>
                  </w:r>
                  <w:r>
                    <w:t xml:space="preserve">times the noiseless one</w:t>
                  </w:r>
                </w:p>
              </w:tc>
              <w:tc>
                <w:tcPr/>
                <w:p>
                  <w:pPr>
                    <w:pStyle w:val="Compact"/>
                    <w:jc w:val="center"/>
                  </w:pPr>
                  <w:r>
                    <w:t xml:space="preserve">the noiseless one, exactly</w:t>
                  </w:r>
                </w:p>
              </w:tc>
              <w:tc>
                <w:tcPr/>
                <w:p>
                  <w:pPr>
                    <w:pStyle w:val="Compact"/>
                    <w:jc w:val="center"/>
                  </w:pPr>
                  <w:r>
                    <w:rPr>
                      <w:b/>
                      <w:bCs/>
                    </w:rPr>
                    <w:t xml:space="preserve">in favour</w:t>
                  </w:r>
                  <w:r>
                    <w:t xml:space="preserve">: the filtered readout is differentiable in PennyLane</w:t>
                  </w:r>
                </w:p>
              </w:tc>
            </w:tr>
            <w:tr>
              <w:tc>
                <w:tcPr/>
                <w:p>
                  <w:pPr>
                    <w:pStyle w:val="Compact"/>
                    <w:jc w:val="center"/>
                  </w:pPr>
                  <w:r>
                    <w:t xml:space="preserve">quantum advantage</w:t>
                  </w:r>
                </w:p>
              </w:tc>
              <w:tc>
                <w:tcPr/>
                <w:p>
                  <w:pPr>
                    <w:pStyle w:val="Compact"/>
                    <w:jc w:val="center"/>
                  </w:pPr>
                  <w:r>
                    <w:t xml:space="preserve">—</w:t>
                  </w:r>
                </w:p>
              </w:tc>
              <w:tc>
                <w:tcPr/>
                <w:p>
                  <w:pPr>
                    <w:pStyle w:val="Compact"/>
                    <w:jc w:val="center"/>
                  </w:pPr>
                  <w:r>
                    <w:t xml:space="preserve">—</w:t>
                  </w:r>
                </w:p>
              </w:tc>
              <w:tc>
                <w:tcPr/>
                <w:p>
                  <w:pPr>
                    <w:pStyle w:val="Compact"/>
                    <w:jc w:val="center"/>
                  </w:pPr>
                  <w:r>
                    <w:rPr>
                      <w:b/>
                      <w:bCs/>
                    </w:rPr>
                    <w:t xml:space="preserve">none</w:t>
                  </w:r>
                  <w:r>
                    <w:t xml:space="preserve">: the network is a simulable quadratic classifier; classical models match it</w:t>
                  </w:r>
                </w:p>
              </w:tc>
            </w:tr>
          </w:tbl>
          <w:bookmarkEnd w:id="534"/>
          <w:p/>
        </w:tc>
      </w:tr>
    </w:tbl>
    <w:p>
      <w:pPr>
        <w:pStyle w:val="BodyText"/>
      </w:pPr>
      <w:r>
        <w:rPr>
          <w:b/>
          <w:bCs/>
        </w:rPr>
        <w:t xml:space="preserve">Balance.</w:t>
      </w:r>
      <w:r>
        <w:t xml:space="preserve"> </w:t>
      </w:r>
      <w:r>
        <w:t xml:space="preserve">qang’s contribution in this chapter is not accuracy but robustness: the qg filter makes noiseless training</w:t>
      </w:r>
      <w:r>
        <w:t xml:space="preserve"> </w:t>
      </w:r>
      <w:r>
        <w:t xml:space="preserve">remain valid under T1, exactly, and says in advance how many shots it costs. That gain belongs to the sector filter, and</w:t>
      </w:r>
      <w:r>
        <w:t xml:space="preserve"> </w:t>
      </w:r>
      <w:r>
        <w:t xml:space="preserve">the base of Chapter 1 explains it: the shots that decay drift the readings towards the north pole. The networks are</w:t>
      </w:r>
      <w:r>
        <w:t xml:space="preserve"> </w:t>
      </w:r>
      <w:r>
        <w:t xml:space="preserve">known (Landman et al. 2022), they are simulable, and with calibrated noise a noise-aware training reaches the same place</w:t>
      </w:r>
      <w:r>
        <w:t xml:space="preserve"> </w:t>
      </w:r>
      <w:r>
        <w:t xml:space="preserve">without qang.</w:t>
      </w:r>
    </w:p>
    <w:bookmarkEnd w:id="535"/>
    <w:bookmarkStart w:id="536" w:name="sec-code20"/>
    <w:p>
      <w:pPr>
        <w:pStyle w:val="Heading2"/>
      </w:pPr>
      <w:r>
        <w:t xml:space="preserve">20.11 In code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qang </w:t>
      </w:r>
      <w:r>
        <w:rPr>
          <w:rStyle w:val="ImportTok"/>
        </w:rPr>
        <w:t xml:space="preserve">import</w:t>
      </w:r>
      <w:r>
        <w:rPr>
          <w:rStyle w:val="NormalTok"/>
        </w:rPr>
        <w:t xml:space="preserve"> qml </w:t>
      </w:r>
      <w:r>
        <w:rPr>
          <w:rStyle w:val="ImportTok"/>
        </w:rPr>
        <w:t xml:space="preserve">as</w:t>
      </w:r>
      <w:r>
        <w:rPr>
          <w:rStyle w:val="NormalTok"/>
        </w:rPr>
        <w:t xml:space="preserve"> QML</w:t>
      </w:r>
      <w:r>
        <w:br/>
      </w:r>
      <w:r>
        <w:br/>
      </w:r>
      <w:r>
        <w:rPr>
          <w:rStyle w:val="NormalTok"/>
        </w:rPr>
        <w:t xml:space="preserve">m </w:t>
      </w:r>
      <w:r>
        <w:rPr>
          <w:rStyle w:val="OperatorTok"/>
        </w:rPr>
        <w:t xml:space="preserve">=</w:t>
      </w:r>
      <w:r>
        <w:rPr>
          <w:rStyle w:val="NormalTok"/>
        </w:rPr>
        <w:t xml:space="preserve"> QML.WeightQNN(n_qubits</w:t>
      </w:r>
      <w:r>
        <w:rPr>
          <w:rStyle w:val="OperatorTok"/>
        </w:rPr>
        <w:t xml:space="preserve">=</w:t>
      </w:r>
      <w:r>
        <w:rPr>
          <w:rStyle w:val="DecValTok"/>
        </w:rPr>
        <w:t xml:space="preserve">5</w:t>
      </w:r>
      <w:r>
        <w:rPr>
          <w:rStyle w:val="NormalTok"/>
        </w:rPr>
        <w:t xml:space="preserve">, weight</w:t>
      </w:r>
      <w:r>
        <w:rPr>
          <w:rStyle w:val="OperatorTok"/>
        </w:rPr>
        <w:t xml:space="preserve">=</w:t>
      </w:r>
      <w:r>
        <w:rPr>
          <w:rStyle w:val="DecValTok"/>
        </w:rPr>
        <w:t xml:space="preserve">2</w:t>
      </w:r>
      <w:r>
        <w:rPr>
          <w:rStyle w:val="NormalTok"/>
        </w:rPr>
        <w:t xml:space="preserve">, encoding</w:t>
      </w:r>
      <w:r>
        <w:rPr>
          <w:rStyle w:val="OperatorTok"/>
        </w:rPr>
        <w:t xml:space="preserve">=</w:t>
      </w:r>
      <w:r>
        <w:rPr>
          <w:rStyle w:val="StringTok"/>
        </w:rPr>
        <w:t xml:space="preserve">"dual"</w:t>
      </w:r>
      <w:r>
        <w:rPr>
          <w:rStyle w:val="NormalTok"/>
        </w:rPr>
        <w:t xml:space="preserve">, readout</w:t>
      </w:r>
      <w:r>
        <w:rPr>
          <w:rStyle w:val="OperatorTok"/>
        </w:rPr>
        <w:t xml:space="preserve">=</w:t>
      </w:r>
      <w:r>
        <w:rPr>
          <w:rStyle w:val="StringTok"/>
        </w:rPr>
        <w:t xml:space="preserve">"zz"</w:t>
      </w:r>
      <w:r>
        <w:rPr>
          <w:rStyle w:val="NormalTok"/>
        </w:rPr>
        <w:t xml:space="preserve">)</w:t>
      </w:r>
      <w:r>
        <w:br/>
      </w:r>
      <w:r>
        <w:rPr>
          <w:rStyle w:val="NormalTok"/>
        </w:rPr>
        <w:t xml:space="preserve">rng </w:t>
      </w:r>
      <w:r>
        <w:rPr>
          <w:rStyle w:val="OperatorTok"/>
        </w:rPr>
        <w:t xml:space="preserve">=</w:t>
      </w:r>
      <w:r>
        <w:rPr>
          <w:rStyle w:val="NormalTok"/>
        </w:rPr>
        <w:t xml:space="preserve"> np.random.default_rng(</w:t>
      </w:r>
      <w:r>
        <w:rPr>
          <w:rStyle w:val="DecValTok"/>
        </w:rPr>
        <w:t xml:space="preserve">0</w:t>
      </w:r>
      <w:r>
        <w:rPr>
          <w:rStyle w:val="NormalTok"/>
        </w:rPr>
        <w:t xml:space="preserve">)</w:t>
      </w:r>
      <w:r>
        <w:br/>
      </w:r>
      <w:r>
        <w:rPr>
          <w:rStyle w:val="NormalTok"/>
        </w:rPr>
        <w:t xml:space="preserve">psi </w:t>
      </w:r>
      <w:r>
        <w:rPr>
          <w:rStyle w:val="OperatorTok"/>
        </w:rPr>
        <w:t xml:space="preserve">=</w:t>
      </w:r>
      <w:r>
        <w:rPr>
          <w:rStyle w:val="NormalTok"/>
        </w:rPr>
        <w:t xml:space="preserve"> m.encode(rng.uniform(</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 size</w:t>
      </w:r>
      <w:r>
        <w:rPr>
          <w:rStyle w:val="OperatorTok"/>
        </w:rPr>
        <w:t xml:space="preserve">=</w:t>
      </w:r>
      <w:r>
        <w:rPr>
          <w:rStyle w:val="NormalTok"/>
        </w:rPr>
        <w:t xml:space="preserve">(</w:t>
      </w:r>
      <w:r>
        <w:rPr>
          <w:rStyle w:val="DecValTok"/>
        </w:rPr>
        <w:t xml:space="preserve">3</w:t>
      </w:r>
      <w:r>
        <w:rPr>
          <w:rStyle w:val="NormalTok"/>
        </w:rPr>
        <w:t xml:space="preserve">, </w:t>
      </w:r>
      <w:r>
        <w:rPr>
          <w:rStyle w:val="DecValTok"/>
        </w:rPr>
        <w:t xml:space="preserve">4</w:t>
      </w:r>
      <w:r>
        <w:rPr>
          <w:rStyle w:val="NormalTok"/>
        </w:rPr>
        <w:t xml:space="preserve">)))</w:t>
      </w:r>
      <w:r>
        <w:br/>
      </w:r>
      <w:r>
        <w:rPr>
          <w:rStyle w:val="NormalTok"/>
        </w:rPr>
        <w:t xml:space="preserve">theta </w:t>
      </w:r>
      <w:r>
        <w:rPr>
          <w:rStyle w:val="OperatorTok"/>
        </w:rPr>
        <w:t xml:space="preserve">=</w:t>
      </w:r>
      <w:r>
        <w:rPr>
          <w:rStyle w:val="NormalTok"/>
        </w:rPr>
        <w:t xml:space="preserve"> rng.uniform(</w:t>
      </w:r>
      <w:r>
        <w:rPr>
          <w:rStyle w:val="OperatorTok"/>
        </w:rPr>
        <w:t xml:space="preserve">-</w:t>
      </w:r>
      <w:r>
        <w:rPr>
          <w:rStyle w:val="NormalTok"/>
        </w:rPr>
        <w:t xml:space="preserve">np.pi, np.pi, size</w:t>
      </w:r>
      <w:r>
        <w:rPr>
          <w:rStyle w:val="OperatorTok"/>
        </w:rPr>
        <w:t xml:space="preserve">=</w:t>
      </w:r>
      <w:r>
        <w:rPr>
          <w:rStyle w:val="NormalTok"/>
        </w:rPr>
        <w:t xml:space="preserve">m.n_theta)</w:t>
      </w:r>
      <w:r>
        <w:br/>
      </w:r>
      <w:r>
        <w:rPr>
          <w:rStyle w:val="NormalTok"/>
        </w:rPr>
        <w:t xml:space="preserve">clean </w:t>
      </w:r>
      <w:r>
        <w:rPr>
          <w:rStyle w:val="OperatorTok"/>
        </w:rPr>
        <w:t xml:space="preserve">=</w:t>
      </w:r>
      <w:r>
        <w:rPr>
          <w:rStyle w:val="NormalTok"/>
        </w:rPr>
        <w:t xml:space="preserve"> m.qg_z(m.probs(theta, psi), qang</w:t>
      </w:r>
      <w:r>
        <w:rPr>
          <w:rStyle w:val="OperatorTok"/>
        </w:rPr>
        <w:t xml:space="preserve">=</w:t>
      </w:r>
      <w:r>
        <w:rPr>
          <w:rStyle w:val="VariableTok"/>
        </w:rPr>
        <w:t xml:space="preserve">False</w:t>
      </w:r>
      <w:r>
        <w:rPr>
          <w:rStyle w:val="NormalTok"/>
        </w:rPr>
        <w:t xml:space="preserve">)</w:t>
      </w:r>
      <w:r>
        <w:br/>
      </w:r>
      <w:r>
        <w:rPr>
          <w:rStyle w:val="NormalTok"/>
        </w:rPr>
        <w:t xml:space="preserve">noisy </w:t>
      </w:r>
      <w:r>
        <w:rPr>
          <w:rStyle w:val="OperatorTok"/>
        </w:rPr>
        <w:t xml:space="preserve">=</w:t>
      </w:r>
      <w:r>
        <w:rPr>
          <w:rStyle w:val="NormalTok"/>
        </w:rPr>
        <w:t xml:space="preserve"> m.probs(theta, psi, gamma</w:t>
      </w:r>
      <w:r>
        <w:rPr>
          <w:rStyle w:val="OperatorTok"/>
        </w:rPr>
        <w:t xml:space="preserve">=</w:t>
      </w:r>
      <w:r>
        <w:rPr>
          <w:rStyle w:val="FloatTok"/>
        </w:rPr>
        <w:t xml:space="preserve">0.08</w:t>
      </w:r>
      <w:r>
        <w:rPr>
          <w:rStyle w:val="NormalTok"/>
        </w:rPr>
        <w:t xml:space="preserve">)</w:t>
      </w:r>
      <w:r>
        <w:br/>
      </w:r>
      <w:r>
        <w:rPr>
          <w:rStyle w:val="NormalTok"/>
        </w:rPr>
        <w:t xml:space="preserve">np.</w:t>
      </w:r>
      <w:r>
        <w:rPr>
          <w:rStyle w:val="BuiltInTok"/>
        </w:rPr>
        <w:t xml:space="preserve">abs</w:t>
      </w:r>
      <w:r>
        <w:rPr>
          <w:rStyle w:val="NormalTok"/>
        </w:rPr>
        <w:t xml:space="preserve">(m.qg_z(noisy, qang</w:t>
      </w:r>
      <w:r>
        <w:rPr>
          <w:rStyle w:val="OperatorTok"/>
        </w:rPr>
        <w:t xml:space="preserve">=</w:t>
      </w:r>
      <w:r>
        <w:rPr>
          <w:rStyle w:val="VariableTok"/>
        </w:rPr>
        <w:t xml:space="preserve">True</w:t>
      </w:r>
      <w:r>
        <w:rPr>
          <w:rStyle w:val="NormalTok"/>
        </w:rPr>
        <w:t xml:space="preserve">) </w:t>
      </w:r>
      <w:r>
        <w:rPr>
          <w:rStyle w:val="OperatorTok"/>
        </w:rPr>
        <w:t xml:space="preserve">-</w:t>
      </w:r>
      <w:r>
        <w:rPr>
          <w:rStyle w:val="NormalTok"/>
        </w:rPr>
        <w:t xml:space="preserve"> clean).</w:t>
      </w:r>
      <w:r>
        <w:rPr>
          <w:rStyle w:val="BuiltInTok"/>
        </w:rPr>
        <w:t xml:space="preserve">max</w:t>
      </w:r>
      <w:r>
        <w:rPr>
          <w:rStyle w:val="NormalTok"/>
        </w:rPr>
        <w:t xml:space="preserve">()   </w:t>
      </w:r>
      <w:r>
        <w:rPr>
          <w:rStyle w:val="CommentTok"/>
        </w:rPr>
        <w:t xml:space="preserve"># ~1e-15: the filter is exact under equal T1</w:t>
      </w:r>
      <w:r>
        <w:br/>
      </w:r>
      <w:r>
        <w:rPr>
          <w:rStyle w:val="NormalTok"/>
        </w:rPr>
        <w:t xml:space="preserve">QML.kept_fraction(</w:t>
      </w:r>
      <w:r>
        <w:rPr>
          <w:rStyle w:val="FloatTok"/>
        </w:rPr>
        <w:t xml:space="preserve">0.08</w:t>
      </w:r>
      <w:r>
        <w:rPr>
          <w:rStyle w:val="NormalTok"/>
        </w:rPr>
        <w:t xml:space="preserve">, m.weight, m.depth)        </w:t>
      </w:r>
      <w:r>
        <w:rPr>
          <w:rStyle w:val="CommentTok"/>
        </w:rPr>
        <w:t xml:space="preserve"># 0.2229 = 0.92**18: the cost, before running</w:t>
      </w:r>
    </w:p>
    <w:bookmarkEnd w:id="536"/>
    <w:bookmarkStart w:id="537" w:name="sec-summary20"/>
    <w:p>
      <w:pPr>
        <w:pStyle w:val="Heading2"/>
      </w:pPr>
      <w:r>
        <w:t xml:space="preserve">20.12 Summary</w:t>
      </w:r>
    </w:p>
    <w:p>
      <w:pPr>
        <w:pStyle w:val="Compact"/>
        <w:numPr>
          <w:ilvl w:val="0"/>
          <w:numId w:val="1048"/>
        </w:numPr>
      </w:pPr>
      <w:r>
        <w:t xml:space="preserve">In the weight-1 sector the network is an orthogonal matrix and each qubit reads</w:t>
      </w:r>
      <w:r>
        <w:t xml:space="preserve"> </w:t>
      </w:r>
      <m:oMath>
        <m:sSub>
          <m:e>
            <m:r>
              <m:t>m</m:t>
            </m:r>
          </m:e>
          <m:sub>
            <m:r>
              <m:t>Z</m:t>
            </m:r>
          </m:sub>
        </m:sSub>
        <m:r>
          <m:rPr>
            <m:sty m:val="p"/>
          </m:rPr>
          <m:t>=</m:t>
        </m:r>
        <m:r>
          <m:t>1000</m:t>
        </m:r>
        <m:r>
          <m:rPr>
            <m:sty m:val="p"/>
          </m:rPr>
          <m:t>(</m:t>
        </m:r>
        <m:r>
          <m:t>1</m:t>
        </m:r>
        <m:r>
          <m:rPr>
            <m:sty m:val="p"/>
          </m:rPr>
          <m:t>−</m:t>
        </m:r>
        <m:r>
          <m:t>2</m:t>
        </m:r>
        <m:sSubSup>
          <m:e>
            <m:r>
              <m:t>u</m:t>
            </m:r>
          </m:e>
          <m:sub>
            <m:r>
              <m:t>q</m:t>
            </m:r>
          </m:sub>
          <m:sup>
            <m:r>
              <m:t>2</m:t>
            </m:r>
          </m:sup>
        </m:sSubSup>
        <m:r>
          <m:rPr>
            <m:sty m:val="p"/>
          </m:rPr>
          <m:t>)</m:t>
        </m:r>
      </m:oMath>
      <w:r>
        <w:t xml:space="preserve">. Under equal T1</w:t>
      </w:r>
      <w:r>
        <w:t xml:space="preserve"> </w:t>
      </w:r>
      <w:r>
        <w:t xml:space="preserve">the qg filter returns the noiseless readout exactly, at a cost</w:t>
      </w:r>
      <w:r>
        <w:t xml:space="preserve"> </w:t>
      </w:r>
      <m:oMath>
        <m:r>
          <m:t>K</m:t>
        </m:r>
        <m:r>
          <m:rPr>
            <m:sty m:val="p"/>
          </m:rPr>
          <m:t>=</m:t>
        </m:r>
        <m:r>
          <m:rPr>
            <m:sty m:val="p"/>
          </m:rPr>
          <m:t>(</m:t>
        </m:r>
        <m:r>
          <m:t>1</m:t>
        </m:r>
        <m:r>
          <m:rPr>
            <m:sty m:val="p"/>
          </m:rPr>
          <m:t>−</m:t>
        </m:r>
        <m:r>
          <m:t>γ</m:t>
        </m:r>
        <m:sSup>
          <m:e>
            <m:r>
              <m:rPr>
                <m:sty m:val="p"/>
              </m:rPr>
              <m:t>)</m:t>
            </m:r>
          </m:e>
          <m:sup>
            <m:r>
              <m:t>k</m:t>
            </m:r>
            <m:r>
              <m:t>d</m:t>
            </m:r>
          </m:sup>
        </m:sSup>
      </m:oMath>
      <w:r>
        <w:t xml:space="preserve"> </w:t>
      </w:r>
      <w:r>
        <w:t xml:space="preserve">known before running; without it, the</w:t>
      </w:r>
      <w:r>
        <w:t xml:space="preserve"> </w:t>
      </w:r>
      <w:r>
        <w:t xml:space="preserve">readings drift towards the north pole.</w:t>
      </w:r>
    </w:p>
    <w:p>
      <w:pPr>
        <w:pStyle w:val="Compact"/>
        <w:numPr>
          <w:ilvl w:val="0"/>
          <w:numId w:val="1048"/>
        </w:numPr>
      </w:pPr>
      <w:r>
        <w:t xml:space="preserve">Trained on a simulator, the network gains 2.5 points with qang at weight 1 and 16.5 at weight 2; trained under the</w:t>
      </w:r>
      <w:r>
        <w:t xml:space="preserve"> </w:t>
      </w:r>
      <w:r>
        <w:t xml:space="preserve">calibrated noise, it gains nothing measurable. The filter does not correct unequal T1 or dephasing.</w:t>
      </w:r>
    </w:p>
    <w:p>
      <w:pPr>
        <w:pStyle w:val="Compact"/>
        <w:numPr>
          <w:ilvl w:val="0"/>
          <w:numId w:val="1048"/>
        </w:numPr>
      </w:pPr>
      <w:r>
        <w:t xml:space="preserve">Weight 2 reaches weight 1 with an encoding that does not distort and a full-rank readout (</w:t>
      </w:r>
      <m:oMath>
        <m:r>
          <m:t>q</m:t>
        </m:r>
        <m:sSub>
          <m:e>
            <m:r>
              <m:t>g</m:t>
            </m:r>
          </m:e>
          <m:sub>
            <m:r>
              <m:t>Z</m:t>
            </m:r>
            <m:r>
              <m:t>Z</m:t>
            </m:r>
          </m:sub>
        </m:sSub>
      </m:oMath>
      <w:r>
        <w:t xml:space="preserve">).</w:t>
      </w:r>
    </w:p>
    <w:p>
      <w:pPr>
        <w:pStyle w:val="Compact"/>
        <w:numPr>
          <w:ilvl w:val="0"/>
          <w:numId w:val="1048"/>
        </w:numPr>
      </w:pPr>
      <w:r>
        <w:t xml:space="preserve">The network is a simulable quadratic classifier: robustness on noisy hardware, not quantum advantage.</w:t>
      </w:r>
    </w:p>
    <w:p>
      <w:pPr>
        <w:pStyle w:val="Compact"/>
        <w:numPr>
          <w:ilvl w:val="0"/>
          <w:numId w:val="1048"/>
        </w:numPr>
      </w:pPr>
      <w:r>
        <w:t xml:space="preserve">In PennyLane the filtered gradient under T1 is the noiseless one; the check turned up two library problems (PennyLane</w:t>
      </w:r>
      <w:r>
        <w:t xml:space="preserve"> </w:t>
      </w:r>
      <w:r>
        <w:t xml:space="preserve">and qiskit-machine-learning) and a path to JAX, which are proposed at the end of the book.</w:t>
      </w:r>
    </w:p>
    <w:bookmarkEnd w:id="537"/>
    <w:bookmarkEnd w:id="538"/>
    <w:bookmarkStart w:id="564" w:name="sec-ch21"/>
    <w:p>
      <w:pPr>
        <w:pStyle w:val="Heading1"/>
      </w:pPr>
      <w:r>
        <w:t xml:space="preserve">21. The qg symmetry filter and exactness under T1 relaxation</w:t>
      </w:r>
    </w:p>
    <w:p>
      <w:pPr>
        <w:pStyle w:val="FirstParagraph"/>
      </w:pPr>
      <w:r>
        <w:t xml:space="preserve">Chapter 20 used the qg filter as a tool: discarding the shots that left the Hamming-weight sector returns the noiseless</w:t>
      </w:r>
      <w:r>
        <w:t xml:space="preserve"> </w:t>
      </w:r>
      <w:r>
        <w:t xml:space="preserve">readout under T1. This chapter treats it as an object. First the theorem and why it holds, on the scale of Chapter 1.</w:t>
      </w:r>
      <w:r>
        <w:t xml:space="preserve"> </w:t>
      </w:r>
      <w:r>
        <w:t xml:space="preserve">Then what it costs, with a closed rule that predicts before running when it pays, and what it does not correct: unequal</w:t>
      </w:r>
      <w:r>
        <w:t xml:space="preserve"> </w:t>
      </w:r>
      <w:r>
        <w:t xml:space="preserve">T1 across qubits, dephasing, and gate and readout errors. For each limit there is an exact property (F5 and F6 in the</w:t>
      </w:r>
      <w:r>
        <w:t xml:space="preserve"> </w:t>
      </w:r>
      <w:r>
        <w:t xml:space="preserve">notes) that says how to go on. The structural facts are checked with code on random states; the classification results</w:t>
      </w:r>
      <w:r>
        <w:t xml:space="preserve"> </w:t>
      </w:r>
      <w:r>
        <w:t xml:space="preserve">are those of the notes, with predictions committed before running.</w:t>
      </w:r>
    </w:p>
    <w:bookmarkStart w:id="540" w:name="sec-filter-base"/>
    <w:p>
      <w:pPr>
        <w:pStyle w:val="Heading2"/>
      </w:pPr>
      <w:r>
        <w:t xml:space="preserve">21.1 From the base: decay pushes the readings to the north pole</w:t>
      </w:r>
    </w:p>
    <w:p>
      <w:pPr>
        <w:pStyle w:val="FirstParagraph"/>
      </w:pPr>
      <w:r>
        <w:t xml:space="preserve">Amplitude damping of one qubit has two Kraus operators:</w:t>
      </w:r>
    </w:p>
    <w:p>
      <w:pPr>
        <w:pStyle w:val="BodyText"/>
      </w:pPr>
      <m:oMathPara>
        <m:oMathParaPr>
          <m:jc m:val="center"/>
        </m:oMathParaPr>
        <m:oMath>
          <m:sSub>
            <m:e>
              <m:r>
                <m:t>K</m:t>
              </m:r>
            </m:e>
            <m:sub>
              <m:r>
                <m:t>0</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ad>
                      <m:radPr>
                        <m:degHide m:val="on"/>
                      </m:radPr>
                      <m:deg/>
                      <m:e>
                        <m:r>
                          <m:t>1</m:t>
                        </m:r>
                        <m:r>
                          <m:rPr>
                            <m:sty m:val="p"/>
                          </m:rPr>
                          <m:t>−</m:t>
                        </m:r>
                        <m:r>
                          <m:t>γ</m:t>
                        </m:r>
                      </m:e>
                    </m:rad>
                  </m:e>
                </m:mr>
              </m:m>
            </m:e>
          </m:d>
          <m:r>
            <m:rPr>
              <m:sty m:val="p"/>
            </m:rPr>
            <m:t>,</m:t>
          </m:r>
          <m:r>
            <m:t>  </m:t>
          </m:r>
          <m:sSub>
            <m:e>
              <m:r>
                <m:t>K</m:t>
              </m:r>
            </m:e>
            <m:sub>
              <m:r>
                <m:t>1</m:t>
              </m:r>
            </m:sub>
          </m:sSub>
          <m:r>
            <m:rPr>
              <m:sty m:val="p"/>
            </m:rPr>
            <m:t>=</m:t>
          </m:r>
          <m:rad>
            <m:radPr>
              <m:degHide m:val="on"/>
            </m:radPr>
            <m:deg/>
            <m:e>
              <m:r>
                <m:t>γ</m:t>
              </m:r>
            </m:e>
          </m:rad>
          <m:r>
            <m:t> </m:t>
          </m:r>
          <m:r>
            <m:rPr>
              <m:sty m:val="p"/>
            </m:rPr>
            <m:t>|</m:t>
          </m:r>
          <m:r>
            <m:t>0</m:t>
          </m:r>
          <m:r>
            <m:rPr>
              <m:sty m:val="p"/>
            </m:rPr>
            <m:t>⟩</m:t>
          </m:r>
          <m:r>
            <m:rPr>
              <m:sty m:val="p"/>
            </m:rPr>
            <m:t>⟨</m:t>
          </m:r>
          <m:r>
            <m:t>1</m:t>
          </m:r>
          <m:r>
            <m:rPr>
              <m:sty m:val="p"/>
            </m:rPr>
            <m:t>|</m:t>
          </m:r>
          <m:r>
            <m:rPr>
              <m:sty m:val="p"/>
            </m:rPr>
            <m:t>.</m:t>
          </m:r>
        </m:oMath>
      </m:oMathPara>
    </w:p>
    <w:p>
      <w:pPr>
        <w:pStyle w:val="FirstParagraph"/>
      </w:pPr>
      <m:oMath>
        <m:sSub>
          <m:e>
            <m:r>
              <m:t>K</m:t>
            </m:r>
          </m:e>
          <m:sub>
            <m:r>
              <m:t>1</m:t>
            </m:r>
          </m:sub>
        </m:sSub>
      </m:oMath>
      <w:r>
        <w:t xml:space="preserve"> </w:t>
      </w:r>
      <w:r>
        <w:t xml:space="preserve">is the jump: the qubit falls to</w:t>
      </w:r>
      <w:r>
        <w:t xml:space="preserve"> </w:t>
      </w:r>
      <m:oMath>
        <m:r>
          <m:rPr>
            <m:sty m:val="p"/>
          </m:rPr>
          <m:t>|</m:t>
        </m:r>
        <m:r>
          <m:t>0</m:t>
        </m:r>
        <m:r>
          <m:rPr>
            <m:sty m:val="p"/>
          </m:rPr>
          <m:t>⟩</m:t>
        </m:r>
      </m:oMath>
      <w:r>
        <w:t xml:space="preserve">, and its reading goes to</w:t>
      </w:r>
      <w:r>
        <w:t xml:space="preserve"> </w:t>
      </w:r>
      <m:oMath>
        <m:r>
          <m:rPr>
            <m:sty m:val="p"/>
          </m:rPr>
          <m:t>+</m:t>
        </m:r>
        <m:r>
          <m:t>1000</m:t>
        </m:r>
      </m:oMath>
      <w:r>
        <w:t xml:space="preserve"> </w:t>
      </w:r>
      <w:r>
        <w:t xml:space="preserve">m-qg, the north pole.</w:t>
      </w:r>
      <w:r>
        <w:t xml:space="preserve"> </w:t>
      </w:r>
      <m:oMath>
        <m:sSub>
          <m:e>
            <m:r>
              <m:t>K</m:t>
            </m:r>
          </m:e>
          <m:sub>
            <m:r>
              <m:t>0</m:t>
            </m:r>
          </m:sub>
        </m:sSub>
      </m:oMath>
      <w:r>
        <w:t xml:space="preserve"> </w:t>
      </w:r>
      <w:r>
        <w:t xml:space="preserve">is the</w:t>
      </w:r>
      <w:r>
        <w:t xml:space="preserve"> </w:t>
      </w:r>
      <w:r>
        <w:t xml:space="preserve">no-jump evolution: it leaves</w:t>
      </w:r>
      <w:r>
        <w:t xml:space="preserve"> </w:t>
      </w:r>
      <m:oMath>
        <m:r>
          <m:rPr>
            <m:sty m:val="p"/>
          </m:rPr>
          <m:t>|</m:t>
        </m:r>
        <m:r>
          <m:t>0</m:t>
        </m:r>
        <m:r>
          <m:rPr>
            <m:sty m:val="p"/>
          </m:rPr>
          <m:t>⟩</m:t>
        </m:r>
      </m:oMath>
      <w:r>
        <w:t xml:space="preserve"> </w:t>
      </w:r>
      <w:r>
        <w:t xml:space="preserve">alone and multiplies the amplitude of</w:t>
      </w:r>
      <w:r>
        <w:t xml:space="preserve"> </w:t>
      </w:r>
      <m:oMath>
        <m:r>
          <m:rPr>
            <m:sty m:val="p"/>
          </m:rPr>
          <m:t>|</m:t>
        </m:r>
        <m:r>
          <m:t>1</m:t>
        </m:r>
        <m:r>
          <m:rPr>
            <m:sty m:val="p"/>
          </m:rPr>
          <m:t>⟩</m:t>
        </m:r>
      </m:oMath>
      <w:r>
        <w:t xml:space="preserve"> </w:t>
      </w:r>
      <w:r>
        <w:t xml:space="preserve">by</w:t>
      </w:r>
      <w:r>
        <w:t xml:space="preserve"> </w:t>
      </w:r>
      <m:oMath>
        <m:rad>
          <m:radPr>
            <m:degHide m:val="on"/>
          </m:radPr>
          <m:deg/>
          <m:e>
            <m:r>
              <m:t>1</m:t>
            </m:r>
            <m:r>
              <m:rPr>
                <m:sty m:val="p"/>
              </m:rPr>
              <m:t>−</m:t>
            </m:r>
            <m:r>
              <m:t>γ</m:t>
            </m:r>
          </m:e>
        </m:rad>
      </m:oMath>
      <w:r>
        <w:t xml:space="preserve">. In a register,</w:t>
      </w:r>
      <w:r>
        <w:t xml:space="preserve"> </w:t>
      </w:r>
      <w:r>
        <w:t xml:space="preserve">the product of the</w:t>
      </w:r>
      <w:r>
        <w:t xml:space="preserve"> </w:t>
      </w:r>
      <m:oMath>
        <m:sSub>
          <m:e>
            <m:r>
              <m:t>K</m:t>
            </m:r>
          </m:e>
          <m:sub>
            <m:r>
              <m:t>0</m:t>
            </m:r>
          </m:sub>
        </m:sSub>
      </m:oMath>
      <w:r>
        <w:t xml:space="preserve"> </w:t>
      </w:r>
      <w:r>
        <w:t xml:space="preserve">multiplies every basis state with</w:t>
      </w:r>
      <w:r>
        <w:t xml:space="preserve"> </w:t>
      </w:r>
      <m:oMath>
        <m:r>
          <m:t>k</m:t>
        </m:r>
      </m:oMath>
      <w:r>
        <w:t xml:space="preserve"> </w:t>
      </w:r>
      <w:r>
        <w:t xml:space="preserve">ones by</w:t>
      </w:r>
      <w:r>
        <w:t xml:space="preserve"> </w:t>
      </w:r>
      <m:oMath>
        <m:r>
          <m:rPr>
            <m:sty m:val="p"/>
          </m:rPr>
          <m:t>(</m:t>
        </m:r>
        <m:r>
          <m:t>1</m:t>
        </m:r>
        <m:r>
          <m:rPr>
            <m:sty m:val="p"/>
          </m:rPr>
          <m:t>−</m:t>
        </m:r>
        <m:r>
          <m:t>γ</m:t>
        </m:r>
        <m:sSup>
          <m:e>
            <m:r>
              <m:rPr>
                <m:sty m:val="p"/>
              </m:rPr>
              <m:t>)</m:t>
            </m:r>
          </m:e>
          <m:sup>
            <m:r>
              <m:t>k</m:t>
            </m:r>
            <m:r>
              <m:rPr>
                <m:sty m:val="p"/>
              </m:rPr>
              <m:t>/</m:t>
            </m:r>
            <m:r>
              <m:t>2</m:t>
            </m:r>
          </m:sup>
        </m:sSup>
      </m:oMath>
      <w:r>
        <w:t xml:space="preserve">, the same factor for every state</w:t>
      </w:r>
      <w:r>
        <w:t xml:space="preserve"> </w:t>
      </w:r>
      <w:r>
        <w:t xml:space="preserve">of the weight-</w:t>
      </w:r>
      <m:oMath>
        <m:r>
          <m:t>k</m:t>
        </m:r>
      </m:oMath>
      <w:r>
        <w:t xml:space="preserve"> </w:t>
      </w:r>
      <w:r>
        <w:t xml:space="preserve">sector. And any jump lowers the weight by one.</w:t>
      </w:r>
    </w:p>
    <w:p>
      <w:pPr>
        <w:pStyle w:val="BodyText"/>
      </w:pPr>
      <w:r>
        <w:t xml:space="preserve">Hence the theorem (notes, §77 and §78 F4):</w:t>
      </w:r>
      <w:r>
        <w:t xml:space="preserve"> </w:t>
      </w:r>
      <w:r>
        <w:rPr>
          <w:b/>
          <w:bCs/>
        </w:rPr>
        <w:t xml:space="preserve">with the same T1 on every qubit, keeping the weight-</w:t>
      </w:r>
      <m:oMath>
        <m:r>
          <m:t>k</m:t>
        </m:r>
      </m:oMath>
      <w:r>
        <w:rPr>
          <w:b/>
          <w:bCs/>
        </w:rPr>
        <w:t xml:space="preserve"> </w:t>
      </w:r>
      <w:r>
        <w:rPr>
          <w:b/>
          <w:bCs/>
        </w:rPr>
        <w:t xml:space="preserve">shots returns the</w:t>
      </w:r>
      <w:r>
        <w:rPr>
          <w:b/>
          <w:bCs/>
        </w:rPr>
        <w:t xml:space="preserve"> </w:t>
      </w:r>
      <w:r>
        <w:rPr>
          <w:b/>
          <w:bCs/>
        </w:rPr>
        <w:t xml:space="preserve">noiseless state.</w:t>
      </w:r>
      <w:r>
        <w:t xml:space="preserve"> </w:t>
      </w:r>
      <w:r>
        <w:t xml:space="preserve">The no-jump factor is a scalar on the sector, and it disappears on normalising; everything that jumped</w:t>
      </w:r>
      <w:r>
        <w:t xml:space="preserve"> </w:t>
      </w:r>
      <w:r>
        <w:t xml:space="preserve">is in another sector. It holds between layers of weight-conserving gates, for any strength and any depth. The fraction of</w:t>
      </w:r>
      <w:r>
        <w:t xml:space="preserve"> </w:t>
      </w:r>
      <w:r>
        <w:t xml:space="preserve">shots that survives is</w:t>
      </w:r>
      <w:r>
        <w:t xml:space="preserve"> </w:t>
      </w:r>
      <m:oMath>
        <m:r>
          <m:t>K</m:t>
        </m:r>
        <m:r>
          <m:rPr>
            <m:sty m:val="p"/>
          </m:rPr>
          <m:t>=</m:t>
        </m:r>
        <m:r>
          <m:rPr>
            <m:sty m:val="p"/>
          </m:rPr>
          <m:t>(</m:t>
        </m:r>
        <m:r>
          <m:t>1</m:t>
        </m:r>
        <m:r>
          <m:rPr>
            <m:sty m:val="p"/>
          </m:rPr>
          <m:t>−</m:t>
        </m:r>
        <m:r>
          <m:t>γ</m:t>
        </m:r>
        <m:sSup>
          <m:e>
            <m:r>
              <m:rPr>
                <m:sty m:val="p"/>
              </m:rPr>
              <m:t>)</m:t>
            </m:r>
          </m:e>
          <m:sup>
            <m:r>
              <m:t>k</m:t>
            </m:r>
            <m:r>
              <m:t> </m:t>
            </m:r>
            <m:r>
              <m:t>d</m:t>
            </m:r>
          </m:sup>
        </m:sSup>
      </m:oMath>
      <w:r>
        <w:t xml:space="preserve">, with</w:t>
      </w:r>
      <w:r>
        <w:t xml:space="preserve"> </w:t>
      </w:r>
      <m:oMath>
        <m:r>
          <m:t>d</m:t>
        </m:r>
      </m:oMath>
      <w:r>
        <w:t xml:space="preserve"> </w:t>
      </w:r>
      <w:r>
        <w:t xml:space="preserve">the number of damping steps.</w:t>
      </w:r>
    </w:p>
    <w:tbl>
      <w:tblPr>
        <w:tblStyle w:val="Table"/>
        <w:tblW w:type="pct" w:w="5000"/>
        <w:tblLayout w:type="fixed"/>
        <w:tblLook w:firstRow="0" w:lastRow="0" w:firstColumn="0" w:lastColumn="0" w:noHBand="0" w:noVBand="0" w:val="0000"/>
      </w:tblPr>
      <w:tblGrid>
        <w:gridCol w:w="7920"/>
      </w:tblGrid>
      <w:tr>
        <w:tc>
          <w:tcPr/>
          <w:bookmarkStart w:id="539" w:name="tbl-theorem21"/>
          <w:p>
            <w:pPr>
              <w:jc w:val="center"/>
            </w:pPr>
            <w:pPr>
              <w:jc w:val="left"/>
              <w:spacing w:before="200"/>
              <w:pStyle w:val="ImageCaption"/>
            </w:pPr>
            <w:r>
              <w:t xml:space="preserve">Table 21.1: The theorem in every sector of 6 qubits: 20 random states, 2 RBS layers (6 sublayers),</w:t>
            </w:r>
            <w:r>
              <w:t xml:space="preserve"> </w:t>
            </w:r>
            <m:oMath>
              <m:r>
                <m:t>γ</m:t>
              </m:r>
              <m:r>
                <m:rPr>
                  <m:sty m:val="p"/>
                </m:rPr>
                <m:t>=</m:t>
              </m:r>
              <m:r>
                <m:t>0.08</m:t>
              </m:r>
            </m:oMath>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sector (6 qubits)</w:t>
                  </w:r>
                </w:p>
              </w:tc>
              <w:tc>
                <w:tcPr/>
                <w:p>
                  <w:pPr>
                    <w:pStyle w:val="Compact"/>
                    <w:jc w:val="center"/>
                  </w:pPr>
                  <w:r>
                    <w:t xml:space="preserve">dimension</w:t>
                  </w:r>
                </w:p>
              </w:tc>
              <w:tc>
                <w:tcPr/>
                <w:p>
                  <w:pPr>
                    <w:pStyle w:val="Compact"/>
                    <w:jc w:val="center"/>
                  </w:pPr>
                  <w:r>
                    <w:t xml:space="preserve">max</w:t>
                  </w:r>
                  <w:r>
                    <w:t xml:space="preserve"> </w:t>
                  </w:r>
                  <m:oMath>
                    <m:r>
                      <m:rPr>
                        <m:sty m:val="p"/>
                      </m:rPr>
                      <m:t>|</m:t>
                    </m:r>
                  </m:oMath>
                  <w:r>
                    <w:t xml:space="preserve">filtered − noiseless</w:t>
                  </w:r>
                  <m:oMath>
                    <m:r>
                      <m:rPr>
                        <m:sty m:val="p"/>
                      </m:rPr>
                      <m:t>|</m:t>
                    </m:r>
                  </m:oMath>
                  <w:r>
                    <w:t xml:space="preserve"> </w:t>
                  </w:r>
                  <w:r>
                    <w:t xml:space="preserve">(m-qg)</w:t>
                  </w:r>
                </w:p>
              </w:tc>
            </w:tr>
            <w:tr>
              <w:tc>
                <w:tcPr/>
                <w:p>
                  <w:pPr>
                    <w:pStyle w:val="Compact"/>
                    <w:jc w:val="center"/>
                  </w:pPr>
                  <w:r>
                    <w:t xml:space="preserve">weight 1</w:t>
                  </w:r>
                </w:p>
              </w:tc>
              <w:tc>
                <w:tcPr/>
                <w:p>
                  <w:pPr>
                    <w:pStyle w:val="Compact"/>
                    <w:jc w:val="center"/>
                  </w:pPr>
                  <w:r>
                    <w:t xml:space="preserve">6</w:t>
                  </w:r>
                </w:p>
              </w:tc>
              <w:tc>
                <w:tcPr/>
                <w:p>
                  <w:pPr>
                    <w:pStyle w:val="Compact"/>
                    <w:jc w:val="center"/>
                  </w:pPr>
                  <m:oMath>
                    <m:r>
                      <m:t>4</m:t>
                    </m:r>
                    <m:r>
                      <m:rPr>
                        <m:sty m:val="p"/>
                      </m:rPr>
                      <m:t>⋅</m:t>
                    </m:r>
                    <m:sSup>
                      <m:e>
                        <m:r>
                          <m:t>10</m:t>
                        </m:r>
                      </m:e>
                      <m:sup>
                        <m:r>
                          <m:rPr>
                            <m:sty m:val="p"/>
                          </m:rPr>
                          <m:t>−</m:t>
                        </m:r>
                        <m:r>
                          <m:t>13</m:t>
                        </m:r>
                      </m:sup>
                    </m:sSup>
                  </m:oMath>
                  <w:r>
                    <w:t xml:space="preserve">​</w:t>
                  </w:r>
                </w:p>
              </w:tc>
            </w:tr>
            <w:tr>
              <w:tc>
                <w:tcPr/>
                <w:p>
                  <w:pPr>
                    <w:pStyle w:val="Compact"/>
                    <w:jc w:val="center"/>
                  </w:pPr>
                  <w:r>
                    <w:t xml:space="preserve">weight 2</w:t>
                  </w:r>
                </w:p>
              </w:tc>
              <w:tc>
                <w:tcPr/>
                <w:p>
                  <w:pPr>
                    <w:pStyle w:val="Compact"/>
                    <w:jc w:val="center"/>
                  </w:pPr>
                  <w:r>
                    <w:t xml:space="preserve">15</w:t>
                  </w:r>
                </w:p>
              </w:tc>
              <w:tc>
                <w:tcPr/>
                <w:p>
                  <w:pPr>
                    <w:pStyle w:val="Compact"/>
                    <w:jc w:val="center"/>
                  </w:pPr>
                  <m:oMath>
                    <m:r>
                      <m:t>7</m:t>
                    </m:r>
                    <m:r>
                      <m:rPr>
                        <m:sty m:val="p"/>
                      </m:rPr>
                      <m:t>⋅</m:t>
                    </m:r>
                    <m:sSup>
                      <m:e>
                        <m:r>
                          <m:t>10</m:t>
                        </m:r>
                      </m:e>
                      <m:sup>
                        <m:r>
                          <m:rPr>
                            <m:sty m:val="p"/>
                          </m:rPr>
                          <m:t>−</m:t>
                        </m:r>
                        <m:r>
                          <m:t>13</m:t>
                        </m:r>
                      </m:sup>
                    </m:sSup>
                  </m:oMath>
                  <w:r>
                    <w:t xml:space="preserve">​</w:t>
                  </w:r>
                </w:p>
              </w:tc>
            </w:tr>
            <w:tr>
              <w:tc>
                <w:tcPr/>
                <w:p>
                  <w:pPr>
                    <w:pStyle w:val="Compact"/>
                    <w:jc w:val="center"/>
                  </w:pPr>
                  <w:r>
                    <w:t xml:space="preserve">weight 3</w:t>
                  </w:r>
                </w:p>
              </w:tc>
              <w:tc>
                <w:tcPr/>
                <w:p>
                  <w:pPr>
                    <w:pStyle w:val="Compact"/>
                    <w:jc w:val="center"/>
                  </w:pPr>
                  <w:r>
                    <w:t xml:space="preserve">20</w:t>
                  </w:r>
                </w:p>
              </w:tc>
              <w:tc>
                <w:tcPr/>
                <w:p>
                  <w:pPr>
                    <w:pStyle w:val="Compact"/>
                    <w:jc w:val="center"/>
                  </w:pPr>
                  <m:oMath>
                    <m:r>
                      <m:t>6</m:t>
                    </m:r>
                    <m:r>
                      <m:rPr>
                        <m:sty m:val="p"/>
                      </m:rPr>
                      <m:t>⋅</m:t>
                    </m:r>
                    <m:sSup>
                      <m:e>
                        <m:r>
                          <m:t>10</m:t>
                        </m:r>
                      </m:e>
                      <m:sup>
                        <m:r>
                          <m:rPr>
                            <m:sty m:val="p"/>
                          </m:rPr>
                          <m:t>−</m:t>
                        </m:r>
                        <m:r>
                          <m:t>13</m:t>
                        </m:r>
                      </m:sup>
                    </m:sSup>
                  </m:oMath>
                  <w:r>
                    <w:t xml:space="preserve">​</w:t>
                  </w:r>
                </w:p>
              </w:tc>
            </w:tr>
            <w:tr>
              <w:tc>
                <w:tcPr/>
                <w:p>
                  <w:pPr>
                    <w:pStyle w:val="Compact"/>
                    <w:jc w:val="center"/>
                  </w:pPr>
                  <w:r>
                    <w:t xml:space="preserve">weight 4</w:t>
                  </w:r>
                </w:p>
              </w:tc>
              <w:tc>
                <w:tcPr/>
                <w:p>
                  <w:pPr>
                    <w:pStyle w:val="Compact"/>
                    <w:jc w:val="center"/>
                  </w:pPr>
                  <w:r>
                    <w:t xml:space="preserve">15</w:t>
                  </w:r>
                </w:p>
              </w:tc>
              <w:tc>
                <w:tcPr/>
                <w:p>
                  <w:pPr>
                    <w:pStyle w:val="Compact"/>
                    <w:jc w:val="center"/>
                  </w:pPr>
                  <m:oMath>
                    <m:r>
                      <m:t>7</m:t>
                    </m:r>
                    <m:r>
                      <m:rPr>
                        <m:sty m:val="p"/>
                      </m:rPr>
                      <m:t>⋅</m:t>
                    </m:r>
                    <m:sSup>
                      <m:e>
                        <m:r>
                          <m:t>10</m:t>
                        </m:r>
                      </m:e>
                      <m:sup>
                        <m:r>
                          <m:rPr>
                            <m:sty m:val="p"/>
                          </m:rPr>
                          <m:t>−</m:t>
                        </m:r>
                        <m:r>
                          <m:t>13</m:t>
                        </m:r>
                      </m:sup>
                    </m:sSup>
                  </m:oMath>
                  <w:r>
                    <w:t xml:space="preserve">​</w:t>
                  </w:r>
                </w:p>
              </w:tc>
            </w:tr>
            <w:tr>
              <w:tc>
                <w:tcPr/>
                <w:p>
                  <w:pPr>
                    <w:pStyle w:val="Compact"/>
                    <w:jc w:val="center"/>
                  </w:pPr>
                  <w:r>
                    <w:t xml:space="preserve">weight 5</w:t>
                  </w:r>
                </w:p>
              </w:tc>
              <w:tc>
                <w:tcPr/>
                <w:p>
                  <w:pPr>
                    <w:pStyle w:val="Compact"/>
                    <w:jc w:val="center"/>
                  </w:pPr>
                  <w:r>
                    <w:t xml:space="preserve">6</w:t>
                  </w:r>
                </w:p>
              </w:tc>
              <w:tc>
                <w:tcPr/>
                <w:p>
                  <w:pPr>
                    <w:pStyle w:val="Compact"/>
                    <w:jc w:val="center"/>
                  </w:pPr>
                  <m:oMath>
                    <m:r>
                      <m:t>9</m:t>
                    </m:r>
                    <m:r>
                      <m:rPr>
                        <m:sty m:val="p"/>
                      </m:rPr>
                      <m:t>⋅</m:t>
                    </m:r>
                    <m:sSup>
                      <m:e>
                        <m:r>
                          <m:t>10</m:t>
                        </m:r>
                      </m:e>
                      <m:sup>
                        <m:r>
                          <m:rPr>
                            <m:sty m:val="p"/>
                          </m:rPr>
                          <m:t>−</m:t>
                        </m:r>
                        <m:r>
                          <m:t>13</m:t>
                        </m:r>
                      </m:sup>
                    </m:sSup>
                  </m:oMath>
                  <w:r>
                    <w:t xml:space="preserve">​</w:t>
                  </w:r>
                </w:p>
              </w:tc>
            </w:tr>
          </w:tbl>
          <w:bookmarkEnd w:id="539"/>
          <w:p/>
        </w:tc>
      </w:tr>
    </w:tbl>
    <w:p>
      <w:pPr>
        <w:pStyle w:val="BodyText"/>
      </w:pPr>
      <w:r>
        <w:t xml:space="preserve">For a weight-2 state with three damping steps, the fraction left in the sector is 0.606355, exactly</w:t>
      </w:r>
      <w:r>
        <w:t xml:space="preserve"> </w:t>
      </w:r>
      <m:oMath>
        <m:sSup>
          <m:e>
            <m:r>
              <m:t>0.92</m:t>
            </m:r>
          </m:e>
          <m:sup>
            <m:r>
              <m:t>6</m:t>
            </m:r>
          </m:sup>
        </m:sSup>
      </m:oMath>
      <w:r>
        <w:t xml:space="preserve">. The filter</w:t>
      </w:r>
      <w:r>
        <w:t xml:space="preserve"> </w:t>
      </w:r>
      <w:r>
        <w:t xml:space="preserve">is a postselection, and what it returns is a conditional probability: the equation of Chapter 1 applied inside the</w:t>
      </w:r>
      <w:r>
        <w:t xml:space="preserve"> </w:t>
      </w:r>
      <w:r>
        <w:t xml:space="preserve">sector.</w:t>
      </w:r>
    </w:p>
    <w:bookmarkEnd w:id="540"/>
    <w:bookmarkStart w:id="546" w:name="sec-filter-cost"/>
    <w:p>
      <w:pPr>
        <w:pStyle w:val="Heading2"/>
      </w:pPr>
      <w:r>
        <w:t xml:space="preserve">21.2 What it costs: the mean-squared-error rule</w:t>
      </w:r>
    </w:p>
    <w:p>
      <w:pPr>
        <w:pStyle w:val="FirstParagraph"/>
      </w:pPr>
      <w:r>
        <w:t xml:space="preserve">The filter removes the bias and pays in shots: of</w:t>
      </w:r>
      <w:r>
        <w:t xml:space="preserve"> </w:t>
      </w:r>
      <m:oMath>
        <m:r>
          <m:t>S</m:t>
        </m:r>
      </m:oMath>
      <w:r>
        <w:t xml:space="preserve"> </w:t>
      </w:r>
      <w:r>
        <w:t xml:space="preserve">shots only</w:t>
      </w:r>
      <w:r>
        <w:t xml:space="preserve"> </w:t>
      </w:r>
      <m:oMath>
        <m:r>
          <m:t>K</m:t>
        </m:r>
        <m:r>
          <m:t>S</m:t>
        </m:r>
      </m:oMath>
      <w:r>
        <w:t xml:space="preserve"> </w:t>
      </w:r>
      <w:r>
        <w:t xml:space="preserve">remain. The notes (§94) wrote down before running a</w:t>
      </w:r>
      <w:r>
        <w:t xml:space="preserve"> </w:t>
      </w:r>
      <w:r>
        <w:t xml:space="preserve">closed rule for the mean squared error of the qubits’ readings</w:t>
      </w:r>
      <w:r>
        <w:t xml:space="preserve"> </w:t>
      </w:r>
      <m:oMath>
        <m:r>
          <m:t>m</m:t>
        </m:r>
      </m:oMath>
      <w:r>
        <w:t xml:space="preserve">:</w:t>
      </w:r>
    </w:p>
    <w:p>
      <w:pPr>
        <w:pStyle w:val="BodyText"/>
      </w:pPr>
      <m:oMathPara>
        <m:oMathParaPr>
          <m:jc m:val="center"/>
        </m:oMathParaPr>
        <m:oMath>
          <m:sSub>
            <m:e>
              <m:r>
                <m:rPr>
                  <m:nor/>
                  <m:sty m:val="p"/>
                </m:rPr>
                <m:t>MSE</m:t>
              </m:r>
            </m:e>
            <m:sub>
              <m:r>
                <m:rPr>
                  <m:nor/>
                  <m:sty m:val="p"/>
                </m:rPr>
                <m:t>qang</m:t>
              </m:r>
            </m:sub>
          </m:sSub>
          <m:r>
            <m:rPr>
              <m:sty m:val="p"/>
            </m:rPr>
            <m:t>≈</m:t>
          </m:r>
          <m:f>
            <m:fPr>
              <m:type m:val="bar"/>
            </m:fPr>
            <m:num>
              <m:sSup>
                <m:e>
                  <m:r>
                    <m:t>1000</m:t>
                  </m:r>
                </m:e>
                <m:sup>
                  <m:r>
                    <m:t>2</m:t>
                  </m:r>
                </m:sup>
              </m:sSup>
              <m:r>
                <m:rPr>
                  <m:sty m:val="p"/>
                </m:rPr>
                <m:t>−</m:t>
              </m:r>
              <m:sSup>
                <m:e>
                  <m:r>
                    <m:t>m</m:t>
                  </m:r>
                </m:e>
                <m:sup>
                  <m:r>
                    <m:t>2</m:t>
                  </m:r>
                </m:sup>
              </m:sSup>
            </m:num>
            <m:den>
              <m:r>
                <m:t>K</m:t>
              </m:r>
              <m:r>
                <m:t>S</m:t>
              </m:r>
            </m:den>
          </m:f>
          <m:r>
            <m:rPr>
              <m:sty m:val="p"/>
            </m:rPr>
            <m:t>,</m:t>
          </m:r>
          <m:r>
            <m:t>  </m:t>
          </m:r>
          <m:sSub>
            <m:e>
              <m:r>
                <m:rPr>
                  <m:nor/>
                  <m:sty m:val="p"/>
                </m:rPr>
                <m:t>MSE</m:t>
              </m:r>
            </m:e>
            <m:sub>
              <m:r>
                <m:rPr>
                  <m:nor/>
                  <m:sty m:val="p"/>
                </m:rPr>
                <m:t>raw</m:t>
              </m:r>
            </m:sub>
          </m:sSub>
          <m:r>
            <m:rPr>
              <m:sty m:val="p"/>
            </m:rPr>
            <m:t>=</m:t>
          </m:r>
          <m:sSup>
            <m:e>
              <m:r>
                <m:rPr>
                  <m:nor/>
                  <m:sty m:val="p"/>
                </m:rPr>
                <m:t>bias</m:t>
              </m:r>
            </m:e>
            <m:sup>
              <m:r>
                <m:t>2</m:t>
              </m:r>
            </m:sup>
          </m:sSup>
          <m:r>
            <m:rPr>
              <m:sty m:val="p"/>
            </m:rPr>
            <m:t>+</m:t>
          </m:r>
          <m:f>
            <m:fPr>
              <m:type m:val="bar"/>
            </m:fPr>
            <m:num>
              <m:sSup>
                <m:e>
                  <m:r>
                    <m:t>1000</m:t>
                  </m:r>
                </m:e>
                <m:sup>
                  <m:r>
                    <m:t>2</m:t>
                  </m:r>
                </m:sup>
              </m:sSup>
              <m:r>
                <m:rPr>
                  <m:sty m:val="p"/>
                </m:rPr>
                <m:t>−</m:t>
              </m:r>
              <m:sSubSup>
                <m:e>
                  <m:r>
                    <m:t>m</m:t>
                  </m:r>
                </m:e>
                <m:sub>
                  <m:r>
                    <m:rPr>
                      <m:nor/>
                      <m:sty m:val="p"/>
                    </m:rPr>
                    <m:t>raw</m:t>
                  </m:r>
                </m:sub>
                <m:sup>
                  <m:r>
                    <m:t>2</m:t>
                  </m:r>
                </m:sup>
              </m:sSubSup>
            </m:num>
            <m:den>
              <m:r>
                <m:t>S</m:t>
              </m:r>
            </m:den>
          </m:f>
          <m:r>
            <m:rPr>
              <m:sty m:val="p"/>
            </m:rPr>
            <m:t>.</m:t>
          </m:r>
        </m:oMath>
      </m:oMathPara>
    </w:p>
    <w:p>
      <w:pPr>
        <w:pStyle w:val="FirstParagraph"/>
      </w:pPr>
      <w:r>
        <w:t xml:space="preserve">The first is the shot noise of Chapter 1 with</w:t>
      </w:r>
      <w:r>
        <w:t xml:space="preserve"> </w:t>
      </w:r>
      <m:oMath>
        <m:r>
          <m:t>K</m:t>
        </m:r>
        <m:r>
          <m:t>S</m:t>
        </m:r>
      </m:oMath>
      <w:r>
        <w:t xml:space="preserve"> </w:t>
      </w:r>
      <w:r>
        <w:t xml:space="preserve">shots; the second adds the bias towards the north pole, which does not</w:t>
      </w:r>
      <w:r>
        <w:t xml:space="preserve"> </w:t>
      </w:r>
      <w:r>
        <w:t xml:space="preserve">shrink with more shots. The chapter’s script checks it with 10 random circuits of 6 qubits, weight 2, 12 sublayers and</w:t>
      </w:r>
      <w:r>
        <w:t xml:space="preserve"> </w:t>
      </w:r>
      <m:oMath>
        <m:r>
          <m:t>γ</m:t>
        </m:r>
        <m:r>
          <m:rPr>
            <m:sty m:val="p"/>
          </m:rPr>
          <m:t>=</m:t>
        </m:r>
        <m:r>
          <m:t>0.02</m:t>
        </m:r>
      </m:oMath>
      <w:r>
        <w:t xml:space="preserve"> </w:t>
      </w:r>
      <w:r>
        <w:t xml:space="preserve">(</w:t>
      </w:r>
      <m:oMath>
        <m:r>
          <m:t>K</m:t>
        </m:r>
        <m:r>
          <m:rPr>
            <m:sty m:val="p"/>
          </m:rPr>
          <m:t>=</m:t>
        </m:r>
        <m:r>
          <m:t>0.616</m:t>
        </m:r>
      </m:oMath>
      <w:r>
        <w:t xml:space="preserve">), 200 repetitions per point:</w:t>
      </w:r>
    </w:p>
    <w:tbl>
      <w:tblPr>
        <w:tblStyle w:val="Table"/>
        <w:tblW w:type="pct" w:w="5000"/>
        <w:tblLayout w:type="fixed"/>
        <w:tblLook w:firstRow="0" w:lastRow="0" w:firstColumn="0" w:lastColumn="0" w:noHBand="0" w:noVBand="0" w:val="0000"/>
      </w:tblPr>
      <w:tblGrid>
        <w:gridCol w:w="7920"/>
      </w:tblGrid>
      <w:tr>
        <w:tc>
          <w:tcPr/>
          <w:bookmarkStart w:id="541" w:name="tbl-rule21"/>
          <w:p>
            <w:pPr>
              <w:jc w:val="center"/>
            </w:pPr>
            <w:pPr>
              <w:jc w:val="left"/>
              <w:spacing w:before="200"/>
              <w:pStyle w:val="ImageCaption"/>
            </w:pPr>
            <w:r>
              <w:t xml:space="preserve">Table 21.2: The rule of §94 against simulation (</w:t>
            </w:r>
            <w:hyperlink w:anchor="fig-theorem21">
              <w:r>
                <w:rPr>
                  <w:rStyle w:val="Hyperlink"/>
                </w:rPr>
                <w:t xml:space="preserve">Figure 21.1</w:t>
              </w:r>
            </w:hyperlink>
            <w:r>
              <w:t xml:space="preserve">, right).</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t xml:space="preserve">shots</w:t>
                  </w:r>
                  <w:r>
                    <w:t xml:space="preserve"> </w:t>
                  </w:r>
                  <m:oMath>
                    <m:r>
                      <m:t>S</m:t>
                    </m:r>
                  </m:oMath>
                </w:p>
              </w:tc>
              <w:tc>
                <w:tcPr/>
                <w:p>
                  <w:pPr>
                    <w:pStyle w:val="Compact"/>
                    <w:jc w:val="center"/>
                  </w:pPr>
                  <w:r>
                    <w:t xml:space="preserve">30</w:t>
                  </w:r>
                </w:p>
              </w:tc>
              <w:tc>
                <w:tcPr/>
                <w:p>
                  <w:pPr>
                    <w:pStyle w:val="Compact"/>
                    <w:jc w:val="center"/>
                  </w:pPr>
                  <w:r>
                    <w:t xml:space="preserve">100</w:t>
                  </w:r>
                </w:p>
              </w:tc>
              <w:tc>
                <w:tcPr/>
                <w:p>
                  <w:pPr>
                    <w:pStyle w:val="Compact"/>
                    <w:jc w:val="center"/>
                  </w:pPr>
                  <w:r>
                    <w:t xml:space="preserve">300</w:t>
                  </w:r>
                </w:p>
              </w:tc>
              <w:tc>
                <w:tcPr/>
                <w:p>
                  <w:pPr>
                    <w:pStyle w:val="Compact"/>
                    <w:jc w:val="center"/>
                  </w:pPr>
                  <w:r>
                    <w:t xml:space="preserve">1000</w:t>
                  </w:r>
                </w:p>
              </w:tc>
              <w:tc>
                <w:tcPr/>
                <w:p>
                  <w:pPr>
                    <w:pStyle w:val="Compact"/>
                    <w:jc w:val="center"/>
                  </w:pPr>
                  <w:r>
                    <w:t xml:space="preserve">3000</w:t>
                  </w:r>
                </w:p>
              </w:tc>
              <w:tc>
                <w:tcPr/>
                <w:p>
                  <w:pPr>
                    <w:pStyle w:val="Compact"/>
                    <w:jc w:val="center"/>
                  </w:pPr>
                  <w:r>
                    <w:t xml:space="preserve">10,000</w:t>
                  </w:r>
                </w:p>
              </w:tc>
            </w:tr>
            <w:tr>
              <w:tc>
                <w:tcPr/>
                <w:p>
                  <w:pPr>
                    <w:pStyle w:val="Compact"/>
                    <w:jc w:val="center"/>
                  </w:pPr>
                  <w:r>
                    <w:t xml:space="preserve">MSE with qang, simulated / rule</w:t>
                  </w:r>
                </w:p>
              </w:tc>
              <w:tc>
                <w:tcPr/>
                <w:p>
                  <w:pPr>
                    <w:pStyle w:val="Compact"/>
                    <w:jc w:val="center"/>
                  </w:pPr>
                  <w:r>
                    <w:t xml:space="preserve">1.05</w:t>
                  </w:r>
                </w:p>
              </w:tc>
              <w:tc>
                <w:tcPr/>
                <w:p>
                  <w:pPr>
                    <w:pStyle w:val="Compact"/>
                    <w:jc w:val="center"/>
                  </w:pPr>
                  <w:r>
                    <w:t xml:space="preserve">1.01</w:t>
                  </w:r>
                </w:p>
              </w:tc>
              <w:tc>
                <w:tcPr/>
                <w:p>
                  <w:pPr>
                    <w:pStyle w:val="Compact"/>
                    <w:jc w:val="center"/>
                  </w:pPr>
                  <w:r>
                    <w:t xml:space="preserve">1.02</w:t>
                  </w:r>
                </w:p>
              </w:tc>
              <w:tc>
                <w:tcPr/>
                <w:p>
                  <w:pPr>
                    <w:pStyle w:val="Compact"/>
                    <w:jc w:val="center"/>
                  </w:pPr>
                  <w:r>
                    <w:t xml:space="preserve">1.00</w:t>
                  </w:r>
                </w:p>
              </w:tc>
              <w:tc>
                <w:tcPr/>
                <w:p>
                  <w:pPr>
                    <w:pStyle w:val="Compact"/>
                    <w:jc w:val="center"/>
                  </w:pPr>
                  <w:r>
                    <w:t xml:space="preserve">1.01</w:t>
                  </w:r>
                </w:p>
              </w:tc>
              <w:tc>
                <w:tcPr/>
                <w:p>
                  <w:pPr>
                    <w:pStyle w:val="Compact"/>
                    <w:jc w:val="center"/>
                  </w:pPr>
                  <w:r>
                    <w:t xml:space="preserve">1.00</w:t>
                  </w:r>
                </w:p>
              </w:tc>
            </w:tr>
            <w:tr>
              <w:tc>
                <w:tcPr/>
                <w:p>
                  <w:pPr>
                    <w:pStyle w:val="Compact"/>
                    <w:jc w:val="center"/>
                  </w:pPr>
                  <w:r>
                    <w:t xml:space="preserve">MSE without qang / MSE with qang</w:t>
                  </w:r>
                </w:p>
              </w:tc>
              <w:tc>
                <w:tcPr/>
                <w:p>
                  <w:pPr>
                    <w:pStyle w:val="Compact"/>
                    <w:jc w:val="center"/>
                  </w:pPr>
                  <w:r>
                    <w:t xml:space="preserve">1.3</w:t>
                  </w:r>
                </w:p>
              </w:tc>
              <w:tc>
                <w:tcPr/>
                <w:p>
                  <w:pPr>
                    <w:pStyle w:val="Compact"/>
                    <w:jc w:val="center"/>
                  </w:pPr>
                  <w:r>
                    <w:t xml:space="preserve">3.0</w:t>
                  </w:r>
                </w:p>
              </w:tc>
              <w:tc>
                <w:tcPr/>
                <w:p>
                  <w:pPr>
                    <w:pStyle w:val="Compact"/>
                    <w:jc w:val="center"/>
                  </w:pPr>
                  <w:r>
                    <w:t xml:space="preserve">7.9</w:t>
                  </w:r>
                </w:p>
              </w:tc>
              <w:tc>
                <w:tcPr/>
                <w:p>
                  <w:pPr>
                    <w:pStyle w:val="Compact"/>
                    <w:jc w:val="center"/>
                  </w:pPr>
                  <w:r>
                    <w:t xml:space="preserve">25</w:t>
                  </w:r>
                </w:p>
              </w:tc>
              <w:tc>
                <w:tcPr/>
                <w:p>
                  <w:pPr>
                    <w:pStyle w:val="Compact"/>
                    <w:jc w:val="center"/>
                  </w:pPr>
                  <w:r>
                    <w:t xml:space="preserve">74</w:t>
                  </w:r>
                </w:p>
              </w:tc>
              <w:tc>
                <w:tcPr/>
                <w:p>
                  <w:pPr>
                    <w:pStyle w:val="Compact"/>
                    <w:jc w:val="center"/>
                  </w:pPr>
                  <w:r>
                    <w:t xml:space="preserve">249</w:t>
                  </w:r>
                </w:p>
              </w:tc>
            </w:tr>
          </w:tbl>
          <w:bookmarkEnd w:id="541"/>
          <w:p/>
        </w:tc>
      </w:tr>
    </w:tbl>
    <w:p>
      <w:pPr>
        <w:pStyle w:val="BodyText"/>
      </w:pPr>
      <w:r>
        <w:t xml:space="preserve">The raw error stalls at about 31,000 m-qg² (a bias of about 175 m-qg), while the filtered one keeps falling as</w:t>
      </w:r>
      <w:r>
        <w:t xml:space="preserve"> </w:t>
      </w:r>
      <m:oMath>
        <m:r>
          <m:t>1</m:t>
        </m:r>
        <m:r>
          <m:rPr>
            <m:sty m:val="p"/>
          </m:rPr>
          <m:t>/</m:t>
        </m:r>
        <m:r>
          <m:t>S</m:t>
        </m:r>
      </m:oMath>
      <w:r>
        <w:t xml:space="preserve">.</w:t>
      </w:r>
      <w:r>
        <w:t xml:space="preserve"> </w:t>
      </w:r>
      <w:r>
        <w:t xml:space="preserve">Setting the two expressions equal gives the break-even number of shots</w:t>
      </w:r>
      <w:r>
        <w:t xml:space="preserve"> </w:t>
      </w:r>
      <m:oMath>
        <m:sSup>
          <m:e>
            <m:r>
              <m:t>S</m:t>
            </m:r>
          </m:e>
          <m:sup>
            <m:r>
              <m:rPr>
                <m:sty m:val="p"/>
              </m:rPr>
              <m:t>*</m:t>
            </m:r>
          </m:sup>
        </m:sSup>
      </m:oMath>
      <w:r>
        <w:t xml:space="preserve">: above it, the filter wins. For the circuits</w:t>
      </w:r>
      <w:r>
        <w:t xml:space="preserve"> </w:t>
      </w:r>
      <w:r>
        <w:t xml:space="preserve">of this chapter</w:t>
      </w:r>
      <w:r>
        <w:t xml:space="preserve"> </w:t>
      </w:r>
      <m:oMath>
        <m:sSup>
          <m:e>
            <m:r>
              <m:t>S</m:t>
            </m:r>
          </m:e>
          <m:sup>
            <m:r>
              <m:rPr>
                <m:sty m:val="p"/>
              </m:rPr>
              <m:t>*</m:t>
            </m:r>
          </m:sup>
        </m:sSup>
      </m:oMath>
      <w:r>
        <w:t xml:space="preserve"> </w:t>
      </w:r>
      <w:r>
        <w:t xml:space="preserve">runs from 9 to 61 shots (</w:t>
      </w:r>
      <w:hyperlink w:anchor="fig-rule21">
        <w:r>
          <w:rPr>
            <w:rStyle w:val="Hyperlink"/>
          </w:rPr>
          <w:t xml:space="preserve">Figure 21.2</w:t>
        </w:r>
      </w:hyperlink>
      <w:r>
        <w:t xml:space="preserve">, left); on the notes’ grid, from 3 to 110 (108 configurations up</w:t>
      </w:r>
      <w:r>
        <w:t xml:space="preserve"> </w:t>
      </w:r>
      <w:r>
        <w:t xml:space="preserve">to 8 qubits, weight 4 and depth 24, with up to 1000 times less error with the filter).</w:t>
      </w:r>
    </w:p>
    <w:p>
      <w:pPr>
        <w:pStyle w:val="BodyText"/>
      </w:pPr>
      <w:r>
        <w:rPr>
          <w:b/>
          <w:bCs/>
        </w:rPr>
        <w:t xml:space="preserve">With very few shots kept</w:t>
      </w:r>
      <w:r>
        <w:t xml:space="preserve"> </w:t>
      </w:r>
      <w:r>
        <w:t xml:space="preserve">(§96, 405 configurations with</w:t>
      </w:r>
      <w:r>
        <w:t xml:space="preserve"> </w:t>
      </w:r>
      <m:oMath>
        <m:r>
          <m:t>K</m:t>
        </m:r>
      </m:oMath>
      <w:r>
        <w:t xml:space="preserve"> </w:t>
      </w:r>
      <w:r>
        <w:t xml:space="preserve">down to</w:t>
      </w:r>
      <w:r>
        <w:t xml:space="preserve"> </w:t>
      </w:r>
      <m:oMath>
        <m:r>
          <m:t>2.6</m:t>
        </m:r>
        <m:r>
          <m:rPr>
            <m:sty m:val="p"/>
          </m:rPr>
          <m:t>⋅</m:t>
        </m:r>
        <m:sSup>
          <m:e>
            <m:r>
              <m:t>10</m:t>
            </m:r>
          </m:e>
          <m:sup>
            <m:r>
              <m:rPr>
                <m:sty m:val="p"/>
              </m:rPr>
              <m:t>−</m:t>
            </m:r>
            <m:r>
              <m:t>7</m:t>
            </m:r>
          </m:sup>
        </m:sSup>
      </m:oMath>
      <w:r>
        <w:t xml:space="preserve">) the generalised rule, which</w:t>
      </w:r>
      <w:r>
        <w:t xml:space="preserve"> </w:t>
      </w:r>
      <w:r>
        <w:t xml:space="preserve">includes the bias left in the filtered readout, picks the winner in 342 of 342 cases with</w:t>
      </w:r>
      <w:r>
        <w:t xml:space="preserve"> </w:t>
      </w:r>
      <m:oMath>
        <m:r>
          <m:t>K</m:t>
        </m:r>
        <m:r>
          <m:t>S</m:t>
        </m:r>
        <m:r>
          <m:rPr>
            <m:sty m:val="p"/>
          </m:rPr>
          <m:t>≥</m:t>
        </m:r>
        <m:r>
          <m:t>5</m:t>
        </m:r>
      </m:oMath>
      <w:r>
        <w:t xml:space="preserve">, also with unequal T1</w:t>
      </w:r>
      <w:r>
        <w:t xml:space="preserve"> </w:t>
      </w:r>
      <w:r>
        <w:t xml:space="preserve">and dephasing. When less than one shot survives, the filter returns 0 for lack of data, and even so it beats the raw</w:t>
      </w:r>
      <w:r>
        <w:t xml:space="preserve"> </w:t>
      </w:r>
      <w:r>
        <w:t xml:space="preserve">readout in 51 of 57 cases, because the raw one collapsed towards</w:t>
      </w:r>
      <w:r>
        <w:t xml:space="preserve"> </w:t>
      </w:r>
      <m:oMath>
        <m:r>
          <m:rPr>
            <m:sty m:val="p"/>
          </m:rPr>
          <m:t>|</m:t>
        </m:r>
        <m:r>
          <m:t>0</m:t>
        </m:r>
        <m:r>
          <m:rPr>
            <m:sty m:val="p"/>
          </m:rPr>
          <m:t>…</m:t>
        </m:r>
        <m:r>
          <m:t>0</m:t>
        </m:r>
        <m:r>
          <m:rPr>
            <m:sty m:val="p"/>
          </m:rPr>
          <m:t>⟩</m:t>
        </m:r>
      </m:oMath>
      <w:r>
        <w:t xml:space="preserve">, the north pole, which is a worse guess than</w:t>
      </w:r>
      <w:r>
        <w:t xml:space="preserve"> </w:t>
      </w:r>
      <w:r>
        <w:t xml:space="preserve">the equator.</w:t>
      </w:r>
      <w:r>
        <w:t xml:space="preserve"> </w:t>
      </w:r>
      <w:r>
        <w:rPr>
          <w:b/>
          <w:bCs/>
        </w:rPr>
        <w:t xml:space="preserve">No regime was found where the shot cost decides against the filter.</w:t>
      </w:r>
    </w:p>
    <w:tbl>
      <w:tblPr>
        <w:tblStyle w:val="Table"/>
        <w:tblW w:type="pct" w:w="5000"/>
        <w:tblLayout w:type="fixed"/>
        <w:tblLook w:firstRow="0" w:lastRow="0" w:firstColumn="0" w:lastColumn="0" w:noHBand="0" w:noVBand="0" w:val="0000"/>
      </w:tblPr>
      <w:tblGrid>
        <w:gridCol w:w="7920"/>
      </w:tblGrid>
      <w:tr>
        <w:tc>
          <w:tcPr/>
          <w:bookmarkStart w:id="545" w:name="fig-theorem21"/>
          <w:p>
            <w:pPr>
              <w:pStyle w:val="Compact"/>
              <w:jc w:val="center"/>
            </w:pPr>
            <w:r>
              <w:drawing>
                <wp:inline>
                  <wp:extent cx="5334000" cy="2133600"/>
                  <wp:effectExtent b="0" l="0" r="0" t="0"/>
                  <wp:docPr descr="" title="" id="543" name="Picture"/>
                  <a:graphic>
                    <a:graphicData uri="http://schemas.openxmlformats.org/drawingml/2006/picture">
                      <pic:pic>
                        <pic:nvPicPr>
                          <pic:cNvPr descr="figures/cap21_theorem.png" id="544" name="Picture"/>
                          <pic:cNvPicPr>
                            <a:picLocks noChangeArrowheads="1" noChangeAspect="1"/>
                          </pic:cNvPicPr>
                        </pic:nvPicPr>
                        <pic:blipFill>
                          <a:blip r:embed="rId542"/>
                          <a:stretch>
                            <a:fillRect/>
                          </a:stretch>
                        </pic:blipFill>
                        <pic:spPr bwMode="auto">
                          <a:xfrm>
                            <a:off x="0" y="0"/>
                            <a:ext cx="5334000" cy="21336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21.1: Left: maximum deviation of the filtered readout from its reference, by sector weight (6 qubits), on a log scale. With equal T1, with rescaled unequal T1 (F5) and with T1 plus dephasing against dephasing alone (F6) the deviation is rounding; with unequal T1 or with dephasing, against the noiseless readout, a bias of 100 to 360 m-qg remains. Right: mean squared error of the readings with and without the filter against shots, simulated (points) and from the rule of §94 (lines).</w:t>
            </w:r>
          </w:p>
          <w:bookmarkEnd w:id="545"/>
        </w:tc>
      </w:tr>
    </w:tbl>
    <w:bookmarkEnd w:id="546"/>
    <w:bookmarkStart w:id="548" w:name="sec-filter-training"/>
    <w:p>
      <w:pPr>
        <w:pStyle w:val="Heading2"/>
      </w:pPr>
      <w:r>
        <w:t xml:space="preserve">21.3 Training through the filter</w:t>
      </w:r>
    </w:p>
    <w:p>
      <w:pPr>
        <w:pStyle w:val="FirstParagraph"/>
      </w:pPr>
      <w:r>
        <w:t xml:space="preserve">Since the filtered readout under equal T1 is the noiseless one for every parameter, so are the loss and its gradients,</w:t>
      </w:r>
      <w:r>
        <w:t xml:space="preserve"> </w:t>
      </w:r>
      <w:r>
        <w:t xml:space="preserve">and training with filtered noise is training without noise (§77; Chapter 20 checked it in PennyLane to</w:t>
      </w:r>
      <w:r>
        <w:t xml:space="preserve"> </w:t>
      </w:r>
      <m:oMath>
        <m:sSup>
          <m:e>
            <m:r>
              <m:t>10</m:t>
            </m:r>
          </m:e>
          <m:sup>
            <m:r>
              <m:rPr>
                <m:sty m:val="p"/>
              </m:rPr>
              <m:t>−</m:t>
            </m:r>
            <m:r>
              <m:t>16</m:t>
            </m:r>
          </m:sup>
        </m:sSup>
      </m:oMath>
      <w:r>
        <w:t xml:space="preserve">). The</w:t>
      </w:r>
      <w:r>
        <w:t xml:space="preserve"> </w:t>
      </w:r>
      <w:r>
        <w:t xml:space="preserve">notes repeated it training from shots (§109), with 100 or 1000 fresh shots per evaluation and SPSA gradients:</w:t>
      </w:r>
    </w:p>
    <w:tbl>
      <w:tblPr>
        <w:tblStyle w:val="Table"/>
        <w:tblW w:type="pct" w:w="5000"/>
        <w:tblLayout w:type="fixed"/>
        <w:tblLook w:firstRow="0" w:lastRow="0" w:firstColumn="0" w:lastColumn="0" w:noHBand="0" w:noVBand="0" w:val="0000"/>
      </w:tblPr>
      <w:tblGrid>
        <w:gridCol w:w="7920"/>
      </w:tblGrid>
      <w:tr>
        <w:tc>
          <w:tcPr/>
          <w:bookmarkStart w:id="547" w:name="tbl-shots21"/>
          <w:p>
            <w:pPr>
              <w:jc w:val="center"/>
            </w:pPr>
            <w:pPr>
              <w:jc w:val="left"/>
              <w:spacing w:before="200"/>
              <w:pStyle w:val="ImageCaption"/>
            </w:pPr>
            <w:r>
              <w:t xml:space="preserve">Table 21.3: Network E under equal T1 (</w:t>
            </w:r>
            <m:oMath>
              <m:r>
                <m:t>γ</m:t>
              </m:r>
              <m:r>
                <m:rPr>
                  <m:sty m:val="p"/>
                </m:rPr>
                <m:t>=</m:t>
              </m:r>
              <m:r>
                <m:t>0.08</m:t>
              </m:r>
            </m:oMath>
            <w:r>
              <w:t xml:space="preserve">,</w:t>
            </w:r>
            <w:r>
              <w:t xml:space="preserve"> </w:t>
            </w:r>
            <m:oMath>
              <m:r>
                <m:t>K</m:t>
              </m:r>
              <m:r>
                <m:rPr>
                  <m:sty m:val="p"/>
                </m:rPr>
                <m:t>=</m:t>
              </m:r>
              <m:r>
                <m:t>0.47</m:t>
              </m:r>
            </m:oMath>
            <w:r>
              <w:t xml:space="preserve">), trained from shots (notes §109).</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training</w:t>
                  </w:r>
                </w:p>
              </w:tc>
              <w:tc>
                <w:tcPr/>
                <w:p>
                  <w:pPr>
                    <w:pStyle w:val="Compact"/>
                    <w:jc w:val="center"/>
                  </w:pPr>
                  <w:r>
                    <w:t xml:space="preserve">with qang</w:t>
                  </w:r>
                </w:p>
              </w:tc>
              <w:tc>
                <w:tcPr/>
                <w:p>
                  <w:pPr>
                    <w:pStyle w:val="Compact"/>
                    <w:jc w:val="center"/>
                  </w:pPr>
                  <w:r>
                    <w:t xml:space="preserve">without qang</w:t>
                  </w:r>
                </w:p>
              </w:tc>
            </w:tr>
            <w:tr>
              <w:tc>
                <w:tcPr/>
                <w:p>
                  <w:pPr>
                    <w:pStyle w:val="Compact"/>
                    <w:jc w:val="center"/>
                  </w:pPr>
                  <w:r>
                    <w:t xml:space="preserve">exact noiseless probabilities</w:t>
                  </w:r>
                </w:p>
              </w:tc>
              <w:tc>
                <w:tcPr/>
                <w:p>
                  <w:pPr>
                    <w:pStyle w:val="Compact"/>
                    <w:jc w:val="center"/>
                  </w:pPr>
                  <w:r>
                    <w:t xml:space="preserve">0.945</w:t>
                  </w:r>
                </w:p>
              </w:tc>
              <w:tc>
                <w:tcPr/>
                <w:p>
                  <w:pPr>
                    <w:pStyle w:val="Compact"/>
                    <w:jc w:val="center"/>
                  </w:pPr>
                  <w:r>
                    <w:t xml:space="preserve">–</w:t>
                  </w:r>
                </w:p>
              </w:tc>
            </w:tr>
            <w:tr>
              <w:tc>
                <w:tcPr/>
                <w:p>
                  <w:pPr>
                    <w:pStyle w:val="Compact"/>
                    <w:jc w:val="center"/>
                  </w:pPr>
                  <w:r>
                    <w:t xml:space="preserve">shots,</w:t>
                  </w:r>
                  <w:r>
                    <w:t xml:space="preserve"> </w:t>
                  </w:r>
                  <m:oMath>
                    <m:r>
                      <m:t>S</m:t>
                    </m:r>
                    <m:r>
                      <m:rPr>
                        <m:sty m:val="p"/>
                      </m:rPr>
                      <m:t>=</m:t>
                    </m:r>
                    <m:r>
                      <m:t>1000</m:t>
                    </m:r>
                  </m:oMath>
                </w:p>
              </w:tc>
              <w:tc>
                <w:tcPr/>
                <w:p>
                  <w:pPr>
                    <w:pStyle w:val="Compact"/>
                    <w:jc w:val="center"/>
                  </w:pPr>
                  <w:r>
                    <w:t xml:space="preserve">0.939</w:t>
                  </w:r>
                </w:p>
              </w:tc>
              <w:tc>
                <w:tcPr/>
                <w:p>
                  <w:pPr>
                    <w:pStyle w:val="Compact"/>
                    <w:jc w:val="center"/>
                  </w:pPr>
                  <w:r>
                    <w:t xml:space="preserve">0.929</w:t>
                  </w:r>
                </w:p>
              </w:tc>
            </w:tr>
            <w:tr>
              <w:tc>
                <w:tcPr/>
                <w:p>
                  <w:pPr>
                    <w:pStyle w:val="Compact"/>
                    <w:jc w:val="center"/>
                  </w:pPr>
                  <w:r>
                    <w:t xml:space="preserve">shots,</w:t>
                  </w:r>
                  <w:r>
                    <w:t xml:space="preserve"> </w:t>
                  </w:r>
                  <m:oMath>
                    <m:r>
                      <m:t>S</m:t>
                    </m:r>
                    <m:r>
                      <m:rPr>
                        <m:sty m:val="p"/>
                      </m:rPr>
                      <m:t>=</m:t>
                    </m:r>
                    <m:r>
                      <m:t>100</m:t>
                    </m:r>
                  </m:oMath>
                </w:p>
              </w:tc>
              <w:tc>
                <w:tcPr/>
                <w:p>
                  <w:pPr>
                    <w:pStyle w:val="Compact"/>
                    <w:jc w:val="center"/>
                  </w:pPr>
                  <w:r>
                    <w:t xml:space="preserve">0.930</w:t>
                  </w:r>
                </w:p>
              </w:tc>
              <w:tc>
                <w:tcPr/>
                <w:p>
                  <w:pPr>
                    <w:pStyle w:val="Compact"/>
                    <w:jc w:val="center"/>
                  </w:pPr>
                  <w:r>
                    <w:t xml:space="preserve">0.915</w:t>
                  </w:r>
                </w:p>
              </w:tc>
            </w:tr>
          </w:tbl>
          <w:bookmarkEnd w:id="547"/>
          <w:p/>
        </w:tc>
      </w:tr>
    </w:tbl>
    <w:p>
      <w:pPr>
        <w:pStyle w:val="BodyText"/>
      </w:pPr>
      <w:r>
        <w:t xml:space="preserve">The prediction was that at 100 shots the filter’s cost would show. It did not: the network trained with qang ended 1.5</w:t>
      </w:r>
      <w:r>
        <w:t xml:space="preserve"> </w:t>
      </w:r>
      <w:r>
        <w:t xml:space="preserve">points ahead (CI [−1.6, 4.6]). The gradient flattens with the size of the sector, with or without the filter (§112).</w:t>
      </w:r>
    </w:p>
    <w:bookmarkEnd w:id="548"/>
    <w:bookmarkStart w:id="550" w:name="sec-filter-f5"/>
    <w:p>
      <w:pPr>
        <w:pStyle w:val="Heading2"/>
      </w:pPr>
      <w:r>
        <w:t xml:space="preserve">21.4 F5: unequal T1 depends only on the ratios</w:t>
      </w:r>
    </w:p>
    <w:p>
      <w:pPr>
        <w:pStyle w:val="FirstParagraph"/>
      </w:pPr>
      <w:r>
        <w:t xml:space="preserve">With a different T1 on each qubit, the no-jump factor is no longer a scalar on the sector: it is the product of the</w:t>
      </w:r>
      <w:r>
        <w:t xml:space="preserve"> </w:t>
      </w:r>
      <m:oMath>
        <m:rad>
          <m:radPr>
            <m:degHide m:val="on"/>
          </m:radPr>
          <m:deg/>
          <m:e>
            <m:r>
              <m:t>1</m:t>
            </m:r>
            <m:r>
              <m:rPr>
                <m:sty m:val="p"/>
              </m:rPr>
              <m:t>−</m:t>
            </m:r>
            <m:sSub>
              <m:e>
                <m:r>
                  <m:t>γ</m:t>
                </m:r>
              </m:e>
              <m:sub>
                <m:r>
                  <m:t>q</m:t>
                </m:r>
              </m:sub>
            </m:sSub>
          </m:e>
        </m:rad>
      </m:oMath>
      <w:r>
        <w:t xml:space="preserve"> </w:t>
      </w:r>
      <w:r>
        <w:t xml:space="preserve">of the excited qubits, different for each state. The filter then leaves a bias: 100 to 160 m-qg with a</w:t>
      </w:r>
      <w:r>
        <w:t xml:space="preserve"> </w:t>
      </w:r>
      <w:r>
        <w:t xml:space="preserve">±50% spread of the</w:t>
      </w:r>
      <w:r>
        <w:t xml:space="preserve"> </w:t>
      </w:r>
      <m:oMath>
        <m:sSub>
          <m:e>
            <m:r>
              <m:t>γ</m:t>
            </m:r>
          </m:e>
          <m:sub>
            <m:r>
              <m:t>q</m:t>
            </m:r>
          </m:sub>
        </m:sSub>
      </m:oMath>
      <w:r>
        <w:t xml:space="preserve"> </w:t>
      </w:r>
      <w:r>
        <w:t xml:space="preserve">(</w:t>
      </w:r>
      <w:hyperlink w:anchor="fig-theorem21">
        <w:r>
          <w:rPr>
            <w:rStyle w:val="Hyperlink"/>
          </w:rPr>
          <w:t xml:space="preserve">Figure 21.1</w:t>
        </w:r>
      </w:hyperlink>
      <w:r>
        <w:t xml:space="preserve">). But the notes found an exact property (§117 F5):</w:t>
      </w:r>
      <w:r>
        <w:t xml:space="preserve"> </w:t>
      </w:r>
      <w:r>
        <w:rPr>
          <w:b/>
          <w:bCs/>
        </w:rPr>
        <w:t xml:space="preserve">a common factor in all the</w:t>
      </w:r>
      <w:r>
        <w:rPr>
          <w:b/>
          <w:bCs/>
        </w:rPr>
        <w:t xml:space="preserve"> </w:t>
      </w:r>
      <m:oMath>
        <m:r>
          <m:rPr>
            <m:sty m:val="p"/>
          </m:rPr>
          <m:t>(</m:t>
        </m:r>
        <m:r>
          <m:t>1</m:t>
        </m:r>
        <m:r>
          <m:rPr>
            <m:sty m:val="p"/>
          </m:rPr>
          <m:t>−</m:t>
        </m:r>
        <m:sSub>
          <m:e>
            <m:r>
              <m:t>γ</m:t>
            </m:r>
          </m:e>
          <m:sub>
            <m:r>
              <m:t>q</m:t>
            </m:r>
          </m:sub>
        </m:sSub>
        <m:r>
          <m:rPr>
            <m:sty m:val="p"/>
          </m:rPr>
          <m:t>)</m:t>
        </m:r>
      </m:oMath>
      <w:r>
        <w:rPr>
          <w:b/>
          <w:bCs/>
        </w:rPr>
        <w:t xml:space="preserve"> </w:t>
      </w:r>
      <w:r>
        <w:rPr>
          <w:b/>
          <w:bCs/>
        </w:rPr>
        <w:t xml:space="preserve">cancels on normalising</w:t>
      </w:r>
      <w:r>
        <w:t xml:space="preserve">, so the filtered readout depends only on the ratios</w:t>
      </w:r>
      <w:r>
        <w:t xml:space="preserve"> </w:t>
      </w:r>
      <m:oMath>
        <m:r>
          <m:rPr>
            <m:sty m:val="p"/>
          </m:rPr>
          <m:t>(</m:t>
        </m:r>
        <m:r>
          <m:t>1</m:t>
        </m:r>
        <m:r>
          <m:rPr>
            <m:sty m:val="p"/>
          </m:rPr>
          <m:t>−</m:t>
        </m:r>
        <m:sSub>
          <m:e>
            <m:r>
              <m:t>γ</m:t>
            </m:r>
          </m:e>
          <m:sub>
            <m:r>
              <m:t>q</m:t>
            </m:r>
          </m:sub>
        </m:sSub>
        <m:r>
          <m:rPr>
            <m:sty m:val="p"/>
          </m:rPr>
          <m:t>)</m:t>
        </m:r>
        <m:r>
          <m:rPr>
            <m:sty m:val="p"/>
          </m:rPr>
          <m:t>/</m:t>
        </m:r>
        <m:r>
          <m:rPr>
            <m:sty m:val="p"/>
          </m:rPr>
          <m:t>(</m:t>
        </m:r>
        <m:r>
          <m:t>1</m:t>
        </m:r>
        <m:r>
          <m:rPr>
            <m:sty m:val="p"/>
          </m:rPr>
          <m:t>−</m:t>
        </m:r>
        <m:sSub>
          <m:e>
            <m:r>
              <m:t>γ</m:t>
            </m:r>
          </m:e>
          <m:sub>
            <m:r>
              <m:t>r</m:t>
            </m:r>
          </m:sub>
        </m:sSub>
        <m:r>
          <m:rPr>
            <m:sty m:val="p"/>
          </m:rPr>
          <m:t>)</m:t>
        </m:r>
      </m:oMath>
      <w:r>
        <w:t xml:space="preserve">. The</w:t>
      </w:r>
      <w:r>
        <w:t xml:space="preserve"> </w:t>
      </w:r>
      <w:r>
        <w:t xml:space="preserve">script checks it by multiplying all the</w:t>
      </w:r>
      <w:r>
        <w:t xml:space="preserve"> </w:t>
      </w:r>
      <m:oMath>
        <m:r>
          <m:rPr>
            <m:sty m:val="p"/>
          </m:rPr>
          <m:t>(</m:t>
        </m:r>
        <m:r>
          <m:t>1</m:t>
        </m:r>
        <m:r>
          <m:rPr>
            <m:sty m:val="p"/>
          </m:rPr>
          <m:t>−</m:t>
        </m:r>
        <m:sSub>
          <m:e>
            <m:r>
              <m:t>γ</m:t>
            </m:r>
          </m:e>
          <m:sub>
            <m:r>
              <m:t>q</m:t>
            </m:r>
          </m:sub>
        </m:sSub>
        <m:r>
          <m:rPr>
            <m:sty m:val="p"/>
          </m:rPr>
          <m:t>)</m:t>
        </m:r>
      </m:oMath>
      <w:r>
        <w:t xml:space="preserve"> </w:t>
      </w:r>
      <w:r>
        <w:t xml:space="preserve">by 0.85: the filtered readout moves by no more than</w:t>
      </w:r>
      <w:r>
        <w:t xml:space="preserve"> </w:t>
      </w:r>
      <m:oMath>
        <m:sSup>
          <m:e>
            <m:r>
              <m:t>10</m:t>
            </m:r>
          </m:e>
          <m:sup>
            <m:r>
              <m:rPr>
                <m:sty m:val="p"/>
              </m:rPr>
              <m:t>−</m:t>
            </m:r>
            <m:r>
              <m:t>12</m:t>
            </m:r>
          </m:sup>
        </m:sSup>
      </m:oMath>
      <w:r>
        <w:t xml:space="preserve"> </w:t>
      </w:r>
      <w:r>
        <w:t xml:space="preserve">m-qg in</w:t>
      </w:r>
      <w:r>
        <w:t xml:space="preserve"> </w:t>
      </w:r>
      <w:r>
        <w:t xml:space="preserve">any sector, and the raw one moves by 640 to 850 m-qg.</w:t>
      </w:r>
    </w:p>
    <w:p>
      <w:pPr>
        <w:pStyle w:val="BodyText"/>
      </w:pPr>
      <w:r>
        <w:t xml:space="preserve">The practical consequence is a recipe. Training with the filter under the calibrated rates needs only the relative T1s,</w:t>
      </w:r>
      <w:r>
        <w:t xml:space="preserve"> </w:t>
      </w:r>
      <w:r>
        <w:t xml:space="preserve">tolerates calibration errors and survives a common drift of all the T1s:</w:t>
      </w:r>
    </w:p>
    <w:tbl>
      <w:tblPr>
        <w:tblStyle w:val="Table"/>
        <w:tblW w:type="pct" w:w="5000"/>
        <w:tblLayout w:type="fixed"/>
        <w:tblLook w:firstRow="0" w:lastRow="0" w:firstColumn="0" w:lastColumn="0" w:noHBand="0" w:noVBand="0" w:val="0000"/>
      </w:tblPr>
      <w:tblGrid>
        <w:gridCol w:w="7920"/>
      </w:tblGrid>
      <w:tr>
        <w:tc>
          <w:tcPr/>
          <w:bookmarkStart w:id="549" w:name="tbl-f521"/>
          <w:p>
            <w:pPr>
              <w:jc w:val="center"/>
            </w:pPr>
            <w:pPr>
              <w:jc w:val="left"/>
              <w:spacing w:before="200"/>
              <w:pStyle w:val="ImageCaption"/>
            </w:pPr>
            <w:r>
              <w:t xml:space="preserve">Table 21.4: Unequal T1, spread 1 (</w:t>
            </w:r>
            <m:oMath>
              <m:sSub>
                <m:e>
                  <m:r>
                    <m:t>γ</m:t>
                  </m:r>
                </m:e>
                <m:sub>
                  <m:r>
                    <m:t>q</m:t>
                  </m:r>
                </m:sub>
              </m:sSub>
            </m:oMath>
            <w:r>
              <w:t xml:space="preserve"> </w:t>
            </w:r>
            <w:r>
              <w:t xml:space="preserve">from 0 to 0.16), notes §117. A: trained noiseless, with the filter; B: trained</w:t>
            </w:r>
            <w:r>
              <w:t xml:space="preserve"> </w:t>
            </w:r>
            <w:r>
              <w:t xml:space="preserve">noiseless, raw; C: trained with the filter under the calibrated rates (10% error); C*: under the exact rates; D: trained</w:t>
            </w:r>
            <w:r>
              <w:t xml:space="preserve"> </w:t>
            </w:r>
            <w:r>
              <w:t xml:space="preserve">raw under the calibrated rates. Drift: all T1s 1.5 times shorter.</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t xml:space="preserve">weight</w:t>
                  </w:r>
                </w:p>
              </w:tc>
              <w:tc>
                <w:tcPr/>
                <w:p>
                  <w:pPr>
                    <w:pStyle w:val="Compact"/>
                    <w:jc w:val="center"/>
                  </w:pPr>
                  <w:r>
                    <w:t xml:space="preserve">noiseless</w:t>
                  </w:r>
                </w:p>
              </w:tc>
              <w:tc>
                <w:tcPr/>
                <w:p>
                  <w:pPr>
                    <w:pStyle w:val="Compact"/>
                    <w:jc w:val="center"/>
                  </w:pPr>
                  <w:r>
                    <w:t xml:space="preserve">A</w:t>
                  </w:r>
                </w:p>
              </w:tc>
              <w:tc>
                <w:tcPr/>
                <w:p>
                  <w:pPr>
                    <w:pStyle w:val="Compact"/>
                    <w:jc w:val="center"/>
                  </w:pPr>
                  <w:r>
                    <w:t xml:space="preserve">B</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D</w:t>
                  </w:r>
                </w:p>
              </w:tc>
              <w:tc>
                <w:tcPr/>
                <w:p>
                  <w:pPr>
                    <w:pStyle w:val="Compact"/>
                    <w:jc w:val="center"/>
                  </w:pPr>
                  <w:r>
                    <w:t xml:space="preserve">drift: A / B / C / D</w:t>
                  </w:r>
                </w:p>
              </w:tc>
            </w:tr>
            <w:tr>
              <w:tc>
                <w:tcPr/>
                <w:p>
                  <w:pPr>
                    <w:pStyle w:val="Compact"/>
                    <w:jc w:val="center"/>
                  </w:pPr>
                  <w:r>
                    <w:t xml:space="preserve">1</w:t>
                  </w:r>
                </w:p>
              </w:tc>
              <w:tc>
                <w:tcPr/>
                <w:p>
                  <w:pPr>
                    <w:pStyle w:val="Compact"/>
                    <w:jc w:val="center"/>
                  </w:pPr>
                  <w:r>
                    <w:t xml:space="preserve">0.950</w:t>
                  </w:r>
                </w:p>
              </w:tc>
              <w:tc>
                <w:tcPr/>
                <w:p>
                  <w:pPr>
                    <w:pStyle w:val="Compact"/>
                    <w:jc w:val="center"/>
                  </w:pPr>
                  <w:r>
                    <w:t xml:space="preserve">0.931</w:t>
                  </w:r>
                </w:p>
              </w:tc>
              <w:tc>
                <w:tcPr/>
                <w:p>
                  <w:pPr>
                    <w:pStyle w:val="Compact"/>
                    <w:jc w:val="center"/>
                  </w:pPr>
                  <w:r>
                    <w:t xml:space="preserve">0.873</w:t>
                  </w:r>
                </w:p>
              </w:tc>
              <w:tc>
                <w:tcPr/>
                <w:p>
                  <w:pPr>
                    <w:pStyle w:val="Compact"/>
                    <w:jc w:val="center"/>
                  </w:pPr>
                  <w:r>
                    <w:t xml:space="preserve">0.951</w:t>
                  </w:r>
                </w:p>
              </w:tc>
              <w:tc>
                <w:tcPr/>
                <w:p>
                  <w:pPr>
                    <w:pStyle w:val="Compact"/>
                    <w:jc w:val="center"/>
                  </w:pPr>
                  <w:r>
                    <w:t xml:space="preserve">0.945</w:t>
                  </w:r>
                </w:p>
              </w:tc>
              <w:tc>
                <w:tcPr/>
                <w:p>
                  <w:pPr>
                    <w:pStyle w:val="Compact"/>
                    <w:jc w:val="center"/>
                  </w:pPr>
                  <w:r>
                    <w:t xml:space="preserve">0.952</w:t>
                  </w:r>
                </w:p>
              </w:tc>
              <w:tc>
                <w:tcPr/>
                <w:p>
                  <w:pPr>
                    <w:pStyle w:val="Compact"/>
                    <w:jc w:val="center"/>
                  </w:pPr>
                  <w:r>
                    <w:t xml:space="preserve">0.913 / 0.770 / 0.942 / 0.950</w:t>
                  </w:r>
                </w:p>
              </w:tc>
            </w:tr>
            <w:tr>
              <w:tc>
                <w:tcPr/>
                <w:p>
                  <w:pPr>
                    <w:pStyle w:val="Compact"/>
                    <w:jc w:val="center"/>
                  </w:pPr>
                  <w:r>
                    <w:t xml:space="preserve">2</w:t>
                  </w:r>
                </w:p>
              </w:tc>
              <w:tc>
                <w:tcPr/>
                <w:p>
                  <w:pPr>
                    <w:pStyle w:val="Compact"/>
                    <w:jc w:val="center"/>
                  </w:pPr>
                  <w:r>
                    <w:t xml:space="preserve">0.945</w:t>
                  </w:r>
                </w:p>
              </w:tc>
              <w:tc>
                <w:tcPr/>
                <w:p>
                  <w:pPr>
                    <w:pStyle w:val="Compact"/>
                    <w:jc w:val="center"/>
                  </w:pPr>
                  <w:r>
                    <w:t xml:space="preserve">0.918</w:t>
                  </w:r>
                </w:p>
              </w:tc>
              <w:tc>
                <w:tcPr/>
                <w:p>
                  <w:pPr>
                    <w:pStyle w:val="Compact"/>
                    <w:jc w:val="center"/>
                  </w:pPr>
                  <w:r>
                    <w:t xml:space="preserve">0.797</w:t>
                  </w:r>
                </w:p>
              </w:tc>
              <w:tc>
                <w:tcPr/>
                <w:p>
                  <w:pPr>
                    <w:pStyle w:val="Compact"/>
                    <w:jc w:val="center"/>
                  </w:pPr>
                  <w:r>
                    <w:t xml:space="preserve">0.940</w:t>
                  </w:r>
                </w:p>
              </w:tc>
              <w:tc>
                <w:tcPr/>
                <w:p>
                  <w:pPr>
                    <w:pStyle w:val="Compact"/>
                    <w:jc w:val="center"/>
                  </w:pPr>
                  <w:r>
                    <w:t xml:space="preserve">0.941</w:t>
                  </w:r>
                </w:p>
              </w:tc>
              <w:tc>
                <w:tcPr/>
                <w:p>
                  <w:pPr>
                    <w:pStyle w:val="Compact"/>
                    <w:jc w:val="center"/>
                  </w:pPr>
                  <w:r>
                    <w:t xml:space="preserve">0.941</w:t>
                  </w:r>
                </w:p>
              </w:tc>
              <w:tc>
                <w:tcPr/>
                <w:p>
                  <w:pPr>
                    <w:pStyle w:val="Compact"/>
                    <w:jc w:val="center"/>
                  </w:pPr>
                  <w:r>
                    <w:t xml:space="preserve">0.903 / 0.663 / 0.932 / 0.841</w:t>
                  </w:r>
                </w:p>
              </w:tc>
            </w:tr>
          </w:tbl>
          <w:bookmarkEnd w:id="549"/>
          <w:p/>
        </w:tc>
      </w:tr>
    </w:tbl>
    <w:p>
      <w:pPr>
        <w:pStyle w:val="BodyText"/>
      </w:pPr>
      <w:r>
        <w:t xml:space="preserve">With recipe C the network lands within 0.5 points of its noiseless accuracy. Under drift, at weight 2 the raw network</w:t>
      </w:r>
      <w:r>
        <w:t xml:space="preserve"> </w:t>
      </w:r>
      <w:r>
        <w:t xml:space="preserve">trained under noise loses 10.0 points and the filtered one 0.7: the raw one learned the absolute rates, the filtered one</w:t>
      </w:r>
      <w:r>
        <w:t xml:space="preserve"> </w:t>
      </w:r>
      <w:r>
        <w:t xml:space="preserve">only their ratios. If one does not want to train under noise, the rule of §82 says how much is tolerated: with the filter</w:t>
      </w:r>
      <w:r>
        <w:t xml:space="preserve"> </w:t>
      </w:r>
      <w:r>
        <w:t xml:space="preserve">alone the loss stays below one point as long as the qubits’</w:t>
      </w:r>
      <w:r>
        <w:t xml:space="preserve"> </w:t>
      </w:r>
      <m:oMath>
        <m:r>
          <m:t>1</m:t>
        </m:r>
        <m:r>
          <m:rPr>
            <m:sty m:val="p"/>
          </m:rPr>
          <m:t>/</m:t>
        </m:r>
        <m:sSub>
          <m:e>
            <m:r>
              <m:t>T</m:t>
            </m:r>
          </m:e>
          <m:sub>
            <m:r>
              <m:t>1</m:t>
            </m:r>
          </m:sub>
        </m:sSub>
      </m:oMath>
      <w:r>
        <w:t xml:space="preserve"> </w:t>
      </w:r>
      <w:r>
        <w:t xml:space="preserve">differ by up to ±80% from their mean.</w:t>
      </w:r>
    </w:p>
    <w:bookmarkEnd w:id="550"/>
    <w:bookmarkStart w:id="556" w:name="sec-filter-f6"/>
    <w:p>
      <w:pPr>
        <w:pStyle w:val="Heading2"/>
      </w:pPr>
      <w:r>
        <w:t xml:space="preserve">21.5 F6: dephasing, with the filter and extrapolation</w:t>
      </w:r>
    </w:p>
    <w:p>
      <w:pPr>
        <w:pStyle w:val="FirstParagraph"/>
      </w:pPr>
      <w:r>
        <w:t xml:space="preserve">Dephasing does not change the weight, so the filter does not see it. But the notes proved another exact property (§118</w:t>
      </w:r>
      <w:r>
        <w:t xml:space="preserve"> </w:t>
      </w:r>
      <w:r>
        <w:t xml:space="preserve">F6):</w:t>
      </w:r>
      <w:r>
        <w:t xml:space="preserve"> </w:t>
      </w:r>
      <w:r>
        <w:rPr>
          <w:b/>
          <w:bCs/>
        </w:rPr>
        <w:t xml:space="preserve">with equal T1 and dephasing, the filtered readout is the readout with dephasing alone.</w:t>
      </w:r>
      <w:r>
        <w:t xml:space="preserve"> </w:t>
      </w:r>
      <w:r>
        <w:t xml:space="preserve">The no-jump factor is a</w:t>
      </w:r>
      <w:r>
        <w:t xml:space="preserve"> </w:t>
      </w:r>
      <w:r>
        <w:t xml:space="preserve">scalar on the sector and commutes with the dephasing channel, which is diagonal. The script checks it in every sector of</w:t>
      </w:r>
      <w:r>
        <w:t xml:space="preserve"> </w:t>
      </w:r>
      <w:r>
        <w:t xml:space="preserve">6 qubits, to</w:t>
      </w:r>
      <w:r>
        <w:t xml:space="preserve"> </w:t>
      </w:r>
      <m:oMath>
        <m:r>
          <m:t>7</m:t>
        </m:r>
        <m:r>
          <m:rPr>
            <m:sty m:val="p"/>
          </m:rPr>
          <m:t>⋅</m:t>
        </m:r>
        <m:sSup>
          <m:e>
            <m:r>
              <m:t>10</m:t>
            </m:r>
          </m:e>
          <m:sup>
            <m:r>
              <m:rPr>
                <m:sty m:val="p"/>
              </m:rPr>
              <m:t>−</m:t>
            </m:r>
            <m:r>
              <m:t>13</m:t>
            </m:r>
          </m:sup>
        </m:sSup>
      </m:oMath>
      <w:r>
        <w:t xml:space="preserve"> </w:t>
      </w:r>
      <w:r>
        <w:t xml:space="preserve">m-qg (</w:t>
      </w:r>
      <w:hyperlink w:anchor="fig-theorem21">
        <w:r>
          <w:rPr>
            <w:rStyle w:val="Hyperlink"/>
          </w:rPr>
          <w:t xml:space="preserve">Figure 21.1</w:t>
        </w:r>
      </w:hyperlink>
      <w:r>
        <w:t xml:space="preserve">). The filter turns two noises into one, and that one can be extrapolated</w:t>
      </w:r>
      <w:r>
        <w:t xml:space="preserve"> </w:t>
      </w:r>
      <w:r>
        <w:t xml:space="preserve">to zero (ZNE):</w:t>
      </w:r>
    </w:p>
    <w:tbl>
      <w:tblPr>
        <w:tblStyle w:val="Table"/>
        <w:tblW w:type="pct" w:w="5000"/>
        <w:tblLayout w:type="fixed"/>
        <w:tblLook w:firstRow="0" w:lastRow="0" w:firstColumn="0" w:lastColumn="0" w:noHBand="0" w:noVBand="0" w:val="0000"/>
      </w:tblPr>
      <w:tblGrid>
        <w:gridCol w:w="7920"/>
      </w:tblGrid>
      <w:tr>
        <w:tc>
          <w:tcPr/>
          <w:bookmarkStart w:id="551" w:name="tbl-zne21"/>
          <w:p>
            <w:pPr>
              <w:jc w:val="center"/>
            </w:pPr>
            <w:pPr>
              <w:jc w:val="left"/>
              <w:spacing w:before="200"/>
              <w:pStyle w:val="ImageCaption"/>
            </w:pPr>
            <w:r>
              <w:t xml:space="preserve">Table 21.5: ZNE of the filtered readings over 40 random states, exact probabilities (</w:t>
            </w:r>
            <w:hyperlink w:anchor="fig-rule21">
              <w:r>
                <w:rPr>
                  <w:rStyle w:val="Hyperlink"/>
                </w:rPr>
                <w:t xml:space="preserve">Figure 21.2</w:t>
              </w:r>
            </w:hyperlink>
            <w:r>
              <w:t xml:space="preserve">, right).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t xml:space="preserve">readout (5 qubits, weight 2, T1 0.08 + dephasing 0.03)</w:t>
                  </w:r>
                </w:p>
              </w:tc>
              <w:tc>
                <w:tcPr/>
                <w:p>
                  <w:pPr>
                    <w:pStyle w:val="Compact"/>
                    <w:jc w:val="center"/>
                  </w:pPr>
                  <w:r>
                    <w:t xml:space="preserve">mean error (m-qg)</w:t>
                  </w:r>
                </w:p>
              </w:tc>
            </w:tr>
            <w:tr>
              <w:tc>
                <w:tcPr/>
                <w:p>
                  <w:pPr>
                    <w:pStyle w:val="Compact"/>
                    <w:jc w:val="center"/>
                  </w:pPr>
                  <w:r>
                    <w:t xml:space="preserve">raw</w:t>
                  </w:r>
                </w:p>
              </w:tc>
              <w:tc>
                <w:tcPr/>
                <w:p>
                  <w:pPr>
                    <w:pStyle w:val="Compact"/>
                    <w:jc w:val="center"/>
                  </w:pPr>
                  <w:r>
                    <w:t xml:space="preserve">442</w:t>
                  </w:r>
                </w:p>
              </w:tc>
            </w:tr>
            <w:tr>
              <w:tc>
                <w:tcPr/>
                <w:p>
                  <w:pPr>
                    <w:pStyle w:val="Compact"/>
                    <w:jc w:val="center"/>
                  </w:pPr>
                  <w:r>
                    <w:t xml:space="preserve">filtered</w:t>
                  </w:r>
                </w:p>
              </w:tc>
              <w:tc>
                <w:tcPr/>
                <w:p>
                  <w:pPr>
                    <w:pStyle w:val="Compact"/>
                    <w:jc w:val="center"/>
                  </w:pPr>
                  <w:r>
                    <w:t xml:space="preserve">152</w:t>
                  </w:r>
                </w:p>
              </w:tc>
            </w:tr>
            <w:tr>
              <w:tc>
                <w:tcPr/>
                <w:p>
                  <w:pPr>
                    <w:pStyle w:val="Compact"/>
                    <w:jc w:val="center"/>
                  </w:pPr>
                  <w:r>
                    <w:t xml:space="preserve">filtered, linear extrapolation (scales 1 and 2)</w:t>
                  </w:r>
                </w:p>
              </w:tc>
              <w:tc>
                <w:tcPr/>
                <w:p>
                  <w:pPr>
                    <w:pStyle w:val="Compact"/>
                    <w:jc w:val="center"/>
                  </w:pPr>
                  <w:r>
                    <w:t xml:space="preserve">69 (45%)</w:t>
                  </w:r>
                </w:p>
              </w:tc>
            </w:tr>
            <w:tr>
              <w:tc>
                <w:tcPr/>
                <w:p>
                  <w:pPr>
                    <w:pStyle w:val="Compact"/>
                    <w:jc w:val="center"/>
                  </w:pPr>
                  <w:r>
                    <w:t xml:space="preserve">filtered, Richardson (scales 1, 2 and 3)</w:t>
                  </w:r>
                </w:p>
              </w:tc>
              <w:tc>
                <w:tcPr/>
                <w:p>
                  <w:pPr>
                    <w:pStyle w:val="Compact"/>
                    <w:jc w:val="center"/>
                  </w:pPr>
                  <w:r>
                    <w:t xml:space="preserve">31 (20%)</w:t>
                  </w:r>
                </w:p>
              </w:tc>
            </w:tr>
          </w:tbl>
          <w:bookmarkEnd w:id="551"/>
          <w:p/>
        </w:tc>
      </w:tr>
    </w:tbl>
    <w:p>
      <w:pPr>
        <w:pStyle w:val="BodyText"/>
      </w:pPr>
      <w:r>
        <w:t xml:space="preserve">In the notes’ classifiers (§118, §122, at 5 and 8 qubits) linear extrapolation leaves 50–58% of the error of the filtered</w:t>
      </w:r>
      <w:r>
        <w:t xml:space="preserve"> </w:t>
      </w:r>
      <w:r>
        <w:t xml:space="preserve">readings and Richardson 26–35%; without the filter, ZNE must extrapolate T1 and dephasing together and ends 3 to 10 points</w:t>
      </w:r>
      <w:r>
        <w:t xml:space="preserve"> </w:t>
      </w:r>
      <w:r>
        <w:t xml:space="preserve">behind. With 1000 shots per scale, at weight 2, ZNE loses to the filter alone, because its shot cost eats the gain. What</w:t>
      </w:r>
      <w:r>
        <w:t xml:space="preserve"> </w:t>
      </w:r>
      <w:r>
        <w:t xml:space="preserve">corrects dephasing best in a classifier is something else: training with the filter under the calibrated noise, which</w:t>
      </w:r>
      <w:r>
        <w:t xml:space="preserve"> </w:t>
      </w:r>
      <w:r>
        <w:t xml:space="preserve">recovers the noiseless accuracy (0.951–0.963).</w:t>
      </w:r>
    </w:p>
    <w:p>
      <w:pPr>
        <w:pStyle w:val="BodyText"/>
      </w:pPr>
      <w:r>
        <w:t xml:space="preserve">One subtlety (§132–§133): dephasing between RBS gates commutes with the weight and the filter does not see it, but</w:t>
      </w:r>
      <w:r>
        <w:t xml:space="preserve"> </w:t>
      </w:r>
      <w:r>
        <w:t xml:space="preserve">dephasing</w:t>
      </w:r>
      <w:r>
        <w:t xml:space="preserve"> </w:t>
      </w:r>
      <w:r>
        <w:rPr>
          <w:b/>
          <w:bCs/>
        </w:rPr>
        <w:t xml:space="preserve">inside</w:t>
      </w:r>
      <w:r>
        <w:t xml:space="preserve"> </w:t>
      </w:r>
      <w:r>
        <w:t xml:space="preserve">the decomposition of an RBS into native gates turns a phase error into a change of weight. To predict</w:t>
      </w:r>
      <w:r>
        <w:t xml:space="preserve"> </w:t>
      </w:r>
      <w:r>
        <w:t xml:space="preserve">the kept fraction on a device, the simulator has to place that error inside each RBS.</w:t>
      </w:r>
    </w:p>
    <w:tbl>
      <w:tblPr>
        <w:tblStyle w:val="Table"/>
        <w:tblW w:type="pct" w:w="5000"/>
        <w:tblLayout w:type="fixed"/>
        <w:tblLook w:firstRow="0" w:lastRow="0" w:firstColumn="0" w:lastColumn="0" w:noHBand="0" w:noVBand="0" w:val="0000"/>
      </w:tblPr>
      <w:tblGrid>
        <w:gridCol w:w="7920"/>
      </w:tblGrid>
      <w:tr>
        <w:tc>
          <w:tcPr/>
          <w:bookmarkStart w:id="555" w:name="fig-rule21"/>
          <w:p>
            <w:pPr>
              <w:pStyle w:val="Compact"/>
              <w:jc w:val="center"/>
            </w:pPr>
            <w:r>
              <w:drawing>
                <wp:inline>
                  <wp:extent cx="5334000" cy="2036618"/>
                  <wp:effectExtent b="0" l="0" r="0" t="0"/>
                  <wp:docPr descr="" title="" id="553" name="Picture"/>
                  <a:graphic>
                    <a:graphicData uri="http://schemas.openxmlformats.org/drawingml/2006/picture">
                      <pic:pic>
                        <pic:nvPicPr>
                          <pic:cNvPr descr="figures/cap21_rule.png" id="554" name="Picture"/>
                          <pic:cNvPicPr>
                            <a:picLocks noChangeArrowheads="1" noChangeAspect="1"/>
                          </pic:cNvPicPr>
                        </pic:nvPicPr>
                        <pic:blipFill>
                          <a:blip r:embed="rId552"/>
                          <a:stretch>
                            <a:fillRect/>
                          </a:stretch>
                        </pic:blipFill>
                        <pic:spPr bwMode="auto">
                          <a:xfrm>
                            <a:off x="0" y="0"/>
                            <a:ext cx="5334000" cy="2036618"/>
                          </a:xfrm>
                          <a:prstGeom prst="rect">
                            <a:avLst/>
                          </a:prstGeom>
                          <a:noFill/>
                          <a:ln w="9525">
                            <a:noFill/>
                            <a:headEnd/>
                            <a:tailEnd/>
                          </a:ln>
                        </pic:spPr>
                      </pic:pic>
                    </a:graphicData>
                  </a:graphic>
                </wp:inline>
              </w:drawing>
            </w:r>
          </w:p>
          <w:p>
            <w:pPr>
              <w:jc w:val="center"/>
            </w:pPr>
            <w:pPr>
              <w:jc w:val="left"/>
              <w:spacing w:before="200"/>
              <w:pStyle w:val="ImageCaption"/>
            </w:pPr>
            <w:r>
              <w:t xml:space="preserve">Figure 21.2: Left: break-even shots</w:t>
            </w:r>
            <w:r>
              <w:t xml:space="preserve"> </w:t>
            </w:r>
            <m:oMath>
              <m:sSup>
                <m:e>
                  <m:r>
                    <m:t>S</m:t>
                  </m:r>
                </m:e>
                <m:sup>
                  <m:r>
                    <m:rPr>
                      <m:sty m:val="p"/>
                    </m:rPr>
                    <m:t>*</m:t>
                  </m:r>
                </m:sup>
              </m:sSup>
            </m:oMath>
            <w:r>
              <w:t xml:space="preserve"> </w:t>
            </w:r>
            <w:r>
              <w:t xml:space="preserve">from the rule of §94 against depth, for weights 1, 2 and 3 on 6 qubits (</w:t>
            </w:r>
            <m:oMath>
              <m:r>
                <m:t>γ</m:t>
              </m:r>
              <m:r>
                <m:rPr>
                  <m:sty m:val="p"/>
                </m:rPr>
                <m:t>=</m:t>
              </m:r>
              <m:r>
                <m:t>0.02</m:t>
              </m:r>
            </m:oMath>
            <w:r>
              <w:t xml:space="preserve">); above</w:t>
            </w:r>
            <w:r>
              <w:t xml:space="preserve"> </w:t>
            </w:r>
            <m:oMath>
              <m:sSup>
                <m:e>
                  <m:r>
                    <m:t>S</m:t>
                  </m:r>
                </m:e>
                <m:sup>
                  <m:r>
                    <m:rPr>
                      <m:sty m:val="p"/>
                    </m:rPr>
                    <m:t>*</m:t>
                  </m:r>
                </m:sup>
              </m:sSup>
            </m:oMath>
            <w:r>
              <w:t xml:space="preserve"> </w:t>
            </w:r>
            <w:r>
              <w:t xml:space="preserve">the filter has less error. Right: mean error of the filtered readout with equal T1 and dephasing 0.03 at dephasing scales 1, 2 and 3, and its linear and Richardson extrapolation to zero.</w:t>
            </w:r>
          </w:p>
          <w:bookmarkEnd w:id="555"/>
        </w:tc>
      </w:tr>
    </w:tbl>
    <w:bookmarkEnd w:id="556"/>
    <w:bookmarkStart w:id="558" w:name="sec-filter-gates"/>
    <w:p>
      <w:pPr>
        <w:pStyle w:val="Heading2"/>
      </w:pPr>
      <w:r>
        <w:t xml:space="preserve">21.6 Gate and readout errors</w:t>
      </w:r>
    </w:p>
    <w:p>
      <w:pPr>
        <w:pStyle w:val="FirstParagraph"/>
      </w:pPr>
      <w:r>
        <w:t xml:space="preserve">In IBM device noise models gate errors dominate, and they are not T1. The notes added them to qang’s simulator (§124: a</w:t>
      </w:r>
      <w:r>
        <w:t xml:space="preserve"> </w:t>
      </w:r>
      <w:r>
        <w:t xml:space="preserve">two-qubit depolarising channel after each RBS, with the published error of the native gate) and then each qubit’s</w:t>
      </w:r>
      <w:r>
        <w:t xml:space="preserve"> </w:t>
      </w:r>
      <w:r>
        <w:t xml:space="preserve">asymmetric readout error (§129). Their interest here is one: predicting the kept fraction before running.</w:t>
      </w:r>
    </w:p>
    <w:tbl>
      <w:tblPr>
        <w:tblStyle w:val="Table"/>
        <w:tblW w:type="pct" w:w="5000"/>
        <w:tblLayout w:type="fixed"/>
        <w:tblLook w:firstRow="0" w:lastRow="0" w:firstColumn="0" w:lastColumn="0" w:noHBand="0" w:noVBand="0" w:val="0000"/>
      </w:tblPr>
      <w:tblGrid>
        <w:gridCol w:w="7920"/>
      </w:tblGrid>
      <w:tr>
        <w:tc>
          <w:tcPr/>
          <w:bookmarkStart w:id="557" w:name="tbl-device21"/>
          <w:p>
            <w:pPr>
              <w:jc w:val="center"/>
            </w:pPr>
            <w:pPr>
              <w:jc w:val="left"/>
              <w:spacing w:before="200"/>
              <w:pStyle w:val="ImageCaption"/>
            </w:pPr>
            <w:r>
              <w:t xml:space="preserve">Table 21.6: Kept fraction of a weight-1 network on three IBM noise models (notes §124, §129).</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simulated device</w:t>
                  </w:r>
                </w:p>
              </w:tc>
              <w:tc>
                <w:tcPr/>
                <w:p>
                  <w:pPr>
                    <w:pStyle w:val="Compact"/>
                    <w:jc w:val="center"/>
                  </w:pPr>
                  <w:r>
                    <w:t xml:space="preserve">device</w:t>
                  </w:r>
                  <w:r>
                    <w:t xml:space="preserve"> </w:t>
                  </w:r>
                  <m:oMath>
                    <m:r>
                      <m:t>K</m:t>
                    </m:r>
                  </m:oMath>
                </w:p>
              </w:tc>
              <w:tc>
                <w:tcPr/>
                <w:p>
                  <w:pPr>
                    <w:pStyle w:val="Compact"/>
                    <w:jc w:val="center"/>
                  </w:pPr>
                  <w:r>
                    <w:t xml:space="preserve">predicted with T1, T2 and gates</w:t>
                  </w:r>
                </w:p>
              </w:tc>
              <w:tc>
                <w:tcPr/>
                <w:p>
                  <w:pPr>
                    <w:pStyle w:val="Compact"/>
                    <w:jc w:val="center"/>
                  </w:pPr>
                  <w:r>
                    <w:t xml:space="preserve">+ readout error</w:t>
                  </w:r>
                </w:p>
              </w:tc>
            </w:tr>
            <w:tr>
              <w:tc>
                <w:tcPr/>
                <w:p>
                  <w:pPr>
                    <w:pStyle w:val="Compact"/>
                    <w:jc w:val="center"/>
                  </w:pPr>
                  <w:r>
                    <w:t xml:space="preserve">fake brisbane</w:t>
                  </w:r>
                </w:p>
              </w:tc>
              <w:tc>
                <w:tcPr/>
                <w:p>
                  <w:pPr>
                    <w:pStyle w:val="Compact"/>
                    <w:jc w:val="center"/>
                  </w:pPr>
                  <w:r>
                    <w:t xml:space="preserve">0.671</w:t>
                  </w:r>
                </w:p>
              </w:tc>
              <w:tc>
                <w:tcPr/>
                <w:p>
                  <w:pPr>
                    <w:pStyle w:val="Compact"/>
                    <w:jc w:val="center"/>
                  </w:pPr>
                  <w:r>
                    <w:t xml:space="preserve">0.703</w:t>
                  </w:r>
                </w:p>
              </w:tc>
              <w:tc>
                <w:tcPr/>
                <w:p>
                  <w:pPr>
                    <w:pStyle w:val="Compact"/>
                    <w:jc w:val="center"/>
                  </w:pPr>
                  <w:r>
                    <w:t xml:space="preserve">0.665</w:t>
                  </w:r>
                </w:p>
              </w:tc>
            </w:tr>
            <w:tr>
              <w:tc>
                <w:tcPr/>
                <w:p>
                  <w:pPr>
                    <w:pStyle w:val="Compact"/>
                    <w:jc w:val="center"/>
                  </w:pPr>
                  <w:r>
                    <w:t xml:space="preserve">fake sherbrooke</w:t>
                  </w:r>
                </w:p>
              </w:tc>
              <w:tc>
                <w:tcPr/>
                <w:p>
                  <w:pPr>
                    <w:pStyle w:val="Compact"/>
                    <w:jc w:val="center"/>
                  </w:pPr>
                  <w:r>
                    <w:t xml:space="preserve">0.697</w:t>
                  </w:r>
                </w:p>
              </w:tc>
              <w:tc>
                <w:tcPr/>
                <w:p>
                  <w:pPr>
                    <w:pStyle w:val="Compact"/>
                    <w:jc w:val="center"/>
                  </w:pPr>
                  <w:r>
                    <w:t xml:space="preserve">0.774</w:t>
                  </w:r>
                </w:p>
              </w:tc>
              <w:tc>
                <w:tcPr/>
                <w:p>
                  <w:pPr>
                    <w:pStyle w:val="Compact"/>
                    <w:jc w:val="center"/>
                  </w:pPr>
                  <w:r>
                    <w:t xml:space="preserve">0.694</w:t>
                  </w:r>
                </w:p>
              </w:tc>
            </w:tr>
            <w:tr>
              <w:tc>
                <w:tcPr/>
                <w:p>
                  <w:pPr>
                    <w:pStyle w:val="Compact"/>
                    <w:jc w:val="center"/>
                  </w:pPr>
                  <w:r>
                    <w:t xml:space="preserve">fake torino</w:t>
                  </w:r>
                </w:p>
              </w:tc>
              <w:tc>
                <w:tcPr/>
                <w:p>
                  <w:pPr>
                    <w:pStyle w:val="Compact"/>
                    <w:jc w:val="center"/>
                  </w:pPr>
                  <w:r>
                    <w:t xml:space="preserve">0.724</w:t>
                  </w:r>
                </w:p>
              </w:tc>
              <w:tc>
                <w:tcPr/>
                <w:p>
                  <w:pPr>
                    <w:pStyle w:val="Compact"/>
                    <w:jc w:val="center"/>
                  </w:pPr>
                  <w:r>
                    <w:t xml:space="preserve">0.845</w:t>
                  </w:r>
                </w:p>
              </w:tc>
              <w:tc>
                <w:tcPr/>
                <w:p>
                  <w:pPr>
                    <w:pStyle w:val="Compact"/>
                    <w:jc w:val="center"/>
                  </w:pPr>
                  <w:r>
                    <w:t xml:space="preserve">0.783</w:t>
                  </w:r>
                </w:p>
              </w:tc>
            </w:tr>
          </w:tbl>
          <w:bookmarkEnd w:id="557"/>
          <w:p/>
        </w:tc>
      </w:tr>
    </w:tbl>
    <w:p>
      <w:pPr>
        <w:pStyle w:val="BodyText"/>
      </w:pPr>
      <w:r>
        <w:t xml:space="preserve">With readout error, the prediction comes within 0.006 of the device on the two devices with ECR gates. On torino (CZ</w:t>
      </w:r>
      <w:r>
        <w:t xml:space="preserve"> </w:t>
      </w:r>
      <w:r>
        <w:t xml:space="preserve">gates) a gap of 0.059 remains, which §132–§133 attribute to dephasing inside the gates. In accuracy, the simplest recipe was</w:t>
      </w:r>
      <w:r>
        <w:t xml:space="preserve"> </w:t>
      </w:r>
      <w:r>
        <w:t xml:space="preserve">the best on those models: train noiseless and run with the filter (182–185 of 189 correct, against 185 noiseless);</w:t>
      </w:r>
      <w:r>
        <w:t xml:space="preserve"> </w:t>
      </w:r>
      <w:r>
        <w:t xml:space="preserve">training with the gate errors helped the raw readout (+1.2 points) but not the filtered one.</w:t>
      </w:r>
    </w:p>
    <w:bookmarkEnd w:id="558"/>
    <w:bookmarkStart w:id="559" w:name="sec-open21"/>
    <w:p>
      <w:pPr>
        <w:pStyle w:val="Heading2"/>
      </w:pPr>
      <w:r>
        <w:t xml:space="preserve">21.7 What remains open</w:t>
      </w:r>
    </w:p>
    <w:p>
      <w:pPr>
        <w:pStyle w:val="FirstParagraph"/>
      </w:pPr>
      <w:r>
        <w:t xml:space="preserve">The filter’s properties (the theorem, the law of</w:t>
      </w:r>
      <w:r>
        <w:t xml:space="preserve"> </w:t>
      </w:r>
      <m:oMath>
        <m:r>
          <m:t>K</m:t>
        </m:r>
      </m:oMath>
      <w:r>
        <w:t xml:space="preserve">, F5, F6 and the error rule) are checked with code; the classification</w:t>
      </w:r>
      <w:r>
        <w:t xml:space="preserve"> </w:t>
      </w:r>
      <w:r>
        <w:t xml:space="preserve">accuracies are those of the notes. A run on real hardware is missing, where unequal T1, dephasing inside the gates and</w:t>
      </w:r>
      <w:r>
        <w:t xml:space="preserve"> </w:t>
      </w:r>
      <w:r>
        <w:t xml:space="preserve">readout error act together. And a tool is missing from the libraries: weight postselection with its cost rule is proposed</w:t>
      </w:r>
      <w:r>
        <w:t xml:space="preserve"> </w:t>
      </w:r>
      <w:r>
        <w:t xml:space="preserve">at the end of the book, together with the new version of qang.</w:t>
      </w:r>
    </w:p>
    <w:bookmarkEnd w:id="559"/>
    <w:bookmarkStart w:id="561" w:name="sec-comparison21"/>
    <w:p>
      <w:pPr>
        <w:pStyle w:val="Heading2"/>
      </w:pPr>
      <w:r>
        <w:t xml:space="preserve">21.8 Without qang and with qang</w:t>
      </w:r>
    </w:p>
    <w:tbl>
      <w:tblPr>
        <w:tblStyle w:val="Table"/>
        <w:tblW w:type="pct" w:w="5000"/>
        <w:tblLayout w:type="fixed"/>
        <w:tblLook w:firstRow="0" w:lastRow="0" w:firstColumn="0" w:lastColumn="0" w:noHBand="0" w:noVBand="0" w:val="0000"/>
      </w:tblPr>
      <w:tblGrid>
        <w:gridCol w:w="7920"/>
      </w:tblGrid>
      <w:tr>
        <w:tc>
          <w:tcPr/>
          <w:bookmarkStart w:id="560" w:name="tbl-comparison21"/>
          <w:p>
            <w:pPr>
              <w:jc w:val="center"/>
            </w:pPr>
            <w:pPr>
              <w:jc w:val="left"/>
              <w:spacing w:before="200"/>
              <w:pStyle w:val="ImageCaption"/>
            </w:pPr>
            <w:r>
              <w:t xml:space="preserve">Table 21.7: The chapter’s actions without the qang scale and with it.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action</w:t>
                  </w:r>
                </w:p>
              </w:tc>
              <w:tc>
                <w:tcPr/>
                <w:p>
                  <w:pPr>
                    <w:pStyle w:val="Compact"/>
                    <w:jc w:val="center"/>
                  </w:pPr>
                  <w:r>
                    <w:t xml:space="preserve">without qang</w:t>
                  </w:r>
                </w:p>
              </w:tc>
              <w:tc>
                <w:tcPr/>
                <w:p>
                  <w:pPr>
                    <w:pStyle w:val="Compact"/>
                    <w:jc w:val="center"/>
                  </w:pPr>
                  <w:r>
                    <w:t xml:space="preserve">with qang</w:t>
                  </w:r>
                </w:p>
              </w:tc>
              <w:tc>
                <w:tcPr/>
                <w:p>
                  <w:pPr>
                    <w:pStyle w:val="Compact"/>
                    <w:jc w:val="center"/>
                  </w:pPr>
                  <w:r>
                    <w:t xml:space="preserve">difference</w:t>
                  </w:r>
                </w:p>
              </w:tc>
            </w:tr>
            <w:tr>
              <w:tc>
                <w:tcPr/>
                <w:p>
                  <w:pPr>
                    <w:pStyle w:val="Compact"/>
                    <w:jc w:val="center"/>
                  </w:pPr>
                  <w:r>
                    <w:t xml:space="preserve">read under equal T1</w:t>
                  </w:r>
                </w:p>
              </w:tc>
              <w:tc>
                <w:tcPr/>
                <w:p>
                  <w:pPr>
                    <w:pStyle w:val="Compact"/>
                    <w:jc w:val="center"/>
                  </w:pPr>
                  <w:r>
                    <w:t xml:space="preserve">bias towards the north pole, which does not shrink with shots</w:t>
                  </w:r>
                </w:p>
              </w:tc>
              <w:tc>
                <w:tcPr/>
                <w:p>
                  <w:pPr>
                    <w:pStyle w:val="Compact"/>
                    <w:jc w:val="center"/>
                  </w:pPr>
                  <w:r>
                    <w:t xml:space="preserve">exact readout (</w:t>
                  </w:r>
                  <m:oMath>
                    <m:r>
                      <m:rPr>
                        <m:sty m:val="p"/>
                      </m:rPr>
                      <m:t>≤</m:t>
                    </m:r>
                    <m:sSup>
                      <m:e>
                        <m:r>
                          <m:t>10</m:t>
                        </m:r>
                      </m:e>
                      <m:sup>
                        <m:r>
                          <m:rPr>
                            <m:sty m:val="p"/>
                          </m:rPr>
                          <m:t>−</m:t>
                        </m:r>
                        <m:r>
                          <m:t>12</m:t>
                        </m:r>
                      </m:sup>
                    </m:sSup>
                  </m:oMath>
                  <w:r>
                    <w:t xml:space="preserve"> </w:t>
                  </w:r>
                  <w:r>
                    <w:t xml:space="preserve">m-qg) in every sector</w:t>
                  </w:r>
                </w:p>
              </w:tc>
              <w:tc>
                <w:tcPr/>
                <w:p>
                  <w:pPr>
                    <w:pStyle w:val="Compact"/>
                    <w:jc w:val="center"/>
                  </w:pPr>
                  <w:r>
                    <w:rPr>
                      <w:b/>
                      <w:bCs/>
                    </w:rPr>
                    <w:t xml:space="preserve">in favour</w:t>
                  </w:r>
                  <w:r>
                    <w:t xml:space="preserve">: exactness by a theorem</w:t>
                  </w:r>
                </w:p>
              </w:tc>
            </w:tr>
            <w:tr>
              <w:tc>
                <w:tcPr/>
                <w:p>
                  <w:pPr>
                    <w:pStyle w:val="Compact"/>
                    <w:jc w:val="center"/>
                  </w:pPr>
                  <w:r>
                    <w:t xml:space="preserve">decide whether filtering pays</w:t>
                  </w:r>
                </w:p>
              </w:tc>
              <w:tc>
                <w:tcPr/>
                <w:p>
                  <w:pPr>
                    <w:pStyle w:val="Compact"/>
                    <w:jc w:val="center"/>
                  </w:pPr>
                  <w:r>
                    <w:t xml:space="preserve">try both readouts</w:t>
                  </w:r>
                </w:p>
              </w:tc>
              <w:tc>
                <w:tcPr/>
                <w:p>
                  <w:pPr>
                    <w:pStyle w:val="Compact"/>
                    <w:jc w:val="center"/>
                  </w:pPr>
                  <w:r>
                    <w:t xml:space="preserve">closed rule; the winner is predicted in 99–100% of cases</w:t>
                  </w:r>
                </w:p>
              </w:tc>
              <w:tc>
                <w:tcPr/>
                <w:p>
                  <w:pPr>
                    <w:pStyle w:val="Compact"/>
                    <w:jc w:val="center"/>
                  </w:pPr>
                  <w:r>
                    <w:rPr>
                      <w:b/>
                      <w:bCs/>
                    </w:rPr>
                    <w:t xml:space="preserve">in favour</w:t>
                  </w:r>
                  <w:r>
                    <w:t xml:space="preserve">: the decision is taken before running</w:t>
                  </w:r>
                </w:p>
              </w:tc>
            </w:tr>
            <w:tr>
              <w:tc>
                <w:tcPr/>
                <w:p>
                  <w:pPr>
                    <w:pStyle w:val="Compact"/>
                    <w:jc w:val="center"/>
                  </w:pPr>
                  <w:r>
                    <w:t xml:space="preserve">shot cost</w:t>
                  </w:r>
                </w:p>
              </w:tc>
              <w:tc>
                <w:tcPr/>
                <w:p>
                  <w:pPr>
                    <w:pStyle w:val="Compact"/>
                    <w:jc w:val="center"/>
                  </w:pPr>
                  <w:r>
                    <w:t xml:space="preserve">—</w:t>
                  </w:r>
                </w:p>
              </w:tc>
              <w:tc>
                <w:tcPr/>
                <w:p>
                  <w:pPr>
                    <w:pStyle w:val="Compact"/>
                    <w:jc w:val="center"/>
                  </w:pPr>
                  <w:r>
                    <w:t xml:space="preserve">exact</w:t>
                  </w:r>
                  <w:r>
                    <w:t xml:space="preserve"> </w:t>
                  </w:r>
                  <m:oMath>
                    <m:r>
                      <m:t>K</m:t>
                    </m:r>
                    <m:r>
                      <m:rPr>
                        <m:sty m:val="p"/>
                      </m:rPr>
                      <m:t>=</m:t>
                    </m:r>
                    <m:r>
                      <m:rPr>
                        <m:sty m:val="p"/>
                      </m:rPr>
                      <m:t>(</m:t>
                    </m:r>
                    <m:r>
                      <m:t>1</m:t>
                    </m:r>
                    <m:r>
                      <m:rPr>
                        <m:sty m:val="p"/>
                      </m:rPr>
                      <m:t>−</m:t>
                    </m:r>
                    <m:r>
                      <m:t>γ</m:t>
                    </m:r>
                    <m:sSup>
                      <m:e>
                        <m:r>
                          <m:rPr>
                            <m:sty m:val="p"/>
                          </m:rPr>
                          <m:t>)</m:t>
                        </m:r>
                      </m:e>
                      <m:sup>
                        <m:r>
                          <m:t>k</m:t>
                        </m:r>
                        <m:r>
                          <m:t>d</m:t>
                        </m:r>
                      </m:sup>
                    </m:sSup>
                  </m:oMath>
                  <w:r>
                    <w:t xml:space="preserve">; break-even at 3–110 shots</w:t>
                  </w:r>
                </w:p>
              </w:tc>
              <w:tc>
                <w:tcPr/>
                <w:p>
                  <w:pPr>
                    <w:pStyle w:val="Compact"/>
                    <w:jc w:val="center"/>
                  </w:pPr>
                  <w:r>
                    <w:rPr>
                      <w:b/>
                      <w:bCs/>
                    </w:rPr>
                    <w:t xml:space="preserve">in favour</w:t>
                  </w:r>
                  <w:r>
                    <w:t xml:space="preserve">: the cost never decided against it on the notes’ grids</w:t>
                  </w:r>
                </w:p>
              </w:tc>
            </w:tr>
            <w:tr>
              <w:tc>
                <w:tcPr/>
                <w:p>
                  <w:pPr>
                    <w:pStyle w:val="Compact"/>
                    <w:jc w:val="center"/>
                  </w:pPr>
                  <w:r>
                    <w:t xml:space="preserve">unequal T1</w:t>
                  </w:r>
                </w:p>
              </w:tc>
              <w:tc>
                <w:tcPr/>
                <w:p>
                  <w:pPr>
                    <w:pStyle w:val="Compact"/>
                    <w:jc w:val="center"/>
                  </w:pPr>
                  <w:r>
                    <w:t xml:space="preserve">the raw network learns the absolute rates; under drift it loses 10 points (weight 2)</w:t>
                  </w:r>
                </w:p>
              </w:tc>
              <w:tc>
                <w:tcPr/>
                <w:p>
                  <w:pPr>
                    <w:pStyle w:val="Compact"/>
                    <w:jc w:val="center"/>
                  </w:pPr>
                  <w:r>
                    <w:t xml:space="preserve">depends only on the ratios (F5); training with the filter lands within 0.5 points; drift: 0.7</w:t>
                  </w:r>
                </w:p>
              </w:tc>
              <w:tc>
                <w:tcPr/>
                <w:p>
                  <w:pPr>
                    <w:pStyle w:val="Compact"/>
                    <w:jc w:val="center"/>
                  </w:pPr>
                  <w:r>
                    <w:rPr>
                      <w:b/>
                      <w:bCs/>
                    </w:rPr>
                    <w:t xml:space="preserve">in favour</w:t>
                  </w:r>
                  <w:r>
                    <w:t xml:space="preserve"> </w:t>
                  </w:r>
                  <w:r>
                    <w:t xml:space="preserve">with the recipe;</w:t>
                  </w:r>
                  <w:r>
                    <w:t xml:space="preserve"> </w:t>
                  </w:r>
                  <w:r>
                    <w:rPr>
                      <w:b/>
                      <w:bCs/>
                    </w:rPr>
                    <w:t xml:space="preserve">against</w:t>
                  </w:r>
                  <w:r>
                    <w:t xml:space="preserve"> </w:t>
                  </w:r>
                  <w:r>
                    <w:t xml:space="preserve">if the filter is used alone with a large spread (up to 2 points)</w:t>
                  </w:r>
                </w:p>
              </w:tc>
            </w:tr>
            <w:tr>
              <w:tc>
                <w:tcPr/>
                <w:p>
                  <w:pPr>
                    <w:pStyle w:val="Compact"/>
                    <w:jc w:val="center"/>
                  </w:pPr>
                  <w:r>
                    <w:t xml:space="preserve">dephasing</w:t>
                  </w:r>
                </w:p>
              </w:tc>
              <w:tc>
                <w:tcPr/>
                <w:p>
                  <w:pPr>
                    <w:pStyle w:val="Compact"/>
                    <w:jc w:val="center"/>
                  </w:pPr>
                  <w:r>
                    <w:t xml:space="preserve">ZNE of T1 and dephasing together</w:t>
                  </w:r>
                </w:p>
              </w:tc>
              <w:tc>
                <w:tcPr/>
                <w:p>
                  <w:pPr>
                    <w:pStyle w:val="Compact"/>
                    <w:jc w:val="center"/>
                  </w:pPr>
                  <w:r>
                    <w:t xml:space="preserve">the filter leaves dephasing only (F6); ZNE takes it to 20–58%</w:t>
                  </w:r>
                </w:p>
              </w:tc>
              <w:tc>
                <w:tcPr/>
                <w:p>
                  <w:pPr>
                    <w:pStyle w:val="Compact"/>
                    <w:jc w:val="center"/>
                  </w:pPr>
                  <w:r>
                    <w:rPr>
                      <w:b/>
                      <w:bCs/>
                    </w:rPr>
                    <w:t xml:space="preserve">in favour</w:t>
                  </w:r>
                  <w:r>
                    <w:t xml:space="preserve"> </w:t>
                  </w:r>
                  <w:r>
                    <w:t xml:space="preserve">in readout error; with few shots ZNE does not pay</w:t>
                  </w:r>
                </w:p>
              </w:tc>
            </w:tr>
            <w:tr>
              <w:tc>
                <w:tcPr/>
                <w:p>
                  <w:pPr>
                    <w:pStyle w:val="Compact"/>
                    <w:jc w:val="center"/>
                  </w:pPr>
                  <w:r>
                    <w:t xml:space="preserve">gate and readout errors</w:t>
                  </w:r>
                </w:p>
              </w:tc>
              <w:tc>
                <w:tcPr/>
                <w:p>
                  <w:pPr>
                    <w:pStyle w:val="Compact"/>
                    <w:jc w:val="center"/>
                  </w:pPr>
                  <w:r>
                    <w:t xml:space="preserve">—</w:t>
                  </w:r>
                </w:p>
              </w:tc>
              <w:tc>
                <w:tcPr/>
                <w:p>
                  <w:pPr>
                    <w:pStyle w:val="Compact"/>
                    <w:jc w:val="center"/>
                  </w:pPr>
                  <w:r>
                    <w:t xml:space="preserve">the simulator predicts</w:t>
                  </w:r>
                  <w:r>
                    <w:t xml:space="preserve"> </w:t>
                  </w:r>
                  <m:oMath>
                    <m:r>
                      <m:t>K</m:t>
                    </m:r>
                  </m:oMath>
                  <w:r>
                    <w:t xml:space="preserve"> </w:t>
                  </w:r>
                  <w:r>
                    <w:t xml:space="preserve">within 0.006 (ECR)</w:t>
                  </w:r>
                </w:p>
              </w:tc>
              <w:tc>
                <w:tcPr/>
                <w:p>
                  <w:pPr>
                    <w:pStyle w:val="Compact"/>
                    <w:jc w:val="center"/>
                  </w:pPr>
                  <w:r>
                    <w:rPr>
                      <w:b/>
                      <w:bCs/>
                    </w:rPr>
                    <w:t xml:space="preserve">in favour</w:t>
                  </w:r>
                  <w:r>
                    <w:t xml:space="preserve"> </w:t>
                  </w:r>
                  <w:r>
                    <w:t xml:space="preserve">as a prediction; the filter does not correct them</w:t>
                  </w:r>
                </w:p>
              </w:tc>
            </w:tr>
          </w:tbl>
          <w:bookmarkEnd w:id="560"/>
          <w:p/>
        </w:tc>
      </w:tr>
    </w:tbl>
    <w:p>
      <w:pPr>
        <w:pStyle w:val="BodyText"/>
      </w:pPr>
      <w:r>
        <w:rPr>
          <w:b/>
          <w:bCs/>
        </w:rPr>
        <w:t xml:space="preserve">Balance.</w:t>
      </w:r>
      <w:r>
        <w:t xml:space="preserve"> </w:t>
      </w:r>
      <w:r>
        <w:t xml:space="preserve">The filter is symmetry postselection, a known mitigation technique. What the notes add are the exact</w:t>
      </w:r>
      <w:r>
        <w:t xml:space="preserve"> </w:t>
      </w:r>
      <w:r>
        <w:t xml:space="preserve">properties (the theorem in every sector, F5 and F6), the closed cost rule, and the recipe for each noise the filter does</w:t>
      </w:r>
      <w:r>
        <w:t xml:space="preserve"> </w:t>
      </w:r>
      <w:r>
        <w:t xml:space="preserve">not correct. The base of Chapter 1 gives the picture: the jump takes the readings to the north pole, and the filter</w:t>
      </w:r>
      <w:r>
        <w:t xml:space="preserve"> </w:t>
      </w:r>
      <w:r>
        <w:t xml:space="preserve">returns the conditional probability on the sector. When the noise is not equal T1, the filter alone is no longer enough,</w:t>
      </w:r>
      <w:r>
        <w:t xml:space="preserve"> </w:t>
      </w:r>
      <w:r>
        <w:t xml:space="preserve">and the answer is to train with it under the calibrated noise.</w:t>
      </w:r>
    </w:p>
    <w:bookmarkEnd w:id="561"/>
    <w:bookmarkStart w:id="562" w:name="sec-code21"/>
    <w:p>
      <w:pPr>
        <w:pStyle w:val="Heading2"/>
      </w:pPr>
      <w:r>
        <w:t xml:space="preserve">21.9 In code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qang </w:t>
      </w:r>
      <w:r>
        <w:rPr>
          <w:rStyle w:val="ImportTok"/>
        </w:rPr>
        <w:t xml:space="preserve">import</w:t>
      </w:r>
      <w:r>
        <w:rPr>
          <w:rStyle w:val="NormalTok"/>
        </w:rPr>
        <w:t xml:space="preserve"> qml </w:t>
      </w:r>
      <w:r>
        <w:rPr>
          <w:rStyle w:val="ImportTok"/>
        </w:rPr>
        <w:t xml:space="preserve">as</w:t>
      </w:r>
      <w:r>
        <w:rPr>
          <w:rStyle w:val="NormalTok"/>
        </w:rPr>
        <w:t xml:space="preserve"> QML</w:t>
      </w:r>
      <w:r>
        <w:br/>
      </w:r>
      <w:r>
        <w:br/>
      </w:r>
      <w:r>
        <w:rPr>
          <w:rStyle w:val="NormalTok"/>
        </w:rPr>
        <w:t xml:space="preserve">m </w:t>
      </w:r>
      <w:r>
        <w:rPr>
          <w:rStyle w:val="OperatorTok"/>
        </w:rPr>
        <w:t xml:space="preserve">=</w:t>
      </w:r>
      <w:r>
        <w:rPr>
          <w:rStyle w:val="NormalTok"/>
        </w:rPr>
        <w:t xml:space="preserve"> QML.WeightQNN(n_qubits</w:t>
      </w:r>
      <w:r>
        <w:rPr>
          <w:rStyle w:val="OperatorTok"/>
        </w:rPr>
        <w:t xml:space="preserve">=</w:t>
      </w:r>
      <w:r>
        <w:rPr>
          <w:rStyle w:val="DecValTok"/>
        </w:rPr>
        <w:t xml:space="preserve">6</w:t>
      </w:r>
      <w:r>
        <w:rPr>
          <w:rStyle w:val="NormalTok"/>
        </w:rPr>
        <w:t xml:space="preserve">, weight</w:t>
      </w:r>
      <w:r>
        <w:rPr>
          <w:rStyle w:val="OperatorTok"/>
        </w:rPr>
        <w:t xml:space="preserve">=</w:t>
      </w:r>
      <w:r>
        <w:rPr>
          <w:rStyle w:val="DecValTok"/>
        </w:rPr>
        <w:t xml:space="preserve">3</w:t>
      </w:r>
      <w:r>
        <w:rPr>
          <w:rStyle w:val="NormalTok"/>
        </w:rPr>
        <w:t xml:space="preserve">, layers</w:t>
      </w:r>
      <w:r>
        <w:rPr>
          <w:rStyle w:val="OperatorTok"/>
        </w:rPr>
        <w:t xml:space="preserve">=</w:t>
      </w:r>
      <w:r>
        <w:rPr>
          <w:rStyle w:val="DecValTok"/>
        </w:rPr>
        <w:t xml:space="preserve">2</w:t>
      </w:r>
      <w:r>
        <w:rPr>
          <w:rStyle w:val="NormalTok"/>
        </w:rPr>
        <w:t xml:space="preserve">)</w:t>
      </w:r>
      <w:r>
        <w:br/>
      </w:r>
      <w:r>
        <w:rPr>
          <w:rStyle w:val="NormalTok"/>
        </w:rPr>
        <w:t xml:space="preserve">rng </w:t>
      </w:r>
      <w:r>
        <w:rPr>
          <w:rStyle w:val="OperatorTok"/>
        </w:rPr>
        <w:t xml:space="preserve">=</w:t>
      </w:r>
      <w:r>
        <w:rPr>
          <w:rStyle w:val="NormalTok"/>
        </w:rPr>
        <w:t xml:space="preserve"> np.random.default_rng(</w:t>
      </w:r>
      <w:r>
        <w:rPr>
          <w:rStyle w:val="DecValTok"/>
        </w:rPr>
        <w:t xml:space="preserve">0</w:t>
      </w:r>
      <w:r>
        <w:rPr>
          <w:rStyle w:val="NormalTok"/>
        </w:rPr>
        <w:t xml:space="preserve">)</w:t>
      </w:r>
      <w:r>
        <w:br/>
      </w:r>
      <w:r>
        <w:rPr>
          <w:rStyle w:val="NormalTok"/>
        </w:rPr>
        <w:t xml:space="preserve">psi </w:t>
      </w:r>
      <w:r>
        <w:rPr>
          <w:rStyle w:val="OperatorTok"/>
        </w:rPr>
        <w:t xml:space="preserve">=</w:t>
      </w:r>
      <w:r>
        <w:rPr>
          <w:rStyle w:val="NormalTok"/>
        </w:rPr>
        <w:t xml:space="preserve"> np.zeros((</w:t>
      </w:r>
      <w:r>
        <w:rPr>
          <w:rStyle w:val="DecValTok"/>
        </w:rPr>
        <w:t xml:space="preserve">1</w:t>
      </w:r>
      <w:r>
        <w:rPr>
          <w:rStyle w:val="NormalTok"/>
        </w:rPr>
        <w:t xml:space="preserve">, m.dim))</w:t>
      </w:r>
      <w:r>
        <w:br/>
      </w:r>
      <w:r>
        <w:rPr>
          <w:rStyle w:val="NormalTok"/>
        </w:rPr>
        <w:t xml:space="preserve">psi[</w:t>
      </w:r>
      <w:r>
        <w:rPr>
          <w:rStyle w:val="DecValTok"/>
        </w:rPr>
        <w:t xml:space="preserve">0</w:t>
      </w:r>
      <w:r>
        <w:rPr>
          <w:rStyle w:val="NormalTok"/>
        </w:rPr>
        <w:t xml:space="preserve">, m.idx[</w:t>
      </w:r>
      <w:r>
        <w:rPr>
          <w:rStyle w:val="DecValTok"/>
        </w:rPr>
        <w:t xml:space="preserve">3</w:t>
      </w:r>
      <w:r>
        <w:rPr>
          <w:rStyle w:val="NormalTok"/>
        </w:rPr>
        <w:t xml:space="preserve">]] </w:t>
      </w:r>
      <w:r>
        <w:rPr>
          <w:rStyle w:val="OperatorTok"/>
        </w:rPr>
        <w:t xml:space="preserve">=</w:t>
      </w:r>
      <w:r>
        <w:rPr>
          <w:rStyle w:val="NormalTok"/>
        </w:rPr>
        <w:t xml:space="preserve"> rng.normal(size</w:t>
      </w:r>
      <w:r>
        <w:rPr>
          <w:rStyle w:val="OperatorTok"/>
        </w:rPr>
        <w:t xml:space="preserve">=</w:t>
      </w:r>
      <w:r>
        <w:rPr>
          <w:rStyle w:val="DecValTok"/>
        </w:rPr>
        <w:t xml:space="preserve">20</w:t>
      </w:r>
      <w:r>
        <w:rPr>
          <w:rStyle w:val="NormalTok"/>
        </w:rPr>
        <w:t xml:space="preserve">)</w:t>
      </w:r>
      <w:r>
        <w:br/>
      </w:r>
      <w:r>
        <w:rPr>
          <w:rStyle w:val="NormalTok"/>
        </w:rPr>
        <w:t xml:space="preserve">psi </w:t>
      </w:r>
      <w:r>
        <w:rPr>
          <w:rStyle w:val="OperatorTok"/>
        </w:rPr>
        <w:t xml:space="preserve">/=</w:t>
      </w:r>
      <w:r>
        <w:rPr>
          <w:rStyle w:val="NormalTok"/>
        </w:rPr>
        <w:t xml:space="preserve"> np.linalg.norm(psi)</w:t>
      </w:r>
      <w:r>
        <w:br/>
      </w:r>
      <w:r>
        <w:rPr>
          <w:rStyle w:val="NormalTok"/>
        </w:rPr>
        <w:t xml:space="preserve">theta </w:t>
      </w:r>
      <w:r>
        <w:rPr>
          <w:rStyle w:val="OperatorTok"/>
        </w:rPr>
        <w:t xml:space="preserve">=</w:t>
      </w:r>
      <w:r>
        <w:rPr>
          <w:rStyle w:val="NormalTok"/>
        </w:rPr>
        <w:t xml:space="preserve"> rng.uniform(</w:t>
      </w:r>
      <w:r>
        <w:rPr>
          <w:rStyle w:val="OperatorTok"/>
        </w:rPr>
        <w:t xml:space="preserve">-</w:t>
      </w:r>
      <w:r>
        <w:rPr>
          <w:rStyle w:val="NormalTok"/>
        </w:rPr>
        <w:t xml:space="preserve">np.pi, np.pi, size</w:t>
      </w:r>
      <w:r>
        <w:rPr>
          <w:rStyle w:val="OperatorTok"/>
        </w:rPr>
        <w:t xml:space="preserve">=</w:t>
      </w:r>
      <w:r>
        <w:rPr>
          <w:rStyle w:val="NormalTok"/>
        </w:rPr>
        <w:t xml:space="preserve">m.n_theta)</w:t>
      </w:r>
      <w:r>
        <w:br/>
      </w:r>
      <w:r>
        <w:rPr>
          <w:rStyle w:val="NormalTok"/>
        </w:rPr>
        <w:t xml:space="preserve">g </w:t>
      </w:r>
      <w:r>
        <w:rPr>
          <w:rStyle w:val="OperatorTok"/>
        </w:rPr>
        <w:t xml:space="preserve">=</w:t>
      </w:r>
      <w:r>
        <w:rPr>
          <w:rStyle w:val="NormalTok"/>
        </w:rPr>
        <w:t xml:space="preserve"> </w:t>
      </w:r>
      <w:r>
        <w:rPr>
          <w:rStyle w:val="FloatTok"/>
        </w:rPr>
        <w:t xml:space="preserve">0.08</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np.linspace(</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6</w:t>
      </w:r>
      <w:r>
        <w:rPr>
          <w:rStyle w:val="NormalTok"/>
        </w:rPr>
        <w:t xml:space="preserve">))          </w:t>
      </w:r>
      <w:r>
        <w:rPr>
          <w:rStyle w:val="CommentTok"/>
        </w:rPr>
        <w:t xml:space="preserve"># unequal T1</w:t>
      </w:r>
      <w:r>
        <w:br/>
      </w:r>
      <w:r>
        <w:rPr>
          <w:rStyle w:val="NormalTok"/>
        </w:rPr>
        <w:t xml:space="preserve">f </w:t>
      </w:r>
      <w:r>
        <w:rPr>
          <w:rStyle w:val="OperatorTok"/>
        </w:rPr>
        <w:t xml:space="preserve">=</w:t>
      </w:r>
      <w:r>
        <w:rPr>
          <w:rStyle w:val="NormalTok"/>
        </w:rPr>
        <w:t xml:space="preserve"> </w:t>
      </w:r>
      <w:r>
        <w:rPr>
          <w:rStyle w:val="KeywordTok"/>
        </w:rPr>
        <w:t xml:space="preserve">lambda</w:t>
      </w:r>
      <w:r>
        <w:rPr>
          <w:rStyle w:val="NormalTok"/>
        </w:rPr>
        <w:t xml:space="preserve"> gam: m.qg_z(m.probs(theta, psi, gamma</w:t>
      </w:r>
      <w:r>
        <w:rPr>
          <w:rStyle w:val="OperatorTok"/>
        </w:rPr>
        <w:t xml:space="preserve">=</w:t>
      </w:r>
      <w:r>
        <w:rPr>
          <w:rStyle w:val="NormalTok"/>
        </w:rPr>
        <w:t xml:space="preserve">gam), qang</w:t>
      </w:r>
      <w:r>
        <w:rPr>
          <w:rStyle w:val="OperatorTok"/>
        </w:rPr>
        <w:t xml:space="preserve">=</w:t>
      </w:r>
      <w:r>
        <w:rPr>
          <w:rStyle w:val="VariableTok"/>
        </w:rPr>
        <w:t xml:space="preserve">True</w:t>
      </w:r>
      <w:r>
        <w:rPr>
          <w:rStyle w:val="NormalTok"/>
        </w:rPr>
        <w:t xml:space="preserve">)</w:t>
      </w:r>
      <w:r>
        <w:br/>
      </w:r>
      <w:r>
        <w:rPr>
          <w:rStyle w:val="NormalTok"/>
        </w:rPr>
        <w:t xml:space="preserve">np.</w:t>
      </w:r>
      <w:r>
        <w:rPr>
          <w:rStyle w:val="BuiltInTok"/>
        </w:rPr>
        <w:t xml:space="preserve">abs</w:t>
      </w:r>
      <w:r>
        <w:rPr>
          <w:rStyle w:val="NormalTok"/>
        </w:rPr>
        <w:t xml:space="preserve">(f(</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0.85</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g)) </w:t>
      </w:r>
      <w:r>
        <w:rPr>
          <w:rStyle w:val="OperatorTok"/>
        </w:rPr>
        <w:t xml:space="preserve">-</w:t>
      </w:r>
      <w:r>
        <w:rPr>
          <w:rStyle w:val="NormalTok"/>
        </w:rPr>
        <w:t xml:space="preserve"> f(g)).</w:t>
      </w:r>
      <w:r>
        <w:rPr>
          <w:rStyle w:val="BuiltInTok"/>
        </w:rPr>
        <w:t xml:space="preserve">max</w:t>
      </w:r>
      <w:r>
        <w:rPr>
          <w:rStyle w:val="NormalTok"/>
        </w:rPr>
        <w:t xml:space="preserve">()             </w:t>
      </w:r>
      <w:r>
        <w:rPr>
          <w:rStyle w:val="CommentTok"/>
        </w:rPr>
        <w:t xml:space="preserve"># ~1e-15: F5, only the ratios count</w:t>
      </w:r>
    </w:p>
    <w:bookmarkEnd w:id="562"/>
    <w:bookmarkStart w:id="563" w:name="sec-summary21"/>
    <w:p>
      <w:pPr>
        <w:pStyle w:val="Heading2"/>
      </w:pPr>
      <w:r>
        <w:t xml:space="preserve">21.10 Summary</w:t>
      </w:r>
    </w:p>
    <w:p>
      <w:pPr>
        <w:pStyle w:val="Compact"/>
        <w:numPr>
          <w:ilvl w:val="0"/>
          <w:numId w:val="1049"/>
        </w:numPr>
      </w:pPr>
      <w:r>
        <w:t xml:space="preserve">The jump takes the readings to the north pole and lowers the weight; the no-jump evolution multiplies every weight-</w:t>
      </w:r>
      <m:oMath>
        <m:r>
          <m:t>k</m:t>
        </m:r>
      </m:oMath>
      <w:r>
        <w:t xml:space="preserve"> </w:t>
      </w:r>
      <w:r>
        <w:t xml:space="preserve">state by</w:t>
      </w:r>
      <w:r>
        <w:t xml:space="preserve"> </w:t>
      </w:r>
      <m:oMath>
        <m:r>
          <m:rPr>
            <m:sty m:val="p"/>
          </m:rPr>
          <m:t>(</m:t>
        </m:r>
        <m:r>
          <m:t>1</m:t>
        </m:r>
        <m:r>
          <m:rPr>
            <m:sty m:val="p"/>
          </m:rPr>
          <m:t>−</m:t>
        </m:r>
        <m:r>
          <m:t>γ</m:t>
        </m:r>
        <m:sSup>
          <m:e>
            <m:r>
              <m:rPr>
                <m:sty m:val="p"/>
              </m:rPr>
              <m:t>)</m:t>
            </m:r>
          </m:e>
          <m:sup>
            <m:r>
              <m:t>k</m:t>
            </m:r>
            <m:r>
              <m:rPr>
                <m:sty m:val="p"/>
              </m:rPr>
              <m:t>/</m:t>
            </m:r>
            <m:r>
              <m:t>2</m:t>
            </m:r>
          </m:sup>
        </m:sSup>
      </m:oMath>
      <w:r>
        <w:t xml:space="preserve">. With equal T1, the filter returns the noiseless state in every sector, with</w:t>
      </w:r>
      <w:r>
        <w:t xml:space="preserve"> </w:t>
      </w:r>
      <m:oMath>
        <m:r>
          <m:t>K</m:t>
        </m:r>
        <m:r>
          <m:rPr>
            <m:sty m:val="p"/>
          </m:rPr>
          <m:t>=</m:t>
        </m:r>
        <m:r>
          <m:rPr>
            <m:sty m:val="p"/>
          </m:rPr>
          <m:t>(</m:t>
        </m:r>
        <m:r>
          <m:t>1</m:t>
        </m:r>
        <m:r>
          <m:rPr>
            <m:sty m:val="p"/>
          </m:rPr>
          <m:t>−</m:t>
        </m:r>
        <m:r>
          <m:t>γ</m:t>
        </m:r>
        <m:sSup>
          <m:e>
            <m:r>
              <m:rPr>
                <m:sty m:val="p"/>
              </m:rPr>
              <m:t>)</m:t>
            </m:r>
          </m:e>
          <m:sup>
            <m:r>
              <m:t>k</m:t>
            </m:r>
            <m:r>
              <m:t>d</m:t>
            </m:r>
          </m:sup>
        </m:sSup>
      </m:oMath>
      <w:r>
        <w:t xml:space="preserve">.</w:t>
      </w:r>
    </w:p>
    <w:p>
      <w:pPr>
        <w:pStyle w:val="Compact"/>
        <w:numPr>
          <w:ilvl w:val="0"/>
          <w:numId w:val="1049"/>
        </w:numPr>
      </w:pPr>
      <w:r>
        <w:t xml:space="preserve">The rule</w:t>
      </w:r>
      <w:r>
        <w:t xml:space="preserve"> </w:t>
      </w:r>
      <m:oMath>
        <m:r>
          <m:rPr>
            <m:nor/>
            <m:sty m:val="p"/>
          </m:rPr>
          <m:t>MSE</m:t>
        </m:r>
        <m:r>
          <m:rPr>
            <m:sty m:val="p"/>
          </m:rPr>
          <m:t>≈</m:t>
        </m:r>
        <m:r>
          <m:rPr>
            <m:sty m:val="p"/>
          </m:rPr>
          <m:t>(</m:t>
        </m:r>
        <m:sSup>
          <m:e>
            <m:r>
              <m:t>1000</m:t>
            </m:r>
          </m:e>
          <m:sup>
            <m:r>
              <m:t>2</m:t>
            </m:r>
          </m:sup>
        </m:sSup>
        <m:r>
          <m:rPr>
            <m:sty m:val="p"/>
          </m:rPr>
          <m:t>−</m:t>
        </m:r>
        <m:sSup>
          <m:e>
            <m:r>
              <m:t>m</m:t>
            </m:r>
          </m:e>
          <m:sup>
            <m:r>
              <m:t>2</m:t>
            </m:r>
          </m:sup>
        </m:sSup>
        <m:r>
          <m:rPr>
            <m:sty m:val="p"/>
          </m:rPr>
          <m:t>)</m:t>
        </m:r>
        <m:r>
          <m:rPr>
            <m:sty m:val="p"/>
          </m:rPr>
          <m:t>/</m:t>
        </m:r>
        <m:r>
          <m:rPr>
            <m:sty m:val="p"/>
          </m:rPr>
          <m:t>(</m:t>
        </m:r>
        <m:r>
          <m:t>K</m:t>
        </m:r>
        <m:r>
          <m:t>S</m:t>
        </m:r>
        <m:r>
          <m:rPr>
            <m:sty m:val="p"/>
          </m:rPr>
          <m:t>)</m:t>
        </m:r>
      </m:oMath>
      <w:r>
        <w:t xml:space="preserve"> </w:t>
      </w:r>
      <w:r>
        <w:t xml:space="preserve">against bias</w:t>
      </w:r>
      <m:oMath>
        <m:sSup>
          <m:e>
            <m:r>
              <m:t>​</m:t>
            </m:r>
          </m:e>
          <m:sup>
            <m:r>
              <m:t>2</m:t>
            </m:r>
          </m:sup>
        </m:sSup>
        <m:r>
          <m:rPr>
            <m:sty m:val="p"/>
          </m:rPr>
          <m:t>+</m:t>
        </m:r>
        <m:r>
          <m:rPr>
            <m:sty m:val="p"/>
          </m:rPr>
          <m:t>(</m:t>
        </m:r>
        <m:sSup>
          <m:e>
            <m:r>
              <m:t>1000</m:t>
            </m:r>
          </m:e>
          <m:sup>
            <m:r>
              <m:t>2</m:t>
            </m:r>
          </m:sup>
        </m:sSup>
        <m:r>
          <m:rPr>
            <m:sty m:val="p"/>
          </m:rPr>
          <m:t>−</m:t>
        </m:r>
        <m:sSup>
          <m:e>
            <m:r>
              <m:t>m</m:t>
            </m:r>
          </m:e>
          <m:sup>
            <m:r>
              <m:t>2</m:t>
            </m:r>
          </m:sup>
        </m:sSup>
        <m:r>
          <m:rPr>
            <m:sty m:val="p"/>
          </m:rPr>
          <m:t>)</m:t>
        </m:r>
        <m:r>
          <m:rPr>
            <m:sty m:val="p"/>
          </m:rPr>
          <m:t>/</m:t>
        </m:r>
        <m:r>
          <m:t>S</m:t>
        </m:r>
      </m:oMath>
      <w:r>
        <w:t xml:space="preserve"> </w:t>
      </w:r>
      <w:r>
        <w:t xml:space="preserve">predicts before running when filtering pays;</w:t>
      </w:r>
      <w:r>
        <w:t xml:space="preserve"> </w:t>
      </w:r>
      <w:r>
        <w:t xml:space="preserve">the break-even is at a few tens of shots, and the cost never decided against it.</w:t>
      </w:r>
    </w:p>
    <w:p>
      <w:pPr>
        <w:pStyle w:val="Compact"/>
        <w:numPr>
          <w:ilvl w:val="0"/>
          <w:numId w:val="1049"/>
        </w:numPr>
      </w:pPr>
      <w:r>
        <w:t xml:space="preserve">With unequal T1 the filtered readout depends only on the ratios of the rates (F5): training with the filter under the</w:t>
      </w:r>
      <w:r>
        <w:t xml:space="preserve"> </w:t>
      </w:r>
      <w:r>
        <w:t xml:space="preserve">calibrated rates recovers the accuracy and withstands a common drift.</w:t>
      </w:r>
    </w:p>
    <w:p>
      <w:pPr>
        <w:pStyle w:val="Compact"/>
        <w:numPr>
          <w:ilvl w:val="0"/>
          <w:numId w:val="1049"/>
        </w:numPr>
      </w:pPr>
      <w:r>
        <w:t xml:space="preserve">With T1 plus dephasing the filter leaves dephasing only (F6), which is extrapolated to zero or, in a classifier,</w:t>
      </w:r>
      <w:r>
        <w:t xml:space="preserve"> </w:t>
      </w:r>
      <w:r>
        <w:t xml:space="preserve">corrected by training with the filter under the noise.</w:t>
      </w:r>
    </w:p>
    <w:p>
      <w:pPr>
        <w:pStyle w:val="Compact"/>
        <w:numPr>
          <w:ilvl w:val="0"/>
          <w:numId w:val="1049"/>
        </w:numPr>
      </w:pPr>
      <w:r>
        <w:t xml:space="preserve">With gate and readout errors, qang’s simulator predicts a device’s kept fraction; the filter does not correct them.</w:t>
      </w:r>
    </w:p>
    <w:bookmarkEnd w:id="563"/>
    <w:bookmarkEnd w:id="564"/>
    <w:bookmarkStart w:id="587" w:name="sec-ch22"/>
    <w:p>
      <w:pPr>
        <w:pStyle w:val="Heading1"/>
      </w:pPr>
      <w:r>
        <w:t xml:space="preserve">22. Echo calibration and the noise bias (pull effect)</w:t>
      </w:r>
    </w:p>
    <w:p>
      <w:pPr>
        <w:pStyle w:val="FirstParagraph"/>
      </w:pPr>
      <w:r>
        <w:t xml:space="preserve">The qg filter of Chapter 21 makes the readout exact under equal T1, but it does not correct everything. Two things</w:t>
      </w:r>
      <w:r>
        <w:t xml:space="preserve"> </w:t>
      </w:r>
      <w:r>
        <w:t xml:space="preserve">remain, and this chapter deals with them. The first are errors that conserve the weight and move the excitation from one</w:t>
      </w:r>
      <w:r>
        <w:t xml:space="preserve"> </w:t>
      </w:r>
      <w:r>
        <w:t xml:space="preserve">qubit to another: they pass the filter, and must be measured separately, with echo circuits. The second is what decayed</w:t>
      </w:r>
      <w:r>
        <w:t xml:space="preserve"> </w:t>
      </w:r>
      <w:r>
        <w:t xml:space="preserve">shots do to a classifier without the filter: they do not add random noise, they</w:t>
      </w:r>
      <w:r>
        <w:t xml:space="preserve"> </w:t>
      </w:r>
      <w:r>
        <w:rPr>
          <w:b/>
          <w:bCs/>
        </w:rPr>
        <w:t xml:space="preserve">pull</w:t>
      </w:r>
      <w:r>
        <w:t xml:space="preserve"> </w:t>
      </w:r>
      <w:r>
        <w:t xml:space="preserve">every decision towards the same</w:t>
      </w:r>
      <w:r>
        <w:t xml:space="preserve"> </w:t>
      </w:r>
      <w:r>
        <w:t xml:space="preserve">class. Both are read on the scale of Chapter 1, and for both the chapter checks the mechanism with code and quotes the</w:t>
      </w:r>
      <w:r>
        <w:t xml:space="preserve"> </w:t>
      </w:r>
      <w:r>
        <w:t xml:space="preserve">notes’ results on device noise models, with predictions committed before running.</w:t>
      </w:r>
    </w:p>
    <w:bookmarkStart w:id="565" w:name="sec-echo-base"/>
    <w:p>
      <w:pPr>
        <w:pStyle w:val="Heading2"/>
      </w:pPr>
      <w:r>
        <w:t xml:space="preserve">22.1 From the base: two errors the filter treats differently</w:t>
      </w:r>
    </w:p>
    <w:p>
      <w:pPr>
        <w:pStyle w:val="FirstParagraph"/>
      </w:pPr>
      <w:r>
        <w:t xml:space="preserve">In the weight-1 sector, each qubit reads</w:t>
      </w:r>
      <w:r>
        <w:t xml:space="preserve"> </w:t>
      </w:r>
      <m:oMath>
        <m:sSub>
          <m:e>
            <m:r>
              <m:t>m</m:t>
            </m:r>
          </m:e>
          <m:sub>
            <m:r>
              <m:t>Z</m:t>
            </m:r>
          </m:sub>
        </m:sSub>
        <m:r>
          <m:rPr>
            <m:sty m:val="p"/>
          </m:rPr>
          <m:t>(</m:t>
        </m:r>
        <m:r>
          <m:t>q</m:t>
        </m:r>
        <m:r>
          <m:rPr>
            <m:sty m:val="p"/>
          </m:rPr>
          <m:t>)</m:t>
        </m:r>
        <m:r>
          <m:rPr>
            <m:sty m:val="p"/>
          </m:rPr>
          <m:t>=</m:t>
        </m:r>
        <m:r>
          <m:t>1000</m:t>
        </m:r>
        <m:r>
          <m:rPr>
            <m:sty m:val="p"/>
          </m:rPr>
          <m:t>(</m:t>
        </m:r>
        <m:r>
          <m:t>1</m:t>
        </m:r>
        <m:r>
          <m:rPr>
            <m:sty m:val="p"/>
          </m:rPr>
          <m:t>−</m:t>
        </m:r>
        <m:r>
          <m:t>2</m:t>
        </m:r>
        <m:sSub>
          <m:e>
            <m:r>
              <m:t>p</m:t>
            </m:r>
          </m:e>
          <m:sub>
            <m:r>
              <m:t>q</m:t>
            </m:r>
          </m:sub>
        </m:sSub>
        <m:r>
          <m:rPr>
            <m:sty m:val="p"/>
          </m:rPr>
          <m:t>)</m:t>
        </m:r>
      </m:oMath>
      <w:r>
        <w:t xml:space="preserve">, with</w:t>
      </w:r>
      <w:r>
        <w:t xml:space="preserve"> </w:t>
      </w:r>
      <m:oMath>
        <m:sSub>
          <m:e>
            <m:r>
              <m:t>p</m:t>
            </m:r>
          </m:e>
          <m:sub>
            <m:r>
              <m:t>q</m:t>
            </m:r>
          </m:sub>
        </m:sSub>
      </m:oMath>
      <w:r>
        <w:t xml:space="preserve"> </w:t>
      </w:r>
      <w:r>
        <w:t xml:space="preserve">the probability that the excitation is on it.</w:t>
      </w:r>
      <w:r>
        <w:t xml:space="preserve"> </w:t>
      </w:r>
      <w:r>
        <w:t xml:space="preserve">There are two ways to go wrong:</w:t>
      </w:r>
    </w:p>
    <w:p>
      <w:pPr>
        <w:pStyle w:val="Compact"/>
        <w:numPr>
          <w:ilvl w:val="0"/>
          <w:numId w:val="1050"/>
        </w:numPr>
      </w:pPr>
      <w:r>
        <w:rPr>
          <w:b/>
          <w:bCs/>
        </w:rPr>
        <w:t xml:space="preserve">A T1 jump</w:t>
      </w:r>
      <w:r>
        <w:t xml:space="preserve"> </w:t>
      </w:r>
      <w:r>
        <w:t xml:space="preserve">takes the shot out of the sector: the excitation disappears and every qubit reads</w:t>
      </w:r>
      <w:r>
        <w:t xml:space="preserve"> </w:t>
      </w:r>
      <m:oMath>
        <m:r>
          <m:rPr>
            <m:sty m:val="p"/>
          </m:rPr>
          <m:t>+</m:t>
        </m:r>
        <m:r>
          <m:t>1000</m:t>
        </m:r>
      </m:oMath>
      <w:r>
        <w:t xml:space="preserve">, the north</w:t>
      </w:r>
      <w:r>
        <w:t xml:space="preserve"> </w:t>
      </w:r>
      <w:r>
        <w:t xml:space="preserve">pole. The filter discards those shots. Without the filter, the raw readout is a mixture: with probability</w:t>
      </w:r>
      <w:r>
        <w:t xml:space="preserve"> </w:t>
      </w:r>
      <m:oMath>
        <m:r>
          <m:t>K</m:t>
        </m:r>
      </m:oMath>
      <w:r>
        <w:t xml:space="preserve"> </w:t>
      </w:r>
      <w:r>
        <w:t xml:space="preserve">the</w:t>
      </w:r>
      <w:r>
        <w:t xml:space="preserve"> </w:t>
      </w:r>
      <w:r>
        <w:t xml:space="preserve">noiseless readout, and with probability</w:t>
      </w:r>
      <w:r>
        <w:t xml:space="preserve"> </w:t>
      </w:r>
      <m:oMath>
        <m:r>
          <m:t>1</m:t>
        </m:r>
        <m:r>
          <m:rPr>
            <m:sty m:val="p"/>
          </m:rPr>
          <m:t>−</m:t>
        </m:r>
        <m:r>
          <m:t>K</m:t>
        </m:r>
      </m:oMath>
      <w:r>
        <w:t xml:space="preserve"> </w:t>
      </w:r>
      <w:r>
        <w:t xml:space="preserve">the north pole on every qubit.</w:t>
      </w:r>
    </w:p>
    <w:p>
      <w:pPr>
        <w:pStyle w:val="Compact"/>
        <w:numPr>
          <w:ilvl w:val="0"/>
          <w:numId w:val="1050"/>
        </w:numPr>
      </w:pPr>
      <w:r>
        <w:rPr>
          <w:b/>
          <w:bCs/>
        </w:rPr>
        <w:t xml:space="preserve">An in-sector error</w:t>
      </w:r>
      <w:r>
        <w:t xml:space="preserve"> </w:t>
      </w:r>
      <w:r>
        <w:t xml:space="preserve">moves the excitation from one qubit to another: the shot still has weight 1, passes the filter</w:t>
      </w:r>
      <w:r>
        <w:t xml:space="preserve"> </w:t>
      </w:r>
      <w:r>
        <w:t xml:space="preserve">and changes the readings of two qubits at once. On the probabilities</w:t>
      </w:r>
      <w:r>
        <w:t xml:space="preserve"> </w:t>
      </w:r>
      <m:oMath>
        <m:sSub>
          <m:e>
            <m:r>
              <m:t>p</m:t>
            </m:r>
          </m:e>
          <m:sub>
            <m:r>
              <m:t>q</m:t>
            </m:r>
          </m:sub>
        </m:sSub>
      </m:oMath>
      <w:r>
        <w:t xml:space="preserve"> </w:t>
      </w:r>
      <w:r>
        <w:t xml:space="preserve">it acts as a stochastic matrix</w:t>
      </w:r>
      <w:r>
        <w:t xml:space="preserve"> </w:t>
      </w:r>
      <m:oMath>
        <m:r>
          <m:t>M</m:t>
        </m:r>
      </m:oMath>
      <w:r>
        <w:t xml:space="preserve">.</w:t>
      </w:r>
    </w:p>
    <w:p>
      <w:pPr>
        <w:pStyle w:val="FirstParagraph"/>
      </w:pPr>
      <w:r>
        <w:t xml:space="preserve">The first is corrected by discarding; the second, by inverting</w:t>
      </w:r>
      <w:r>
        <w:t xml:space="preserve"> </w:t>
      </w:r>
      <m:oMath>
        <m:r>
          <m:t>M</m:t>
        </m:r>
      </m:oMath>
      <w:r>
        <w:t xml:space="preserve">, as a readout confusion matrix is inverted.</w:t>
      </w:r>
    </w:p>
    <w:bookmarkEnd w:id="565"/>
    <w:bookmarkStart w:id="567" w:name="sec-echo-matrix"/>
    <w:p>
      <w:pPr>
        <w:pStyle w:val="Heading2"/>
      </w:pPr>
      <w:r>
        <w:t xml:space="preserve">22.2 In-sector errors and the echo</w:t>
      </w:r>
    </w:p>
    <w:p>
      <w:pPr>
        <w:pStyle w:val="FirstParagraph"/>
      </w:pPr>
      <w:r>
        <w:t xml:space="preserve">An echo circuit prepares a basis state of the sector,</w:t>
      </w:r>
      <w:r>
        <w:t xml:space="preserve"> </w:t>
      </w:r>
      <m:oMath>
        <m:r>
          <m:rPr>
            <m:sty m:val="p"/>
          </m:rPr>
          <m:t>|</m:t>
        </m:r>
        <m:sSub>
          <m:e>
            <m:r>
              <m:t>e</m:t>
            </m:r>
          </m:e>
          <m:sub>
            <m:r>
              <m:t>j</m:t>
            </m:r>
          </m:sub>
        </m:sSub>
        <m:r>
          <m:rPr>
            <m:sty m:val="p"/>
          </m:rPr>
          <m:t>⟩</m:t>
        </m:r>
      </m:oMath>
      <w:r>
        <w:t xml:space="preserve">, applies the network’s gates and then their inverses.</w:t>
      </w:r>
      <w:r>
        <w:t xml:space="preserve"> </w:t>
      </w:r>
      <w:r>
        <w:t xml:space="preserve">Without errors it returns to</w:t>
      </w:r>
      <w:r>
        <w:t xml:space="preserve"> </w:t>
      </w:r>
      <m:oMath>
        <m:r>
          <m:rPr>
            <m:sty m:val="p"/>
          </m:rPr>
          <m:t>|</m:t>
        </m:r>
        <m:sSub>
          <m:e>
            <m:r>
              <m:t>e</m:t>
            </m:r>
          </m:e>
          <m:sub>
            <m:r>
              <m:t>j</m:t>
            </m:r>
          </m:sub>
        </m:sSub>
        <m:r>
          <m:rPr>
            <m:sty m:val="p"/>
          </m:rPr>
          <m:t>⟩</m:t>
        </m:r>
      </m:oMath>
      <w:r>
        <w:t xml:space="preserve">; with errors, its filtered distribution over the sector states is column</w:t>
      </w:r>
      <w:r>
        <w:t xml:space="preserve"> </w:t>
      </w:r>
      <m:oMath>
        <m:r>
          <m:t>j</m:t>
        </m:r>
      </m:oMath>
      <w:r>
        <w:t xml:space="preserve"> </w:t>
      </w:r>
      <w:r>
        <w:t xml:space="preserve">of a</w:t>
      </w:r>
      <w:r>
        <w:t xml:space="preserve"> </w:t>
      </w:r>
      <w:r>
        <w:t xml:space="preserve">transfer matrix</w:t>
      </w:r>
      <w:r>
        <w:t xml:space="preserve"> </w:t>
      </w:r>
      <m:oMath>
        <m:r>
          <m:t>M</m:t>
        </m:r>
      </m:oMath>
      <w:r>
        <w:t xml:space="preserve"> </w:t>
      </w:r>
      <w:r>
        <w:t xml:space="preserve">(notes, §105). Since the real circuit has half the echo’s gates, the correction uses</w:t>
      </w:r>
      <w:r>
        <w:t xml:space="preserve"> </w:t>
      </w:r>
      <m:oMath>
        <m:sSup>
          <m:e>
            <m:r>
              <m:t>M</m:t>
            </m:r>
          </m:e>
          <m:sup>
            <m:r>
              <m:t>1</m:t>
            </m:r>
            <m:r>
              <m:rPr>
                <m:sty m:val="p"/>
              </m:rPr>
              <m:t>/</m:t>
            </m:r>
            <m:r>
              <m:t>2</m:t>
            </m:r>
          </m:sup>
        </m:sSup>
      </m:oMath>
      <w:r>
        <w:t xml:space="preserve">: the</w:t>
      </w:r>
      <w:r>
        <w:t xml:space="preserve"> </w:t>
      </w:r>
      <w:r>
        <w:t xml:space="preserve">filtered distribution</w:t>
      </w:r>
      <w:r>
        <w:t xml:space="preserve"> </w:t>
      </w:r>
      <m:oMath>
        <m:r>
          <m:t>f</m:t>
        </m:r>
      </m:oMath>
      <w:r>
        <w:t xml:space="preserve"> </w:t>
      </w:r>
      <w:r>
        <w:t xml:space="preserve">is unmixed by solving</w:t>
      </w:r>
      <w:r>
        <w:t xml:space="preserve"> </w:t>
      </w:r>
      <m:oMath>
        <m:sSup>
          <m:e>
            <m:r>
              <m:t>M</m:t>
            </m:r>
          </m:e>
          <m:sup>
            <m:r>
              <m:t>1</m:t>
            </m:r>
            <m:r>
              <m:rPr>
                <m:sty m:val="p"/>
              </m:rPr>
              <m:t>/</m:t>
            </m:r>
            <m:r>
              <m:t>2</m:t>
            </m:r>
          </m:sup>
        </m:sSup>
        <m:r>
          <m:t>x</m:t>
        </m:r>
        <m:r>
          <m:rPr>
            <m:sty m:val="p"/>
          </m:rPr>
          <m:t>=</m:t>
        </m:r>
        <m:r>
          <m:t>f</m:t>
        </m:r>
      </m:oMath>
      <w:r>
        <w:t xml:space="preserve"> </w:t>
      </w:r>
      <w:r>
        <w:t xml:space="preserve">with</w:t>
      </w:r>
      <w:r>
        <w:t xml:space="preserve"> </w:t>
      </w:r>
      <m:oMath>
        <m:r>
          <m:t>x</m:t>
        </m:r>
        <m:r>
          <m:rPr>
            <m:sty m:val="p"/>
          </m:rPr>
          <m:t>≥</m:t>
        </m:r>
        <m:r>
          <m:t>0</m:t>
        </m:r>
      </m:oMath>
      <w:r>
        <w:t xml:space="preserve"> </w:t>
      </w:r>
      <w:r>
        <w:t xml:space="preserve">(</w:t>
      </w:r>
      <w:r>
        <w:rPr>
          <w:rStyle w:val="VerbatimChar"/>
        </w:rPr>
        <w:t xml:space="preserve">qang.sectors.unmix_sector</w:t>
      </w:r>
      <w:r>
        <w:t xml:space="preserve">).</w:t>
      </w:r>
    </w:p>
    <w:p>
      <w:pPr>
        <w:pStyle w:val="BodyText"/>
      </w:pPr>
      <w:r>
        <w:t xml:space="preserve">The chapter’s script tests it with a controlled in-sector error: after every sublayer, each pair of qubits of an RBS is</w:t>
      </w:r>
      <w:r>
        <w:t xml:space="preserve"> </w:t>
      </w:r>
      <w:r>
        <w:t xml:space="preserve">swapped with probability</w:t>
      </w:r>
      <w:r>
        <w:t xml:space="preserve"> </w:t>
      </w:r>
      <m:oMath>
        <m:r>
          <m:t>p</m:t>
        </m:r>
      </m:oMath>
      <w:r>
        <w:t xml:space="preserve"> </w:t>
      </w:r>
      <w:r>
        <w:t xml:space="preserve">(it keeps the weight and moves the excitation). Five qubits, weight 1, 9 sublayers, 60 random</w:t>
      </w:r>
      <w:r>
        <w:t xml:space="preserve"> </w:t>
      </w:r>
      <w:r>
        <w:t xml:space="preserve">inputs:</w:t>
      </w:r>
    </w:p>
    <w:tbl>
      <w:tblPr>
        <w:tblStyle w:val="Table"/>
        <w:tblW w:type="pct" w:w="5000"/>
        <w:tblLayout w:type="fixed"/>
        <w:tblLook w:firstRow="0" w:lastRow="0" w:firstColumn="0" w:lastColumn="0" w:noHBand="0" w:noVBand="0" w:val="0000"/>
      </w:tblPr>
      <w:tblGrid>
        <w:gridCol w:w="7920"/>
      </w:tblGrid>
      <w:tr>
        <w:tc>
          <w:tcPr/>
          <w:bookmarkStart w:id="566" w:name="tbl-echo22"/>
          <w:p>
            <w:pPr>
              <w:jc w:val="center"/>
            </w:pPr>
            <w:pPr>
              <w:jc w:val="left"/>
              <w:spacing w:before="200"/>
              <w:pStyle w:val="ImageCaption"/>
            </w:pPr>
            <w:r>
              <w:t xml:space="preserve">Table 22.1: Mean error of the</w:t>
            </w:r>
            <w:r>
              <w:t xml:space="preserve"> </w:t>
            </w:r>
            <m:oMath>
              <m:sSub>
                <m:e>
                  <m:r>
                    <m:t>m</m:t>
                  </m:r>
                </m:e>
                <m:sub>
                  <m:r>
                    <m:t>Z</m:t>
                  </m:r>
                </m:sub>
              </m:sSub>
            </m:oMath>
            <w:r>
              <w:t xml:space="preserve"> </w:t>
            </w:r>
            <w:r>
              <w:t xml:space="preserve">readings (m-qg) with exact probabilities.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m:oMath>
                    <m:r>
                      <m:t>p</m:t>
                    </m:r>
                  </m:oMath>
                  <w:r>
                    <w:t xml:space="preserve">​</w:t>
                  </w:r>
                </w:p>
              </w:tc>
              <w:tc>
                <w:tcPr/>
                <w:p>
                  <w:pPr>
                    <w:pStyle w:val="Compact"/>
                    <w:jc w:val="center"/>
                  </w:pPr>
                  <w:r>
                    <w:t xml:space="preserve">echo diagonal</w:t>
                  </w:r>
                </w:p>
              </w:tc>
              <w:tc>
                <w:tcPr/>
                <w:p>
                  <w:pPr>
                    <w:pStyle w:val="Compact"/>
                    <w:jc w:val="center"/>
                  </w:pPr>
                  <w:r>
                    <w:t xml:space="preserve">error with the filter</w:t>
                  </w:r>
                </w:p>
              </w:tc>
              <w:tc>
                <w:tcPr/>
                <w:p>
                  <w:pPr>
                    <w:pStyle w:val="Compact"/>
                    <w:jc w:val="center"/>
                  </w:pPr>
                  <w:r>
                    <w:t xml:space="preserve">+ echo with</w:t>
                  </w:r>
                  <w:r>
                    <w:t xml:space="preserve"> </w:t>
                  </w:r>
                  <m:oMath>
                    <m:sSup>
                      <m:e>
                        <m:r>
                          <m:t>M</m:t>
                        </m:r>
                      </m:e>
                      <m:sup>
                        <m:r>
                          <m:t>1</m:t>
                        </m:r>
                        <m:r>
                          <m:rPr>
                            <m:sty m:val="p"/>
                          </m:rPr>
                          <m:t>/</m:t>
                        </m:r>
                        <m:r>
                          <m:t>2</m:t>
                        </m:r>
                      </m:sup>
                    </m:sSup>
                  </m:oMath>
                </w:p>
              </w:tc>
              <w:tc>
                <w:tcPr/>
                <w:p>
                  <w:pPr>
                    <w:pStyle w:val="Compact"/>
                    <w:jc w:val="center"/>
                  </w:pPr>
                  <w:r>
                    <w:t xml:space="preserve">+ echo with</w:t>
                  </w:r>
                  <w:r>
                    <w:t xml:space="preserve"> </w:t>
                  </w:r>
                  <m:oMath>
                    <m:r>
                      <m:t>M</m:t>
                    </m:r>
                  </m:oMath>
                </w:p>
              </w:tc>
            </w:tr>
            <w:tr>
              <w:tc>
                <w:tcPr/>
                <w:p>
                  <w:pPr>
                    <w:pStyle w:val="Compact"/>
                    <w:jc w:val="center"/>
                  </w:pPr>
                  <w:r>
                    <w:t xml:space="preserve">0.005</w:t>
                  </w:r>
                </w:p>
              </w:tc>
              <w:tc>
                <w:tcPr/>
                <w:p>
                  <w:pPr>
                    <w:pStyle w:val="Compact"/>
                    <w:jc w:val="center"/>
                  </w:pPr>
                  <w:r>
                    <w:t xml:space="preserve">0.93–0.94</w:t>
                  </w:r>
                </w:p>
              </w:tc>
              <w:tc>
                <w:tcPr/>
                <w:p>
                  <w:pPr>
                    <w:pStyle w:val="Compact"/>
                    <w:jc w:val="center"/>
                  </w:pPr>
                  <w:r>
                    <w:t xml:space="preserve">15.0</w:t>
                  </w:r>
                </w:p>
              </w:tc>
              <w:tc>
                <w:tcPr/>
                <w:p>
                  <w:pPr>
                    <w:pStyle w:val="Compact"/>
                    <w:jc w:val="center"/>
                  </w:pPr>
                  <w:r>
                    <w:t xml:space="preserve">5.7 (−62%)</w:t>
                  </w:r>
                </w:p>
              </w:tc>
              <w:tc>
                <w:tcPr/>
                <w:p>
                  <w:pPr>
                    <w:pStyle w:val="Compact"/>
                    <w:jc w:val="center"/>
                  </w:pPr>
                  <w:r>
                    <w:t xml:space="preserve">13.4 (−11%)</w:t>
                  </w:r>
                </w:p>
              </w:tc>
            </w:tr>
            <w:tr>
              <w:tc>
                <w:tcPr/>
                <w:p>
                  <w:pPr>
                    <w:pStyle w:val="Compact"/>
                    <w:jc w:val="center"/>
                  </w:pPr>
                  <w:r>
                    <w:t xml:space="preserve">0.01</w:t>
                  </w:r>
                </w:p>
              </w:tc>
              <w:tc>
                <w:tcPr/>
                <w:p>
                  <w:pPr>
                    <w:pStyle w:val="Compact"/>
                    <w:jc w:val="center"/>
                  </w:pPr>
                  <w:r>
                    <w:t xml:space="preserve">0.87–0.89</w:t>
                  </w:r>
                </w:p>
              </w:tc>
              <w:tc>
                <w:tcPr/>
                <w:p>
                  <w:pPr>
                    <w:pStyle w:val="Compact"/>
                    <w:jc w:val="center"/>
                  </w:pPr>
                  <w:r>
                    <w:t xml:space="preserve">29.4</w:t>
                  </w:r>
                </w:p>
              </w:tc>
              <w:tc>
                <w:tcPr/>
                <w:p>
                  <w:pPr>
                    <w:pStyle w:val="Compact"/>
                    <w:jc w:val="center"/>
                  </w:pPr>
                  <w:r>
                    <w:t xml:space="preserve">11.3 (−61%)</w:t>
                  </w:r>
                </w:p>
              </w:tc>
              <w:tc>
                <w:tcPr/>
                <w:p>
                  <w:pPr>
                    <w:pStyle w:val="Compact"/>
                    <w:jc w:val="center"/>
                  </w:pPr>
                  <w:r>
                    <w:t xml:space="preserve">25.5 (−13%)</w:t>
                  </w:r>
                </w:p>
              </w:tc>
            </w:tr>
            <w:tr>
              <w:tc>
                <w:tcPr/>
                <w:p>
                  <w:pPr>
                    <w:pStyle w:val="Compact"/>
                    <w:jc w:val="center"/>
                  </w:pPr>
                  <w:r>
                    <w:t xml:space="preserve">0.02</w:t>
                  </w:r>
                </w:p>
              </w:tc>
              <w:tc>
                <w:tcPr/>
                <w:p>
                  <w:pPr>
                    <w:pStyle w:val="Compact"/>
                    <w:jc w:val="center"/>
                  </w:pPr>
                  <w:r>
                    <w:t xml:space="preserve">0.76–0.80</w:t>
                  </w:r>
                </w:p>
              </w:tc>
              <w:tc>
                <w:tcPr/>
                <w:p>
                  <w:pPr>
                    <w:pStyle w:val="Compact"/>
                    <w:jc w:val="center"/>
                  </w:pPr>
                  <w:r>
                    <w:t xml:space="preserve">56.4</w:t>
                  </w:r>
                </w:p>
              </w:tc>
              <w:tc>
                <w:tcPr/>
                <w:p>
                  <w:pPr>
                    <w:pStyle w:val="Compact"/>
                    <w:jc w:val="center"/>
                  </w:pPr>
                  <w:r>
                    <w:t xml:space="preserve">22.4 (−60%)</w:t>
                  </w:r>
                </w:p>
              </w:tc>
              <w:tc>
                <w:tcPr/>
                <w:p>
                  <w:pPr>
                    <w:pStyle w:val="Compact"/>
                    <w:jc w:val="center"/>
                  </w:pPr>
                  <w:r>
                    <w:t xml:space="preserve">47.4 (−16%)</w:t>
                  </w:r>
                </w:p>
              </w:tc>
            </w:tr>
            <w:tr>
              <w:tc>
                <w:tcPr/>
                <w:p>
                  <w:pPr>
                    <w:pStyle w:val="Compact"/>
                    <w:jc w:val="center"/>
                  </w:pPr>
                  <w:r>
                    <w:t xml:space="preserve">0.04</w:t>
                  </w:r>
                </w:p>
              </w:tc>
              <w:tc>
                <w:tcPr/>
                <w:p>
                  <w:pPr>
                    <w:pStyle w:val="Compact"/>
                    <w:jc w:val="center"/>
                  </w:pPr>
                  <w:r>
                    <w:t xml:space="preserve">0.58–0.65</w:t>
                  </w:r>
                </w:p>
              </w:tc>
              <w:tc>
                <w:tcPr/>
                <w:p>
                  <w:pPr>
                    <w:pStyle w:val="Compact"/>
                    <w:jc w:val="center"/>
                  </w:pPr>
                  <w:r>
                    <w:t xml:space="preserve">104.2</w:t>
                  </w:r>
                </w:p>
              </w:tc>
              <w:tc>
                <w:tcPr/>
                <w:p>
                  <w:pPr>
                    <w:pStyle w:val="Compact"/>
                    <w:jc w:val="center"/>
                  </w:pPr>
                  <w:r>
                    <w:t xml:space="preserve">43.7 (−58%)</w:t>
                  </w:r>
                </w:p>
              </w:tc>
              <w:tc>
                <w:tcPr/>
                <w:p>
                  <w:pPr>
                    <w:pStyle w:val="Compact"/>
                    <w:jc w:val="center"/>
                  </w:pPr>
                  <w:r>
                    <w:t xml:space="preserve">87.4 (−16%)</w:t>
                  </w:r>
                </w:p>
              </w:tc>
            </w:tr>
            <w:tr>
              <w:tc>
                <w:tcPr/>
                <w:p>
                  <w:pPr>
                    <w:pStyle w:val="Compact"/>
                    <w:jc w:val="center"/>
                  </w:pPr>
                  <w:r>
                    <w:t xml:space="preserve">0.08</w:t>
                  </w:r>
                </w:p>
              </w:tc>
              <w:tc>
                <w:tcPr/>
                <w:p>
                  <w:pPr>
                    <w:pStyle w:val="Compact"/>
                    <w:jc w:val="center"/>
                  </w:pPr>
                  <w:r>
                    <w:t xml:space="preserve">0.38–0.45</w:t>
                  </w:r>
                </w:p>
              </w:tc>
              <w:tc>
                <w:tcPr/>
                <w:p>
                  <w:pPr>
                    <w:pStyle w:val="Compact"/>
                    <w:jc w:val="center"/>
                  </w:pPr>
                  <w:r>
                    <w:t xml:space="preserve">178.8</w:t>
                  </w:r>
                </w:p>
              </w:tc>
              <w:tc>
                <w:tcPr/>
                <w:p>
                  <w:pPr>
                    <w:pStyle w:val="Compact"/>
                    <w:jc w:val="center"/>
                  </w:pPr>
                  <w:r>
                    <w:t xml:space="preserve">84.5 (−53%)</w:t>
                  </w:r>
                </w:p>
              </w:tc>
              <w:tc>
                <w:tcPr/>
                <w:p>
                  <w:pPr>
                    <w:pStyle w:val="Compact"/>
                    <w:jc w:val="center"/>
                  </w:pPr>
                  <w:r>
                    <w:t xml:space="preserve">164.3 (−8%)</w:t>
                  </w:r>
                </w:p>
              </w:tc>
            </w:tr>
          </w:tbl>
          <w:bookmarkEnd w:id="566"/>
          <w:p/>
        </w:tc>
      </w:tr>
    </w:tbl>
    <w:p>
      <w:pPr>
        <w:pStyle w:val="BodyText"/>
      </w:pPr>
      <m:oMath>
        <m:sSup>
          <m:e>
            <m:r>
              <m:t>M</m:t>
            </m:r>
          </m:e>
          <m:sup>
            <m:r>
              <m:t>1</m:t>
            </m:r>
            <m:r>
              <m:rPr>
                <m:sty m:val="p"/>
              </m:rPr>
              <m:t>/</m:t>
            </m:r>
            <m:r>
              <m:t>2</m:t>
            </m:r>
          </m:sup>
        </m:sSup>
      </m:oMath>
      <w:r>
        <w:t xml:space="preserve"> </w:t>
      </w:r>
      <w:r>
        <w:t xml:space="preserve">removes a bit more than half of the error the filter leaves; the full</w:t>
      </w:r>
      <w:r>
        <w:t xml:space="preserve"> </w:t>
      </w:r>
      <m:oMath>
        <m:r>
          <m:t>M</m:t>
        </m:r>
      </m:oMath>
      <w:r>
        <w:t xml:space="preserve"> </w:t>
      </w:r>
      <w:r>
        <w:t xml:space="preserve">over-corrects and removes little. On the</w:t>
      </w:r>
      <w:r>
        <w:t xml:space="preserve"> </w:t>
      </w:r>
      <w:r>
        <w:t xml:space="preserve">notes’ device noise models, the echo removes 38–47% of the filtered error at weight 1 with 5 qubits (§105, five simulated</w:t>
      </w:r>
      <w:r>
        <w:t xml:space="preserve"> </w:t>
      </w:r>
      <w:r>
        <w:t xml:space="preserve">devices), 37–43% at weight 2 with a 10×10 matrix (§107) and 27–38% at weight 2 with 8 qubits, a 28×28 matrix (§115). The</w:t>
      </w:r>
      <w:r>
        <w:t xml:space="preserve"> </w:t>
      </w:r>
      <w:r>
        <w:t xml:space="preserve">larger the sector, the dirtier and harder to recover: the echo diagonal drops from 0.77–0.92 to 0.50–0.80. Filter plus</w:t>
      </w:r>
      <w:r>
        <w:t xml:space="preserve"> </w:t>
      </w:r>
      <w:r>
        <w:t xml:space="preserve">echo ends 3.4 to 7 times below the raw readout.</w:t>
      </w:r>
    </w:p>
    <w:bookmarkEnd w:id="567"/>
    <w:bookmarkStart w:id="573" w:name="sec-echo-classifier"/>
    <w:p>
      <w:pPr>
        <w:pStyle w:val="Heading2"/>
      </w:pPr>
      <w:r>
        <w:t xml:space="preserve">22.3 Does it reach the classifier?</w:t>
      </w:r>
    </w:p>
    <w:p>
      <w:pPr>
        <w:pStyle w:val="FirstParagraph"/>
      </w:pPr>
      <w:r>
        <w:t xml:space="preserve">With the weight-1 network on 189 test inputs and 1000 shots (§106), on three simulated IBM devices and the IonQ</w:t>
      </w:r>
      <w:r>
        <w:t xml:space="preserve"> </w:t>
      </w:r>
      <w:r>
        <w:t xml:space="preserve">simulator:</w:t>
      </w:r>
    </w:p>
    <w:tbl>
      <w:tblPr>
        <w:tblStyle w:val="Table"/>
        <w:tblW w:type="pct" w:w="5000"/>
        <w:tblLayout w:type="fixed"/>
        <w:tblLook w:firstRow="0" w:lastRow="0" w:firstColumn="0" w:lastColumn="0" w:noHBand="0" w:noVBand="0" w:val="0000"/>
      </w:tblPr>
      <w:tblGrid>
        <w:gridCol w:w="7920"/>
      </w:tblGrid>
      <w:tr>
        <w:tc>
          <w:tcPr/>
          <w:bookmarkStart w:id="568" w:name="tbl-classifier22"/>
          <w:p>
            <w:pPr>
              <w:jc w:val="center"/>
            </w:pPr>
            <w:pPr>
              <w:jc w:val="left"/>
              <w:spacing w:before="200"/>
              <w:pStyle w:val="ImageCaption"/>
            </w:pPr>
            <w:r>
              <w:t xml:space="preserve">Table 22.2: Echo calibration in the classifier (notes §106; noiseless accuracy 0.979).</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device</w:t>
                  </w:r>
                </w:p>
              </w:tc>
              <w:tc>
                <w:tcPr/>
                <w:p>
                  <w:pPr>
                    <w:pStyle w:val="Compact"/>
                    <w:jc w:val="center"/>
                  </w:pPr>
                  <w:r>
                    <w:t xml:space="preserve">accuracy (raw / qang / qang + echo)</w:t>
                  </w:r>
                </w:p>
              </w:tc>
              <w:tc>
                <w:tcPr/>
                <w:p>
                  <w:pPr>
                    <w:pStyle w:val="Compact"/>
                    <w:jc w:val="center"/>
                  </w:pPr>
                  <w:r>
                    <w:t xml:space="preserve">decisions differing from noiseless</w:t>
                  </w:r>
                </w:p>
              </w:tc>
              <w:tc>
                <w:tcPr/>
                <w:p>
                  <w:pPr>
                    <w:pStyle w:val="Compact"/>
                    <w:jc w:val="center"/>
                  </w:pPr>
                  <w:r>
                    <w:t xml:space="preserve">decision-value error</w:t>
                  </w:r>
                </w:p>
              </w:tc>
            </w:tr>
            <w:tr>
              <w:tc>
                <w:tcPr/>
                <w:p>
                  <w:pPr>
                    <w:pStyle w:val="Compact"/>
                    <w:jc w:val="center"/>
                  </w:pPr>
                  <w:r>
                    <w:t xml:space="preserve">fake brisbane</w:t>
                  </w:r>
                </w:p>
              </w:tc>
              <w:tc>
                <w:tcPr/>
                <w:p>
                  <w:pPr>
                    <w:pStyle w:val="Compact"/>
                    <w:jc w:val="center"/>
                  </w:pPr>
                  <w:r>
                    <w:t xml:space="preserve">0.968 / 0.974 / 0.979</w:t>
                  </w:r>
                </w:p>
              </w:tc>
              <w:tc>
                <w:tcPr/>
                <w:p>
                  <w:pPr>
                    <w:pStyle w:val="Compact"/>
                    <w:jc w:val="center"/>
                  </w:pPr>
                  <w:r>
                    <w:t xml:space="preserve">2 / 1 / 0</w:t>
                  </w:r>
                </w:p>
              </w:tc>
              <w:tc>
                <w:tcPr/>
                <w:p>
                  <w:pPr>
                    <w:pStyle w:val="Compact"/>
                    <w:jc w:val="center"/>
                  </w:pPr>
                  <w:r>
                    <w:t xml:space="preserve">1.53 / 0.76 / 0.33</w:t>
                  </w:r>
                </w:p>
              </w:tc>
            </w:tr>
            <w:tr>
              <w:tc>
                <w:tcPr/>
                <w:p>
                  <w:pPr>
                    <w:pStyle w:val="Compact"/>
                    <w:jc w:val="center"/>
                  </w:pPr>
                  <w:r>
                    <w:t xml:space="preserve">fake sherbrooke</w:t>
                  </w:r>
                </w:p>
              </w:tc>
              <w:tc>
                <w:tcPr/>
                <w:p>
                  <w:pPr>
                    <w:pStyle w:val="Compact"/>
                    <w:jc w:val="center"/>
                  </w:pPr>
                  <w:r>
                    <w:t xml:space="preserve">0.963 / 0.974 / 0.979</w:t>
                  </w:r>
                </w:p>
              </w:tc>
              <w:tc>
                <w:tcPr/>
                <w:p>
                  <w:pPr>
                    <w:pStyle w:val="Compact"/>
                    <w:jc w:val="center"/>
                  </w:pPr>
                  <w:r>
                    <w:t xml:space="preserve">3 / 1 / 0</w:t>
                  </w:r>
                </w:p>
              </w:tc>
              <w:tc>
                <w:tcPr/>
                <w:p>
                  <w:pPr>
                    <w:pStyle w:val="Compact"/>
                    <w:jc w:val="center"/>
                  </w:pPr>
                  <w:r>
                    <w:t xml:space="preserve">1.26 / 0.61 / 0.29</w:t>
                  </w:r>
                </w:p>
              </w:tc>
            </w:tr>
            <w:tr>
              <w:tc>
                <w:tcPr/>
                <w:p>
                  <w:pPr>
                    <w:pStyle w:val="Compact"/>
                    <w:jc w:val="center"/>
                  </w:pPr>
                  <w:r>
                    <w:t xml:space="preserve">fake torino</w:t>
                  </w:r>
                </w:p>
              </w:tc>
              <w:tc>
                <w:tcPr/>
                <w:p>
                  <w:pPr>
                    <w:pStyle w:val="Compact"/>
                    <w:jc w:val="center"/>
                  </w:pPr>
                  <w:r>
                    <w:t xml:space="preserve">0.963 / 0.979 / 0.979</w:t>
                  </w:r>
                </w:p>
              </w:tc>
              <w:tc>
                <w:tcPr/>
                <w:p>
                  <w:pPr>
                    <w:pStyle w:val="Compact"/>
                    <w:jc w:val="center"/>
                  </w:pPr>
                  <w:r>
                    <w:t xml:space="preserve">3 / 0 / 0</w:t>
                  </w:r>
                </w:p>
              </w:tc>
              <w:tc>
                <w:tcPr/>
                <w:p>
                  <w:pPr>
                    <w:pStyle w:val="Compact"/>
                    <w:jc w:val="center"/>
                  </w:pPr>
                  <w:r>
                    <w:t xml:space="preserve">1.08 / 0.47 / 0.27</w:t>
                  </w:r>
                </w:p>
              </w:tc>
            </w:tr>
            <w:tr>
              <w:tc>
                <w:tcPr/>
                <w:p>
                  <w:pPr>
                    <w:pStyle w:val="Compact"/>
                    <w:jc w:val="center"/>
                  </w:pPr>
                  <w:r>
                    <w:t xml:space="preserve">IonQ aria-1</w:t>
                  </w:r>
                </w:p>
              </w:tc>
              <w:tc>
                <w:tcPr/>
                <w:p>
                  <w:pPr>
                    <w:pStyle w:val="Compact"/>
                    <w:jc w:val="center"/>
                  </w:pPr>
                  <w:r>
                    <w:t xml:space="preserve">0.958 / 0.963 / 0.968</w:t>
                  </w:r>
                </w:p>
              </w:tc>
              <w:tc>
                <w:tcPr/>
                <w:p>
                  <w:pPr>
                    <w:pStyle w:val="Compact"/>
                    <w:jc w:val="center"/>
                  </w:pPr>
                  <w:r>
                    <w:t xml:space="preserve">4 / 3 / 2</w:t>
                  </w:r>
                </w:p>
              </w:tc>
              <w:tc>
                <w:tcPr/>
                <w:p>
                  <w:pPr>
                    <w:pStyle w:val="Compact"/>
                    <w:jc w:val="center"/>
                  </w:pPr>
                  <w:r>
                    <w:t xml:space="preserve">1.67 / 0.87 / 0.44</w:t>
                  </w:r>
                </w:p>
              </w:tc>
            </w:tr>
            <w:tr>
              <w:tc>
                <w:tcPr/>
                <w:p>
                  <w:pPr>
                    <w:pStyle w:val="Compact"/>
                    <w:jc w:val="center"/>
                  </w:pPr>
                  <w:r>
                    <w:t xml:space="preserve">IonQ forte-1</w:t>
                  </w:r>
                </w:p>
              </w:tc>
              <w:tc>
                <w:tcPr/>
                <w:p>
                  <w:pPr>
                    <w:pStyle w:val="Compact"/>
                    <w:jc w:val="center"/>
                  </w:pPr>
                  <w:r>
                    <w:t xml:space="preserve">0.963 / 0.968 / 0.974</w:t>
                  </w:r>
                </w:p>
              </w:tc>
              <w:tc>
                <w:tcPr/>
                <w:p>
                  <w:pPr>
                    <w:pStyle w:val="Compact"/>
                    <w:jc w:val="center"/>
                  </w:pPr>
                  <w:r>
                    <w:t xml:space="preserve">3 / 2 / 1</w:t>
                  </w:r>
                </w:p>
              </w:tc>
              <w:tc>
                <w:tcPr/>
                <w:p>
                  <w:pPr>
                    <w:pStyle w:val="Compact"/>
                    <w:jc w:val="center"/>
                  </w:pPr>
                  <w:r>
                    <w:t xml:space="preserve">1.60 / 0.80 / 0.43</w:t>
                  </w:r>
                </w:p>
              </w:tc>
            </w:tr>
          </w:tbl>
          <w:bookmarkEnd w:id="568"/>
          <w:p/>
        </w:tc>
      </w:tr>
    </w:tbl>
    <w:p>
      <w:pPr>
        <w:pStyle w:val="BodyText"/>
      </w:pPr>
      <w:r>
        <w:t xml:space="preserve">The echo cuts the decision-value error left by the filter by 43 to 56%, and filter plus echo ends 3.7 to 4.6 times below</w:t>
      </w:r>
      <w:r>
        <w:t xml:space="preserve"> </w:t>
      </w:r>
      <w:r>
        <w:t xml:space="preserve">the raw readout. Decisions move only towards the noiseless network: 15 differ without qang, 7 with the filter and 3 with</w:t>
      </w:r>
      <w:r>
        <w:t xml:space="preserve"> </w:t>
      </w:r>
      <w:r>
        <w:t xml:space="preserve">filter plus echo, over 945 readings.</w:t>
      </w:r>
    </w:p>
    <w:p>
      <w:pPr>
        <w:pStyle w:val="BodyText"/>
      </w:pPr>
      <w:r>
        <w:rPr>
          <w:b/>
          <w:bCs/>
        </w:rPr>
        <w:t xml:space="preserve">When it does not help</w:t>
      </w:r>
      <w:r>
        <w:t xml:space="preserve"> </w:t>
      </w:r>
      <w:r>
        <w:t xml:space="preserve">(§108). With narrow-margin inputs, the echo added nothing (19 flipped decisions against 17 with</w:t>
      </w:r>
      <w:r>
        <w:t xml:space="preserve"> </w:t>
      </w:r>
      <w:r>
        <w:t xml:space="preserve">the filter alone). The filtered decision-value error was 0.26 to 0.35, barely above its shot noise (0.22): little bias was</w:t>
      </w:r>
      <w:r>
        <w:t xml:space="preserve"> </w:t>
      </w:r>
      <w:r>
        <w:t xml:space="preserve">left, and inverting the matrix adds variance. The notes’ rule is to use the echo when the filtered error is well above its</w:t>
      </w:r>
      <w:r>
        <w:t xml:space="preserve"> </w:t>
      </w:r>
      <w:r>
        <w:t xml:space="preserve">shot-noise level. In this chapter’s model, with 1000 shots and 4000 per echo, the echo kept helping even at</w:t>
      </w:r>
      <w:r>
        <w:t xml:space="preserve"> </w:t>
      </w:r>
      <m:oMath>
        <m:r>
          <m:t>p</m:t>
        </m:r>
        <m:r>
          <m:rPr>
            <m:sty m:val="p"/>
          </m:rPr>
          <m:t>=</m:t>
        </m:r>
        <m:r>
          <m:t>0.005</m:t>
        </m:r>
      </m:oMath>
      <w:r>
        <w:t xml:space="preserve"> </w:t>
      </w:r>
      <w:r>
        <w:t xml:space="preserve">(22 → 17 m-qg); at</w:t>
      </w:r>
      <w:r>
        <w:t xml:space="preserve"> </w:t>
      </w:r>
      <m:oMath>
        <m:r>
          <m:t>p</m:t>
        </m:r>
        <m:r>
          <m:rPr>
            <m:sty m:val="p"/>
          </m:rPr>
          <m:t>=</m:t>
        </m:r>
        <m:r>
          <m:t>0</m:t>
        </m:r>
      </m:oMath>
      <w:r>
        <w:t xml:space="preserve"> </w:t>
      </w:r>
      <w:r>
        <w:t xml:space="preserve">it changes nothing (15 m-qg, pure shot noise).</w:t>
      </w:r>
    </w:p>
    <w:tbl>
      <w:tblPr>
        <w:tblStyle w:val="Table"/>
        <w:tblW w:type="pct" w:w="5000"/>
        <w:tblLayout w:type="fixed"/>
        <w:tblLook w:firstRow="0" w:lastRow="0" w:firstColumn="0" w:lastColumn="0" w:noHBand="0" w:noVBand="0" w:val="0000"/>
      </w:tblPr>
      <w:tblGrid>
        <w:gridCol w:w="7920"/>
      </w:tblGrid>
      <w:tr>
        <w:tc>
          <w:tcPr/>
          <w:bookmarkStart w:id="572" w:name="fig-echo22"/>
          <w:p>
            <w:pPr>
              <w:pStyle w:val="Compact"/>
              <w:jc w:val="center"/>
            </w:pPr>
            <w:r>
              <w:drawing>
                <wp:inline>
                  <wp:extent cx="5334000" cy="2036618"/>
                  <wp:effectExtent b="0" l="0" r="0" t="0"/>
                  <wp:docPr descr="" title="" id="570" name="Picture"/>
                  <a:graphic>
                    <a:graphicData uri="http://schemas.openxmlformats.org/drawingml/2006/picture">
                      <pic:pic>
                        <pic:nvPicPr>
                          <pic:cNvPr descr="figures/cap22_echo.png" id="571" name="Picture"/>
                          <pic:cNvPicPr>
                            <a:picLocks noChangeArrowheads="1" noChangeAspect="1"/>
                          </pic:cNvPicPr>
                        </pic:nvPicPr>
                        <pic:blipFill>
                          <a:blip r:embed="rId569"/>
                          <a:stretch>
                            <a:fillRect/>
                          </a:stretch>
                        </pic:blipFill>
                        <pic:spPr bwMode="auto">
                          <a:xfrm>
                            <a:off x="0" y="0"/>
                            <a:ext cx="5334000" cy="2036618"/>
                          </a:xfrm>
                          <a:prstGeom prst="rect">
                            <a:avLst/>
                          </a:prstGeom>
                          <a:noFill/>
                          <a:ln w="9525">
                            <a:noFill/>
                            <a:headEnd/>
                            <a:tailEnd/>
                          </a:ln>
                        </pic:spPr>
                      </pic:pic>
                    </a:graphicData>
                  </a:graphic>
                </wp:inline>
              </w:drawing>
            </w:r>
          </w:p>
          <w:p>
            <w:pPr>
              <w:jc w:val="center"/>
            </w:pPr>
            <w:pPr>
              <w:jc w:val="left"/>
              <w:spacing w:before="200"/>
              <w:pStyle w:val="ImageCaption"/>
            </w:pPr>
            <w:r>
              <w:t xml:space="preserve">Figure 22.1: Mean error of the filtered readings in a weight-1 sector with in-sector swaps, against the swap probability. Left: exact probabilities; the echo with</w:t>
            </w:r>
            <w:r>
              <w:t xml:space="preserve"> </w:t>
            </w:r>
            <m:oMath>
              <m:sSup>
                <m:e>
                  <m:r>
                    <m:t>M</m:t>
                  </m:r>
                </m:e>
                <m:sup>
                  <m:r>
                    <m:t>1</m:t>
                  </m:r>
                  <m:r>
                    <m:rPr>
                      <m:sty m:val="p"/>
                    </m:rPr>
                    <m:t>/</m:t>
                  </m:r>
                  <m:r>
                    <m:t>2</m:t>
                  </m:r>
                </m:sup>
              </m:sSup>
            </m:oMath>
            <w:r>
              <w:t xml:space="preserve"> </w:t>
            </w:r>
            <w:r>
              <w:t xml:space="preserve">removes more than half of the error and the full</w:t>
            </w:r>
            <w:r>
              <w:t xml:space="preserve"> </w:t>
            </w:r>
            <m:oMath>
              <m:r>
                <m:t>M</m:t>
              </m:r>
            </m:oMath>
            <w:r>
              <w:t xml:space="preserve"> </w:t>
            </w:r>
            <w:r>
              <w:t xml:space="preserve">over-corrects. Right: with 1000 shots per circuit and 4000 per echo; at</w:t>
            </w:r>
            <w:r>
              <w:t xml:space="preserve"> </w:t>
            </w:r>
            <m:oMath>
              <m:r>
                <m:t>p</m:t>
              </m:r>
              <m:r>
                <m:rPr>
                  <m:sty m:val="p"/>
                </m:rPr>
                <m:t>=</m:t>
              </m:r>
              <m:r>
                <m:t>0</m:t>
              </m:r>
            </m:oMath>
            <w:r>
              <w:t xml:space="preserve"> </w:t>
            </w:r>
            <w:r>
              <w:t xml:space="preserve">shot noise remains.</w:t>
            </w:r>
          </w:p>
          <w:bookmarkEnd w:id="572"/>
        </w:tc>
      </w:tr>
    </w:tbl>
    <w:bookmarkEnd w:id="573"/>
    <w:bookmarkStart w:id="578" w:name="sec-echo-pull"/>
    <w:p>
      <w:pPr>
        <w:pStyle w:val="Heading2"/>
      </w:pPr>
      <w:r>
        <w:t xml:space="preserve">22.4 The pull: why the loss without qang varies between seeds</w:t>
      </w:r>
    </w:p>
    <w:p>
      <w:pPr>
        <w:pStyle w:val="FirstParagraph"/>
      </w:pPr>
      <w:r>
        <w:t xml:space="preserve">In the multiclass network of Chapter 20, the loss without the filter varied a lot from one seed to another (from −0.7 to</w:t>
      </w:r>
      <w:r>
        <w:t xml:space="preserve"> </w:t>
      </w:r>
      <w:r>
        <w:t xml:space="preserve">41.7 points). The notes explained it with an exact property (§121 F7). At weight 1 under equal T1, every decayed shot lands</w:t>
      </w:r>
      <w:r>
        <w:t xml:space="preserve"> </w:t>
      </w:r>
      <w:r>
        <w:t xml:space="preserve">in</w:t>
      </w:r>
      <w:r>
        <w:t xml:space="preserve"> </w:t>
      </w:r>
      <m:oMath>
        <m:r>
          <m:rPr>
            <m:sty m:val="p"/>
          </m:rPr>
          <m:t>|</m:t>
        </m:r>
        <m:r>
          <m:t>0</m:t>
        </m:r>
        <m:r>
          <m:rPr>
            <m:sty m:val="p"/>
          </m:rPr>
          <m:t>…</m:t>
        </m:r>
        <m:r>
          <m:t>0</m:t>
        </m:r>
        <m:r>
          <m:rPr>
            <m:sty m:val="p"/>
          </m:rPr>
          <m:t>⟩</m:t>
        </m:r>
      </m:oMath>
      <w:r>
        <w:t xml:space="preserve">, where each qubit reads</w:t>
      </w:r>
      <w:r>
        <w:t xml:space="preserve"> </w:t>
      </w:r>
      <m:oMath>
        <m:r>
          <m:rPr>
            <m:sty m:val="p"/>
          </m:rPr>
          <m:t>+</m:t>
        </m:r>
        <m:r>
          <m:t>1000</m:t>
        </m:r>
      </m:oMath>
      <w:r>
        <w:t xml:space="preserve">. Since the logits are linear in the readings, the raw logits are</w:t>
      </w:r>
    </w:p>
    <w:p>
      <w:pPr>
        <w:pStyle w:val="BodyText"/>
      </w:pPr>
      <m:oMathPara>
        <m:oMathParaPr>
          <m:jc m:val="center"/>
        </m:oMathParaPr>
        <m:oMath>
          <m:sSub>
            <m:e>
              <m:r>
                <m:rPr>
                  <m:nor/>
                  <m:sty m:val="p"/>
                </m:rPr>
                <m:t>logits</m:t>
              </m:r>
            </m:e>
            <m:sub>
              <m:r>
                <m:rPr>
                  <m:nor/>
                  <m:sty m:val="p"/>
                </m:rPr>
                <m:t>raw</m:t>
              </m:r>
            </m:sub>
          </m:sSub>
          <m:r>
            <m:rPr>
              <m:sty m:val="p"/>
            </m:rPr>
            <m:t>=</m:t>
          </m:r>
          <m:r>
            <m:t>K</m:t>
          </m:r>
          <m:r>
            <m:t> </m:t>
          </m:r>
          <m:r>
            <m:t>L</m:t>
          </m:r>
          <m:r>
            <m:rPr>
              <m:sty m:val="p"/>
            </m:rPr>
            <m:t>+</m:t>
          </m:r>
          <m:r>
            <m:rPr>
              <m:sty m:val="p"/>
            </m:rPr>
            <m:t>(</m:t>
          </m:r>
          <m:r>
            <m:t>1</m:t>
          </m:r>
          <m:r>
            <m:rPr>
              <m:sty m:val="p"/>
            </m:rPr>
            <m:t>−</m:t>
          </m:r>
          <m:r>
            <m:t>K</m:t>
          </m:r>
          <m:r>
            <m:rPr>
              <m:sty m:val="p"/>
            </m:rPr>
            <m:t>)</m:t>
          </m:r>
          <m:r>
            <m:t> </m:t>
          </m:r>
          <m:r>
            <m:t>v</m:t>
          </m:r>
          <m:r>
            <m:rPr>
              <m:sty m:val="p"/>
            </m:rPr>
            <m:t>,</m:t>
          </m:r>
        </m:oMath>
      </m:oMathPara>
    </w:p>
    <w:p>
      <w:pPr>
        <w:pStyle w:val="FirstParagraph"/>
      </w:pPr>
      <w:r>
        <w:t xml:space="preserve">with</w:t>
      </w:r>
      <w:r>
        <w:t xml:space="preserve"> </w:t>
      </w:r>
      <m:oMath>
        <m:r>
          <m:t>L</m:t>
        </m:r>
      </m:oMath>
      <w:r>
        <w:t xml:space="preserve"> </w:t>
      </w:r>
      <w:r>
        <w:t xml:space="preserve">the noiseless logits and</w:t>
      </w:r>
      <w:r>
        <w:t xml:space="preserve"> </w:t>
      </w:r>
      <m:oMath>
        <m:r>
          <m:t>v</m:t>
        </m:r>
      </m:oMath>
      <w:r>
        <w:t xml:space="preserve"> </w:t>
      </w:r>
      <w:r>
        <w:t xml:space="preserve">the logits of the north pole, a constant vector fixed by training (for the linear</w:t>
      </w:r>
      <w:r>
        <w:t xml:space="preserve"> </w:t>
      </w:r>
      <w:r>
        <w:t xml:space="preserve">head,</w:t>
      </w:r>
      <w:r>
        <w:t xml:space="preserve"> </w:t>
      </w:r>
      <m:oMath>
        <m:r>
          <m:t>v</m:t>
        </m:r>
        <m:r>
          <m:rPr>
            <m:sty m:val="p"/>
          </m:rPr>
          <m:t>=</m:t>
        </m:r>
        <m:sSup>
          <m:e>
            <m:r>
              <m:t>W</m:t>
            </m:r>
          </m:e>
          <m:sup>
            <m:r>
              <m:rPr>
                <m:sty m:val="p"/>
              </m:rPr>
              <m:t>⊤</m:t>
            </m:r>
          </m:sup>
        </m:sSup>
        <m:r>
          <m:rPr>
            <m:sty m:val="b"/>
          </m:rPr>
          <m:t>1</m:t>
        </m:r>
        <m:r>
          <m:rPr>
            <m:sty m:val="p"/>
          </m:rPr>
          <m:t>+</m:t>
        </m:r>
        <m:r>
          <m:t>b</m:t>
        </m:r>
      </m:oMath>
      <w:r>
        <w:t xml:space="preserve">). Without the filter, every input is pulled towards the class with the largest</w:t>
      </w:r>
      <w:r>
        <w:t xml:space="preserve"> </w:t>
      </w:r>
      <m:oMath>
        <m:sSub>
          <m:e>
            <m:r>
              <m:t>v</m:t>
            </m:r>
          </m:e>
          <m:sub>
            <m:r>
              <m:t>c</m:t>
            </m:r>
          </m:sub>
        </m:sSub>
      </m:oMath>
      <w:r>
        <w:t xml:space="preserve">, and how</w:t>
      </w:r>
      <w:r>
        <w:t xml:space="preserve"> </w:t>
      </w:r>
      <w:r>
        <w:t xml:space="preserve">much that weighs is measured by a pull index:</w:t>
      </w:r>
      <w:r>
        <w:t xml:space="preserve"> </w:t>
      </w:r>
      <m:oMath>
        <m:r>
          <m:rPr>
            <m:sty m:val="p"/>
          </m:rPr>
          <m:t>(</m:t>
        </m:r>
        <m:r>
          <m:t>1</m:t>
        </m:r>
        <m:r>
          <m:rPr>
            <m:sty m:val="p"/>
          </m:rPr>
          <m:t>−</m:t>
        </m:r>
        <m:r>
          <m:t>K</m:t>
        </m:r>
        <m:r>
          <m:rPr>
            <m:sty m:val="p"/>
          </m:rPr>
          <m:t>)</m:t>
        </m:r>
        <m:r>
          <m:rPr>
            <m:sty m:val="p"/>
          </m:rPr>
          <m:t>/</m:t>
        </m:r>
        <m:r>
          <m:t>K</m:t>
        </m:r>
      </m:oMath>
      <w:r>
        <w:t xml:space="preserve"> </w:t>
      </w:r>
      <w:r>
        <w:t xml:space="preserve">times the range of</w:t>
      </w:r>
      <w:r>
        <w:t xml:space="preserve"> </w:t>
      </w:r>
      <m:oMath>
        <m:r>
          <m:t>v</m:t>
        </m:r>
      </m:oMath>
      <w:r>
        <w:t xml:space="preserve">, over the median training margin.</w:t>
      </w:r>
    </w:p>
    <w:p>
      <w:pPr>
        <w:pStyle w:val="BodyText"/>
      </w:pPr>
      <w:r>
        <w:t xml:space="preserve">The script checks it on 40 five-class models with random parameters (</w:t>
      </w:r>
      <m:oMath>
        <m:r>
          <m:t>K</m:t>
        </m:r>
        <m:r>
          <m:rPr>
            <m:sty m:val="p"/>
          </m:rPr>
          <m:t>=</m:t>
        </m:r>
        <m:r>
          <m:t>0.472</m:t>
        </m:r>
      </m:oMath>
      <w:r>
        <w:t xml:space="preserve">, 300 inputs each):</w:t>
      </w:r>
    </w:p>
    <w:p>
      <w:pPr>
        <w:pStyle w:val="Compact"/>
        <w:numPr>
          <w:ilvl w:val="0"/>
          <w:numId w:val="1051"/>
        </w:numPr>
      </w:pPr>
      <w:r>
        <w:t xml:space="preserve">the formula for the raw logits holds to</w:t>
      </w:r>
      <w:r>
        <w:t xml:space="preserve"> </w:t>
      </w:r>
      <m:oMath>
        <m:r>
          <m:t>7</m:t>
        </m:r>
        <m:r>
          <m:rPr>
            <m:sty m:val="p"/>
          </m:rPr>
          <m:t>⋅</m:t>
        </m:r>
        <m:sSup>
          <m:e>
            <m:r>
              <m:t>10</m:t>
            </m:r>
          </m:e>
          <m:sup>
            <m:r>
              <m:rPr>
                <m:sty m:val="p"/>
              </m:rPr>
              <m:t>−</m:t>
            </m:r>
            <m:r>
              <m:t>15</m:t>
            </m:r>
          </m:sup>
        </m:sSup>
      </m:oMath>
      <w:r>
        <w:t xml:space="preserve">;</w:t>
      </w:r>
    </w:p>
    <w:p>
      <w:pPr>
        <w:pStyle w:val="Compact"/>
        <w:numPr>
          <w:ilvl w:val="0"/>
          <w:numId w:val="1051"/>
        </w:numPr>
      </w:pPr>
      <w:r>
        <w:t xml:space="preserve">without the filter, 0 to 60% of the decisions flip depending on the model, and the flips grow with the pull index</w:t>
      </w:r>
      <w:r>
        <w:t xml:space="preserve"> </w:t>
      </w:r>
      <w:r>
        <w:t xml:space="preserve">(Spearman 0.60; in the notes, 0.65 with the head and 0.98 with the qubit readout);</w:t>
      </w:r>
    </w:p>
    <w:p>
      <w:pPr>
        <w:pStyle w:val="Compact"/>
        <w:numPr>
          <w:ilvl w:val="0"/>
          <w:numId w:val="1051"/>
        </w:numPr>
      </w:pPr>
      <w:r>
        <w:t xml:space="preserve">with the filter, none flips.</w:t>
      </w:r>
    </w:p>
    <w:p>
      <w:pPr>
        <w:pStyle w:val="FirstParagraph"/>
      </w:pPr>
      <w:r>
        <w:t xml:space="preserve">The spread between seeds is not bad luck: it is the</w:t>
      </w:r>
      <w:r>
        <w:t xml:space="preserve"> </w:t>
      </w:r>
      <m:oMath>
        <m:r>
          <m:t>v</m:t>
        </m:r>
      </m:oMath>
      <w:r>
        <w:t xml:space="preserve"> </w:t>
      </w:r>
      <w:r>
        <w:t xml:space="preserve">that training left, and it can be read before running anything.</w:t>
      </w:r>
    </w:p>
    <w:tbl>
      <w:tblPr>
        <w:tblStyle w:val="Table"/>
        <w:tblW w:type="pct" w:w="5000"/>
        <w:tblLayout w:type="fixed"/>
        <w:tblLook w:firstRow="0" w:lastRow="0" w:firstColumn="0" w:lastColumn="0" w:noHBand="0" w:noVBand="0" w:val="0000"/>
      </w:tblPr>
      <w:tblGrid>
        <w:gridCol w:w="7920"/>
      </w:tblGrid>
      <w:tr>
        <w:tc>
          <w:tcPr/>
          <w:bookmarkStart w:id="577" w:name="fig-pull22"/>
          <w:p>
            <w:pPr>
              <w:pStyle w:val="Compact"/>
              <w:jc w:val="center"/>
            </w:pPr>
            <w:r>
              <w:drawing>
                <wp:inline>
                  <wp:extent cx="4267200" cy="2607733"/>
                  <wp:effectExtent b="0" l="0" r="0" t="0"/>
                  <wp:docPr descr="" title="" id="575" name="Picture"/>
                  <a:graphic>
                    <a:graphicData uri="http://schemas.openxmlformats.org/drawingml/2006/picture">
                      <pic:pic>
                        <pic:nvPicPr>
                          <pic:cNvPr descr="figures/cap22_pull.png" id="576" name="Picture"/>
                          <pic:cNvPicPr>
                            <a:picLocks noChangeArrowheads="1" noChangeAspect="1"/>
                          </pic:cNvPicPr>
                        </pic:nvPicPr>
                        <pic:blipFill>
                          <a:blip r:embed="rId574"/>
                          <a:stretch>
                            <a:fillRect/>
                          </a:stretch>
                        </pic:blipFill>
                        <pic:spPr bwMode="auto">
                          <a:xfrm>
                            <a:off x="0" y="0"/>
                            <a:ext cx="4267200" cy="2607733"/>
                          </a:xfrm>
                          <a:prstGeom prst="rect">
                            <a:avLst/>
                          </a:prstGeom>
                          <a:noFill/>
                          <a:ln w="9525">
                            <a:noFill/>
                            <a:headEnd/>
                            <a:tailEnd/>
                          </a:ln>
                        </pic:spPr>
                      </pic:pic>
                    </a:graphicData>
                  </a:graphic>
                </wp:inline>
              </w:drawing>
            </w:r>
          </w:p>
          <w:p>
            <w:pPr>
              <w:jc w:val="center"/>
            </w:pPr>
            <w:pPr>
              <w:jc w:val="left"/>
              <w:spacing w:before="200"/>
              <w:pStyle w:val="ImageCaption"/>
            </w:pPr>
            <w:r>
              <w:t xml:space="preserve">Figure 22.2: Fraction of decisions that flip without the filter against the pull index, for 40 five-class models under equal T1. With biases (standard readout), the flips grow with the pull; the pull-free readout flips none.</w:t>
            </w:r>
          </w:p>
          <w:bookmarkEnd w:id="577"/>
        </w:tc>
      </w:tr>
    </w:tbl>
    <w:bookmarkEnd w:id="578"/>
    <w:bookmarkStart w:id="580" w:name="sec-echo-pullfree"/>
    <w:p>
      <w:pPr>
        <w:pStyle w:val="Heading2"/>
      </w:pPr>
      <w:r>
        <w:t xml:space="preserve">22.5 The pull-free readout</w:t>
      </w:r>
    </w:p>
    <w:p>
      <w:pPr>
        <w:pStyle w:val="FirstParagraph"/>
      </w:pPr>
      <w:r>
        <w:t xml:space="preserve">If the pull comes from</w:t>
      </w:r>
      <w:r>
        <w:t xml:space="preserve"> </w:t>
      </w:r>
      <m:oMath>
        <m:r>
          <m:t>v</m:t>
        </m:r>
      </m:oMath>
      <w:r>
        <w:t xml:space="preserve">, it can be removed by design: logits linear in the excitation probabilities with no constant</w:t>
      </w:r>
      <w:r>
        <w:t xml:space="preserve"> </w:t>
      </w:r>
      <w:r>
        <w:t xml:space="preserve">term (for the head,</w:t>
      </w:r>
      <w:r>
        <w:t xml:space="preserve"> </w:t>
      </w:r>
      <m:oMath>
        <m:sSup>
          <m:e>
            <m:r>
              <m:t>W</m:t>
            </m:r>
          </m:e>
          <m:sup>
            <m:r>
              <m:rPr>
                <m:sty m:val="p"/>
              </m:rPr>
              <m:t>⊤</m:t>
            </m:r>
          </m:sup>
        </m:sSup>
        <m:r>
          <m:rPr>
            <m:sty m:val="p"/>
          </m:rPr>
          <m:t>(</m:t>
        </m:r>
        <m:r>
          <m:t>q</m:t>
        </m:r>
        <m:sSub>
          <m:e>
            <m:r>
              <m:t>g</m:t>
            </m:r>
          </m:e>
          <m:sub>
            <m:r>
              <m:t>Z</m:t>
            </m:r>
          </m:sub>
        </m:sSub>
        <m:r>
          <m:rPr>
            <m:sty m:val="p"/>
          </m:rPr>
          <m:t>−</m:t>
        </m:r>
        <m:r>
          <m:t>1</m:t>
        </m:r>
        <m:r>
          <m:rPr>
            <m:sty m:val="p"/>
          </m:rPr>
          <m:t>)</m:t>
        </m:r>
      </m:oMath>
      <w:r>
        <w:t xml:space="preserve">; for the qubit readout,</w:t>
      </w:r>
      <w:r>
        <w:t xml:space="preserve"> </w:t>
      </w:r>
      <m:oMath>
        <m:r>
          <m:t>a</m:t>
        </m:r>
        <m:r>
          <m:t> </m:t>
        </m:r>
        <m:sSub>
          <m:e>
            <m:r>
              <m:t>p</m:t>
            </m:r>
          </m:e>
          <m:sub>
            <m:r>
              <m:t>c</m:t>
            </m:r>
          </m:sub>
        </m:sSub>
      </m:oMath>
      <w:r>
        <w:t xml:space="preserve">). Then the north pole contributes zero, decayed shots</w:t>
      </w:r>
      <w:r>
        <w:t xml:space="preserve"> </w:t>
      </w:r>
      <w:r>
        <w:t xml:space="preserve">only rescale the logits by</w:t>
      </w:r>
      <w:r>
        <w:t xml:space="preserve"> </w:t>
      </w:r>
      <m:oMath>
        <m:r>
          <m:t>K</m:t>
        </m:r>
      </m:oMath>
      <w:r>
        <w:t xml:space="preserve">, and the raw decision is the noiseless one. The script checks it on the 40 models: no</w:t>
      </w:r>
      <w:r>
        <w:t xml:space="preserve"> </w:t>
      </w:r>
      <w:r>
        <w:t xml:space="preserve">decision flips, and the raw logits are</w:t>
      </w:r>
      <w:r>
        <w:t xml:space="preserve"> </w:t>
      </w:r>
      <m:oMath>
        <m:r>
          <m:t>K</m:t>
        </m:r>
      </m:oMath>
      <w:r>
        <w:t xml:space="preserve"> </w:t>
      </w:r>
      <w:r>
        <w:t xml:space="preserve">times the noiseless ones to</w:t>
      </w:r>
      <w:r>
        <w:t xml:space="preserve"> </w:t>
      </w:r>
      <m:oMath>
        <m:r>
          <m:t>6</m:t>
        </m:r>
        <m:r>
          <m:rPr>
            <m:sty m:val="p"/>
          </m:rPr>
          <m:t>⋅</m:t>
        </m:r>
        <m:sSup>
          <m:e>
            <m:r>
              <m:t>10</m:t>
            </m:r>
          </m:e>
          <m:sup>
            <m:r>
              <m:rPr>
                <m:sty m:val="p"/>
              </m:rPr>
              <m:t>−</m:t>
            </m:r>
            <m:r>
              <m:t>15</m:t>
            </m:r>
          </m:sup>
        </m:sSup>
      </m:oMath>
      <w:r>
        <w:t xml:space="preserve">. The notes (§123, 10 seeds, 5-class</w:t>
      </w:r>
      <w:r>
        <w:t xml:space="preserve"> </w:t>
      </w:r>
      <w:r>
        <w:t xml:space="preserve">digits) confirm it in accuracy:</w:t>
      </w:r>
    </w:p>
    <w:tbl>
      <w:tblPr>
        <w:tblStyle w:val="Table"/>
        <w:tblW w:type="pct" w:w="5000"/>
        <w:tblLayout w:type="fixed"/>
        <w:tblLook w:firstRow="0" w:lastRow="0" w:firstColumn="0" w:lastColumn="0" w:noHBand="0" w:noVBand="0" w:val="0000"/>
      </w:tblPr>
      <w:tblGrid>
        <w:gridCol w:w="7920"/>
      </w:tblGrid>
      <w:tr>
        <w:tc>
          <w:tcPr/>
          <w:bookmarkStart w:id="579" w:name="tbl-pullfree22"/>
          <w:p>
            <w:pPr>
              <w:jc w:val="center"/>
            </w:pPr>
            <w:pPr>
              <w:jc w:val="left"/>
              <w:spacing w:before="200"/>
              <w:pStyle w:val="ImageCaption"/>
            </w:pPr>
            <w:r>
              <w:t xml:space="preserve">Table 22.3: The pull-free readout (notes §123).</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readout</w:t>
                  </w:r>
                </w:p>
              </w:tc>
              <w:tc>
                <w:tcPr/>
                <w:p>
                  <w:pPr>
                    <w:pStyle w:val="Compact"/>
                    <w:jc w:val="center"/>
                  </w:pPr>
                  <w:r>
                    <w:t xml:space="preserve">model</w:t>
                  </w:r>
                </w:p>
              </w:tc>
              <w:tc>
                <w:tcPr/>
                <w:p>
                  <w:pPr>
                    <w:pStyle w:val="Compact"/>
                    <w:jc w:val="center"/>
                  </w:pPr>
                  <w:r>
                    <w:t xml:space="preserve">noiseless</w:t>
                  </w:r>
                </w:p>
              </w:tc>
              <w:tc>
                <w:tcPr/>
                <w:p>
                  <w:pPr>
                    <w:pStyle w:val="Compact"/>
                    <w:jc w:val="center"/>
                  </w:pPr>
                  <w:r>
                    <w:t xml:space="preserve">T1 (qang / raw)</w:t>
                  </w:r>
                </w:p>
              </w:tc>
              <w:tc>
                <w:tcPr/>
                <w:p>
                  <w:pPr>
                    <w:pStyle w:val="Compact"/>
                    <w:jc w:val="center"/>
                  </w:pPr>
                  <w:r>
                    <w:t xml:space="preserve">unequal T1 (qang / raw)</w:t>
                  </w:r>
                </w:p>
              </w:tc>
              <w:tc>
                <w:tcPr/>
                <w:p>
                  <w:pPr>
                    <w:pStyle w:val="Compact"/>
                    <w:jc w:val="center"/>
                  </w:pPr>
                  <w:r>
                    <w:t xml:space="preserve">1000 shots (qang / raw)</w:t>
                  </w:r>
                </w:p>
              </w:tc>
            </w:tr>
            <w:tr>
              <w:tc>
                <w:tcPr/>
                <w:p>
                  <w:pPr>
                    <w:pStyle w:val="Compact"/>
                    <w:jc w:val="center"/>
                  </w:pPr>
                  <w:r>
                    <w:t xml:space="preserve">qubit</w:t>
                  </w:r>
                </w:p>
              </w:tc>
              <w:tc>
                <w:tcPr/>
                <w:p>
                  <w:pPr>
                    <w:pStyle w:val="Compact"/>
                    <w:jc w:val="center"/>
                  </w:pPr>
                  <w:r>
                    <w:t xml:space="preserve">standard</w:t>
                  </w:r>
                </w:p>
              </w:tc>
              <w:tc>
                <w:tcPr/>
                <w:p>
                  <w:pPr>
                    <w:pStyle w:val="Compact"/>
                    <w:jc w:val="center"/>
                  </w:pPr>
                  <w:r>
                    <w:t xml:space="preserve">0.860</w:t>
                  </w:r>
                </w:p>
              </w:tc>
              <w:tc>
                <w:tcPr/>
                <w:p>
                  <w:pPr>
                    <w:pStyle w:val="Compact"/>
                    <w:jc w:val="center"/>
                  </w:pPr>
                  <w:r>
                    <w:t xml:space="preserve">0.860 / 0.725</w:t>
                  </w:r>
                </w:p>
              </w:tc>
              <w:tc>
                <w:tcPr/>
                <w:p>
                  <w:pPr>
                    <w:pStyle w:val="Compact"/>
                    <w:jc w:val="center"/>
                  </w:pPr>
                  <w:r>
                    <w:t xml:space="preserve">0.849 / 0.688</w:t>
                  </w:r>
                </w:p>
              </w:tc>
              <w:tc>
                <w:tcPr/>
                <w:p>
                  <w:pPr>
                    <w:pStyle w:val="Compact"/>
                    <w:jc w:val="center"/>
                  </w:pPr>
                  <w:r>
                    <w:t xml:space="preserve">0.861 / 0.724</w:t>
                  </w:r>
                </w:p>
              </w:tc>
            </w:tr>
            <w:tr>
              <w:tc>
                <w:tcPr/>
                <w:p>
                  <w:pPr>
                    <w:pStyle w:val="Compact"/>
                    <w:jc w:val="center"/>
                  </w:pPr>
                  <w:r>
                    <w:t xml:space="preserve">qubit</w:t>
                  </w:r>
                </w:p>
              </w:tc>
              <w:tc>
                <w:tcPr/>
                <w:p>
                  <w:pPr>
                    <w:pStyle w:val="Compact"/>
                    <w:jc w:val="center"/>
                  </w:pPr>
                  <w:r>
                    <w:t xml:space="preserve">pull-free</w:t>
                  </w:r>
                </w:p>
              </w:tc>
              <w:tc>
                <w:tcPr/>
                <w:p>
                  <w:pPr>
                    <w:pStyle w:val="Compact"/>
                    <w:jc w:val="center"/>
                  </w:pPr>
                  <w:r>
                    <w:t xml:space="preserve">0.862</w:t>
                  </w:r>
                </w:p>
              </w:tc>
              <w:tc>
                <w:tcPr/>
                <w:p>
                  <w:pPr>
                    <w:pStyle w:val="Compact"/>
                    <w:jc w:val="center"/>
                  </w:pPr>
                  <w:r>
                    <w:t xml:space="preserve">0.862 / 0.862</w:t>
                  </w:r>
                </w:p>
              </w:tc>
              <w:tc>
                <w:tcPr/>
                <w:p>
                  <w:pPr>
                    <w:pStyle w:val="Compact"/>
                    <w:jc w:val="center"/>
                  </w:pPr>
                  <w:r>
                    <w:t xml:space="preserve">0.851 / 0.851</w:t>
                  </w:r>
                </w:p>
              </w:tc>
              <w:tc>
                <w:tcPr/>
                <w:p>
                  <w:pPr>
                    <w:pStyle w:val="Compact"/>
                    <w:jc w:val="center"/>
                  </w:pPr>
                  <w:r>
                    <w:t xml:space="preserve">0.863 / 0.863</w:t>
                  </w:r>
                </w:p>
              </w:tc>
            </w:tr>
            <w:tr>
              <w:tc>
                <w:tcPr/>
                <w:p>
                  <w:pPr>
                    <w:pStyle w:val="Compact"/>
                    <w:jc w:val="center"/>
                  </w:pPr>
                  <w:r>
                    <w:t xml:space="preserve">head</w:t>
                  </w:r>
                </w:p>
              </w:tc>
              <w:tc>
                <w:tcPr/>
                <w:p>
                  <w:pPr>
                    <w:pStyle w:val="Compact"/>
                    <w:jc w:val="center"/>
                  </w:pPr>
                  <w:r>
                    <w:t xml:space="preserve">standard</w:t>
                  </w:r>
                </w:p>
              </w:tc>
              <w:tc>
                <w:tcPr/>
                <w:p>
                  <w:pPr>
                    <w:pStyle w:val="Compact"/>
                    <w:jc w:val="center"/>
                  </w:pPr>
                  <w:r>
                    <w:t xml:space="preserve">0.932</w:t>
                  </w:r>
                </w:p>
              </w:tc>
              <w:tc>
                <w:tcPr/>
                <w:p>
                  <w:pPr>
                    <w:pStyle w:val="Compact"/>
                    <w:jc w:val="center"/>
                  </w:pPr>
                  <w:r>
                    <w:t xml:space="preserve">0.932 / 0.653</w:t>
                  </w:r>
                </w:p>
              </w:tc>
              <w:tc>
                <w:tcPr/>
                <w:p>
                  <w:pPr>
                    <w:pStyle w:val="Compact"/>
                    <w:jc w:val="center"/>
                  </w:pPr>
                  <w:r>
                    <w:t xml:space="preserve">0.932 / 0.624</w:t>
                  </w:r>
                </w:p>
              </w:tc>
              <w:tc>
                <w:tcPr/>
                <w:p>
                  <w:pPr>
                    <w:pStyle w:val="Compact"/>
                    <w:jc w:val="center"/>
                  </w:pPr>
                  <w:r>
                    <w:t xml:space="preserve">0.927 / 0.651</w:t>
                  </w:r>
                </w:p>
              </w:tc>
            </w:tr>
            <w:tr>
              <w:tc>
                <w:tcPr/>
                <w:p>
                  <w:pPr>
                    <w:pStyle w:val="Compact"/>
                    <w:jc w:val="center"/>
                  </w:pPr>
                  <w:r>
                    <w:t xml:space="preserve">head</w:t>
                  </w:r>
                </w:p>
              </w:tc>
              <w:tc>
                <w:tcPr/>
                <w:p>
                  <w:pPr>
                    <w:pStyle w:val="Compact"/>
                    <w:jc w:val="center"/>
                  </w:pPr>
                  <w:r>
                    <w:t xml:space="preserve">pull-free</w:t>
                  </w:r>
                </w:p>
              </w:tc>
              <w:tc>
                <w:tcPr/>
                <w:p>
                  <w:pPr>
                    <w:pStyle w:val="Compact"/>
                    <w:jc w:val="center"/>
                  </w:pPr>
                  <w:r>
                    <w:t xml:space="preserve">0.938</w:t>
                  </w:r>
                </w:p>
              </w:tc>
              <w:tc>
                <w:tcPr/>
                <w:p>
                  <w:pPr>
                    <w:pStyle w:val="Compact"/>
                    <w:jc w:val="center"/>
                  </w:pPr>
                  <w:r>
                    <w:t xml:space="preserve">0.938 / 0.938</w:t>
                  </w:r>
                </w:p>
              </w:tc>
              <w:tc>
                <w:tcPr/>
                <w:p>
                  <w:pPr>
                    <w:pStyle w:val="Compact"/>
                    <w:jc w:val="center"/>
                  </w:pPr>
                  <w:r>
                    <w:t xml:space="preserve">0.928 / 0.928</w:t>
                  </w:r>
                </w:p>
              </w:tc>
              <w:tc>
                <w:tcPr/>
                <w:p>
                  <w:pPr>
                    <w:pStyle w:val="Compact"/>
                    <w:jc w:val="center"/>
                  </w:pPr>
                  <w:r>
                    <w:t xml:space="preserve">0.932 / 0.932</w:t>
                  </w:r>
                </w:p>
              </w:tc>
            </w:tr>
          </w:tbl>
          <w:bookmarkEnd w:id="579"/>
          <w:p/>
        </w:tc>
      </w:tr>
    </w:tbl>
    <w:p>
      <w:pPr>
        <w:pStyle w:val="BodyText"/>
      </w:pPr>
      <w:r>
        <w:t xml:space="preserve">Dropping the biases costs no accuracy, and the pull-free readout is immune to decay without filtering: it carries the</w:t>
      </w:r>
      <w:r>
        <w:t xml:space="preserve"> </w:t>
      </w:r>
      <w:r>
        <w:t xml:space="preserve">filter inside it. Without the filter, the pull-free head is 28.5 points above the standard one. It is the picture of</w:t>
      </w:r>
      <w:r>
        <w:t xml:space="preserve"> </w:t>
      </w:r>
      <w:r>
        <w:t xml:space="preserve">Chapter 1 carried into design: if the north pole is worth zero, falling into it does not pull.</w:t>
      </w:r>
    </w:p>
    <w:bookmarkEnd w:id="580"/>
    <w:bookmarkStart w:id="581" w:name="sec-echo-device"/>
    <w:p>
      <w:pPr>
        <w:pStyle w:val="Heading2"/>
      </w:pPr>
      <w:r>
        <w:t xml:space="preserve">22.6 Calibrating with the device itself</w:t>
      </w:r>
    </w:p>
    <w:p>
      <w:pPr>
        <w:pStyle w:val="FirstParagraph"/>
      </w:pPr>
      <w:r>
        <w:t xml:space="preserve">The notes tried two more ways of using calibration on IBM noise models (§119, §120): training with qang under the published</w:t>
      </w:r>
      <w:r>
        <w:t xml:space="preserve"> </w:t>
      </w:r>
      <w:r>
        <w:t xml:space="preserve">T1 and T2, and measuring the device itself (with the echo matrix inside the model, or refitting the readout on 40 inputs</w:t>
      </w:r>
      <w:r>
        <w:t xml:space="preserve"> </w:t>
      </w:r>
      <w:r>
        <w:t xml:space="preserve">run on the device). None beat the simple recipe: train noiseless and run with the filter (0.972 mean accuracy against</w:t>
      </w:r>
      <w:r>
        <w:t xml:space="preserve"> </w:t>
      </w:r>
      <w:r>
        <w:t xml:space="preserve">0.979 noiseless), plus the echo for the decision values. The reason is that gate errors dominate on those models, and a</w:t>
      </w:r>
      <w:r>
        <w:t xml:space="preserve"> </w:t>
      </w:r>
      <w:r>
        <w:t xml:space="preserve">T1/T2 calibration does not describe them (the per-sublayer</w:t>
      </w:r>
      <w:r>
        <w:t xml:space="preserve"> </w:t>
      </w:r>
      <m:oMath>
        <m:r>
          <m:t>γ</m:t>
        </m:r>
      </m:oMath>
      <w:r>
        <w:t xml:space="preserve"> </w:t>
      </w:r>
      <w:r>
        <w:t xml:space="preserve">are only 0.002–0.017).</w:t>
      </w:r>
    </w:p>
    <w:bookmarkEnd w:id="581"/>
    <w:bookmarkStart w:id="582" w:name="sec-open22"/>
    <w:p>
      <w:pPr>
        <w:pStyle w:val="Heading2"/>
      </w:pPr>
      <w:r>
        <w:t xml:space="preserve">22.7 What remains open</w:t>
      </w:r>
    </w:p>
    <w:p>
      <w:pPr>
        <w:pStyle w:val="FirstParagraph"/>
      </w:pPr>
      <w:r>
        <w:t xml:space="preserve">The echo mechanism and property F7 are checked with code, and the results on simulated devices are those of the notes. A</w:t>
      </w:r>
      <w:r>
        <w:t xml:space="preserve"> </w:t>
      </w:r>
      <w:r>
        <w:t xml:space="preserve">package is ready to run the multiclass network with the echo on an IonQ QPU (§116: 55 circuits, 60,000 shots, with</w:t>
      </w:r>
      <w:r>
        <w:t xml:space="preserve"> </w:t>
      </w:r>
      <w:r>
        <w:t xml:space="preserve">predictions committed before sending anything); its rehearsal on the simulator gave 4 flipped decisions with the filter</w:t>
      </w:r>
      <w:r>
        <w:t xml:space="preserve"> </w:t>
      </w:r>
      <w:r>
        <w:t xml:space="preserve">and 1 with the echo, against 8 raw. The hardware run is pending credits and an explicit approval of the cost.</w:t>
      </w:r>
    </w:p>
    <w:bookmarkEnd w:id="582"/>
    <w:bookmarkStart w:id="584" w:name="sec-comparison22"/>
    <w:p>
      <w:pPr>
        <w:pStyle w:val="Heading2"/>
      </w:pPr>
      <w:r>
        <w:t xml:space="preserve">22.8 Without qang and with qang</w:t>
      </w:r>
    </w:p>
    <w:tbl>
      <w:tblPr>
        <w:tblStyle w:val="Table"/>
        <w:tblW w:type="pct" w:w="5000"/>
        <w:tblLayout w:type="fixed"/>
        <w:tblLook w:firstRow="0" w:lastRow="0" w:firstColumn="0" w:lastColumn="0" w:noHBand="0" w:noVBand="0" w:val="0000"/>
      </w:tblPr>
      <w:tblGrid>
        <w:gridCol w:w="7920"/>
      </w:tblGrid>
      <w:tr>
        <w:tc>
          <w:tcPr/>
          <w:bookmarkStart w:id="583" w:name="tbl-comparison22"/>
          <w:p>
            <w:pPr>
              <w:jc w:val="center"/>
            </w:pPr>
            <w:pPr>
              <w:jc w:val="left"/>
              <w:spacing w:before="200"/>
              <w:pStyle w:val="ImageCaption"/>
            </w:pPr>
            <w:r>
              <w:t xml:space="preserve">Table 22.4: The chapter’s actions without the qang scale and with it.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action</w:t>
                  </w:r>
                </w:p>
              </w:tc>
              <w:tc>
                <w:tcPr/>
                <w:p>
                  <w:pPr>
                    <w:pStyle w:val="Compact"/>
                    <w:jc w:val="center"/>
                  </w:pPr>
                  <w:r>
                    <w:t xml:space="preserve">without qang</w:t>
                  </w:r>
                </w:p>
              </w:tc>
              <w:tc>
                <w:tcPr/>
                <w:p>
                  <w:pPr>
                    <w:pStyle w:val="Compact"/>
                    <w:jc w:val="center"/>
                  </w:pPr>
                  <w:r>
                    <w:t xml:space="preserve">with qang</w:t>
                  </w:r>
                </w:p>
              </w:tc>
              <w:tc>
                <w:tcPr/>
                <w:p>
                  <w:pPr>
                    <w:pStyle w:val="Compact"/>
                    <w:jc w:val="center"/>
                  </w:pPr>
                  <w:r>
                    <w:t xml:space="preserve">difference</w:t>
                  </w:r>
                </w:p>
              </w:tc>
            </w:tr>
            <w:tr>
              <w:tc>
                <w:tcPr/>
                <w:p>
                  <w:pPr>
                    <w:pStyle w:val="Compact"/>
                    <w:jc w:val="center"/>
                  </w:pPr>
                  <w:r>
                    <w:t xml:space="preserve">in-sector errors</w:t>
                  </w:r>
                </w:p>
              </w:tc>
              <w:tc>
                <w:tcPr/>
                <w:p>
                  <w:pPr>
                    <w:pStyle w:val="Compact"/>
                    <w:jc w:val="center"/>
                  </w:pPr>
                  <w:r>
                    <w:t xml:space="preserve">invisible: they pass any weight filter</w:t>
                  </w:r>
                </w:p>
              </w:tc>
              <w:tc>
                <w:tcPr/>
                <w:p>
                  <w:pPr>
                    <w:pStyle w:val="Compact"/>
                    <w:jc w:val="center"/>
                  </w:pPr>
                  <w:r>
                    <w:t xml:space="preserve">echo matrix and unmixing with</w:t>
                  </w:r>
                  <w:r>
                    <w:t xml:space="preserve"> </w:t>
                  </w:r>
                  <m:oMath>
                    <m:sSup>
                      <m:e>
                        <m:r>
                          <m:t>M</m:t>
                        </m:r>
                      </m:e>
                      <m:sup>
                        <m:r>
                          <m:t>1</m:t>
                        </m:r>
                        <m:r>
                          <m:rPr>
                            <m:sty m:val="p"/>
                          </m:rPr>
                          <m:t>/</m:t>
                        </m:r>
                        <m:r>
                          <m:t>2</m:t>
                        </m:r>
                      </m:sup>
                    </m:sSup>
                  </m:oMath>
                  <w:r>
                    <w:t xml:space="preserve">: −27 to −62% of the filtered error</w:t>
                  </w:r>
                </w:p>
              </w:tc>
              <w:tc>
                <w:tcPr/>
                <w:p>
                  <w:pPr>
                    <w:pStyle w:val="Compact"/>
                    <w:jc w:val="center"/>
                  </w:pPr>
                  <w:r>
                    <w:rPr>
                      <w:b/>
                      <w:bCs/>
                    </w:rPr>
                    <w:t xml:space="preserve">in favour</w:t>
                  </w:r>
                  <w:r>
                    <w:t xml:space="preserve">, at a cost:</w:t>
                  </w:r>
                  <w:r>
                    <w:t xml:space="preserve"> </w:t>
                  </w:r>
                  <m:oMath>
                    <m:d>
                      <m:dPr>
                        <m:begChr m:val="("/>
                        <m:sepChr m:val=""/>
                        <m:endChr m:val=")"/>
                        <m:grow/>
                      </m:dPr>
                      <m:e>
                        <m:f>
                          <m:fPr>
                            <m:type m:val="noBar"/>
                          </m:fPr>
                          <m:num>
                            <m:r>
                              <m:t>n</m:t>
                            </m:r>
                          </m:num>
                          <m:den>
                            <m:r>
                              <m:t>k</m:t>
                            </m:r>
                          </m:den>
                        </m:f>
                      </m:e>
                    </m:d>
                  </m:oMath>
                  <w:r>
                    <w:t xml:space="preserve"> </w:t>
                  </w:r>
                  <w:r>
                    <w:t xml:space="preserve">extra echo circuits</w:t>
                  </w:r>
                </w:p>
              </w:tc>
            </w:tr>
            <w:tr>
              <w:tc>
                <w:tcPr/>
                <w:p>
                  <w:pPr>
                    <w:pStyle w:val="Compact"/>
                    <w:jc w:val="center"/>
                  </w:pPr>
                  <w:r>
                    <w:t xml:space="preserve">decision-value error</w:t>
                  </w:r>
                </w:p>
              </w:tc>
              <w:tc>
                <w:tcPr/>
                <w:p>
                  <w:pPr>
                    <w:pStyle w:val="Compact"/>
                    <w:jc w:val="center"/>
                  </w:pPr>
                  <w:r>
                    <w:t xml:space="preserve">—</w:t>
                  </w:r>
                </w:p>
              </w:tc>
              <w:tc>
                <w:tcPr/>
                <w:p>
                  <w:pPr>
                    <w:pStyle w:val="Compact"/>
                    <w:jc w:val="center"/>
                  </w:pPr>
                  <w:r>
                    <w:t xml:space="preserve">−43 to −56% with the echo over the filter (§106)</w:t>
                  </w:r>
                </w:p>
              </w:tc>
              <w:tc>
                <w:tcPr/>
                <w:p>
                  <w:pPr>
                    <w:pStyle w:val="Compact"/>
                    <w:jc w:val="center"/>
                  </w:pPr>
                  <w:r>
                    <w:rPr>
                      <w:b/>
                      <w:bCs/>
                    </w:rPr>
                    <w:t xml:space="preserve">in favour</w:t>
                  </w:r>
                  <w:r>
                    <w:t xml:space="preserve"> </w:t>
                  </w:r>
                  <w:r>
                    <w:t xml:space="preserve">when the filtered error exceeds its shot noise;</w:t>
                  </w:r>
                  <w:r>
                    <w:t xml:space="preserve"> </w:t>
                  </w:r>
                  <w:r>
                    <w:rPr>
                      <w:b/>
                      <w:bCs/>
                    </w:rPr>
                    <w:t xml:space="preserve">none</w:t>
                  </w:r>
                  <w:r>
                    <w:t xml:space="preserve"> </w:t>
                  </w:r>
                  <w:r>
                    <w:t xml:space="preserve">with narrow margins (§108)</w:t>
                  </w:r>
                </w:p>
              </w:tc>
            </w:tr>
            <w:tr>
              <w:tc>
                <w:tcPr/>
                <w:p>
                  <w:pPr>
                    <w:pStyle w:val="Compact"/>
                    <w:jc w:val="center"/>
                  </w:pPr>
                  <w:r>
                    <w:t xml:space="preserve">understand the spread between seeds</w:t>
                  </w:r>
                </w:p>
              </w:tc>
              <w:tc>
                <w:tcPr/>
                <w:p>
                  <w:pPr>
                    <w:pStyle w:val="Compact"/>
                    <w:jc w:val="center"/>
                  </w:pPr>
                  <w:r>
                    <w:t xml:space="preserve">bad luck</w:t>
                  </w:r>
                </w:p>
              </w:tc>
              <w:tc>
                <w:tcPr/>
                <w:p>
                  <w:pPr>
                    <w:pStyle w:val="Compact"/>
                    <w:jc w:val="center"/>
                  </w:pPr>
                  <w:r>
                    <w:t xml:space="preserve">raw logits</w:t>
                  </w:r>
                  <w:r>
                    <w:t xml:space="preserve"> </w:t>
                  </w:r>
                  <m:oMath>
                    <m:r>
                      <m:rPr>
                        <m:sty m:val="p"/>
                      </m:rPr>
                      <m:t>=</m:t>
                    </m:r>
                    <m:r>
                      <m:t>K</m:t>
                    </m:r>
                    <m:r>
                      <m:t>L</m:t>
                    </m:r>
                    <m:r>
                      <m:rPr>
                        <m:sty m:val="p"/>
                      </m:rPr>
                      <m:t>+</m:t>
                    </m:r>
                    <m:r>
                      <m:rPr>
                        <m:sty m:val="p"/>
                      </m:rPr>
                      <m:t>(</m:t>
                    </m:r>
                    <m:r>
                      <m:t>1</m:t>
                    </m:r>
                    <m:r>
                      <m:rPr>
                        <m:sty m:val="p"/>
                      </m:rPr>
                      <m:t>−</m:t>
                    </m:r>
                    <m:r>
                      <m:t>K</m:t>
                    </m:r>
                    <m:r>
                      <m:rPr>
                        <m:sty m:val="p"/>
                      </m:rPr>
                      <m:t>)</m:t>
                    </m:r>
                    <m:r>
                      <m:t>v</m:t>
                    </m:r>
                  </m:oMath>
                  <w:r>
                    <w:t xml:space="preserve">, exact; the pull index predicts it</w:t>
                  </w:r>
                </w:p>
              </w:tc>
              <w:tc>
                <w:tcPr/>
                <w:p>
                  <w:pPr>
                    <w:pStyle w:val="Compact"/>
                    <w:jc w:val="center"/>
                  </w:pPr>
                  <w:r>
                    <w:rPr>
                      <w:b/>
                      <w:bCs/>
                    </w:rPr>
                    <w:t xml:space="preserve">in favour</w:t>
                  </w:r>
                  <w:r>
                    <w:t xml:space="preserve">: the pull is read before running</w:t>
                  </w:r>
                </w:p>
              </w:tc>
            </w:tr>
            <w:tr>
              <w:tc>
                <w:tcPr/>
                <w:p>
                  <w:pPr>
                    <w:pStyle w:val="Compact"/>
                    <w:jc w:val="center"/>
                  </w:pPr>
                  <w:r>
                    <w:t xml:space="preserve">correct the pull</w:t>
                  </w:r>
                </w:p>
              </w:tc>
              <w:tc>
                <w:tcPr/>
                <w:p>
                  <w:pPr>
                    <w:pStyle w:val="Compact"/>
                    <w:jc w:val="center"/>
                  </w:pPr>
                  <w:r>
                    <w:t xml:space="preserve">train under the noise</w:t>
                  </w:r>
                </w:p>
              </w:tc>
              <w:tc>
                <w:tcPr/>
                <w:p>
                  <w:pPr>
                    <w:pStyle w:val="Compact"/>
                    <w:jc w:val="center"/>
                  </w:pPr>
                  <w:r>
                    <w:t xml:space="preserve">the filter removes it exactly</w:t>
                  </w:r>
                </w:p>
              </w:tc>
              <w:tc>
                <w:tcPr/>
                <w:p>
                  <w:pPr>
                    <w:pStyle w:val="Compact"/>
                    <w:jc w:val="center"/>
                  </w:pPr>
                  <w:r>
                    <w:rPr>
                      <w:b/>
                      <w:bCs/>
                    </w:rPr>
                    <w:t xml:space="preserve">in favour</w:t>
                  </w:r>
                </w:p>
              </w:tc>
            </w:tr>
            <w:tr>
              <w:tc>
                <w:tcPr/>
                <w:p>
                  <w:pPr>
                    <w:pStyle w:val="Compact"/>
                    <w:jc w:val="center"/>
                  </w:pPr>
                  <w:r>
                    <w:t xml:space="preserve">design an immune readout</w:t>
                  </w:r>
                </w:p>
              </w:tc>
              <w:tc>
                <w:tcPr/>
                <w:p>
                  <w:pPr>
                    <w:pStyle w:val="Compact"/>
                    <w:jc w:val="center"/>
                  </w:pPr>
                  <w:r>
                    <w:t xml:space="preserve">—</w:t>
                  </w:r>
                </w:p>
              </w:tc>
              <w:tc>
                <w:tcPr/>
                <w:p>
                  <w:pPr>
                    <w:pStyle w:val="Compact"/>
                    <w:jc w:val="center"/>
                  </w:pPr>
                  <w:r>
                    <w:t xml:space="preserve">no biases: the north pole is worth zero, identical decisions with or without the filter</w:t>
                  </w:r>
                </w:p>
              </w:tc>
              <w:tc>
                <w:tcPr/>
                <w:p>
                  <w:pPr>
                    <w:pStyle w:val="Compact"/>
                    <w:jc w:val="center"/>
                  </w:pPr>
                  <w:r>
                    <w:rPr>
                      <w:b/>
                      <w:bCs/>
                    </w:rPr>
                    <w:t xml:space="preserve">in favour</w:t>
                  </w:r>
                  <w:r>
                    <w:t xml:space="preserve">, at no accuracy cost</w:t>
                  </w:r>
                </w:p>
              </w:tc>
            </w:tr>
            <w:tr>
              <w:tc>
                <w:tcPr/>
                <w:p>
                  <w:pPr>
                    <w:pStyle w:val="Compact"/>
                    <w:jc w:val="center"/>
                  </w:pPr>
                  <w:r>
                    <w:t xml:space="preserve">calibrate with the device</w:t>
                  </w:r>
                </w:p>
              </w:tc>
              <w:tc>
                <w:tcPr/>
                <w:p>
                  <w:pPr>
                    <w:pStyle w:val="Compact"/>
                    <w:jc w:val="center"/>
                  </w:pPr>
                  <w:r>
                    <w:t xml:space="preserve">train with the calibration</w:t>
                  </w:r>
                </w:p>
              </w:tc>
              <w:tc>
                <w:tcPr/>
                <w:p>
                  <w:pPr>
                    <w:pStyle w:val="Compact"/>
                    <w:jc w:val="center"/>
                  </w:pPr>
                  <w:r>
                    <w:t xml:space="preserve">equal to or worse than noiseless training + filter</w:t>
                  </w:r>
                </w:p>
              </w:tc>
              <w:tc>
                <w:tcPr/>
                <w:p>
                  <w:pPr>
                    <w:pStyle w:val="Compact"/>
                    <w:jc w:val="center"/>
                  </w:pPr>
                  <w:r>
                    <w:rPr>
                      <w:b/>
                      <w:bCs/>
                    </w:rPr>
                    <w:t xml:space="preserve">none</w:t>
                  </w:r>
                  <w:r>
                    <w:t xml:space="preserve"> </w:t>
                  </w:r>
                  <w:r>
                    <w:t xml:space="preserve">on those models: gate errors dominate</w:t>
                  </w:r>
                </w:p>
              </w:tc>
            </w:tr>
          </w:tbl>
          <w:bookmarkEnd w:id="583"/>
          <w:p/>
        </w:tc>
      </w:tr>
    </w:tbl>
    <w:p>
      <w:pPr>
        <w:pStyle w:val="BodyText"/>
      </w:pPr>
      <w:r>
        <w:rPr>
          <w:b/>
          <w:bCs/>
        </w:rPr>
        <w:t xml:space="preserve">Balance.</w:t>
      </w:r>
      <w:r>
        <w:t xml:space="preserve"> </w:t>
      </w:r>
      <w:r>
        <w:t xml:space="preserve">Echo calibration is known mitigation, of the kind that inverts readout confusion matrices, applied inside a</w:t>
      </w:r>
      <w:r>
        <w:t xml:space="preserve"> </w:t>
      </w:r>
      <w:r>
        <w:t xml:space="preserve">sector. What the notes add is its measured reach (how much it removes depending on the sector size) and the rule for when</w:t>
      </w:r>
      <w:r>
        <w:t xml:space="preserve"> </w:t>
      </w:r>
      <w:r>
        <w:t xml:space="preserve">it does not help. The cleanest contribution of the chapter is the pull: an exact property that explains the spread</w:t>
      </w:r>
      <w:r>
        <w:t xml:space="preserve"> </w:t>
      </w:r>
      <w:r>
        <w:t xml:space="preserve">between seeds, and a bias-free readout that avoids it without filtering. Both come from reading decay as Chapter 1 reads</w:t>
      </w:r>
      <w:r>
        <w:t xml:space="preserve"> </w:t>
      </w:r>
      <w:r>
        <w:t xml:space="preserve">it: every qubit at the north pole.</w:t>
      </w:r>
    </w:p>
    <w:bookmarkEnd w:id="584"/>
    <w:bookmarkStart w:id="585" w:name="sec-code22"/>
    <w:p>
      <w:pPr>
        <w:pStyle w:val="Heading2"/>
      </w:pPr>
      <w:r>
        <w:t xml:space="preserve">22.9 In code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qang </w:t>
      </w:r>
      <w:r>
        <w:rPr>
          <w:rStyle w:val="ImportTok"/>
        </w:rPr>
        <w:t xml:space="preserve">import</w:t>
      </w:r>
      <w:r>
        <w:rPr>
          <w:rStyle w:val="NormalTok"/>
        </w:rPr>
        <w:t xml:space="preserve"> qml </w:t>
      </w:r>
      <w:r>
        <w:rPr>
          <w:rStyle w:val="ImportTok"/>
        </w:rPr>
        <w:t xml:space="preserve">as</w:t>
      </w:r>
      <w:r>
        <w:rPr>
          <w:rStyle w:val="NormalTok"/>
        </w:rPr>
        <w:t xml:space="preserve"> QML</w:t>
      </w:r>
      <w:r>
        <w:br/>
      </w:r>
      <w:r>
        <w:br/>
      </w:r>
      <w:r>
        <w:rPr>
          <w:rStyle w:val="NormalTok"/>
        </w:rPr>
        <w:t xml:space="preserve">m </w:t>
      </w:r>
      <w:r>
        <w:rPr>
          <w:rStyle w:val="OperatorTok"/>
        </w:rPr>
        <w:t xml:space="preserve">=</w:t>
      </w:r>
      <w:r>
        <w:rPr>
          <w:rStyle w:val="NormalTok"/>
        </w:rPr>
        <w:t xml:space="preserve"> QML.MultiClassQNN(n_qubits</w:t>
      </w:r>
      <w:r>
        <w:rPr>
          <w:rStyle w:val="OperatorTok"/>
        </w:rPr>
        <w:t xml:space="preserve">=</w:t>
      </w:r>
      <w:r>
        <w:rPr>
          <w:rStyle w:val="DecValTok"/>
        </w:rPr>
        <w:t xml:space="preserve">5</w:t>
      </w:r>
      <w:r>
        <w:rPr>
          <w:rStyle w:val="NormalTok"/>
        </w:rPr>
        <w:t xml:space="preserve">, n_classes</w:t>
      </w:r>
      <w:r>
        <w:rPr>
          <w:rStyle w:val="OperatorTok"/>
        </w:rPr>
        <w:t xml:space="preserve">=</w:t>
      </w:r>
      <w:r>
        <w:rPr>
          <w:rStyle w:val="DecValTok"/>
        </w:rPr>
        <w:t xml:space="preserve">5</w:t>
      </w:r>
      <w:r>
        <w:rPr>
          <w:rStyle w:val="NormalTok"/>
        </w:rPr>
        <w:t xml:space="preserve">, readout</w:t>
      </w:r>
      <w:r>
        <w:rPr>
          <w:rStyle w:val="OperatorTok"/>
        </w:rPr>
        <w:t xml:space="preserve">=</w:t>
      </w:r>
      <w:r>
        <w:rPr>
          <w:rStyle w:val="StringTok"/>
        </w:rPr>
        <w:t xml:space="preserve">"head"</w:t>
      </w:r>
      <w:r>
        <w:rPr>
          <w:rStyle w:val="NormalTok"/>
        </w:rPr>
        <w:t xml:space="preserve">)</w:t>
      </w:r>
      <w:r>
        <w:br/>
      </w:r>
      <w:r>
        <w:rPr>
          <w:rStyle w:val="NormalTok"/>
        </w:rPr>
        <w:t xml:space="preserve">rng </w:t>
      </w:r>
      <w:r>
        <w:rPr>
          <w:rStyle w:val="OperatorTok"/>
        </w:rPr>
        <w:t xml:space="preserve">=</w:t>
      </w:r>
      <w:r>
        <w:rPr>
          <w:rStyle w:val="NormalTok"/>
        </w:rPr>
        <w:t xml:space="preserve"> np.random.default_rng(</w:t>
      </w:r>
      <w:r>
        <w:rPr>
          <w:rStyle w:val="DecValTok"/>
        </w:rPr>
        <w:t xml:space="preserve">0</w:t>
      </w:r>
      <w:r>
        <w:rPr>
          <w:rStyle w:val="NormalTok"/>
        </w:rPr>
        <w:t xml:space="preserve">)</w:t>
      </w:r>
      <w:r>
        <w:br/>
      </w:r>
      <w:r>
        <w:rPr>
          <w:rStyle w:val="NormalTok"/>
        </w:rPr>
        <w:t xml:space="preserve">psi </w:t>
      </w:r>
      <w:r>
        <w:rPr>
          <w:rStyle w:val="OperatorTok"/>
        </w:rPr>
        <w:t xml:space="preserve">=</w:t>
      </w:r>
      <w:r>
        <w:rPr>
          <w:rStyle w:val="NormalTok"/>
        </w:rPr>
        <w:t xml:space="preserve"> m.encode(rng.uniform(</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 size</w:t>
      </w:r>
      <w:r>
        <w:rPr>
          <w:rStyle w:val="OperatorTok"/>
        </w:rPr>
        <w:t xml:space="preserve">=</w:t>
      </w:r>
      <w:r>
        <w:rPr>
          <w:rStyle w:val="NormalTok"/>
        </w:rPr>
        <w:t xml:space="preserve">(</w:t>
      </w:r>
      <w:r>
        <w:rPr>
          <w:rStyle w:val="DecValTok"/>
        </w:rPr>
        <w:t xml:space="preserve">4</w:t>
      </w:r>
      <w:r>
        <w:rPr>
          <w:rStyle w:val="NormalTok"/>
        </w:rPr>
        <w:t xml:space="preserve">, </w:t>
      </w:r>
      <w:r>
        <w:rPr>
          <w:rStyle w:val="DecValTok"/>
        </w:rPr>
        <w:t xml:space="preserve">4</w:t>
      </w:r>
      <w:r>
        <w:rPr>
          <w:rStyle w:val="NormalTok"/>
        </w:rPr>
        <w:t xml:space="preserve">)))</w:t>
      </w:r>
      <w:r>
        <w:br/>
      </w:r>
      <w:r>
        <w:rPr>
          <w:rStyle w:val="NormalTok"/>
        </w:rPr>
        <w:t xml:space="preserve">th </w:t>
      </w:r>
      <w:r>
        <w:rPr>
          <w:rStyle w:val="OperatorTok"/>
        </w:rPr>
        <w:t xml:space="preserve">=</w:t>
      </w:r>
      <w:r>
        <w:rPr>
          <w:rStyle w:val="NormalTok"/>
        </w:rPr>
        <w:t xml:space="preserve"> rng.uniform(</w:t>
      </w:r>
      <w:r>
        <w:rPr>
          <w:rStyle w:val="OperatorTok"/>
        </w:rPr>
        <w:t xml:space="preserve">-</w:t>
      </w:r>
      <w:r>
        <w:rPr>
          <w:rStyle w:val="NormalTok"/>
        </w:rPr>
        <w:t xml:space="preserve">np.pi, np.pi, size</w:t>
      </w:r>
      <w:r>
        <w:rPr>
          <w:rStyle w:val="OperatorTok"/>
        </w:rPr>
        <w:t xml:space="preserve">=</w:t>
      </w:r>
      <w:r>
        <w:rPr>
          <w:rStyle w:val="NormalTok"/>
        </w:rPr>
        <w:t xml:space="preserve">m.n_theta)</w:t>
      </w:r>
      <w:r>
        <w:br/>
      </w:r>
      <w:r>
        <w:rPr>
          <w:rStyle w:val="NormalTok"/>
        </w:rPr>
        <w:t xml:space="preserve">head </w:t>
      </w:r>
      <w:r>
        <w:rPr>
          <w:rStyle w:val="OperatorTok"/>
        </w:rPr>
        <w:t xml:space="preserve">=</w:t>
      </w:r>
      <w:r>
        <w:rPr>
          <w:rStyle w:val="NormalTok"/>
        </w:rPr>
        <w:t xml:space="preserve"> rng.normal(size</w:t>
      </w:r>
      <w:r>
        <w:rPr>
          <w:rStyle w:val="OperatorTok"/>
        </w:rPr>
        <w:t xml:space="preserve">=</w:t>
      </w:r>
      <w:r>
        <w:rPr>
          <w:rStyle w:val="NormalTok"/>
        </w:rPr>
        <w:t xml:space="preserve">m.n_head)</w:t>
      </w:r>
      <w:r>
        <w:br/>
      </w:r>
      <w:r>
        <w:rPr>
          <w:rStyle w:val="NormalTok"/>
        </w:rPr>
        <w:t xml:space="preserve">K </w:t>
      </w:r>
      <w:r>
        <w:rPr>
          <w:rStyle w:val="OperatorTok"/>
        </w:rPr>
        <w:t xml:space="preserve">=</w:t>
      </w:r>
      <w:r>
        <w:rPr>
          <w:rStyle w:val="NormalTok"/>
        </w:rPr>
        <w:t xml:space="preserve"> QML.kept_fraction(</w:t>
      </w:r>
      <w:r>
        <w:rPr>
          <w:rStyle w:val="FloatTok"/>
        </w:rPr>
        <w:t xml:space="preserve">0.08</w:t>
      </w:r>
      <w:r>
        <w:rPr>
          <w:rStyle w:val="NormalTok"/>
        </w:rPr>
        <w:t xml:space="preserve">, </w:t>
      </w:r>
      <w:r>
        <w:rPr>
          <w:rStyle w:val="DecValTok"/>
        </w:rPr>
        <w:t xml:space="preserve">1</w:t>
      </w:r>
      <w:r>
        <w:rPr>
          <w:rStyle w:val="NormalTok"/>
        </w:rPr>
        <w:t xml:space="preserve">, m.depth)</w:t>
      </w:r>
      <w:r>
        <w:br/>
      </w:r>
      <w:r>
        <w:rPr>
          <w:rStyle w:val="NormalTok"/>
        </w:rPr>
        <w:t xml:space="preserve">L </w:t>
      </w:r>
      <w:r>
        <w:rPr>
          <w:rStyle w:val="OperatorTok"/>
        </w:rPr>
        <w:t xml:space="preserve">=</w:t>
      </w:r>
      <w:r>
        <w:rPr>
          <w:rStyle w:val="NormalTok"/>
        </w:rPr>
        <w:t xml:space="preserve"> m._logits(m.qg_z(m.probs(th, psi), qang</w:t>
      </w:r>
      <w:r>
        <w:rPr>
          <w:rStyle w:val="OperatorTok"/>
        </w:rPr>
        <w:t xml:space="preserve">=</w:t>
      </w:r>
      <w:r>
        <w:rPr>
          <w:rStyle w:val="VariableTok"/>
        </w:rPr>
        <w:t xml:space="preserve">False</w:t>
      </w:r>
      <w:r>
        <w:rPr>
          <w:rStyle w:val="NormalTok"/>
        </w:rPr>
        <w:t xml:space="preserve">), head)</w:t>
      </w:r>
      <w:r>
        <w:br/>
      </w:r>
      <w:r>
        <w:rPr>
          <w:rStyle w:val="NormalTok"/>
        </w:rPr>
        <w:t xml:space="preserve">raw </w:t>
      </w:r>
      <w:r>
        <w:rPr>
          <w:rStyle w:val="OperatorTok"/>
        </w:rPr>
        <w:t xml:space="preserve">=</w:t>
      </w:r>
      <w:r>
        <w:rPr>
          <w:rStyle w:val="NormalTok"/>
        </w:rPr>
        <w:t xml:space="preserve"> m._logits(m.qg_z(m.probs(th, psi, gamma</w:t>
      </w:r>
      <w:r>
        <w:rPr>
          <w:rStyle w:val="OperatorTok"/>
        </w:rPr>
        <w:t xml:space="preserve">=</w:t>
      </w:r>
      <w:r>
        <w:rPr>
          <w:rStyle w:val="FloatTok"/>
        </w:rPr>
        <w:t xml:space="preserve">0.08</w:t>
      </w:r>
      <w:r>
        <w:rPr>
          <w:rStyle w:val="NormalTok"/>
        </w:rPr>
        <w:t xml:space="preserve">), qang</w:t>
      </w:r>
      <w:r>
        <w:rPr>
          <w:rStyle w:val="OperatorTok"/>
        </w:rPr>
        <w:t xml:space="preserve">=</w:t>
      </w:r>
      <w:r>
        <w:rPr>
          <w:rStyle w:val="VariableTok"/>
        </w:rPr>
        <w:t xml:space="preserve">False</w:t>
      </w:r>
      <w:r>
        <w:rPr>
          <w:rStyle w:val="NormalTok"/>
        </w:rPr>
        <w:t xml:space="preserve">), head)</w:t>
      </w:r>
      <w:r>
        <w:br/>
      </w:r>
      <w:r>
        <w:rPr>
          <w:rStyle w:val="NormalTok"/>
        </w:rPr>
        <w:t xml:space="preserve">v </w:t>
      </w:r>
      <w:r>
        <w:rPr>
          <w:rStyle w:val="OperatorTok"/>
        </w:rPr>
        <w:t xml:space="preserve">=</w:t>
      </w:r>
      <w:r>
        <w:rPr>
          <w:rStyle w:val="NormalTok"/>
        </w:rPr>
        <w:t xml:space="preserve"> m._logits(np.ones((</w:t>
      </w:r>
      <w:r>
        <w:rPr>
          <w:rStyle w:val="DecValTok"/>
        </w:rPr>
        <w:t xml:space="preserve">1</w:t>
      </w:r>
      <w:r>
        <w:rPr>
          <w:rStyle w:val="NormalTok"/>
        </w:rPr>
        <w:t xml:space="preserve">, </w:t>
      </w:r>
      <w:r>
        <w:rPr>
          <w:rStyle w:val="DecValTok"/>
        </w:rPr>
        <w:t xml:space="preserve">5</w:t>
      </w:r>
      <w:r>
        <w:rPr>
          <w:rStyle w:val="NormalTok"/>
        </w:rPr>
        <w:t xml:space="preserve">)), head)       </w:t>
      </w:r>
      <w:r>
        <w:rPr>
          <w:rStyle w:val="CommentTok"/>
        </w:rPr>
        <w:t xml:space="preserve"># the north pole: +1000 m-qg on every qubit</w:t>
      </w:r>
      <w:r>
        <w:br/>
      </w:r>
      <w:r>
        <w:rPr>
          <w:rStyle w:val="NormalTok"/>
        </w:rPr>
        <w:t xml:space="preserve">np.</w:t>
      </w:r>
      <w:r>
        <w:rPr>
          <w:rStyle w:val="BuiltInTok"/>
        </w:rPr>
        <w:t xml:space="preserve">abs</w:t>
      </w:r>
      <w:r>
        <w:rPr>
          <w:rStyle w:val="NormalTok"/>
        </w:rPr>
        <w:t xml:space="preserve">(raw </w:t>
      </w:r>
      <w:r>
        <w:rPr>
          <w:rStyle w:val="OperatorTok"/>
        </w:rPr>
        <w:t xml:space="preserve">-</w:t>
      </w:r>
      <w:r>
        <w:rPr>
          <w:rStyle w:val="NormalTok"/>
        </w:rPr>
        <w:t xml:space="preserve"> (K </w:t>
      </w:r>
      <w:r>
        <w:rPr>
          <w:rStyle w:val="OperatorTok"/>
        </w:rPr>
        <w:t xml:space="preserve">*</w:t>
      </w:r>
      <w:r>
        <w:rPr>
          <w:rStyle w:val="NormalTok"/>
        </w:rPr>
        <w:t xml:space="preserve"> L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K) </w:t>
      </w:r>
      <w:r>
        <w:rPr>
          <w:rStyle w:val="OperatorTok"/>
        </w:rPr>
        <w:t xml:space="preserve">*</w:t>
      </w:r>
      <w:r>
        <w:rPr>
          <w:rStyle w:val="NormalTok"/>
        </w:rPr>
        <w:t xml:space="preserve"> v)).</w:t>
      </w:r>
      <w:r>
        <w:rPr>
          <w:rStyle w:val="BuiltInTok"/>
        </w:rPr>
        <w:t xml:space="preserve">max</w:t>
      </w:r>
      <w:r>
        <w:rPr>
          <w:rStyle w:val="NormalTok"/>
        </w:rPr>
        <w:t xml:space="preserve">()  </w:t>
      </w:r>
      <w:r>
        <w:rPr>
          <w:rStyle w:val="CommentTok"/>
        </w:rPr>
        <w:t xml:space="preserve"># ~1e-15: F7</w:t>
      </w:r>
    </w:p>
    <w:bookmarkEnd w:id="585"/>
    <w:bookmarkStart w:id="586" w:name="sec-summary22"/>
    <w:p>
      <w:pPr>
        <w:pStyle w:val="Heading2"/>
      </w:pPr>
      <w:r>
        <w:t xml:space="preserve">22.10 Summary</w:t>
      </w:r>
    </w:p>
    <w:p>
      <w:pPr>
        <w:pStyle w:val="Compact"/>
        <w:numPr>
          <w:ilvl w:val="0"/>
          <w:numId w:val="1052"/>
        </w:numPr>
      </w:pPr>
      <w:r>
        <w:t xml:space="preserve">A T1 jump takes every qubit to the north pole and the shot out of the sector; an in-sector error moves the excitation</w:t>
      </w:r>
      <w:r>
        <w:t xml:space="preserve"> </w:t>
      </w:r>
      <w:r>
        <w:t xml:space="preserve">and passes the filter. The first is discarded; the second is measured with echoes and inverted.</w:t>
      </w:r>
    </w:p>
    <w:p>
      <w:pPr>
        <w:pStyle w:val="Compact"/>
        <w:numPr>
          <w:ilvl w:val="0"/>
          <w:numId w:val="1052"/>
        </w:numPr>
      </w:pPr>
      <w:r>
        <w:t xml:space="preserve">The echo with</w:t>
      </w:r>
      <w:r>
        <w:t xml:space="preserve"> </w:t>
      </w:r>
      <m:oMath>
        <m:sSup>
          <m:e>
            <m:r>
              <m:t>M</m:t>
            </m:r>
          </m:e>
          <m:sup>
            <m:r>
              <m:t>1</m:t>
            </m:r>
            <m:r>
              <m:rPr>
                <m:sty m:val="p"/>
              </m:rPr>
              <m:t>/</m:t>
            </m:r>
            <m:r>
              <m:t>2</m:t>
            </m:r>
          </m:sup>
        </m:sSup>
      </m:oMath>
      <w:r>
        <w:t xml:space="preserve"> </w:t>
      </w:r>
      <w:r>
        <w:t xml:space="preserve">removes more than half of the filtered error in the chapter’s model and 27–47% on the notes’</w:t>
      </w:r>
      <w:r>
        <w:t xml:space="preserve"> </w:t>
      </w:r>
      <w:r>
        <w:t xml:space="preserve">simulated devices; the full</w:t>
      </w:r>
      <w:r>
        <w:t xml:space="preserve"> </w:t>
      </w:r>
      <m:oMath>
        <m:r>
          <m:t>M</m:t>
        </m:r>
      </m:oMath>
      <w:r>
        <w:t xml:space="preserve"> </w:t>
      </w:r>
      <w:r>
        <w:t xml:space="preserve">over-corrects. It helps when the filtered error exceeds its shot noise.</w:t>
      </w:r>
    </w:p>
    <w:p>
      <w:pPr>
        <w:pStyle w:val="Compact"/>
        <w:numPr>
          <w:ilvl w:val="0"/>
          <w:numId w:val="1052"/>
        </w:numPr>
      </w:pPr>
      <w:r>
        <w:t xml:space="preserve">Without the filter, the raw logits are exactly</w:t>
      </w:r>
      <w:r>
        <w:t xml:space="preserve"> </w:t>
      </w:r>
      <m:oMath>
        <m:r>
          <m:t>K</m:t>
        </m:r>
        <m:r>
          <m:t> </m:t>
        </m:r>
        <m:r>
          <m:t>L</m:t>
        </m:r>
        <m:r>
          <m:rPr>
            <m:sty m:val="p"/>
          </m:rPr>
          <m:t>+</m:t>
        </m:r>
        <m:r>
          <m:rPr>
            <m:sty m:val="p"/>
          </m:rPr>
          <m:t>(</m:t>
        </m:r>
        <m:r>
          <m:t>1</m:t>
        </m:r>
        <m:r>
          <m:rPr>
            <m:sty m:val="p"/>
          </m:rPr>
          <m:t>−</m:t>
        </m:r>
        <m:r>
          <m:t>K</m:t>
        </m:r>
        <m:r>
          <m:rPr>
            <m:sty m:val="p"/>
          </m:rPr>
          <m:t>)</m:t>
        </m:r>
        <m:r>
          <m:t> </m:t>
        </m:r>
        <m:r>
          <m:t>v</m:t>
        </m:r>
      </m:oMath>
      <w:r>
        <w:t xml:space="preserve">: decay pulls every decision towards one class, and the</w:t>
      </w:r>
      <w:r>
        <w:t xml:space="preserve"> </w:t>
      </w:r>
      <w:r>
        <w:t xml:space="preserve">pull index predicts how much.</w:t>
      </w:r>
    </w:p>
    <w:p>
      <w:pPr>
        <w:pStyle w:val="Compact"/>
        <w:numPr>
          <w:ilvl w:val="0"/>
          <w:numId w:val="1052"/>
        </w:numPr>
      </w:pPr>
      <w:r>
        <w:t xml:space="preserve">A bias-free readout makes the north pole worth zero: the raw decisions are the noiseless ones, without filtering and</w:t>
      </w:r>
      <w:r>
        <w:t xml:space="preserve"> </w:t>
      </w:r>
      <w:r>
        <w:t xml:space="preserve">without losing accuracy.</w:t>
      </w:r>
    </w:p>
    <w:p>
      <w:pPr>
        <w:pStyle w:val="Compact"/>
        <w:numPr>
          <w:ilvl w:val="0"/>
          <w:numId w:val="1052"/>
        </w:numPr>
      </w:pPr>
      <w:r>
        <w:t xml:space="preserve">On IBM noise models, training noiseless and running with the filter (and the echo) was the best recipe; calibrating with</w:t>
      </w:r>
      <w:r>
        <w:t xml:space="preserve"> </w:t>
      </w:r>
      <w:r>
        <w:t xml:space="preserve">the device did not improve it.</w:t>
      </w:r>
    </w:p>
    <w:bookmarkEnd w:id="586"/>
    <w:bookmarkEnd w:id="587"/>
    <w:bookmarkStart w:id="617" w:name="sec-ch23"/>
    <w:p>
      <w:pPr>
        <w:pStyle w:val="Heading1"/>
      </w:pPr>
      <w:r>
        <w:t xml:space="preserve">23. Information geometry, the natural gradient (QNG) and kernels</w:t>
      </w:r>
    </w:p>
    <w:p>
      <w:pPr>
        <w:pStyle w:val="FirstParagraph"/>
      </w:pPr>
      <w:r>
        <w:t xml:space="preserve">Chapters 20 to 22 read in qg what comes out of a circuit. This chapter asks about what goes in: the parameters an optimizer</w:t>
      </w:r>
      <w:r>
        <w:t xml:space="preserve"> </w:t>
      </w:r>
      <w:r>
        <w:t xml:space="preserve">moves. An attractive idea circulates: if qg is the natural readout, writing the circuit in qg coordinates should speed up</w:t>
      </w:r>
      <w:r>
        <w:t xml:space="preserve"> </w:t>
      </w:r>
      <w:r>
        <w:t xml:space="preserve">the gradient and flatten the landscape. The chapter shows with code that it is the other way round, and why. The coordinate</w:t>
      </w:r>
      <w:r>
        <w:t xml:space="preserve"> </w:t>
      </w:r>
      <w:r>
        <w:t xml:space="preserve">to optimize in is the qang angle</w:t>
      </w:r>
      <w:r>
        <w:t xml:space="preserve"> </w:t>
      </w:r>
      <m:oMath>
        <m:r>
          <m:t>θ</m:t>
        </m:r>
      </m:oMath>
      <w:r>
        <w:t xml:space="preserve">, and qg is the coordinate to read out in. Four honest uses of qang follow from</w:t>
      </w:r>
      <w:r>
        <w:t xml:space="preserve"> </w:t>
      </w:r>
      <w:r>
        <w:t xml:space="preserve">that distinction: regularizing the pole singularity, reading the natural-gradient metric from qg correlators, damping the</w:t>
      </w:r>
      <w:r>
        <w:t xml:space="preserve"> </w:t>
      </w:r>
      <w:r>
        <w:t xml:space="preserve">step near the poles, and writing a local cost that flattens more slowly. The structural results are checked with code; the</w:t>
      </w:r>
      <w:r>
        <w:t xml:space="preserve"> </w:t>
      </w:r>
      <w:r>
        <w:t xml:space="preserve">kernel results on device noise models are the notes’, with predictions committed before running.</w:t>
      </w:r>
    </w:p>
    <w:bookmarkStart w:id="588" w:name="sec-geo-base"/>
    <w:p>
      <w:pPr>
        <w:pStyle w:val="Heading2"/>
      </w:pPr>
      <w:r>
        <w:t xml:space="preserve">23.1 From the base: the angle and the readout</w:t>
      </w:r>
    </w:p>
    <w:p>
      <w:pPr>
        <w:pStyle w:val="FirstParagraph"/>
      </w:pPr>
      <w:r>
        <w:t xml:space="preserve">In Chapter 1, a qubit prepared with</w:t>
      </w:r>
      <w:r>
        <w:t xml:space="preserve"> </w:t>
      </w:r>
      <m:oMath>
        <m:sSub>
          <m:e>
            <m:r>
              <m:t>R</m:t>
            </m:r>
          </m:e>
          <m:sub>
            <m:r>
              <m:t>y</m:t>
            </m:r>
          </m:sub>
        </m:sSub>
        <m:r>
          <m:rPr>
            <m:sty m:val="p"/>
          </m:rPr>
          <m:t>(</m:t>
        </m:r>
        <m:r>
          <m:t>θ</m:t>
        </m:r>
        <m:r>
          <m:rPr>
            <m:sty m:val="p"/>
          </m:rPr>
          <m:t>)</m:t>
        </m:r>
        <m:r>
          <m:rPr>
            <m:sty m:val="p"/>
          </m:rPr>
          <m:t>|</m:t>
        </m:r>
        <m:r>
          <m:t>0</m:t>
        </m:r>
        <m:r>
          <m:rPr>
            <m:sty m:val="p"/>
          </m:rPr>
          <m:t>⟩</m:t>
        </m:r>
      </m:oMath>
      <w:r>
        <w:t xml:space="preserve"> </w:t>
      </w:r>
      <w:r>
        <w:t xml:space="preserve">reads</w:t>
      </w:r>
      <w:r>
        <w:t xml:space="preserve"> </w:t>
      </w:r>
      <m:oMath>
        <m:sSub>
          <m:e>
            <m:r>
              <m:t>m</m:t>
            </m:r>
          </m:e>
          <m:sub>
            <m:r>
              <m:t>Z</m:t>
            </m:r>
          </m:sub>
        </m:sSub>
        <m:r>
          <m:rPr>
            <m:sty m:val="p"/>
          </m:rPr>
          <m:t>=</m:t>
        </m:r>
        <m:r>
          <m:t>1000</m:t>
        </m:r>
        <m:r>
          <m:rPr>
            <m:sty m:val="p"/>
          </m:rPr>
          <m:t>cos</m:t>
        </m:r>
        <m:r>
          <m:t>θ</m:t>
        </m:r>
      </m:oMath>
      <w:r>
        <w:t xml:space="preserve"> </w:t>
      </w:r>
      <w:r>
        <w:t xml:space="preserve">m-qg, and</w:t>
      </w:r>
      <w:r>
        <w:t xml:space="preserve"> </w:t>
      </w:r>
      <m:oMath>
        <m:r>
          <m:t>θ</m:t>
        </m:r>
      </m:oMath>
      <w:r>
        <w:t xml:space="preserve"> </w:t>
      </w:r>
      <w:r>
        <w:t xml:space="preserve">is the qang angle.</w:t>
      </w:r>
      <w:r>
        <w:t xml:space="preserve"> </w:t>
      </w:r>
      <w:r>
        <w:t xml:space="preserve">Both coordinates describe the same state, but they are not equivalent for optimizing, because the change between them is</w:t>
      </w:r>
      <w:r>
        <w:t xml:space="preserve"> </w:t>
      </w:r>
      <w:r>
        <w:t xml:space="preserve">not linear:</w:t>
      </w:r>
    </w:p>
    <w:p>
      <w:pPr>
        <w:pStyle w:val="BodyText"/>
      </w:pPr>
      <m:oMathPara>
        <m:oMathParaPr>
          <m:jc m:val="center"/>
        </m:oMathParaPr>
        <m:oMath>
          <m:f>
            <m:fPr>
              <m:type m:val="bar"/>
            </m:fPr>
            <m:num>
              <m:r>
                <m:t>d</m:t>
              </m:r>
              <m:r>
                <m:t> </m:t>
              </m:r>
              <m:r>
                <m:t>q</m:t>
              </m:r>
              <m:sSub>
                <m:e>
                  <m:r>
                    <m:t>g</m:t>
                  </m:r>
                </m:e>
                <m:sub>
                  <m:r>
                    <m:t>Z</m:t>
                  </m:r>
                </m:sub>
              </m:sSub>
            </m:num>
            <m:den>
              <m:r>
                <m:t>d</m:t>
              </m:r>
              <m:r>
                <m:t>θ</m:t>
              </m:r>
            </m:den>
          </m:f>
          <m:r>
            <m:rPr>
              <m:sty m:val="p"/>
            </m:rPr>
            <m:t>=</m:t>
          </m:r>
          <m:r>
            <m:rPr>
              <m:sty m:val="p"/>
            </m:rPr>
            <m:t>−</m:t>
          </m:r>
          <m:r>
            <m:rPr>
              <m:sty m:val="p"/>
            </m:rPr>
            <m:t>sin</m:t>
          </m:r>
          <m:r>
            <m:t>θ</m:t>
          </m:r>
          <m:r>
            <m:rPr>
              <m:sty m:val="p"/>
            </m:rPr>
            <m:t>,</m:t>
          </m:r>
          <m:r>
            <m:t>  </m:t>
          </m:r>
          <m:f>
            <m:fPr>
              <m:type m:val="bar"/>
            </m:fPr>
            <m:num>
              <m:r>
                <m:t>d</m:t>
              </m:r>
              <m:r>
                <m:t>E</m:t>
              </m:r>
            </m:num>
            <m:den>
              <m:r>
                <m:t>d</m:t>
              </m:r>
              <m:r>
                <m:t> </m:t>
              </m:r>
              <m:r>
                <m:t>q</m:t>
              </m:r>
              <m:sSub>
                <m:e>
                  <m:r>
                    <m:t>g</m:t>
                  </m:r>
                </m:e>
                <m:sub>
                  <m:r>
                    <m:t>Z</m:t>
                  </m:r>
                </m:sub>
              </m:sSub>
            </m:den>
          </m:f>
          <m:r>
            <m:rPr>
              <m:sty m:val="p"/>
            </m:rPr>
            <m:t>=</m:t>
          </m:r>
          <m:r>
            <m:rPr>
              <m:sty m:val="p"/>
            </m:rPr>
            <m:t>−</m:t>
          </m:r>
          <m:f>
            <m:fPr>
              <m:type m:val="bar"/>
            </m:fPr>
            <m:num>
              <m:r>
                <m:t>1</m:t>
              </m:r>
            </m:num>
            <m:den>
              <m:r>
                <m:rPr>
                  <m:sty m:val="p"/>
                </m:rPr>
                <m:t>sin</m:t>
              </m:r>
              <m:r>
                <m:t>θ</m:t>
              </m:r>
            </m:den>
          </m:f>
          <m:r>
            <m:t> </m:t>
          </m:r>
          <m:f>
            <m:fPr>
              <m:type m:val="bar"/>
            </m:fPr>
            <m:num>
              <m:r>
                <m:t>d</m:t>
              </m:r>
              <m:r>
                <m:t>E</m:t>
              </m:r>
            </m:num>
            <m:den>
              <m:r>
                <m:t>d</m:t>
              </m:r>
              <m:r>
                <m:t>θ</m:t>
              </m:r>
            </m:den>
          </m:f>
          <m:r>
            <m:rPr>
              <m:sty m:val="p"/>
            </m:rPr>
            <m:t>.</m:t>
          </m:r>
        </m:oMath>
      </m:oMathPara>
    </w:p>
    <w:p>
      <w:pPr>
        <w:pStyle w:val="FirstParagraph"/>
      </w:pPr>
      <w:r>
        <w:t xml:space="preserve">At the poles (</w:t>
      </w:r>
      <m:oMath>
        <m:sSub>
          <m:e>
            <m:r>
              <m:t>m</m:t>
            </m:r>
          </m:e>
          <m:sub>
            <m:r>
              <m:t>Z</m:t>
            </m:r>
          </m:sub>
        </m:sSub>
        <m:r>
          <m:rPr>
            <m:sty m:val="p"/>
          </m:rPr>
          <m:t>=</m:t>
        </m:r>
        <m:r>
          <m:rPr>
            <m:sty m:val="p"/>
          </m:rPr>
          <m:t>±</m:t>
        </m:r>
        <m:r>
          <m:t>1000</m:t>
        </m:r>
      </m:oMath>
      <w:r>
        <w:t xml:space="preserve">) the readout barely moves when</w:t>
      </w:r>
      <w:r>
        <w:t xml:space="preserve"> </w:t>
      </w:r>
      <m:oMath>
        <m:r>
          <m:t>θ</m:t>
        </m:r>
      </m:oMath>
      <w:r>
        <w:t xml:space="preserve"> </w:t>
      </w:r>
      <w:r>
        <w:t xml:space="preserve">changes, and so the gradient in qg diverges. The whole</w:t>
      </w:r>
      <w:r>
        <w:t xml:space="preserve"> </w:t>
      </w:r>
      <w:r>
        <w:t xml:space="preserve">chapter follows from that line.</w:t>
      </w:r>
    </w:p>
    <w:bookmarkEnd w:id="588"/>
    <w:bookmarkStart w:id="590" w:name="sec-geo-singularity"/>
    <w:p>
      <w:pPr>
        <w:pStyle w:val="Heading2"/>
      </w:pPr>
      <w:r>
        <w:t xml:space="preserve">23.2 The singularity and its regularizations</w:t>
      </w:r>
    </w:p>
    <w:p>
      <w:pPr>
        <w:pStyle w:val="FirstParagraph"/>
      </w:pPr>
      <w:r>
        <w:t xml:space="preserve">The factor</w:t>
      </w:r>
      <w:r>
        <w:t xml:space="preserve"> </w:t>
      </w:r>
      <m:oMath>
        <m:r>
          <m:rPr>
            <m:sty m:val="p"/>
          </m:rPr>
          <m:t>−</m:t>
        </m:r>
        <m:r>
          <m:t>1</m:t>
        </m:r>
        <m:r>
          <m:rPr>
            <m:sty m:val="p"/>
          </m:rPr>
          <m:t>/</m:t>
        </m:r>
        <m:r>
          <m:rPr>
            <m:sty m:val="p"/>
          </m:rPr>
          <m:t>sin</m:t>
        </m:r>
        <m:r>
          <m:t>θ</m:t>
        </m:r>
      </m:oMath>
      <w:r>
        <w:t xml:space="preserve"> </w:t>
      </w:r>
      <w:r>
        <w:t xml:space="preserve">is</w:t>
      </w:r>
      <w:r>
        <w:t xml:space="preserve"> </w:t>
      </w:r>
      <m:oMath>
        <m:r>
          <m:rPr>
            <m:sty m:val="p"/>
          </m:rPr>
          <m:t>−</m:t>
        </m:r>
        <m:r>
          <m:t>10</m:t>
        </m:r>
      </m:oMath>
      <w:r>
        <w:t xml:space="preserve"> </w:t>
      </w:r>
      <w:r>
        <w:t xml:space="preserve">at</w:t>
      </w:r>
      <w:r>
        <w:t xml:space="preserve"> </w:t>
      </w:r>
      <m:oMath>
        <m:r>
          <m:t>θ</m:t>
        </m:r>
        <m:r>
          <m:rPr>
            <m:sty m:val="p"/>
          </m:rPr>
          <m:t>=</m:t>
        </m:r>
        <m:r>
          <m:t>0.1</m:t>
        </m:r>
      </m:oMath>
      <w:r>
        <w:t xml:space="preserve">,</w:t>
      </w:r>
      <w:r>
        <w:t xml:space="preserve"> </w:t>
      </w:r>
      <m:oMath>
        <m:r>
          <m:rPr>
            <m:sty m:val="p"/>
          </m:rPr>
          <m:t>−</m:t>
        </m:r>
        <m:r>
          <m:t>100</m:t>
        </m:r>
      </m:oMath>
      <w:r>
        <w:t xml:space="preserve"> </w:t>
      </w:r>
      <w:r>
        <w:t xml:space="preserve">at</w:t>
      </w:r>
      <w:r>
        <w:t xml:space="preserve"> </w:t>
      </w:r>
      <m:oMath>
        <m:r>
          <m:t>0.01</m:t>
        </m:r>
      </m:oMath>
      <w:r>
        <w:t xml:space="preserve"> </w:t>
      </w:r>
      <w:r>
        <w:t xml:space="preserve">and</w:t>
      </w:r>
      <w:r>
        <w:t xml:space="preserve"> </w:t>
      </w:r>
      <m:oMath>
        <m:r>
          <m:rPr>
            <m:sty m:val="p"/>
          </m:rPr>
          <m:t>−</m:t>
        </m:r>
        <m:r>
          <m:t>1000</m:t>
        </m:r>
      </m:oMath>
      <w:r>
        <w:t xml:space="preserve"> </w:t>
      </w:r>
      <w:r>
        <w:t xml:space="preserve">at</w:t>
      </w:r>
      <w:r>
        <w:t xml:space="preserve"> </w:t>
      </w:r>
      <m:oMath>
        <m:r>
          <m:t>0.001</m:t>
        </m:r>
      </m:oMath>
      <w:r>
        <w:t xml:space="preserve">. The notes (§1) propose two</w:t>
      </w:r>
      <w:r>
        <w:t xml:space="preserve"> </w:t>
      </w:r>
      <w:r>
        <w:t xml:space="preserve">bounded versions, in</w:t>
      </w:r>
      <w:r>
        <w:t xml:space="preserve"> </w:t>
      </w:r>
      <w:r>
        <w:rPr>
          <w:rStyle w:val="VerbatimChar"/>
        </w:rPr>
        <w:t xml:space="preserve">qang.gradients</w:t>
      </w:r>
      <w:r>
        <w:t xml:space="preserve">:</w:t>
      </w:r>
    </w:p>
    <w:p>
      <w:pPr>
        <w:pStyle w:val="Compact"/>
        <w:numPr>
          <w:ilvl w:val="0"/>
          <w:numId w:val="1053"/>
        </w:numPr>
      </w:pPr>
      <w:r>
        <w:rPr>
          <w:b/>
          <w:bCs/>
        </w:rPr>
        <w:t xml:space="preserve">clipping:</w:t>
      </w:r>
      <w:r>
        <w:t xml:space="preserve"> </w:t>
      </w:r>
      <m:oMath>
        <m:r>
          <m:rPr>
            <m:sty m:val="p"/>
          </m:rPr>
          <m:t>−</m:t>
        </m:r>
        <m:r>
          <m:t>1</m:t>
        </m:r>
        <m:r>
          <m:rPr>
            <m:sty m:val="p"/>
          </m:rPr>
          <m:t>/</m:t>
        </m:r>
        <m:r>
          <m:rPr>
            <m:sty m:val="p"/>
          </m:rPr>
          <m:t>(</m:t>
        </m:r>
        <m:r>
          <m:rPr>
            <m:sty m:val="p"/>
          </m:rPr>
          <m:t>sign</m:t>
        </m:r>
        <m:r>
          <m:rPr>
            <m:sty m:val="p"/>
          </m:rPr>
          <m:t>(</m:t>
        </m:r>
        <m:r>
          <m:rPr>
            <m:sty m:val="p"/>
          </m:rPr>
          <m:t>sin</m:t>
        </m:r>
        <m:r>
          <m:t>θ</m:t>
        </m:r>
        <m:r>
          <m:rPr>
            <m:sty m:val="p"/>
          </m:rPr>
          <m:t>)</m:t>
        </m:r>
        <m:r>
          <m:rPr>
            <m:sty m:val="p"/>
          </m:rPr>
          <m:t>max</m:t>
        </m:r>
        <m:r>
          <m:rPr>
            <m:sty m:val="p"/>
          </m:rPr>
          <m:t>(</m:t>
        </m:r>
        <m:r>
          <m:rPr>
            <m:sty m:val="p"/>
          </m:rPr>
          <m:t>|</m:t>
        </m:r>
        <m:r>
          <m:rPr>
            <m:sty m:val="p"/>
          </m:rPr>
          <m:t>sin</m:t>
        </m:r>
        <m:r>
          <m:t>θ</m:t>
        </m:r>
        <m:r>
          <m:rPr>
            <m:sty m:val="p"/>
          </m:rPr>
          <m:t>|</m:t>
        </m:r>
        <m:r>
          <m:rPr>
            <m:sty m:val="p"/>
          </m:rPr>
          <m:t>,</m:t>
        </m:r>
        <m:r>
          <m:t>ε</m:t>
        </m:r>
        <m:r>
          <m:rPr>
            <m:sty m:val="p"/>
          </m:rPr>
          <m:t>)</m:t>
        </m:r>
        <m:r>
          <m:rPr>
            <m:sty m:val="p"/>
          </m:rPr>
          <m:t>)</m:t>
        </m:r>
      </m:oMath>
      <w:r>
        <w:t xml:space="preserve">, never larger than</w:t>
      </w:r>
      <w:r>
        <w:t xml:space="preserve"> </w:t>
      </w:r>
      <m:oMath>
        <m:r>
          <m:t>1</m:t>
        </m:r>
        <m:r>
          <m:rPr>
            <m:sty m:val="p"/>
          </m:rPr>
          <m:t>/</m:t>
        </m:r>
        <m:r>
          <m:t>ε</m:t>
        </m:r>
      </m:oMath>
      <w:r>
        <w:t xml:space="preserve">;</w:t>
      </w:r>
    </w:p>
    <w:p>
      <w:pPr>
        <w:pStyle w:val="Compact"/>
        <w:numPr>
          <w:ilvl w:val="0"/>
          <w:numId w:val="1053"/>
        </w:numPr>
      </w:pPr>
      <w:r>
        <w:rPr>
          <w:b/>
          <w:bCs/>
        </w:rPr>
        <w:t xml:space="preserve">Tikhonov:</w:t>
      </w:r>
      <w:r>
        <w:t xml:space="preserve"> </w:t>
      </w:r>
      <m:oMath>
        <m:r>
          <m:rPr>
            <m:sty m:val="p"/>
          </m:rPr>
          <m:t>−</m:t>
        </m:r>
        <m:r>
          <m:rPr>
            <m:sty m:val="p"/>
          </m:rPr>
          <m:t>sin</m:t>
        </m:r>
        <m:r>
          <m:t>θ</m:t>
        </m:r>
        <m:r>
          <m:rPr>
            <m:sty m:val="p"/>
          </m:rPr>
          <m:t>/</m:t>
        </m:r>
        <m:r>
          <m:rPr>
            <m:sty m:val="p"/>
          </m:rPr>
          <m:t>(</m:t>
        </m:r>
        <m:sSup>
          <m:e>
            <m:r>
              <m:rPr>
                <m:sty m:val="p"/>
              </m:rPr>
              <m:t>sin</m:t>
            </m:r>
          </m:e>
          <m:sup>
            <m:r>
              <m:t>2</m:t>
            </m:r>
          </m:sup>
        </m:sSup>
        <m:r>
          <m:t>θ</m:t>
        </m:r>
        <m:r>
          <m:rPr>
            <m:sty m:val="p"/>
          </m:rPr>
          <m:t>+</m:t>
        </m:r>
        <m:sSup>
          <m:e>
            <m:r>
              <m:t>ε</m:t>
            </m:r>
          </m:e>
          <m:sup>
            <m:r>
              <m:t>2</m:t>
            </m:r>
          </m:sup>
        </m:sSup>
        <m:r>
          <m:rPr>
            <m:sty m:val="p"/>
          </m:rPr>
          <m:t>)</m:t>
        </m:r>
      </m:oMath>
      <w:r>
        <w:t xml:space="preserve">, smooth everywhere and zero at the pole itself.</w:t>
      </w:r>
    </w:p>
    <w:p>
      <w:pPr>
        <w:pStyle w:val="FirstParagraph"/>
      </w:pPr>
      <w:r>
        <w:t xml:space="preserve">With</w:t>
      </w:r>
      <w:r>
        <w:t xml:space="preserve"> </w:t>
      </w:r>
      <m:oMath>
        <m:r>
          <m:t>ε</m:t>
        </m:r>
        <m:r>
          <m:rPr>
            <m:sty m:val="p"/>
          </m:rPr>
          <m:t>=</m:t>
        </m:r>
        <m:r>
          <m:t>0.05</m:t>
        </m:r>
      </m:oMath>
      <w:r>
        <w:t xml:space="preserve">, at</w:t>
      </w:r>
      <w:r>
        <w:t xml:space="preserve"> </w:t>
      </w:r>
      <m:oMath>
        <m:r>
          <m:t>θ</m:t>
        </m:r>
        <m:r>
          <m:rPr>
            <m:sty m:val="p"/>
          </m:rPr>
          <m:t>=</m:t>
        </m:r>
        <m:r>
          <m:t>0.001</m:t>
        </m:r>
      </m:oMath>
      <w:r>
        <w:t xml:space="preserve"> </w:t>
      </w:r>
      <w:r>
        <w:t xml:space="preserve">the raw factor is 1000, the clipped one 20 and the Tikhonov one 0.40. The</w:t>
      </w:r>
      <w:r>
        <w:t xml:space="preserve"> </w:t>
      </w:r>
      <w:r>
        <w:t xml:space="preserve">chapter’s script repeats the notes’ experiment: minimize</w:t>
      </w:r>
      <w:r>
        <w:t xml:space="preserve"> </w:t>
      </w:r>
      <m:oMath>
        <m:r>
          <m:t>E</m:t>
        </m:r>
        <m:r>
          <m:rPr>
            <m:sty m:val="p"/>
          </m:rPr>
          <m:t>=</m:t>
        </m:r>
        <m:r>
          <m:rPr>
            <m:sty m:val="p"/>
          </m:rPr>
          <m:t>−</m:t>
        </m:r>
        <m:r>
          <m:rPr>
            <m:sty m:val="p"/>
          </m:rPr>
          <m:t>sin</m:t>
        </m:r>
        <m:r>
          <m:t>θ</m:t>
        </m:r>
      </m:oMath>
      <w:r>
        <w:t xml:space="preserve"> </w:t>
      </w:r>
      <w:r>
        <w:t xml:space="preserve">(minimum at</w:t>
      </w:r>
      <w:r>
        <w:t xml:space="preserve"> </w:t>
      </w:r>
      <m:oMath>
        <m:r>
          <m:t>π</m:t>
        </m:r>
        <m:r>
          <m:rPr>
            <m:sty m:val="p"/>
          </m:rPr>
          <m:t>/</m:t>
        </m:r>
        <m:r>
          <m:t>2</m:t>
        </m:r>
      </m:oMath>
      <w:r>
        <w:t xml:space="preserve">, away from the edges) starting</w:t>
      </w:r>
      <w:r>
        <w:t xml:space="preserve"> </w:t>
      </w:r>
      <w:r>
        <w:t xml:space="preserve">at the pole,</w:t>
      </w:r>
      <w:r>
        <w:t xml:space="preserve"> </w:t>
      </w:r>
      <m:oMath>
        <m:sSub>
          <m:e>
            <m:r>
              <m:t>θ</m:t>
            </m:r>
          </m:e>
          <m:sub>
            <m:r>
              <m:t>0</m:t>
            </m:r>
          </m:sub>
        </m:sSub>
        <m:r>
          <m:rPr>
            <m:sty m:val="p"/>
          </m:rPr>
          <m:t>=</m:t>
        </m:r>
        <m:r>
          <m:t>0.01</m:t>
        </m:r>
      </m:oMath>
      <w:r>
        <w:t xml:space="preserve">, for 150 iterations.</w:t>
      </w:r>
    </w:p>
    <w:tbl>
      <w:tblPr>
        <w:tblStyle w:val="Table"/>
        <w:tblW w:type="pct" w:w="5000"/>
        <w:tblLayout w:type="fixed"/>
        <w:tblLook w:firstRow="0" w:lastRow="0" w:firstColumn="0" w:lastColumn="0" w:noHBand="0" w:noVBand="0" w:val="0000"/>
      </w:tblPr>
      <w:tblGrid>
        <w:gridCol w:w="7920"/>
      </w:tblGrid>
      <w:tr>
        <w:tc>
          <w:tcPr/>
          <w:bookmarkStart w:id="589" w:name="tbl-singularity23"/>
          <w:p>
            <w:pPr>
              <w:jc w:val="center"/>
            </w:pPr>
            <w:pPr>
              <w:jc w:val="left"/>
              <w:spacing w:before="200"/>
              <w:pStyle w:val="ImageCaption"/>
            </w:pPr>
            <w:r>
              <w:t xml:space="preserve">Table 23.1: Descent from a pole (notes §1; the script’s figures match the notes’).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space</w:t>
                  </w:r>
                </w:p>
              </w:tc>
              <w:tc>
                <w:tcPr/>
                <w:p>
                  <w:pPr>
                    <w:pStyle w:val="Compact"/>
                    <w:jc w:val="center"/>
                  </w:pPr>
                  <w:r>
                    <w:t xml:space="preserve">rate</w:t>
                  </w:r>
                </w:p>
              </w:tc>
              <w:tc>
                <w:tcPr/>
                <w:p>
                  <w:pPr>
                    <w:pStyle w:val="Compact"/>
                    <w:jc w:val="center"/>
                  </w:pPr>
                  <w:r>
                    <w:t xml:space="preserve">final</w:t>
                  </w:r>
                  <w:r>
                    <w:t xml:space="preserve"> </w:t>
                  </w:r>
                  <m:oMath>
                    <m:r>
                      <m:t>θ</m:t>
                    </m:r>
                  </m:oMath>
                </w:p>
              </w:tc>
              <w:tc>
                <w:tcPr/>
                <w:p>
                  <w:pPr>
                    <w:pStyle w:val="Compact"/>
                    <w:jc w:val="center"/>
                  </w:pPr>
                  <w:r>
                    <w:t xml:space="preserve">final</w:t>
                  </w:r>
                  <w:r>
                    <w:t xml:space="preserve"> </w:t>
                  </w:r>
                  <m:oMath>
                    <m:r>
                      <m:t>E</m:t>
                    </m:r>
                  </m:oMath>
                </w:p>
              </w:tc>
              <w:tc>
                <w:tcPr/>
                <w:p>
                  <w:pPr>
                    <w:pStyle w:val="Compact"/>
                    <w:jc w:val="center"/>
                  </w:pPr>
                  <w:r>
                    <w:t xml:space="preserve">largest step</w:t>
                  </w:r>
                </w:p>
              </w:tc>
              <w:tc>
                <w:tcPr/>
                <w:p>
                  <w:pPr>
                    <w:pStyle w:val="Compact"/>
                    <w:jc w:val="center"/>
                  </w:pPr>
                  <w:r>
                    <w:t xml:space="preserve">behaviour</w:t>
                  </w:r>
                </w:p>
              </w:tc>
            </w:tr>
            <w:tr>
              <w:tc>
                <w:tcPr/>
                <w:p>
                  <w:pPr>
                    <w:pStyle w:val="Compact"/>
                    <w:jc w:val="center"/>
                  </w:pPr>
                  <w:r>
                    <w:t xml:space="preserve">in</w:t>
                  </w:r>
                  <w:r>
                    <w:t xml:space="preserve"> </w:t>
                  </w:r>
                  <m:oMath>
                    <m:r>
                      <m:t>θ</m:t>
                    </m:r>
                  </m:oMath>
                </w:p>
              </w:tc>
              <w:tc>
                <w:tcPr/>
                <w:p>
                  <w:pPr>
                    <w:pStyle w:val="Compact"/>
                    <w:jc w:val="center"/>
                  </w:pPr>
                  <w:r>
                    <w:t xml:space="preserve">0.05</w:t>
                  </w:r>
                </w:p>
              </w:tc>
              <w:tc>
                <w:tcPr/>
                <w:p>
                  <w:pPr>
                    <w:pStyle w:val="Compact"/>
                    <w:jc w:val="center"/>
                  </w:pPr>
                  <w:r>
                    <w:t xml:space="preserve">1.5698</w:t>
                  </w:r>
                </w:p>
              </w:tc>
              <w:tc>
                <w:tcPr/>
                <w:p>
                  <w:pPr>
                    <w:pStyle w:val="Compact"/>
                    <w:jc w:val="center"/>
                  </w:pPr>
                  <w:r>
                    <w:t xml:space="preserve">−1.0000</w:t>
                  </w:r>
                </w:p>
              </w:tc>
              <w:tc>
                <w:tcPr/>
                <w:p>
                  <w:pPr>
                    <w:pStyle w:val="Compact"/>
                    <w:jc w:val="center"/>
                  </w:pPr>
                  <w:r>
                    <w:t xml:space="preserve">0.05</w:t>
                  </w:r>
                </w:p>
              </w:tc>
              <w:tc>
                <w:tcPr/>
                <w:p>
                  <w:pPr>
                    <w:pStyle w:val="Compact"/>
                    <w:jc w:val="center"/>
                  </w:pPr>
                  <w:r>
                    <w:t xml:space="preserve">converges to</w:t>
                  </w:r>
                  <w:r>
                    <w:t xml:space="preserve"> </w:t>
                  </w:r>
                  <m:oMath>
                    <m:r>
                      <m:t>π</m:t>
                    </m:r>
                    <m:r>
                      <m:rPr>
                        <m:sty m:val="p"/>
                      </m:rPr>
                      <m:t>/</m:t>
                    </m:r>
                    <m:r>
                      <m:t>2</m:t>
                    </m:r>
                  </m:oMath>
                </w:p>
              </w:tc>
            </w:tr>
            <w:tr>
              <w:tc>
                <w:tcPr/>
                <w:p>
                  <w:pPr>
                    <w:pStyle w:val="Compact"/>
                    <w:jc w:val="center"/>
                  </w:pPr>
                  <w:r>
                    <w:t xml:space="preserve">in qg, raw</w:t>
                  </w:r>
                </w:p>
              </w:tc>
              <w:tc>
                <w:tcPr/>
                <w:p>
                  <w:pPr>
                    <w:pStyle w:val="Compact"/>
                    <w:jc w:val="center"/>
                  </w:pPr>
                  <w:r>
                    <w:t xml:space="preserve">0.05</w:t>
                  </w:r>
                </w:p>
              </w:tc>
              <w:tc>
                <w:tcPr/>
                <w:p>
                  <w:pPr>
                    <w:pStyle w:val="Compact"/>
                    <w:jc w:val="center"/>
                  </w:pPr>
                  <w:r>
                    <w:t xml:space="preserve">3.1416</w:t>
                  </w:r>
                </w:p>
              </w:tc>
              <w:tc>
                <w:tcPr/>
                <w:p>
                  <w:pPr>
                    <w:pStyle w:val="Compact"/>
                    <w:jc w:val="center"/>
                  </w:pPr>
                  <w:r>
                    <w:t xml:space="preserve">0.0000</w:t>
                  </w:r>
                </w:p>
              </w:tc>
              <w:tc>
                <w:tcPr/>
                <w:p>
                  <w:pPr>
                    <w:pStyle w:val="Compact"/>
                    <w:jc w:val="center"/>
                  </w:pPr>
                  <w:r>
                    <w:t xml:space="preserve">3.14</w:t>
                  </w:r>
                </w:p>
              </w:tc>
              <w:tc>
                <w:tcPr/>
                <w:p>
                  <w:pPr>
                    <w:pStyle w:val="Compact"/>
                    <w:jc w:val="center"/>
                  </w:pPr>
                  <w:r>
                    <w:t xml:space="preserve">jumps from one pole to the other and never stops</w:t>
                  </w:r>
                </w:p>
              </w:tc>
            </w:tr>
            <w:tr>
              <w:tc>
                <w:tcPr/>
                <w:p>
                  <w:pPr>
                    <w:pStyle w:val="Compact"/>
                    <w:jc w:val="center"/>
                  </w:pPr>
                  <w:r>
                    <w:t xml:space="preserve">in qg, clipped</w:t>
                  </w:r>
                </w:p>
              </w:tc>
              <w:tc>
                <w:tcPr/>
                <w:p>
                  <w:pPr>
                    <w:pStyle w:val="Compact"/>
                    <w:jc w:val="center"/>
                  </w:pPr>
                  <w:r>
                    <w:t xml:space="preserve">0.01</w:t>
                  </w:r>
                </w:p>
              </w:tc>
              <w:tc>
                <w:tcPr/>
                <w:p>
                  <w:pPr>
                    <w:pStyle w:val="Compact"/>
                    <w:jc w:val="center"/>
                  </w:pPr>
                  <w:r>
                    <w:t xml:space="preserve">1.4184</w:t>
                  </w:r>
                </w:p>
              </w:tc>
              <w:tc>
                <w:tcPr/>
                <w:p>
                  <w:pPr>
                    <w:pStyle w:val="Compact"/>
                    <w:jc w:val="center"/>
                  </w:pPr>
                  <w:r>
                    <w:t xml:space="preserve">−0.9884</w:t>
                  </w:r>
                </w:p>
              </w:tc>
              <w:tc>
                <w:tcPr/>
                <w:p>
                  <w:pPr>
                    <w:pStyle w:val="Compact"/>
                    <w:jc w:val="center"/>
                  </w:pPr>
                  <w:r>
                    <w:t xml:space="preserve">0.63</w:t>
                  </w:r>
                </w:p>
              </w:tc>
              <w:tc>
                <w:tcPr/>
                <w:p>
                  <w:pPr>
                    <w:pStyle w:val="Compact"/>
                    <w:jc w:val="center"/>
                  </w:pPr>
                  <w:r>
                    <w:t xml:space="preserve">converges, more slowly</w:t>
                  </w:r>
                </w:p>
              </w:tc>
            </w:tr>
            <w:tr>
              <w:tc>
                <w:tcPr/>
                <w:p>
                  <w:pPr>
                    <w:pStyle w:val="Compact"/>
                    <w:jc w:val="center"/>
                  </w:pPr>
                  <w:r>
                    <w:t xml:space="preserve">in qg, Tikhonov</w:t>
                  </w:r>
                </w:p>
              </w:tc>
              <w:tc>
                <w:tcPr/>
                <w:p>
                  <w:pPr>
                    <w:pStyle w:val="Compact"/>
                    <w:jc w:val="center"/>
                  </w:pPr>
                  <w:r>
                    <w:t xml:space="preserve">0.01</w:t>
                  </w:r>
                </w:p>
              </w:tc>
              <w:tc>
                <w:tcPr/>
                <w:p>
                  <w:pPr>
                    <w:pStyle w:val="Compact"/>
                    <w:jc w:val="center"/>
                  </w:pPr>
                  <w:r>
                    <w:t xml:space="preserve">1.4043</w:t>
                  </w:r>
                </w:p>
              </w:tc>
              <w:tc>
                <w:tcPr/>
                <w:p>
                  <w:pPr>
                    <w:pStyle w:val="Compact"/>
                    <w:jc w:val="center"/>
                  </w:pPr>
                  <w:r>
                    <w:t xml:space="preserve">−0.9862</w:t>
                  </w:r>
                </w:p>
              </w:tc>
              <w:tc>
                <w:tcPr/>
                <w:p>
                  <w:pPr>
                    <w:pStyle w:val="Compact"/>
                    <w:jc w:val="center"/>
                  </w:pPr>
                  <w:r>
                    <w:t xml:space="preserve">0.27</w:t>
                  </w:r>
                </w:p>
              </w:tc>
              <w:tc>
                <w:tcPr/>
                <w:p>
                  <w:pPr>
                    <w:pStyle w:val="Compact"/>
                    <w:jc w:val="center"/>
                  </w:pPr>
                  <w:r>
                    <w:t xml:space="preserve">converges, more slowly, smaller steps</w:t>
                  </w:r>
                </w:p>
              </w:tc>
            </w:tr>
          </w:tbl>
          <w:bookmarkEnd w:id="589"/>
          <w:p/>
        </w:tc>
      </w:tr>
    </w:tbl>
    <w:p>
      <w:pPr>
        <w:pStyle w:val="BodyText"/>
      </w:pPr>
      <w:r>
        <w:t xml:space="preserve">With the same rate as in</w:t>
      </w:r>
      <w:r>
        <w:t xml:space="preserve"> </w:t>
      </w:r>
      <m:oMath>
        <m:r>
          <m:t>θ</m:t>
        </m:r>
      </m:oMath>
      <w:r>
        <w:t xml:space="preserve">, raw descent in qg never recovers: each huge step crosses to the opposite pole, where the</w:t>
      </w:r>
      <w:r>
        <w:t xml:space="preserve"> </w:t>
      </w:r>
      <w:r>
        <w:t xml:space="preserve">gradient is huge again. Both regularizations fix it, but they need a rate about five times smaller (the notes’ rule of thumb</w:t>
      </w:r>
      <w:r>
        <w:t xml:space="preserve"> </w:t>
      </w:r>
      <w:r>
        <w:t xml:space="preserve">is rate</w:t>
      </w:r>
      <w:r>
        <w:t xml:space="preserve"> </w:t>
      </w:r>
      <m:oMath>
        <m:r>
          <m:rPr>
            <m:sty m:val="p"/>
          </m:rPr>
          <m:t>≤</m:t>
        </m:r>
        <m:r>
          <m:t>ε</m:t>
        </m:r>
      </m:oMath>
      <w:r>
        <w:t xml:space="preserve">) and still end worse than descent in</w:t>
      </w:r>
      <w:r>
        <w:t xml:space="preserve"> </w:t>
      </w:r>
      <m:oMath>
        <m:r>
          <m:t>θ</m:t>
        </m:r>
      </m:oMath>
      <w:r>
        <w:t xml:space="preserve">. Regularizing removes the divergence; it does not</w:t>
      </w:r>
      <w:r>
        <w:t xml:space="preserve"> </w:t>
      </w:r>
      <w:r>
        <w:t xml:space="preserve">make qg a good coordinate to optimize in.</w:t>
      </w:r>
    </w:p>
    <w:bookmarkEnd w:id="590"/>
    <w:bookmarkStart w:id="595" w:name="sec-geo-fisher"/>
    <w:p>
      <w:pPr>
        <w:pStyle w:val="Heading2"/>
      </w:pPr>
      <w:r>
        <w:t xml:space="preserve">23.3 The angle is the Fisher-flat coordinate</w:t>
      </w:r>
    </w:p>
    <w:p>
      <w:pPr>
        <w:pStyle w:val="FirstParagraph"/>
      </w:pPr>
      <w:r>
        <w:t xml:space="preserve">The underlying reason is statistical. Measuring in Z, the Fisher information per shot is (notes §15.1, §159)</w:t>
      </w:r>
    </w:p>
    <w:p>
      <w:pPr>
        <w:pStyle w:val="BodyText"/>
      </w:pPr>
      <m:oMathPara>
        <m:oMathParaPr>
          <m:jc m:val="center"/>
        </m:oMathParaPr>
        <m:oMath>
          <m:sSub>
            <m:e>
              <m:r>
                <m:t>F</m:t>
              </m:r>
            </m:e>
            <m:sub>
              <m:r>
                <m:t>θ</m:t>
              </m:r>
            </m:sub>
          </m:sSub>
          <m:r>
            <m:rPr>
              <m:sty m:val="p"/>
            </m:rPr>
            <m:t>=</m:t>
          </m:r>
          <m:r>
            <m:t>1</m:t>
          </m:r>
          <m:r>
            <m:rPr>
              <m:sty m:val="p"/>
            </m:rPr>
            <m:t>,</m:t>
          </m:r>
          <m:r>
            <m:t>  </m:t>
          </m:r>
          <m:sSub>
            <m:e>
              <m:r>
                <m:t>F</m:t>
              </m:r>
            </m:e>
            <m:sub>
              <m:r>
                <m:t>q</m:t>
              </m:r>
              <m:r>
                <m:t>g</m:t>
              </m:r>
            </m:sub>
          </m:sSub>
          <m:r>
            <m:rPr>
              <m:sty m:val="p"/>
            </m:rPr>
            <m:t>=</m:t>
          </m:r>
          <m:f>
            <m:fPr>
              <m:type m:val="bar"/>
            </m:fPr>
            <m:num>
              <m:r>
                <m:t>1</m:t>
              </m:r>
            </m:num>
            <m:den>
              <m:r>
                <m:t>1</m:t>
              </m:r>
              <m:r>
                <m:rPr>
                  <m:sty m:val="p"/>
                </m:rPr>
                <m:t>−</m:t>
              </m:r>
              <m:r>
                <m:t>q</m:t>
              </m:r>
              <m:sSubSup>
                <m:e>
                  <m:r>
                    <m:t>g</m:t>
                  </m:r>
                </m:e>
                <m:sub>
                  <m:r>
                    <m:t>Z</m:t>
                  </m:r>
                </m:sub>
                <m:sup>
                  <m:r>
                    <m:t>2</m:t>
                  </m:r>
                </m:sup>
              </m:sSubSup>
            </m:den>
          </m:f>
          <m:r>
            <m:rPr>
              <m:sty m:val="p"/>
            </m:rPr>
            <m:t>=</m:t>
          </m:r>
          <m:f>
            <m:fPr>
              <m:type m:val="bar"/>
            </m:fPr>
            <m:num>
              <m:r>
                <m:t>1</m:t>
              </m:r>
            </m:num>
            <m:den>
              <m:sSup>
                <m:e>
                  <m:r>
                    <m:rPr>
                      <m:sty m:val="p"/>
                    </m:rPr>
                    <m:t>sin</m:t>
                  </m:r>
                </m:e>
                <m:sup>
                  <m:r>
                    <m:t>2</m:t>
                  </m:r>
                </m:sup>
              </m:sSup>
              <m:r>
                <m:t>θ</m:t>
              </m:r>
            </m:den>
          </m:f>
          <m:r>
            <m:rPr>
              <m:sty m:val="p"/>
            </m:rPr>
            <m:t>.</m:t>
          </m:r>
        </m:oMath>
      </m:oMathPara>
    </w:p>
    <w:p>
      <w:pPr>
        <w:pStyle w:val="FirstParagraph"/>
      </w:pPr>
      <w:r>
        <w:t xml:space="preserve">In the angle it is 1 everywhere; in qg it depends on where one is and diverges at the poles. It is the same</w:t>
      </w:r>
      <w:r>
        <w:t xml:space="preserve"> </w:t>
      </w:r>
      <m:oMath>
        <m:r>
          <m:t>1</m:t>
        </m:r>
        <m:r>
          <m:rPr>
            <m:sty m:val="p"/>
          </m:rPr>
          <m:t>/</m:t>
        </m:r>
        <m:r>
          <m:rPr>
            <m:sty m:val="p"/>
          </m:rPr>
          <m:t>sin</m:t>
        </m:r>
        <m:r>
          <m:t>θ</m:t>
        </m:r>
      </m:oMath>
      <w:r>
        <w:t xml:space="preserve"> </w:t>
      </w:r>
      <w:r>
        <w:t xml:space="preserve">as in the previous section, now as the Fubini-Study metric written in qg coordinates. In Chapter 1 units, the standard</w:t>
      </w:r>
      <w:r>
        <w:t xml:space="preserve"> </w:t>
      </w:r>
      <w:r>
        <w:t xml:space="preserve">deviation of the readout with</w:t>
      </w:r>
      <w:r>
        <w:t xml:space="preserve"> </w:t>
      </w:r>
      <m:oMath>
        <m:r>
          <m:t>N</m:t>
        </m:r>
      </m:oMath>
      <w:r>
        <w:t xml:space="preserve"> </w:t>
      </w:r>
      <w:r>
        <w:t xml:space="preserve">shots is</w:t>
      </w:r>
      <w:r>
        <w:t xml:space="preserve"> </w:t>
      </w:r>
      <m:oMath>
        <m:sSub>
          <m:e>
            <m:r>
              <m:t>σ</m:t>
            </m:r>
          </m:e>
          <m:sub>
            <m:r>
              <m:t>m</m:t>
            </m:r>
          </m:sub>
        </m:sSub>
        <m:r>
          <m:rPr>
            <m:sty m:val="p"/>
          </m:rPr>
          <m:t>=</m:t>
        </m:r>
        <m:r>
          <m:t>1000</m:t>
        </m:r>
        <m:r>
          <m:rPr>
            <m:sty m:val="p"/>
          </m:rPr>
          <m:t>sin</m:t>
        </m:r>
        <m:r>
          <m:t>θ</m:t>
        </m:r>
        <m:r>
          <m:rPr>
            <m:sty m:val="p"/>
          </m:rPr>
          <m:t>/</m:t>
        </m:r>
        <m:rad>
          <m:radPr>
            <m:degHide m:val="on"/>
          </m:radPr>
          <m:deg/>
          <m:e>
            <m:r>
              <m:t>N</m:t>
            </m:r>
          </m:e>
        </m:rad>
      </m:oMath>
      <w:r>
        <w:t xml:space="preserve"> </w:t>
      </w:r>
      <w:r>
        <w:t xml:space="preserve">m-qg (the sample mean attains the Cramér-Rao</w:t>
      </w:r>
      <w:r>
        <w:t xml:space="preserve"> </w:t>
      </w:r>
      <w:r>
        <w:t xml:space="preserve">bound), and that of the estimated angle is</w:t>
      </w:r>
      <w:r>
        <w:t xml:space="preserve"> </w:t>
      </w:r>
      <m:oMath>
        <m:r>
          <m:t>1</m:t>
        </m:r>
        <m:r>
          <m:rPr>
            <m:sty m:val="p"/>
          </m:rPr>
          <m:t>/</m:t>
        </m:r>
        <m:rad>
          <m:radPr>
            <m:degHide m:val="on"/>
          </m:radPr>
          <m:deg/>
          <m:e>
            <m:r>
              <m:t>N</m:t>
            </m:r>
          </m:e>
        </m:rad>
      </m:oMath>
      <w:r>
        <w:t xml:space="preserve"> </w:t>
      </w:r>
      <w:r>
        <w:t xml:space="preserve">radians, the same all around the circle.</w:t>
      </w:r>
    </w:p>
    <w:p>
      <w:pPr>
        <w:pStyle w:val="BodyText"/>
      </w:pPr>
      <w:r>
        <w:t xml:space="preserve">The script checks it with 4000 repetitions of 1000 shots at 12 angles:</w:t>
      </w:r>
      <w:r>
        <w:t xml:space="preserve"> </w:t>
      </w:r>
      <m:oMath>
        <m:sSub>
          <m:e>
            <m:r>
              <m:t>σ</m:t>
            </m:r>
          </m:e>
          <m:sub>
            <m:r>
              <m:t>q</m:t>
            </m:r>
            <m:r>
              <m:t>g</m:t>
            </m:r>
          </m:sub>
        </m:sSub>
        <m:rad>
          <m:radPr>
            <m:degHide m:val="on"/>
          </m:radPr>
          <m:deg/>
          <m:e>
            <m:r>
              <m:t>N</m:t>
            </m:r>
          </m:e>
        </m:rad>
      </m:oMath>
      <w:r>
        <w:t xml:space="preserve"> </w:t>
      </w:r>
      <w:r>
        <w:t xml:space="preserve">reproduces</w:t>
      </w:r>
      <w:r>
        <w:t xml:space="preserve"> </w:t>
      </w:r>
      <m:oMath>
        <m:r>
          <m:rPr>
            <m:sty m:val="p"/>
          </m:rPr>
          <m:t>sin</m:t>
        </m:r>
        <m:r>
          <m:t>θ</m:t>
        </m:r>
      </m:oMath>
      <w:r>
        <w:t xml:space="preserve"> </w:t>
      </w:r>
      <w:r>
        <w:t xml:space="preserve">to the</w:t>
      </w:r>
      <w:r>
        <w:t xml:space="preserve"> </w:t>
      </w:r>
      <w:r>
        <w:t xml:space="preserve">third digit (0.149 against 0.149 at</w:t>
      </w:r>
      <w:r>
        <w:t xml:space="preserve"> </w:t>
      </w:r>
      <m:oMath>
        <m:r>
          <m:t>θ</m:t>
        </m:r>
        <m:r>
          <m:rPr>
            <m:sty m:val="p"/>
          </m:rPr>
          <m:t>=</m:t>
        </m:r>
        <m:r>
          <m:t>0.15</m:t>
        </m:r>
      </m:oMath>
      <w:r>
        <w:t xml:space="preserve">; 0.995 against 0.992 at</w:t>
      </w:r>
      <w:r>
        <w:t xml:space="preserve"> </w:t>
      </w:r>
      <m:oMath>
        <m:r>
          <m:t>1.70</m:t>
        </m:r>
      </m:oMath>
      <w:r>
        <w:t xml:space="preserve">), and</w:t>
      </w:r>
      <w:r>
        <w:t xml:space="preserve"> </w:t>
      </w:r>
      <m:oMath>
        <m:sSub>
          <m:e>
            <m:r>
              <m:t>σ</m:t>
            </m:r>
          </m:e>
          <m:sub>
            <m:r>
              <m:t>θ</m:t>
            </m:r>
          </m:sub>
        </m:sSub>
        <m:rad>
          <m:radPr>
            <m:degHide m:val="on"/>
          </m:radPr>
          <m:deg/>
          <m:e>
            <m:r>
              <m:t>N</m:t>
            </m:r>
          </m:e>
        </m:rad>
      </m:oMath>
      <w:r>
        <w:t xml:space="preserve"> </w:t>
      </w:r>
      <w:r>
        <w:t xml:space="preserve">stays between</w:t>
      </w:r>
      <w:r>
        <w:t xml:space="preserve"> </w:t>
      </w:r>
      <w:r>
        <w:t xml:space="preserve">0.98 and 1.05 at every point (</w:t>
      </w:r>
      <w:hyperlink w:anchor="fig-fisher23">
        <w:r>
          <w:rPr>
            <w:rStyle w:val="Hyperlink"/>
          </w:rPr>
          <w:t xml:space="preserve">Figure 23.1</w:t>
        </w:r>
      </w:hyperlink>
      <w:r>
        <w:t xml:space="preserve">, left). The angle is the flat coordinate: in it, each optimizer step is worth the</w:t>
      </w:r>
      <w:r>
        <w:t xml:space="preserve"> </w:t>
      </w:r>
      <w:r>
        <w:t xml:space="preserve">same anywhere.</w:t>
      </w:r>
    </w:p>
    <w:p>
      <w:pPr>
        <w:pStyle w:val="BodyText"/>
      </w:pPr>
      <w:r>
        <w:rPr>
          <w:b/>
          <w:bCs/>
        </w:rPr>
        <w:t xml:space="preserve">A coordinate does not save evaluations.</w:t>
      </w:r>
      <w:r>
        <w:t xml:space="preserve"> </w:t>
      </w:r>
      <w:r>
        <w:t xml:space="preserve">For a gate</w:t>
      </w:r>
      <w:r>
        <w:t xml:space="preserve"> </w:t>
      </w:r>
      <m:oMath>
        <m:sSup>
          <m:e>
            <m:r>
              <m:t>e</m:t>
            </m:r>
          </m:e>
          <m:sup>
            <m:r>
              <m:rPr>
                <m:sty m:val="p"/>
              </m:rPr>
              <m:t>−</m:t>
            </m:r>
            <m:r>
              <m:t>i</m:t>
            </m:r>
            <m:r>
              <m:t>θ</m:t>
            </m:r>
            <m:r>
              <m:t>G</m:t>
            </m:r>
          </m:sup>
        </m:sSup>
      </m:oMath>
      <w:r>
        <w:t xml:space="preserve"> </w:t>
      </w:r>
      <w:r>
        <w:t xml:space="preserve">with</w:t>
      </w:r>
      <w:r>
        <w:t xml:space="preserve"> </w:t>
      </w:r>
      <m:oMath>
        <m:sSup>
          <m:e>
            <m:r>
              <m:t>G</m:t>
            </m:r>
          </m:e>
          <m:sup>
            <m:r>
              <m:t>2</m:t>
            </m:r>
          </m:sup>
        </m:sSup>
        <m:r>
          <m:rPr>
            <m:sty m:val="p"/>
          </m:rPr>
          <m:t>=</m:t>
        </m:r>
        <m:r>
          <m:t>I</m:t>
        </m:r>
        <m:r>
          <m:rPr>
            <m:sty m:val="p"/>
          </m:rPr>
          <m:t>/</m:t>
        </m:r>
        <m:r>
          <m:t>4</m:t>
        </m:r>
      </m:oMath>
      <w:r>
        <w:t xml:space="preserve">, the energy is</w:t>
      </w:r>
      <w:r>
        <w:t xml:space="preserve"> </w:t>
      </w:r>
      <m:oMath>
        <m:r>
          <m:t>E</m:t>
        </m:r>
        <m:r>
          <m:rPr>
            <m:sty m:val="p"/>
          </m:rPr>
          <m:t>(</m:t>
        </m:r>
        <m:r>
          <m:t>θ</m:t>
        </m:r>
        <m:r>
          <m:rPr>
            <m:sty m:val="p"/>
          </m:rPr>
          <m:t>)</m:t>
        </m:r>
        <m:r>
          <m:rPr>
            <m:sty m:val="p"/>
          </m:rPr>
          <m:t>=</m:t>
        </m:r>
        <m:r>
          <m:t>a</m:t>
        </m:r>
        <m:r>
          <m:rPr>
            <m:sty m:val="p"/>
          </m:rPr>
          <m:t>+</m:t>
        </m:r>
        <m:r>
          <m:t>b</m:t>
        </m:r>
        <m:r>
          <m:rPr>
            <m:sty m:val="p"/>
          </m:rPr>
          <m:t>cos</m:t>
        </m:r>
        <m:r>
          <m:t>θ</m:t>
        </m:r>
        <m:r>
          <m:rPr>
            <m:sty m:val="p"/>
          </m:rPr>
          <m:t>+</m:t>
        </m:r>
        <m:r>
          <m:t>c</m:t>
        </m:r>
        <m:r>
          <m:rPr>
            <m:sty m:val="p"/>
          </m:rPr>
          <m:t>sin</m:t>
        </m:r>
        <m:r>
          <m:t>θ</m:t>
        </m:r>
      </m:oMath>
      <w:r>
        <w:t xml:space="preserve">. A single shifted evaluation is not enough for the derivative: the script builds two</w:t>
      </w:r>
      <w:r>
        <w:t xml:space="preserve"> </w:t>
      </w:r>
      <w:r>
        <w:t xml:space="preserve">functions of that form that agree at</w:t>
      </w:r>
      <w:r>
        <w:t xml:space="preserve"> </w:t>
      </w:r>
      <m:oMath>
        <m:r>
          <m:t>θ</m:t>
        </m:r>
        <m:r>
          <m:rPr>
            <m:sty m:val="p"/>
          </m:rPr>
          <m:t>+</m:t>
        </m:r>
        <m:r>
          <m:t>π</m:t>
        </m:r>
        <m:r>
          <m:rPr>
            <m:sty m:val="p"/>
          </m:rPr>
          <m:t>/</m:t>
        </m:r>
        <m:r>
          <m:t>2</m:t>
        </m:r>
      </m:oMath>
      <w:r>
        <w:t xml:space="preserve"> </w:t>
      </w:r>
      <w:r>
        <w:t xml:space="preserve">(both</w:t>
      </w:r>
      <w:r>
        <w:t xml:space="preserve"> </w:t>
      </w:r>
      <m:oMath>
        <m:r>
          <m:rPr>
            <m:sty m:val="p"/>
          </m:rPr>
          <m:t>−</m:t>
        </m:r>
        <m:r>
          <m:t>0.644218</m:t>
        </m:r>
      </m:oMath>
      <w:r>
        <w:t xml:space="preserve">) and have different derivatives at</w:t>
      </w:r>
      <w:r>
        <w:t xml:space="preserve"> </w:t>
      </w:r>
      <m:oMath>
        <m:r>
          <m:t>θ</m:t>
        </m:r>
      </m:oMath>
      <w:r>
        <w:t xml:space="preserve"> </w:t>
      </w:r>
      <w:r>
        <w:t xml:space="preserve">(</w:t>
      </w:r>
      <m:oMath>
        <m:r>
          <m:rPr>
            <m:sty m:val="p"/>
          </m:rPr>
          <m:t>−</m:t>
        </m:r>
        <m:r>
          <m:t>0.644</m:t>
        </m:r>
      </m:oMath>
      <w:r>
        <w:t xml:space="preserve"> </w:t>
      </w:r>
      <w:r>
        <w:t xml:space="preserve">and</w:t>
      </w:r>
      <w:r>
        <w:t xml:space="preserve"> </w:t>
      </w:r>
      <m:oMath>
        <m:r>
          <m:rPr>
            <m:sty m:val="p"/>
          </m:rPr>
          <m:t>+</m:t>
        </m:r>
        <m:r>
          <m:t>0.765</m:t>
        </m:r>
      </m:oMath>
      <w:r>
        <w:t xml:space="preserve">). Two evaluations suffice, so two per parameter is the minimum in any coordinate. In qg the same two numbers are</w:t>
      </w:r>
      <w:r>
        <w:t xml:space="preserve"> </w:t>
      </w:r>
      <w:r>
        <w:t xml:space="preserve">used and the pole is added.</w:t>
      </w:r>
    </w:p>
    <w:tbl>
      <w:tblPr>
        <w:tblStyle w:val="Table"/>
        <w:tblW w:type="pct" w:w="5000"/>
        <w:tblLayout w:type="fixed"/>
        <w:tblLook w:firstRow="0" w:lastRow="0" w:firstColumn="0" w:lastColumn="0" w:noHBand="0" w:noVBand="0" w:val="0000"/>
      </w:tblPr>
      <w:tblGrid>
        <w:gridCol w:w="7920"/>
      </w:tblGrid>
      <w:tr>
        <w:tc>
          <w:tcPr/>
          <w:bookmarkStart w:id="594" w:name="fig-fisher23"/>
          <w:p>
            <w:pPr>
              <w:pStyle w:val="Compact"/>
              <w:jc w:val="center"/>
            </w:pPr>
            <w:r>
              <w:drawing>
                <wp:inline>
                  <wp:extent cx="5334000" cy="2036618"/>
                  <wp:effectExtent b="0" l="0" r="0" t="0"/>
                  <wp:docPr descr="" title="" id="592" name="Picture"/>
                  <a:graphic>
                    <a:graphicData uri="http://schemas.openxmlformats.org/drawingml/2006/picture">
                      <pic:pic>
                        <pic:nvPicPr>
                          <pic:cNvPr descr="figures/cap23_fisher.png" id="593" name="Picture"/>
                          <pic:cNvPicPr>
                            <a:picLocks noChangeArrowheads="1" noChangeAspect="1"/>
                          </pic:cNvPicPr>
                        </pic:nvPicPr>
                        <pic:blipFill>
                          <a:blip r:embed="rId591"/>
                          <a:stretch>
                            <a:fillRect/>
                          </a:stretch>
                        </pic:blipFill>
                        <pic:spPr bwMode="auto">
                          <a:xfrm>
                            <a:off x="0" y="0"/>
                            <a:ext cx="5334000" cy="2036618"/>
                          </a:xfrm>
                          <a:prstGeom prst="rect">
                            <a:avLst/>
                          </a:prstGeom>
                          <a:noFill/>
                          <a:ln w="9525">
                            <a:noFill/>
                            <a:headEnd/>
                            <a:tailEnd/>
                          </a:ln>
                        </pic:spPr>
                      </pic:pic>
                    </a:graphicData>
                  </a:graphic>
                </wp:inline>
              </w:drawing>
            </w:r>
          </w:p>
          <w:p>
            <w:pPr>
              <w:jc w:val="center"/>
            </w:pPr>
            <w:pPr>
              <w:jc w:val="left"/>
              <w:spacing w:before="200"/>
              <w:pStyle w:val="ImageCaption"/>
            </w:pPr>
            <w:r>
              <w:t xml:space="preserve">Figure 23.1: Left: standard deviation times</w:t>
            </w:r>
            <w:r>
              <w:t xml:space="preserve"> </w:t>
            </w:r>
            <m:oMath>
              <m:rad>
                <m:radPr>
                  <m:degHide m:val="on"/>
                </m:radPr>
                <m:deg/>
                <m:e>
                  <m:r>
                    <m:t>N</m:t>
                  </m:r>
                </m:e>
              </m:rad>
            </m:oMath>
            <w:r>
              <w:t xml:space="preserve"> </w:t>
            </w:r>
            <w:r>
              <w:t xml:space="preserve">of the readout in m-qg (divided by 1000) and of the estimated angle, with 1000 shots; the readout follows</w:t>
            </w:r>
            <w:r>
              <w:t xml:space="preserve"> </w:t>
            </w:r>
            <m:oMath>
              <m:r>
                <m:rPr>
                  <m:sty m:val="p"/>
                </m:rPr>
                <m:t>sin</m:t>
              </m:r>
              <m:r>
                <m:t>θ</m:t>
              </m:r>
            </m:oMath>
            <w:r>
              <w:t xml:space="preserve"> </w:t>
            </w:r>
            <w:r>
              <w:t xml:space="preserve">and the angle stays at 1. Right: descent from the pole on</w:t>
            </w:r>
            <w:r>
              <w:t xml:space="preserve"> </w:t>
            </w:r>
            <m:oMath>
              <m:r>
                <m:t>E</m:t>
              </m:r>
              <m:r>
                <m:rPr>
                  <m:sty m:val="p"/>
                </m:rPr>
                <m:t>=</m:t>
              </m:r>
              <m:r>
                <m:rPr>
                  <m:sty m:val="p"/>
                </m:rPr>
                <m:t>−</m:t>
              </m:r>
              <m:r>
                <m:rPr>
                  <m:sty m:val="p"/>
                </m:rPr>
                <m:t>sin</m:t>
              </m:r>
              <m:r>
                <m:t>θ</m:t>
              </m:r>
            </m:oMath>
            <w:r>
              <w:t xml:space="preserve">; in raw qg the optimizer jumps between the poles, and the regularized versions converge more slowly than in</w:t>
            </w:r>
            <w:r>
              <w:t xml:space="preserve"> </w:t>
            </w:r>
            <m:oMath>
              <m:r>
                <m:t>θ</m:t>
              </m:r>
            </m:oMath>
            <w:r>
              <w:t xml:space="preserve">.</w:t>
            </w:r>
          </w:p>
          <w:bookmarkEnd w:id="594"/>
        </w:tc>
      </w:tr>
    </w:tbl>
    <w:bookmarkEnd w:id="595"/>
    <w:bookmarkStart w:id="597" w:name="sec-geo-qng"/>
    <w:p>
      <w:pPr>
        <w:pStyle w:val="Heading2"/>
      </w:pPr>
      <w:r>
        <w:t xml:space="preserve">23.4 The natural gradient and the qg_YY metric</w:t>
      </w:r>
    </w:p>
    <w:p>
      <w:pPr>
        <w:pStyle w:val="FirstParagraph"/>
      </w:pPr>
      <w:r>
        <w:t xml:space="preserve">The natural gradient (QNG, Stokes et al., 2020) corrects the step with the metric:</w:t>
      </w:r>
      <w:r>
        <w:t xml:space="preserve"> </w:t>
      </w:r>
      <m:oMath>
        <m:r>
          <m:rPr>
            <m:sty m:val="p"/>
          </m:rPr>
          <m:t>Δ</m:t>
        </m:r>
        <m:r>
          <m:t>θ</m:t>
        </m:r>
        <m:r>
          <m:rPr>
            <m:sty m:val="p"/>
          </m:rPr>
          <m:t>=</m:t>
        </m:r>
        <m:r>
          <m:rPr>
            <m:sty m:val="p"/>
          </m:rPr>
          <m:t>−</m:t>
        </m:r>
        <m:r>
          <m:t>η</m:t>
        </m:r>
        <m:r>
          <m:t> </m:t>
        </m:r>
        <m:sSup>
          <m:e>
            <m:r>
              <m:t>g</m:t>
            </m:r>
          </m:e>
          <m:sup>
            <m:r>
              <m:rPr>
                <m:sty m:val="p"/>
              </m:rPr>
              <m:t>−</m:t>
            </m:r>
            <m:r>
              <m:t>1</m:t>
            </m:r>
          </m:sup>
        </m:sSup>
        <m:r>
          <m:rPr>
            <m:sty m:val="p"/>
          </m:rPr>
          <m:t>∇</m:t>
        </m:r>
        <m:r>
          <m:t>E</m:t>
        </m:r>
      </m:oMath>
      <w:r>
        <w:t xml:space="preserve">. For</w:t>
      </w:r>
      <w:r>
        <w:t xml:space="preserve"> </w:t>
      </w:r>
      <w:r>
        <w:t xml:space="preserve">one qubit, the natural step in qg is exactly plain descent in</w:t>
      </w:r>
      <w:r>
        <w:t xml:space="preserve"> </w:t>
      </w:r>
      <m:oMath>
        <m:r>
          <m:t>θ</m:t>
        </m:r>
      </m:oMath>
      <w:r>
        <w:t xml:space="preserve"> </w:t>
      </w:r>
      <w:r>
        <w:t xml:space="preserve">(notes §15.1): invariance under the change of</w:t>
      </w:r>
      <w:r>
        <w:t xml:space="preserve"> </w:t>
      </w:r>
      <w:r>
        <w:t xml:space="preserve">coordinates means that writing it in qg adds nothing.</w:t>
      </w:r>
    </w:p>
    <w:p>
      <w:pPr>
        <w:pStyle w:val="BodyText"/>
      </w:pPr>
      <w:r>
        <w:t xml:space="preserve">With several qubits there is something qang does contribute (§159). In a real ansatz of</w:t>
      </w:r>
      <w:r>
        <w:t xml:space="preserve"> </w:t>
      </w:r>
      <m:oMath>
        <m:sSub>
          <m:e>
            <m:r>
              <m:t>R</m:t>
            </m:r>
          </m:e>
          <m:sub>
            <m:r>
              <m:t>y</m:t>
            </m:r>
          </m:sub>
        </m:sSub>
      </m:oMath>
      <w:r>
        <w:t xml:space="preserve"> </w:t>
      </w:r>
      <w:r>
        <w:t xml:space="preserve">and CZ, every state along the</w:t>
      </w:r>
      <w:r>
        <w:t xml:space="preserve"> </w:t>
      </w:r>
      <w:r>
        <w:t xml:space="preserve">circuit is real, so</w:t>
      </w:r>
      <w:r>
        <w:t xml:space="preserve"> </w:t>
      </w:r>
      <m:oMath>
        <m:r>
          <m:rPr>
            <m:sty m:val="p"/>
          </m:rPr>
          <m:t>⟨</m:t>
        </m:r>
        <m:sSub>
          <m:e>
            <m:r>
              <m:t>Y</m:t>
            </m:r>
          </m:e>
          <m:sub>
            <m:r>
              <m:t>k</m:t>
            </m:r>
          </m:sub>
        </m:sSub>
        <m:r>
          <m:rPr>
            <m:sty m:val="p"/>
          </m:rPr>
          <m:t>⟩</m:t>
        </m:r>
        <m:r>
          <m:rPr>
            <m:sty m:val="p"/>
          </m:rPr>
          <m:t>=</m:t>
        </m:r>
        <m:r>
          <m:t>0</m:t>
        </m:r>
      </m:oMath>
      <w:r>
        <w:t xml:space="preserve"> </w:t>
      </w:r>
      <w:r>
        <w:t xml:space="preserve">before every</w:t>
      </w:r>
      <w:r>
        <w:t xml:space="preserve"> </w:t>
      </w:r>
      <m:oMath>
        <m:sSub>
          <m:e>
            <m:r>
              <m:t>R</m:t>
            </m:r>
          </m:e>
          <m:sub>
            <m:r>
              <m:t>y</m:t>
            </m:r>
          </m:sub>
        </m:sSub>
      </m:oMath>
      <w:r>
        <w:t xml:space="preserve"> </w:t>
      </w:r>
      <w:r>
        <w:t xml:space="preserve">and</w:t>
      </w:r>
      <w:r>
        <w:t xml:space="preserve"> </w:t>
      </w:r>
      <w:r>
        <w:rPr>
          <w:b/>
          <w:bCs/>
        </w:rPr>
        <w:t xml:space="preserve">every diagonal entry of the metric is exactly 1/4</w:t>
      </w:r>
      <w:r>
        <w:t xml:space="preserve">. The</w:t>
      </w:r>
      <w:r>
        <w:t xml:space="preserve"> </w:t>
      </w:r>
      <w:r>
        <w:t xml:space="preserve">angles are flat one by one, and all the curvature sits off the diagonal. Within a layer those terms are</w:t>
      </w:r>
      <w:r>
        <w:t xml:space="preserve"> </w:t>
      </w:r>
      <m:oMath>
        <m:sSub>
          <m:e>
            <m:r>
              <m:t>g</m:t>
            </m:r>
          </m:e>
          <m:sub>
            <m:r>
              <m:t>i</m:t>
            </m:r>
            <m:r>
              <m:t>j</m:t>
            </m:r>
          </m:sub>
        </m:sSub>
        <m:r>
          <m:rPr>
            <m:sty m:val="p"/>
          </m:rPr>
          <m:t>=</m:t>
        </m:r>
        <m:r>
          <m:rPr>
            <m:sty m:val="p"/>
          </m:rPr>
          <m:t>⟨</m:t>
        </m:r>
        <m:sSub>
          <m:e>
            <m:r>
              <m:t>Y</m:t>
            </m:r>
          </m:e>
          <m:sub>
            <m:r>
              <m:t>i</m:t>
            </m:r>
          </m:sub>
        </m:sSub>
        <m:sSub>
          <m:e>
            <m:r>
              <m:t>Y</m:t>
            </m:r>
          </m:e>
          <m:sub>
            <m:r>
              <m:t>j</m:t>
            </m:r>
          </m:sub>
        </m:sSub>
        <m:r>
          <m:rPr>
            <m:sty m:val="p"/>
          </m:rPr>
          <m:t>⟩</m:t>
        </m:r>
        <m:r>
          <m:rPr>
            <m:sty m:val="p"/>
          </m:rPr>
          <m:t>/</m:t>
        </m:r>
        <m:r>
          <m:t>4</m:t>
        </m:r>
      </m:oMath>
      <w:r>
        <w:t xml:space="preserve">: qg_YY correlators read from one Y-basis circuit per layer. It is the block-diagonal metric</w:t>
      </w:r>
      <w:r>
        <w:t xml:space="preserve"> </w:t>
      </w:r>
      <w:r>
        <w:t xml:space="preserve">of Stokes et al. written as qg readouts. The script checks it on the 4-qubit TFIM with 3 layers: the diagonal is 1/4 to</w:t>
      </w:r>
      <w:r>
        <w:t xml:space="preserve"> </w:t>
      </w:r>
      <m:oMath>
        <m:r>
          <m:t>1.7</m:t>
        </m:r>
        <m:r>
          <m:rPr>
            <m:sty m:val="p"/>
          </m:rPr>
          <m:t>⋅</m:t>
        </m:r>
        <m:sSup>
          <m:e>
            <m:r>
              <m:t>10</m:t>
            </m:r>
          </m:e>
          <m:sup>
            <m:r>
              <m:rPr>
                <m:sty m:val="p"/>
              </m:rPr>
              <m:t>−</m:t>
            </m:r>
            <m:r>
              <m:t>16</m:t>
            </m:r>
          </m:sup>
        </m:sSup>
      </m:oMath>
      <w:r>
        <w:t xml:space="preserve">, the qg_YY blocks match the full metric within each layer to</w:t>
      </w:r>
      <w:r>
        <w:t xml:space="preserve"> </w:t>
      </w:r>
      <m:oMath>
        <m:r>
          <m:t>1.7</m:t>
        </m:r>
        <m:r>
          <m:rPr>
            <m:sty m:val="p"/>
          </m:rPr>
          <m:t>⋅</m:t>
        </m:r>
        <m:sSup>
          <m:e>
            <m:r>
              <m:t>10</m:t>
            </m:r>
          </m:e>
          <m:sup>
            <m:r>
              <m:rPr>
                <m:sty m:val="p"/>
              </m:rPr>
              <m:t>−</m:t>
            </m:r>
            <m:r>
              <m:t>16</m:t>
            </m:r>
          </m:sup>
        </m:sSup>
      </m:oMath>
      <w:r>
        <w:t xml:space="preserve">, and off the diagonal</w:t>
      </w:r>
      <w:r>
        <w:t xml:space="preserve"> </w:t>
      </w:r>
      <w:r>
        <w:t xml:space="preserve">there are entries up to 0.248, which is where the metric acts.</w:t>
      </w:r>
    </w:p>
    <w:p>
      <w:pPr>
        <w:pStyle w:val="BodyText"/>
      </w:pPr>
      <w:r>
        <w:t xml:space="preserve">The notes’ experiment, with predictions committed before running: 4-qubit TFIM (</w:t>
      </w:r>
      <m:oMath>
        <m:r>
          <m:t>h</m:t>
        </m:r>
        <m:r>
          <m:rPr>
            <m:sty m:val="p"/>
          </m:rPr>
          <m:t>=</m:t>
        </m:r>
        <m:r>
          <m:t>1</m:t>
        </m:r>
      </m:oMath>
      <w:r>
        <w:t xml:space="preserve">), 12 parameters, success if</w:t>
      </w:r>
      <w:r>
        <w:t xml:space="preserve"> </w:t>
      </w:r>
      <m:oMath>
        <m:r>
          <m:t>E</m:t>
        </m:r>
        <m:r>
          <m:rPr>
            <m:sty m:val="p"/>
          </m:rPr>
          <m:t>−</m:t>
        </m:r>
        <m:sSub>
          <m:e>
            <m:r>
              <m:t>E</m:t>
            </m:r>
          </m:e>
          <m:sub>
            <m:r>
              <m:t>0</m:t>
            </m:r>
          </m:sub>
        </m:sSub>
        <m:r>
          <m:rPr>
            <m:sty m:val="p"/>
          </m:rPr>
          <m:t>≤</m:t>
        </m:r>
        <m:r>
          <m:t>0.03</m:t>
        </m:r>
      </m:oMath>
      <w:r>
        <w:t xml:space="preserve"> </w:t>
      </w:r>
      <w:r>
        <w:t xml:space="preserve">within 300 steps (the ansatz floor is 0.0245), rate chosen on 6 seeds and 20 test seeds. The script re-runs</w:t>
      </w:r>
      <w:r>
        <w:t xml:space="preserve"> </w:t>
      </w:r>
      <w:r>
        <w:t xml:space="preserve">the 20 test seeds with the stored rates and gets the same figures:</w:t>
      </w:r>
    </w:p>
    <w:tbl>
      <w:tblPr>
        <w:tblStyle w:val="Table"/>
        <w:tblW w:type="pct" w:w="5000"/>
        <w:tblLayout w:type="fixed"/>
        <w:tblLook w:firstRow="0" w:lastRow="0" w:firstColumn="0" w:lastColumn="0" w:noHBand="0" w:noVBand="0" w:val="0000"/>
      </w:tblPr>
      <w:tblGrid>
        <w:gridCol w:w="7920"/>
      </w:tblGrid>
      <w:tr>
        <w:tc>
          <w:tcPr/>
          <w:bookmarkStart w:id="596" w:name="tbl-qng23"/>
          <w:p>
            <w:pPr>
              <w:jc w:val="center"/>
            </w:pPr>
            <w:pPr>
              <w:jc w:val="left"/>
              <w:spacing w:before="200"/>
              <w:pStyle w:val="ImageCaption"/>
            </w:pPr>
            <w:r>
              <w:t xml:space="preserve">Table 23.2: Natural gradient on the 4-qubit TFIM (notes §159, reproduced by the script).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method</w:t>
                  </w:r>
                </w:p>
              </w:tc>
              <w:tc>
                <w:tcPr/>
                <w:p>
                  <w:pPr>
                    <w:pStyle w:val="Compact"/>
                    <w:jc w:val="center"/>
                  </w:pPr>
                  <w:r>
                    <w:t xml:space="preserve">steps (median)</w:t>
                  </w:r>
                </w:p>
              </w:tc>
              <w:tc>
                <w:tcPr/>
                <w:p>
                  <w:pPr>
                    <w:pStyle w:val="Compact"/>
                    <w:jc w:val="center"/>
                  </w:pPr>
                  <w:r>
                    <w:t xml:space="preserve">successes</w:t>
                  </w:r>
                </w:p>
              </w:tc>
              <w:tc>
                <w:tcPr/>
                <w:p>
                  <w:pPr>
                    <w:pStyle w:val="Compact"/>
                    <w:jc w:val="center"/>
                  </w:pPr>
                  <w:r>
                    <w:t xml:space="preserve">rate</w:t>
                  </w:r>
                </w:p>
              </w:tc>
            </w:tr>
            <w:tr>
              <w:tc>
                <w:tcPr/>
                <w:p>
                  <w:pPr>
                    <w:pStyle w:val="Compact"/>
                    <w:jc w:val="center"/>
                  </w:pPr>
                  <w:r>
                    <w:t xml:space="preserve">descent in</w:t>
                  </w:r>
                  <w:r>
                    <w:t xml:space="preserve"> </w:t>
                  </w:r>
                  <m:oMath>
                    <m:r>
                      <m:t>θ</m:t>
                    </m:r>
                  </m:oMath>
                </w:p>
              </w:tc>
              <w:tc>
                <w:tcPr/>
                <w:p>
                  <w:pPr>
                    <w:pStyle w:val="Compact"/>
                    <w:jc w:val="center"/>
                  </w:pPr>
                  <w:r>
                    <w:t xml:space="preserve">103</w:t>
                  </w:r>
                </w:p>
              </w:tc>
              <w:tc>
                <w:tcPr/>
                <w:p>
                  <w:pPr>
                    <w:pStyle w:val="Compact"/>
                    <w:jc w:val="center"/>
                  </w:pPr>
                  <w:r>
                    <w:t xml:space="preserve">19/20</w:t>
                  </w:r>
                </w:p>
              </w:tc>
              <w:tc>
                <w:tcPr/>
                <w:p>
                  <w:pPr>
                    <w:pStyle w:val="Compact"/>
                    <w:jc w:val="center"/>
                  </w:pPr>
                  <w:r>
                    <w:t xml:space="preserve">0.2</w:t>
                  </w:r>
                </w:p>
              </w:tc>
            </w:tr>
            <w:tr>
              <w:tc>
                <w:tcPr/>
                <w:p>
                  <w:pPr>
                    <w:pStyle w:val="Compact"/>
                    <w:jc w:val="center"/>
                  </w:pPr>
                  <w:r>
                    <w:t xml:space="preserve">descent in qg (clipped Jacobian)</w:t>
                  </w:r>
                </w:p>
              </w:tc>
              <w:tc>
                <w:tcPr/>
                <w:p>
                  <w:pPr>
                    <w:pStyle w:val="Compact"/>
                    <w:jc w:val="center"/>
                  </w:pPr>
                  <w:r>
                    <w:t xml:space="preserve">never</w:t>
                  </w:r>
                </w:p>
              </w:tc>
              <w:tc>
                <w:tcPr/>
                <w:p>
                  <w:pPr>
                    <w:pStyle w:val="Compact"/>
                    <w:jc w:val="center"/>
                  </w:pPr>
                  <w:r>
                    <w:t xml:space="preserve">0/20</w:t>
                  </w:r>
                </w:p>
              </w:tc>
              <w:tc>
                <w:tcPr/>
                <w:p>
                  <w:pPr>
                    <w:pStyle w:val="Compact"/>
                    <w:jc w:val="center"/>
                  </w:pPr>
                  <w:r>
                    <w:t xml:space="preserve">0.005</w:t>
                  </w:r>
                </w:p>
              </w:tc>
            </w:tr>
            <w:tr>
              <w:tc>
                <w:tcPr/>
                <w:p>
                  <w:pPr>
                    <w:pStyle w:val="Compact"/>
                    <w:jc w:val="center"/>
                  </w:pPr>
                  <w:r>
                    <w:t xml:space="preserve">QNG, qg_YY blocks</w:t>
                  </w:r>
                </w:p>
              </w:tc>
              <w:tc>
                <w:tcPr/>
                <w:p>
                  <w:pPr>
                    <w:pStyle w:val="Compact"/>
                    <w:jc w:val="center"/>
                  </w:pPr>
                  <w:r>
                    <w:t xml:space="preserve">79.5</w:t>
                  </w:r>
                </w:p>
              </w:tc>
              <w:tc>
                <w:tcPr/>
                <w:p>
                  <w:pPr>
                    <w:pStyle w:val="Compact"/>
                    <w:jc w:val="center"/>
                  </w:pPr>
                  <w:r>
                    <w:t xml:space="preserve">19/20</w:t>
                  </w:r>
                </w:p>
              </w:tc>
              <w:tc>
                <w:tcPr/>
                <w:p>
                  <w:pPr>
                    <w:pStyle w:val="Compact"/>
                    <w:jc w:val="center"/>
                  </w:pPr>
                  <w:r>
                    <w:t xml:space="preserve">0.05</w:t>
                  </w:r>
                </w:p>
              </w:tc>
            </w:tr>
            <w:tr>
              <w:tc>
                <w:tcPr/>
                <w:p>
                  <w:pPr>
                    <w:pStyle w:val="Compact"/>
                    <w:jc w:val="center"/>
                  </w:pPr>
                  <w:r>
                    <w:t xml:space="preserve">QNG, full metric</w:t>
                  </w:r>
                </w:p>
              </w:tc>
              <w:tc>
                <w:tcPr/>
                <w:p>
                  <w:pPr>
                    <w:pStyle w:val="Compact"/>
                    <w:jc w:val="center"/>
                  </w:pPr>
                  <w:r>
                    <w:t xml:space="preserve">22.5</w:t>
                  </w:r>
                </w:p>
              </w:tc>
              <w:tc>
                <w:tcPr/>
                <w:p>
                  <w:pPr>
                    <w:pStyle w:val="Compact"/>
                    <w:jc w:val="center"/>
                  </w:pPr>
                  <w:r>
                    <w:t xml:space="preserve">20/20</w:t>
                  </w:r>
                </w:p>
              </w:tc>
              <w:tc>
                <w:tcPr/>
                <w:p>
                  <w:pPr>
                    <w:pStyle w:val="Compact"/>
                    <w:jc w:val="center"/>
                  </w:pPr>
                  <w:r>
                    <w:t xml:space="preserve">0.1</w:t>
                  </w:r>
                </w:p>
              </w:tc>
            </w:tr>
          </w:tbl>
          <w:bookmarkEnd w:id="596"/>
          <w:p/>
        </w:tc>
      </w:tr>
    </w:tbl>
    <w:p>
      <w:pPr>
        <w:pStyle w:val="Compact"/>
        <w:numPr>
          <w:ilvl w:val="0"/>
          <w:numId w:val="1054"/>
        </w:numPr>
      </w:pPr>
      <w:r>
        <w:rPr>
          <w:b/>
          <w:bCs/>
        </w:rPr>
        <w:t xml:space="preserve">Descent in qg fails</w:t>
      </w:r>
      <w:r>
        <w:t xml:space="preserve"> </w:t>
      </w:r>
      <w:r>
        <w:t xml:space="preserve">at every rate of the grid. One optimizes in the angle and reads out in qg.</w:t>
      </w:r>
    </w:p>
    <w:p>
      <w:pPr>
        <w:pStyle w:val="Compact"/>
        <w:numPr>
          <w:ilvl w:val="0"/>
          <w:numId w:val="1054"/>
        </w:numPr>
      </w:pPr>
      <w:r>
        <w:rPr>
          <w:b/>
          <w:bCs/>
        </w:rPr>
        <w:t xml:space="preserve">The qg_YY metric helps a little</w:t>
      </w:r>
      <w:r>
        <w:t xml:space="preserve">: 1.3 times fewer steps than descent in</w:t>
      </w:r>
      <w:r>
        <w:t xml:space="preserve"> </w:t>
      </w:r>
      <m:oMath>
        <m:r>
          <m:t>θ</m:t>
        </m:r>
      </m:oMath>
      <w:r>
        <w:t xml:space="preserve">. The committed prediction asked for 1.5</w:t>
      </w:r>
      <w:r>
        <w:t xml:space="preserve"> </w:t>
      </w:r>
      <w:r>
        <w:t xml:space="preserve">and failed. The full metric is 4.6 times faster.</w:t>
      </w:r>
    </w:p>
    <w:p>
      <w:pPr>
        <w:pStyle w:val="Compact"/>
        <w:numPr>
          <w:ilvl w:val="0"/>
          <w:numId w:val="1054"/>
        </w:numPr>
      </w:pPr>
      <w:r>
        <w:t xml:space="preserve">Counting circuits (24 per gradient, 3 more for the block metric and about 78 more for the full one on hardware), the three</w:t>
      </w:r>
      <w:r>
        <w:t xml:space="preserve"> </w:t>
      </w:r>
      <w:r>
        <w:t xml:space="preserve">methods end within 15% of each other. This count was made after the run.</w:t>
      </w:r>
    </w:p>
    <w:p>
      <w:pPr>
        <w:pStyle w:val="Compact"/>
        <w:numPr>
          <w:ilvl w:val="0"/>
          <w:numId w:val="1054"/>
        </w:numPr>
      </w:pPr>
      <w:r>
        <w:t xml:space="preserve">With 1000 shots, each entry of the qg_YY metric comes out with an error of 0.013 to 0.022.</w:t>
      </w:r>
    </w:p>
    <w:bookmarkEnd w:id="597"/>
    <w:bookmarkStart w:id="603" w:name="sec-geo-damped"/>
    <w:p>
      <w:pPr>
        <w:pStyle w:val="Heading2"/>
      </w:pPr>
      <w:r>
        <w:t xml:space="preserve">23.5 Pole-damped descent</w:t>
      </w:r>
    </w:p>
    <w:p>
      <w:pPr>
        <w:pStyle w:val="FirstParagraph"/>
      </w:pPr>
      <w:r>
        <w:t xml:space="preserve">If the problem is at the poles, one can brake there without leaving the angle (notes §9):</w:t>
      </w:r>
    </w:p>
    <w:p>
      <w:pPr>
        <w:pStyle w:val="BodyText"/>
      </w:pPr>
      <m:oMathPara>
        <m:oMathParaPr>
          <m:jc m:val="center"/>
        </m:oMathParaPr>
        <m:oMath>
          <m:r>
            <m:t>θ</m:t>
          </m:r>
          <m:r>
            <m:rPr>
              <m:sty m:val="p"/>
            </m:rPr>
            <m:t>←</m:t>
          </m:r>
          <m:r>
            <m:t>θ</m:t>
          </m:r>
          <m:r>
            <m:rPr>
              <m:sty m:val="p"/>
            </m:rPr>
            <m:t>−</m:t>
          </m:r>
          <m:r>
            <m:t>η</m:t>
          </m:r>
          <m:r>
            <m:t> </m:t>
          </m:r>
          <m:r>
            <m:rPr>
              <m:sty m:val="p"/>
            </m:rPr>
            <m:t>max</m:t>
          </m:r>
          <m:r>
            <m:rPr>
              <m:sty m:val="p"/>
            </m:rPr>
            <m:t>(</m:t>
          </m:r>
          <m:r>
            <m:rPr>
              <m:sty m:val="p"/>
            </m:rPr>
            <m:t>|</m:t>
          </m:r>
          <m:r>
            <m:rPr>
              <m:sty m:val="p"/>
            </m:rPr>
            <m:t>sin</m:t>
          </m:r>
          <m:r>
            <m:t>θ</m:t>
          </m:r>
          <m:r>
            <m:rPr>
              <m:sty m:val="p"/>
            </m:rPr>
            <m:t>|</m:t>
          </m:r>
          <m:r>
            <m:rPr>
              <m:sty m:val="p"/>
            </m:rPr>
            <m:t>,</m:t>
          </m:r>
          <m:r>
            <m:t>ε</m:t>
          </m:r>
          <m:r>
            <m:rPr>
              <m:sty m:val="p"/>
            </m:rPr>
            <m:t>)</m:t>
          </m:r>
          <m:r>
            <m:t> </m:t>
          </m:r>
          <m:f>
            <m:fPr>
              <m:type m:val="bar"/>
            </m:fPr>
            <m:num>
              <m:r>
                <m:t>d</m:t>
              </m:r>
              <m:r>
                <m:t>E</m:t>
              </m:r>
            </m:num>
            <m:den>
              <m:r>
                <m:t>d</m:t>
              </m:r>
              <m:r>
                <m:t>θ</m:t>
              </m:r>
            </m:den>
          </m:f>
          <m:r>
            <m:rPr>
              <m:sty m:val="p"/>
            </m:rPr>
            <m:t>.</m:t>
          </m:r>
        </m:oMath>
      </m:oMathPara>
    </w:p>
    <w:p>
      <w:pPr>
        <w:pStyle w:val="FirstParagraph"/>
      </w:pPr>
      <w:r>
        <w:t xml:space="preserve">The factor is</w:t>
      </w:r>
      <w:r>
        <w:t xml:space="preserve"> </w:t>
      </w:r>
      <m:oMath>
        <m:r>
          <m:rPr>
            <m:sty m:val="p"/>
          </m:rPr>
          <m:t>|</m:t>
        </m:r>
        <m:r>
          <m:t>d</m:t>
        </m:r>
        <m:r>
          <m:t> </m:t>
        </m:r>
        <m:r>
          <m:t>q</m:t>
        </m:r>
        <m:sSub>
          <m:e>
            <m:r>
              <m:t>g</m:t>
            </m:r>
          </m:e>
          <m:sub>
            <m:r>
              <m:t>Z</m:t>
            </m:r>
          </m:sub>
        </m:sSub>
        <m:r>
          <m:rPr>
            <m:sty m:val="p"/>
          </m:rPr>
          <m:t>/</m:t>
        </m:r>
        <m:r>
          <m:t>d</m:t>
        </m:r>
        <m:r>
          <m:t>θ</m:t>
        </m:r>
        <m:r>
          <m:rPr>
            <m:sty m:val="p"/>
          </m:rPr>
          <m:t>|</m:t>
        </m:r>
      </m:oMath>
      <w:r>
        <w:t xml:space="preserve">, the same geometry as in the first section, and it needs no tuning. It is the natural step</w:t>
      </w:r>
      <w:r>
        <w:t xml:space="preserve"> </w:t>
      </w:r>
      <w:r>
        <w:t xml:space="preserve">multiplied by</w:t>
      </w:r>
      <w:r>
        <w:t xml:space="preserve"> </w:t>
      </w:r>
      <m:oMath>
        <m:r>
          <m:rPr>
            <m:sty m:val="p"/>
          </m:rPr>
          <m:t>|</m:t>
        </m:r>
        <m:r>
          <m:rPr>
            <m:sty m:val="p"/>
          </m:rPr>
          <m:t>sin</m:t>
        </m:r>
        <m:r>
          <m:t>θ</m:t>
        </m:r>
        <m:r>
          <m:rPr>
            <m:sty m:val="p"/>
          </m:rPr>
          <m:t>|</m:t>
        </m:r>
      </m:oMath>
      <w:r>
        <w:t xml:space="preserve">, which for these real states is also the coherence</w:t>
      </w:r>
      <w:r>
        <w:t xml:space="preserve"> </w:t>
      </w:r>
      <m:oMath>
        <m:r>
          <m:t>2</m:t>
        </m:r>
        <m:r>
          <m:rPr>
            <m:sty m:val="p"/>
          </m:rPr>
          <m:t>|</m:t>
        </m:r>
        <m:sSub>
          <m:e>
            <m:r>
              <m:t>ρ</m:t>
            </m:r>
          </m:e>
          <m:sub>
            <m:r>
              <m:t>01</m:t>
            </m:r>
          </m:sub>
        </m:sSub>
        <m:r>
          <m:rPr>
            <m:sty m:val="p"/>
          </m:rPr>
          <m:t>|</m:t>
        </m:r>
      </m:oMath>
      <w:r>
        <w:t xml:space="preserve">: the optimizer slows down the</w:t>
      </w:r>
      <w:r>
        <w:t xml:space="preserve"> </w:t>
      </w:r>
      <w:r>
        <w:t xml:space="preserve">less coherence the qubit has left.</w:t>
      </w:r>
      <w:r>
        <w:t xml:space="preserve"> </w:t>
      </w:r>
      <w:r>
        <w:rPr>
          <w:b/>
          <w:bCs/>
        </w:rPr>
        <w:t xml:space="preserve">It is not a new class of optimizer</w:t>
      </w:r>
      <w:r>
        <w:t xml:space="preserve">: it is a position-dependent step, of the</w:t>
      </w:r>
      <w:r>
        <w:t xml:space="preserve"> </w:t>
      </w:r>
      <w:r>
        <w:t xml:space="preserve">trust-region kind.</w:t>
      </w:r>
    </w:p>
    <w:p>
      <w:pPr>
        <w:pStyle w:val="BodyText"/>
      </w:pPr>
      <w:r>
        <w:t xml:space="preserve">The script repeats the robustness test: 300 random landscapes</w:t>
      </w:r>
      <w:r>
        <w:t xml:space="preserve"> </w:t>
      </w:r>
      <m:oMath>
        <m:r>
          <m:t>E</m:t>
        </m:r>
        <m:r>
          <m:rPr>
            <m:sty m:val="p"/>
          </m:rPr>
          <m:t>=</m:t>
        </m:r>
        <m:sSub>
          <m:e>
            <m:r>
              <m:t>h</m:t>
            </m:r>
          </m:e>
          <m:sub>
            <m:r>
              <m:t>z</m:t>
            </m:r>
          </m:sub>
        </m:sSub>
        <m:r>
          <m:rPr>
            <m:sty m:val="p"/>
          </m:rPr>
          <m:t>cos</m:t>
        </m:r>
        <m:r>
          <m:t>θ</m:t>
        </m:r>
        <m:r>
          <m:rPr>
            <m:sty m:val="p"/>
          </m:rPr>
          <m:t>+</m:t>
        </m:r>
        <m:sSub>
          <m:e>
            <m:r>
              <m:t>h</m:t>
            </m:r>
          </m:e>
          <m:sub>
            <m:r>
              <m:t>x</m:t>
            </m:r>
          </m:sub>
        </m:sSub>
        <m:r>
          <m:rPr>
            <m:sty m:val="p"/>
          </m:rPr>
          <m:t>sin</m:t>
        </m:r>
        <m:r>
          <m:t>θ</m:t>
        </m:r>
      </m:oMath>
      <w:r>
        <w:t xml:space="preserve"> </w:t>
      </w:r>
      <w:r>
        <w:t xml:space="preserve">per rate, starting near a pole.</w:t>
      </w:r>
    </w:p>
    <w:tbl>
      <w:tblPr>
        <w:tblStyle w:val="Table"/>
        <w:tblW w:type="pct" w:w="5000"/>
        <w:tblLayout w:type="fixed"/>
        <w:tblLook w:firstRow="0" w:lastRow="0" w:firstColumn="0" w:lastColumn="0" w:noHBand="0" w:noVBand="0" w:val="0000"/>
      </w:tblPr>
      <w:tblGrid>
        <w:gridCol w:w="7920"/>
      </w:tblGrid>
      <w:tr>
        <w:tc>
          <w:tcPr/>
          <w:bookmarkStart w:id="598" w:name="tbl-damped23"/>
          <w:p>
            <w:pPr>
              <w:jc w:val="center"/>
            </w:pPr>
            <w:pPr>
              <w:jc w:val="left"/>
              <w:spacing w:before="200"/>
              <w:pStyle w:val="ImageCaption"/>
            </w:pPr>
            <w:r>
              <w:t xml:space="preserve">Table 23.3: Success fraction starting near a pole (300 landscapes per rate, seed 0).</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rate</w:t>
                  </w:r>
                </w:p>
              </w:tc>
              <w:tc>
                <w:tcPr/>
                <w:p>
                  <w:pPr>
                    <w:pStyle w:val="Compact"/>
                    <w:jc w:val="center"/>
                  </w:pPr>
                  <w:r>
                    <w:t xml:space="preserve">descent in</w:t>
                  </w:r>
                  <w:r>
                    <w:t xml:space="preserve"> </w:t>
                  </w:r>
                  <m:oMath>
                    <m:r>
                      <m:t>θ</m:t>
                    </m:r>
                  </m:oMath>
                </w:p>
              </w:tc>
              <w:tc>
                <w:tcPr/>
                <w:p>
                  <w:pPr>
                    <w:pStyle w:val="Compact"/>
                    <w:jc w:val="center"/>
                  </w:pPr>
                  <w:r>
                    <w:t xml:space="preserve">damped</w:t>
                  </w:r>
                </w:p>
              </w:tc>
              <w:tc>
                <w:tcPr/>
                <w:p>
                  <w:pPr>
                    <w:pStyle w:val="Compact"/>
                    <w:jc w:val="center"/>
                  </w:pPr>
                  <w:r>
                    <w:t xml:space="preserve">damped, trapped</w:t>
                  </w:r>
                </w:p>
              </w:tc>
            </w:tr>
            <w:tr>
              <w:tc>
                <w:tcPr/>
                <w:p>
                  <w:pPr>
                    <w:pStyle w:val="Compact"/>
                    <w:jc w:val="center"/>
                  </w:pPr>
                  <w:r>
                    <w:t xml:space="preserve">0.3</w:t>
                  </w:r>
                </w:p>
              </w:tc>
              <w:tc>
                <w:tcPr/>
                <w:p>
                  <w:pPr>
                    <w:pStyle w:val="Compact"/>
                    <w:jc w:val="center"/>
                  </w:pPr>
                  <w:r>
                    <w:t xml:space="preserve">1.000</w:t>
                  </w:r>
                </w:p>
              </w:tc>
              <w:tc>
                <w:tcPr/>
                <w:p>
                  <w:pPr>
                    <w:pStyle w:val="Compact"/>
                    <w:jc w:val="center"/>
                  </w:pPr>
                  <w:r>
                    <w:t xml:space="preserve">1.000</w:t>
                  </w:r>
                </w:p>
              </w:tc>
              <w:tc>
                <w:tcPr/>
                <w:p>
                  <w:pPr>
                    <w:pStyle w:val="Compact"/>
                    <w:jc w:val="center"/>
                  </w:pPr>
                  <w:r>
                    <w:t xml:space="preserve">0.000</w:t>
                  </w:r>
                </w:p>
              </w:tc>
            </w:tr>
            <w:tr>
              <w:tc>
                <w:tcPr/>
                <w:p>
                  <w:pPr>
                    <w:pStyle w:val="Compact"/>
                    <w:jc w:val="center"/>
                  </w:pPr>
                  <w:r>
                    <w:t xml:space="preserve">1</w:t>
                  </w:r>
                </w:p>
              </w:tc>
              <w:tc>
                <w:tcPr/>
                <w:p>
                  <w:pPr>
                    <w:pStyle w:val="Compact"/>
                    <w:jc w:val="center"/>
                  </w:pPr>
                  <w:r>
                    <w:t xml:space="preserve">0.773</w:t>
                  </w:r>
                </w:p>
              </w:tc>
              <w:tc>
                <w:tcPr/>
                <w:p>
                  <w:pPr>
                    <w:pStyle w:val="Compact"/>
                    <w:jc w:val="center"/>
                  </w:pPr>
                  <w:r>
                    <w:t xml:space="preserve">1.000</w:t>
                  </w:r>
                </w:p>
              </w:tc>
              <w:tc>
                <w:tcPr/>
                <w:p>
                  <w:pPr>
                    <w:pStyle w:val="Compact"/>
                    <w:jc w:val="center"/>
                  </w:pPr>
                  <w:r>
                    <w:t xml:space="preserve">0.000</w:t>
                  </w:r>
                </w:p>
              </w:tc>
            </w:tr>
            <w:tr>
              <w:tc>
                <w:tcPr/>
                <w:p>
                  <w:pPr>
                    <w:pStyle w:val="Compact"/>
                    <w:jc w:val="center"/>
                  </w:pPr>
                  <w:r>
                    <w:t xml:space="preserve">2</w:t>
                  </w:r>
                </w:p>
              </w:tc>
              <w:tc>
                <w:tcPr/>
                <w:p>
                  <w:pPr>
                    <w:pStyle w:val="Compact"/>
                    <w:jc w:val="center"/>
                  </w:pPr>
                  <w:r>
                    <w:t xml:space="preserve">0.193</w:t>
                  </w:r>
                </w:p>
              </w:tc>
              <w:tc>
                <w:tcPr/>
                <w:p>
                  <w:pPr>
                    <w:pStyle w:val="Compact"/>
                    <w:jc w:val="center"/>
                  </w:pPr>
                  <w:r>
                    <w:t xml:space="preserve">0.440</w:t>
                  </w:r>
                </w:p>
              </w:tc>
              <w:tc>
                <w:tcPr/>
                <w:p>
                  <w:pPr>
                    <w:pStyle w:val="Compact"/>
                    <w:jc w:val="center"/>
                  </w:pPr>
                  <w:r>
                    <w:t xml:space="preserve">0.013</w:t>
                  </w:r>
                </w:p>
              </w:tc>
            </w:tr>
            <w:tr>
              <w:tc>
                <w:tcPr/>
                <w:p>
                  <w:pPr>
                    <w:pStyle w:val="Compact"/>
                    <w:jc w:val="center"/>
                  </w:pPr>
                  <w:r>
                    <w:t xml:space="preserve">3</w:t>
                  </w:r>
                </w:p>
              </w:tc>
              <w:tc>
                <w:tcPr/>
                <w:p>
                  <w:pPr>
                    <w:pStyle w:val="Compact"/>
                    <w:jc w:val="center"/>
                  </w:pPr>
                  <w:r>
                    <w:t xml:space="preserve">0.087</w:t>
                  </w:r>
                </w:p>
              </w:tc>
              <w:tc>
                <w:tcPr/>
                <w:p>
                  <w:pPr>
                    <w:pStyle w:val="Compact"/>
                    <w:jc w:val="center"/>
                  </w:pPr>
                  <w:r>
                    <w:t xml:space="preserve">0.327</w:t>
                  </w:r>
                </w:p>
              </w:tc>
              <w:tc>
                <w:tcPr/>
                <w:p>
                  <w:pPr>
                    <w:pStyle w:val="Compact"/>
                    <w:jc w:val="center"/>
                  </w:pPr>
                  <w:r>
                    <w:t xml:space="preserve">0.017</w:t>
                  </w:r>
                </w:p>
              </w:tc>
            </w:tr>
            <w:tr>
              <w:tc>
                <w:tcPr/>
                <w:p>
                  <w:pPr>
                    <w:pStyle w:val="Compact"/>
                    <w:jc w:val="center"/>
                  </w:pPr>
                  <w:r>
                    <w:t xml:space="preserve">5</w:t>
                  </w:r>
                </w:p>
              </w:tc>
              <w:tc>
                <w:tcPr/>
                <w:p>
                  <w:pPr>
                    <w:pStyle w:val="Compact"/>
                    <w:jc w:val="center"/>
                  </w:pPr>
                  <w:r>
                    <w:t xml:space="preserve">0.043</w:t>
                  </w:r>
                </w:p>
              </w:tc>
              <w:tc>
                <w:tcPr/>
                <w:p>
                  <w:pPr>
                    <w:pStyle w:val="Compact"/>
                    <w:jc w:val="center"/>
                  </w:pPr>
                  <w:r>
                    <w:t xml:space="preserve">0.203</w:t>
                  </w:r>
                </w:p>
              </w:tc>
              <w:tc>
                <w:tcPr/>
                <w:p>
                  <w:pPr>
                    <w:pStyle w:val="Compact"/>
                    <w:jc w:val="center"/>
                  </w:pPr>
                  <w:r>
                    <w:t xml:space="preserve">0.030</w:t>
                  </w:r>
                </w:p>
              </w:tc>
            </w:tr>
            <w:tr>
              <w:tc>
                <w:tcPr/>
                <w:p>
                  <w:pPr>
                    <w:pStyle w:val="Compact"/>
                    <w:jc w:val="center"/>
                  </w:pPr>
                  <w:r>
                    <w:t xml:space="preserve">10</w:t>
                  </w:r>
                </w:p>
              </w:tc>
              <w:tc>
                <w:tcPr/>
                <w:p>
                  <w:pPr>
                    <w:pStyle w:val="Compact"/>
                    <w:jc w:val="center"/>
                  </w:pPr>
                  <w:r>
                    <w:t xml:space="preserve">0.007</w:t>
                  </w:r>
                </w:p>
              </w:tc>
              <w:tc>
                <w:tcPr/>
                <w:p>
                  <w:pPr>
                    <w:pStyle w:val="Compact"/>
                    <w:jc w:val="center"/>
                  </w:pPr>
                  <w:r>
                    <w:t xml:space="preserve">0.093</w:t>
                  </w:r>
                </w:p>
              </w:tc>
              <w:tc>
                <w:tcPr/>
                <w:p>
                  <w:pPr>
                    <w:pStyle w:val="Compact"/>
                    <w:jc w:val="center"/>
                  </w:pPr>
                  <w:r>
                    <w:t xml:space="preserve">0.077</w:t>
                  </w:r>
                </w:p>
              </w:tc>
            </w:tr>
          </w:tbl>
          <w:bookmarkEnd w:id="598"/>
          <w:p/>
        </w:tc>
      </w:tr>
    </w:tbl>
    <w:p>
      <w:pPr>
        <w:pStyle w:val="BodyText"/>
      </w:pPr>
      <w:r>
        <w:t xml:space="preserve">At safe rates nothing changes; at rate 1 it always succeeds against 77%; from rate 2 on it wins by 2.3 to 13 times, although</w:t>
      </w:r>
      <w:r>
        <w:t xml:space="preserve"> </w:t>
      </w:r>
      <w:r>
        <w:t xml:space="preserve">at large rates both fail almost always. The fraction trapped oscillating at its pole grows with the rate, up to 7.7% at rate</w:t>
      </w:r>
      <w:r>
        <w:t xml:space="preserve"> </w:t>
      </w:r>
      <w:r>
        <w:t xml:space="preserve">10. The figures differ somewhat from the notes’ (§9.2): there, at rate 0.3, the damped version lost a few points (0.963</w:t>
      </w:r>
      <w:r>
        <w:t xml:space="preserve"> </w:t>
      </w:r>
      <w:r>
        <w:t xml:space="preserve">against 0.997), and the gains from rate 2 were 2.5 to 5 times. The pattern is the same; the exact figures depend on the</w:t>
      </w:r>
      <w:r>
        <w:t xml:space="preserve"> </w:t>
      </w:r>
      <w:r>
        <w:t xml:space="preserve">landscapes drawn.</w:t>
      </w:r>
    </w:p>
    <w:tbl>
      <w:tblPr>
        <w:tblStyle w:val="Table"/>
        <w:tblW w:type="pct" w:w="5000"/>
        <w:tblLayout w:type="fixed"/>
        <w:tblLook w:firstRow="0" w:lastRow="0" w:firstColumn="0" w:lastColumn="0" w:noHBand="0" w:noVBand="0" w:val="0000"/>
      </w:tblPr>
      <w:tblGrid>
        <w:gridCol w:w="7920"/>
      </w:tblGrid>
      <w:tr>
        <w:tc>
          <w:tcPr/>
          <w:bookmarkStart w:id="602" w:name="fig-qng23"/>
          <w:p>
            <w:pPr>
              <w:pStyle w:val="Compact"/>
              <w:jc w:val="center"/>
            </w:pPr>
            <w:r>
              <w:drawing>
                <wp:inline>
                  <wp:extent cx="5334000" cy="2036618"/>
                  <wp:effectExtent b="0" l="0" r="0" t="0"/>
                  <wp:docPr descr="" title="" id="600" name="Picture"/>
                  <a:graphic>
                    <a:graphicData uri="http://schemas.openxmlformats.org/drawingml/2006/picture">
                      <pic:pic>
                        <pic:nvPicPr>
                          <pic:cNvPr descr="figures/cap23_qng.png" id="601" name="Picture"/>
                          <pic:cNvPicPr>
                            <a:picLocks noChangeArrowheads="1" noChangeAspect="1"/>
                          </pic:cNvPicPr>
                        </pic:nvPicPr>
                        <pic:blipFill>
                          <a:blip r:embed="rId599"/>
                          <a:stretch>
                            <a:fillRect/>
                          </a:stretch>
                        </pic:blipFill>
                        <pic:spPr bwMode="auto">
                          <a:xfrm>
                            <a:off x="0" y="0"/>
                            <a:ext cx="5334000" cy="2036618"/>
                          </a:xfrm>
                          <a:prstGeom prst="rect">
                            <a:avLst/>
                          </a:prstGeom>
                          <a:noFill/>
                          <a:ln w="9525">
                            <a:noFill/>
                            <a:headEnd/>
                            <a:tailEnd/>
                          </a:ln>
                        </pic:spPr>
                      </pic:pic>
                    </a:graphicData>
                  </a:graphic>
                </wp:inline>
              </w:drawing>
            </w:r>
          </w:p>
          <w:p>
            <w:pPr>
              <w:jc w:val="center"/>
            </w:pPr>
            <w:pPr>
              <w:jc w:val="left"/>
              <w:spacing w:before="200"/>
              <w:pStyle w:val="ImageCaption"/>
            </w:pPr>
            <w:r>
              <w:t xml:space="preserve">Figure 23.2: Left: steps to</w:t>
            </w:r>
            <w:r>
              <w:t xml:space="preserve"> </w:t>
            </w:r>
            <m:oMath>
              <m:r>
                <m:t>E</m:t>
              </m:r>
              <m:r>
                <m:rPr>
                  <m:sty m:val="p"/>
                </m:rPr>
                <m:t>−</m:t>
              </m:r>
              <m:sSub>
                <m:e>
                  <m:r>
                    <m:t>E</m:t>
                  </m:r>
                </m:e>
                <m:sub>
                  <m:r>
                    <m:t>0</m:t>
                  </m:r>
                </m:sub>
              </m:sSub>
              <m:r>
                <m:rPr>
                  <m:sty m:val="p"/>
                </m:rPr>
                <m:t>≤</m:t>
              </m:r>
              <m:r>
                <m:t>0.03</m:t>
              </m:r>
            </m:oMath>
            <w:r>
              <w:t xml:space="preserve"> </w:t>
            </w:r>
            <w:r>
              <w:t xml:space="preserve">on the 4-qubit TFIM for 20 seeds (300 = did not get there); descent in qg never gets there and the full metric is the fastest. Right: success fraction starting near a pole, with and without damping.</w:t>
            </w:r>
          </w:p>
          <w:bookmarkEnd w:id="602"/>
        </w:tc>
      </w:tr>
    </w:tbl>
    <w:bookmarkEnd w:id="603"/>
    <w:bookmarkStart w:id="605" w:name="sec-geo-kernels"/>
    <w:p>
      <w:pPr>
        <w:pStyle w:val="Heading2"/>
      </w:pPr>
      <w:r>
        <w:t xml:space="preserve">23.6 Quantum kernels and the qg filter</w:t>
      </w:r>
    </w:p>
    <w:p>
      <w:pPr>
        <w:pStyle w:val="FirstParagraph"/>
      </w:pPr>
      <w:r>
        <w:t xml:space="preserve">A fidelity kernel</w:t>
      </w:r>
      <w:r>
        <w:t xml:space="preserve"> </w:t>
      </w:r>
      <m:oMath>
        <m:sSub>
          <m:e>
            <m:r>
              <m:t>K</m:t>
            </m:r>
          </m:e>
          <m:sub>
            <m:r>
              <m:t>i</m:t>
            </m:r>
            <m:r>
              <m:t>j</m:t>
            </m:r>
          </m:sub>
        </m:sSub>
        <m:r>
          <m:rPr>
            <m:sty m:val="p"/>
          </m:rPr>
          <m:t>=</m:t>
        </m:r>
        <m:r>
          <m:rPr>
            <m:sty m:val="p"/>
          </m:rPr>
          <m:t>|</m:t>
        </m:r>
        <m:r>
          <m:rPr>
            <m:sty m:val="p"/>
          </m:rPr>
          <m:t>⟨</m:t>
        </m:r>
        <m:r>
          <m:t>ψ</m:t>
        </m:r>
        <m:r>
          <m:rPr>
            <m:sty m:val="p"/>
          </m:rPr>
          <m:t>(</m:t>
        </m:r>
        <m:sSub>
          <m:e>
            <m:r>
              <m:t>x</m:t>
            </m:r>
          </m:e>
          <m:sub>
            <m:r>
              <m:t>i</m:t>
            </m:r>
          </m:sub>
        </m:sSub>
        <m:r>
          <m:rPr>
            <m:sty m:val="p"/>
          </m:rPr>
          <m:t>)</m:t>
        </m:r>
        <m:r>
          <m:rPr>
            <m:sty m:val="p"/>
          </m:rPr>
          <m:t>|</m:t>
        </m:r>
        <m:r>
          <m:t>ψ</m:t>
        </m:r>
        <m:r>
          <m:rPr>
            <m:sty m:val="p"/>
          </m:rPr>
          <m:t>(</m:t>
        </m:r>
        <m:sSub>
          <m:e>
            <m:r>
              <m:t>x</m:t>
            </m:r>
          </m:e>
          <m:sub>
            <m:r>
              <m:t>j</m:t>
            </m:r>
          </m:sub>
        </m:sSub>
        <m:r>
          <m:rPr>
            <m:sty m:val="p"/>
          </m:rPr>
          <m:t>)</m:t>
        </m:r>
        <m:r>
          <m:rPr>
            <m:sty m:val="p"/>
          </m:rPr>
          <m:t>⟩</m:t>
        </m:r>
        <m:sSup>
          <m:e>
            <m:r>
              <m:rPr>
                <m:sty m:val="p"/>
              </m:rPr>
              <m:t>|</m:t>
            </m:r>
          </m:e>
          <m:sup>
            <m:r>
              <m:t>2</m:t>
            </m:r>
          </m:sup>
        </m:sSup>
      </m:oMath>
      <w:r>
        <w:t xml:space="preserve"> </w:t>
      </w:r>
      <w:r>
        <w:t xml:space="preserve">estimated on a noisy device comes out shrunk (</w:t>
      </w:r>
      <m:oMath>
        <m:sSub>
          <m:e>
            <m:r>
              <m:t>K</m:t>
            </m:r>
          </m:e>
          <m:sub>
            <m:r>
              <m:t>i</m:t>
            </m:r>
            <m:r>
              <m:t>i</m:t>
            </m:r>
          </m:sub>
        </m:sSub>
        <m:r>
          <m:rPr>
            <m:sty m:val="p"/>
          </m:rPr>
          <m:t>&lt;</m:t>
        </m:r>
        <m:r>
          <m:t>1</m:t>
        </m:r>
      </m:oMath>
      <w:r>
        <w:t xml:space="preserve">)</w:t>
      </w:r>
      <w:r>
        <w:t xml:space="preserve"> </w:t>
      </w:r>
      <w:r>
        <w:t xml:space="preserve">and pulled towards the noise value. The usual repair,</w:t>
      </w:r>
      <w:r>
        <w:t xml:space="preserve"> </w:t>
      </w:r>
      <m:oMath>
        <m:sSub>
          <m:e>
            <m:r>
              <m:t>K</m:t>
            </m:r>
          </m:e>
          <m:sub>
            <m:r>
              <m:t>i</m:t>
            </m:r>
            <m:r>
              <m:t>j</m:t>
            </m:r>
          </m:sub>
        </m:sSub>
        <m:r>
          <m:rPr>
            <m:sty m:val="p"/>
          </m:rPr>
          <m:t>/</m:t>
        </m:r>
        <m:rad>
          <m:radPr>
            <m:degHide m:val="on"/>
          </m:radPr>
          <m:deg/>
          <m:e>
            <m:sSub>
              <m:e>
                <m:r>
                  <m:t>K</m:t>
                </m:r>
              </m:e>
              <m:sub>
                <m:r>
                  <m:t>i</m:t>
                </m:r>
                <m:r>
                  <m:t>i</m:t>
                </m:r>
              </m:sub>
            </m:sSub>
            <m:sSub>
              <m:e>
                <m:r>
                  <m:t>K</m:t>
                </m:r>
              </m:e>
              <m:sub>
                <m:r>
                  <m:t>j</m:t>
                </m:r>
                <m:r>
                  <m:t>j</m:t>
                </m:r>
              </m:sub>
            </m:sSub>
          </m:e>
        </m:rad>
      </m:oMath>
      <w:r>
        <w:t xml:space="preserve">, costs the diagonal circuits. If the</w:t>
      </w:r>
      <w:r>
        <w:t xml:space="preserve"> </w:t>
      </w:r>
      <w:r>
        <w:t xml:space="preserve">kernel circuit conserves the Hamming weight, the qg filter of Chapter 21 is another repair (notes §161). With the weight-1</w:t>
      </w:r>
      <w:r>
        <w:t xml:space="preserve"> </w:t>
      </w:r>
      <w:r>
        <w:t xml:space="preserve">encoding (one qubit per component of the normalized vector), the kernel is</w:t>
      </w:r>
      <w:r>
        <w:t xml:space="preserve"> </w:t>
      </w:r>
      <m:oMath>
        <m:r>
          <m:t>K</m:t>
        </m:r>
        <m:r>
          <m:rPr>
            <m:sty m:val="p"/>
          </m:rPr>
          <m:t>=</m:t>
        </m:r>
        <m:r>
          <m:rPr>
            <m:sty m:val="p"/>
          </m:rPr>
          <m:t>(</m:t>
        </m:r>
        <m:r>
          <m:t>x</m:t>
        </m:r>
        <m:r>
          <m:rPr>
            <m:sty m:val="p"/>
          </m:rPr>
          <m:t>⋅</m:t>
        </m:r>
        <m:r>
          <m:t>y</m:t>
        </m:r>
        <m:sSup>
          <m:e>
            <m:r>
              <m:rPr>
                <m:sty m:val="p"/>
              </m:rPr>
              <m:t>)</m:t>
            </m:r>
          </m:e>
          <m:sup>
            <m:r>
              <m:t>2</m:t>
            </m:r>
          </m:sup>
        </m:sSup>
      </m:oMath>
      <w:r>
        <w:t xml:space="preserve">, and in qg it is a qang angle:</w:t>
      </w:r>
      <w:r>
        <w:t xml:space="preserve"> </w:t>
      </w:r>
      <m:oMath>
        <m:r>
          <m:rPr>
            <m:sty m:val="p"/>
          </m:rPr>
          <m:t>arccos</m:t>
        </m:r>
        <m:r>
          <m:rPr>
            <m:sty m:val="p"/>
          </m:rPr>
          <m:t>(</m:t>
        </m:r>
        <m:r>
          <m:t>2</m:t>
        </m:r>
        <m:r>
          <m:t>K</m:t>
        </m:r>
        <m:r>
          <m:rPr>
            <m:sty m:val="p"/>
          </m:rPr>
          <m:t>−</m:t>
        </m:r>
        <m:r>
          <m:t>1</m:t>
        </m:r>
        <m:r>
          <m:rPr>
            <m:sty m:val="p"/>
          </m:rPr>
          <m:t>)</m:t>
        </m:r>
        <m:r>
          <m:rPr>
            <m:sty m:val="p"/>
          </m:rPr>
          <m:t>=</m:t>
        </m:r>
        <m:r>
          <m:t>2</m:t>
        </m:r>
        <m:r>
          <m:t>φ</m:t>
        </m:r>
      </m:oMath>
      <w:r>
        <w:t xml:space="preserve">, with</w:t>
      </w:r>
      <w:r>
        <w:t xml:space="preserve"> </w:t>
      </w:r>
      <m:oMath>
        <m:r>
          <m:t>φ</m:t>
        </m:r>
      </m:oMath>
      <w:r>
        <w:t xml:space="preserve"> </w:t>
      </w:r>
      <w:r>
        <w:t xml:space="preserve">the angle between the two vectors. The script checks it to</w:t>
      </w:r>
      <w:r>
        <w:t xml:space="preserve"> </w:t>
      </w:r>
      <m:oMath>
        <m:r>
          <m:t>1.3</m:t>
        </m:r>
        <m:r>
          <m:rPr>
            <m:sty m:val="p"/>
          </m:rPr>
          <m:t>⋅</m:t>
        </m:r>
        <m:sSup>
          <m:e>
            <m:r>
              <m:t>10</m:t>
            </m:r>
          </m:e>
          <m:sup>
            <m:r>
              <m:rPr>
                <m:sty m:val="p"/>
              </m:rPr>
              <m:t>−</m:t>
            </m:r>
            <m:r>
              <m:t>15</m:t>
            </m:r>
          </m:sup>
        </m:sSup>
      </m:oMath>
      <w:r>
        <w:t xml:space="preserve">.</w:t>
      </w:r>
    </w:p>
    <w:p>
      <w:pPr>
        <w:pStyle w:val="BodyText"/>
      </w:pPr>
      <w:r>
        <w:t xml:space="preserve">The notes’ experiment: breast-cancer data reduced to 4 components plus a constant (5 qubits), 40 + 40 points, SVM with a</w:t>
      </w:r>
      <w:r>
        <w:t xml:space="preserve"> </w:t>
      </w:r>
      <w:r>
        <w:t xml:space="preserve">precomputed kernel, 2000 shots and three IBM device noise models.</w:t>
      </w:r>
    </w:p>
    <w:tbl>
      <w:tblPr>
        <w:tblStyle w:val="Table"/>
        <w:tblW w:type="pct" w:w="5000"/>
        <w:tblLayout w:type="fixed"/>
        <w:tblLook w:firstRow="0" w:lastRow="0" w:firstColumn="0" w:lastColumn="0" w:noHBand="0" w:noVBand="0" w:val="0000"/>
      </w:tblPr>
      <w:tblGrid>
        <w:gridCol w:w="7920"/>
      </w:tblGrid>
      <w:tr>
        <w:tc>
          <w:tcPr/>
          <w:bookmarkStart w:id="604" w:name="tbl-kernels23"/>
          <w:p>
            <w:pPr>
              <w:jc w:val="center"/>
            </w:pPr>
            <w:pPr>
              <w:jc w:val="left"/>
              <w:spacing w:before="200"/>
              <w:pStyle w:val="ImageCaption"/>
            </w:pPr>
            <w:r>
              <w:t xml:space="preserve">Table 23.4: The weight-1 kernel with the qg filter (notes §161).</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backend</w:t>
                  </w:r>
                </w:p>
              </w:tc>
              <w:tc>
                <w:tcPr/>
                <w:p>
                  <w:pPr>
                    <w:pStyle w:val="Compact"/>
                    <w:jc w:val="center"/>
                  </w:pPr>
                  <w:r>
                    <w:t xml:space="preserve">Gram-matrix error (raw / normalized / filtered / both)</w:t>
                  </w:r>
                </w:p>
              </w:tc>
              <w:tc>
                <w:tcPr/>
                <w:p>
                  <w:pPr>
                    <w:pStyle w:val="Compact"/>
                    <w:jc w:val="center"/>
                  </w:pPr>
                  <w:r>
                    <w:t xml:space="preserve">correct (exact 35/40)</w:t>
                  </w:r>
                </w:p>
              </w:tc>
              <w:tc>
                <w:tcPr/>
                <w:p>
                  <w:pPr>
                    <w:pStyle w:val="Compact"/>
                    <w:jc w:val="center"/>
                  </w:pPr>
                  <w:r>
                    <w:t xml:space="preserve">diagonal (raw / filtered)</w:t>
                  </w:r>
                </w:p>
              </w:tc>
            </w:tr>
            <w:tr>
              <w:tc>
                <w:tcPr/>
                <w:p>
                  <w:pPr>
                    <w:pStyle w:val="Compact"/>
                    <w:jc w:val="center"/>
                  </w:pPr>
                  <w:r>
                    <w:t xml:space="preserve">FakeBrisbane</w:t>
                  </w:r>
                </w:p>
              </w:tc>
              <w:tc>
                <w:tcPr/>
                <w:p>
                  <w:pPr>
                    <w:pStyle w:val="Compact"/>
                    <w:jc w:val="center"/>
                  </w:pPr>
                  <w:r>
                    <w:t xml:space="preserve">0.097 / 0.016 / 0.016 / 0.015</w:t>
                  </w:r>
                </w:p>
              </w:tc>
              <w:tc>
                <w:tcPr/>
                <w:p>
                  <w:pPr>
                    <w:pStyle w:val="Compact"/>
                    <w:jc w:val="center"/>
                  </w:pPr>
                  <w:r>
                    <w:t xml:space="preserve">32 / 34 / 34 / 35</w:t>
                  </w:r>
                </w:p>
              </w:tc>
              <w:tc>
                <w:tcPr/>
                <w:p>
                  <w:pPr>
                    <w:pStyle w:val="Compact"/>
                    <w:jc w:val="center"/>
                  </w:pPr>
                  <w:r>
                    <w:t xml:space="preserve">0.674 / 0.944</w:t>
                  </w:r>
                </w:p>
              </w:tc>
            </w:tr>
            <w:tr>
              <w:tc>
                <w:tcPr/>
                <w:p>
                  <w:pPr>
                    <w:pStyle w:val="Compact"/>
                    <w:jc w:val="center"/>
                  </w:pPr>
                  <w:r>
                    <w:t xml:space="preserve">FakeTorino</w:t>
                  </w:r>
                </w:p>
              </w:tc>
              <w:tc>
                <w:tcPr/>
                <w:p>
                  <w:pPr>
                    <w:pStyle w:val="Compact"/>
                    <w:jc w:val="center"/>
                  </w:pPr>
                  <w:r>
                    <w:t xml:space="preserve">0.101 / 0.021 / 0.017 / 0.014</w:t>
                  </w:r>
                </w:p>
              </w:tc>
              <w:tc>
                <w:tcPr/>
                <w:p>
                  <w:pPr>
                    <w:pStyle w:val="Compact"/>
                    <w:jc w:val="center"/>
                  </w:pPr>
                  <w:r>
                    <w:t xml:space="preserve">34 / 35 / 34 / 34</w:t>
                  </w:r>
                </w:p>
              </w:tc>
              <w:tc>
                <w:tcPr/>
                <w:p>
                  <w:pPr>
                    <w:pStyle w:val="Compact"/>
                    <w:jc w:val="center"/>
                  </w:pPr>
                  <w:r>
                    <w:t xml:space="preserve">0.717 / 0.971</w:t>
                  </w:r>
                </w:p>
              </w:tc>
            </w:tr>
            <w:tr>
              <w:tc>
                <w:tcPr/>
                <w:p>
                  <w:pPr>
                    <w:pStyle w:val="Compact"/>
                    <w:jc w:val="center"/>
                  </w:pPr>
                  <w:r>
                    <w:t xml:space="preserve">FakeFez</w:t>
                  </w:r>
                </w:p>
              </w:tc>
              <w:tc>
                <w:tcPr/>
                <w:p>
                  <w:pPr>
                    <w:pStyle w:val="Compact"/>
                    <w:jc w:val="center"/>
                  </w:pPr>
                  <w:r>
                    <w:t xml:space="preserve">0.039 / 0.027 / 0.011 / 0.011</w:t>
                  </w:r>
                </w:p>
              </w:tc>
              <w:tc>
                <w:tcPr/>
                <w:p>
                  <w:pPr>
                    <w:pStyle w:val="Compact"/>
                    <w:jc w:val="center"/>
                  </w:pPr>
                  <w:r>
                    <w:t xml:space="preserve">34 / 34 / 35 / 35</w:t>
                  </w:r>
                </w:p>
              </w:tc>
              <w:tc>
                <w:tcPr/>
                <w:p>
                  <w:pPr>
                    <w:pStyle w:val="Compact"/>
                    <w:jc w:val="center"/>
                  </w:pPr>
                  <w:r>
                    <w:t xml:space="preserve">0.953 / 1.000</w:t>
                  </w:r>
                </w:p>
              </w:tc>
            </w:tr>
          </w:tbl>
          <w:bookmarkEnd w:id="604"/>
          <w:p/>
        </w:tc>
      </w:tr>
    </w:tbl>
    <w:p>
      <w:pPr>
        <w:pStyle w:val="Compact"/>
        <w:numPr>
          <w:ilvl w:val="0"/>
          <w:numId w:val="1055"/>
        </w:numPr>
      </w:pPr>
      <w:r>
        <w:rPr>
          <w:b/>
          <w:bCs/>
        </w:rPr>
        <w:t xml:space="preserve">The filter repairs the Gram matrix best</w:t>
      </w:r>
      <w:r>
        <w:t xml:space="preserve">: 2.4 to 6 times below raw, and 1.0 to 2.5 times below the normalization,</w:t>
      </w:r>
      <w:r>
        <w:t xml:space="preserve"> </w:t>
      </w:r>
      <w:r>
        <w:t xml:space="preserve">without the 80 diagonal circuits. Normalizing after the filter adds almost nothing.</w:t>
      </w:r>
    </w:p>
    <w:p>
      <w:pPr>
        <w:pStyle w:val="Compact"/>
        <w:numPr>
          <w:ilvl w:val="0"/>
          <w:numId w:val="1055"/>
        </w:numPr>
      </w:pPr>
      <w:r>
        <w:rPr>
          <w:b/>
          <w:bCs/>
        </w:rPr>
        <w:t xml:space="preserve">Accuracy barely notices</w:t>
      </w:r>
      <w:r>
        <w:t xml:space="preserve">: an SVM compares kernel values, and a common shrink cancels. The committed prediction on</w:t>
      </w:r>
      <w:r>
        <w:t xml:space="preserve"> </w:t>
      </w:r>
      <w:r>
        <w:t xml:space="preserve">accuracy failed on one raw kernel, by three points.</w:t>
      </w:r>
    </w:p>
    <w:p>
      <w:pPr>
        <w:pStyle w:val="Compact"/>
        <w:numPr>
          <w:ilvl w:val="0"/>
          <w:numId w:val="1055"/>
        </w:numPr>
      </w:pPr>
      <w:r>
        <w:t xml:space="preserve">Kernel-target alignment does not see the shrink, because it divides by</w:t>
      </w:r>
      <w:r>
        <w:t xml:space="preserve"> </w:t>
      </w:r>
      <m:oMath>
        <m:r>
          <m:rPr>
            <m:sty m:val="p"/>
          </m:rPr>
          <m:t>∥</m:t>
        </m:r>
        <m:r>
          <m:t>K</m:t>
        </m:r>
        <m:r>
          <m:rPr>
            <m:sty m:val="p"/>
          </m:rPr>
          <m:t>∥</m:t>
        </m:r>
      </m:oMath>
      <w:r>
        <w:t xml:space="preserve">.</w:t>
      </w:r>
    </w:p>
    <w:p>
      <w:pPr>
        <w:pStyle w:val="Compact"/>
        <w:numPr>
          <w:ilvl w:val="0"/>
          <w:numId w:val="1055"/>
        </w:numPr>
      </w:pPr>
      <w:r>
        <w:t xml:space="preserve">This kernel is a degree-2 polynomial, easy to compute classically: it is a test of repair, not of advantage.</w:t>
      </w:r>
    </w:p>
    <w:bookmarkEnd w:id="605"/>
    <w:bookmarkStart w:id="611" w:name="sec-geo-plateaus"/>
    <w:p>
      <w:pPr>
        <w:pStyle w:val="Heading2"/>
      </w:pPr>
      <w:r>
        <w:t xml:space="preserve">23.7 Barren plateaus: global cost against the qg local cost</w:t>
      </w:r>
    </w:p>
    <w:p>
      <w:pPr>
        <w:pStyle w:val="FirstParagraph"/>
      </w:pPr>
      <w:r>
        <w:t xml:space="preserve">With many qubits, the gradient of a random circuit becomes exponentially small (McClean et al., 2018). The notes looked at</w:t>
      </w:r>
      <w:r>
        <w:t xml:space="preserve"> </w:t>
      </w:r>
      <w:r>
        <w:t xml:space="preserve">it in qg twice. In §12, converting the gradient to qg changes nothing: the plateau stays exponential, regularization only</w:t>
      </w:r>
      <w:r>
        <w:t xml:space="preserve"> </w:t>
      </w:r>
      <w:r>
        <w:t xml:space="preserve">rescales it, and at the poles the singularity is added on top.</w:t>
      </w:r>
      <w:r>
        <w:t xml:space="preserve"> </w:t>
      </w:r>
      <w:r>
        <w:rPr>
          <w:b/>
          <w:bCs/>
        </w:rPr>
        <w:t xml:space="preserve">The two are independent and compound.</w:t>
      </w:r>
    </w:p>
    <w:p>
      <w:pPr>
        <w:pStyle w:val="BodyText"/>
      </w:pPr>
      <w:r>
        <w:t xml:space="preserve">In §23 the coordinate does matter, by another route: the cost. An ansatz is trained to reach a product state, and two costs</w:t>
      </w:r>
      <w:r>
        <w:t xml:space="preserve"> </w:t>
      </w:r>
      <w:r>
        <w:t xml:space="preserve">that vanish only at the target are compared: the global one,</w:t>
      </w:r>
      <w:r>
        <w:t xml:space="preserve"> </w:t>
      </w:r>
      <m:oMath>
        <m:sSub>
          <m:e>
            <m:r>
              <m:t>C</m:t>
            </m:r>
          </m:e>
          <m:sub>
            <m:r>
              <m:t>G</m:t>
            </m:r>
          </m:sub>
        </m:sSub>
        <m:r>
          <m:rPr>
            <m:sty m:val="p"/>
          </m:rPr>
          <m:t>=</m:t>
        </m:r>
        <m:r>
          <m:t>1</m:t>
        </m:r>
        <m:r>
          <m:rPr>
            <m:sty m:val="p"/>
          </m:rPr>
          <m:t>−</m:t>
        </m:r>
        <m:r>
          <m:t>P</m:t>
        </m:r>
        <m:r>
          <m:rPr>
            <m:sty m:val="p"/>
          </m:rPr>
          <m:t>(</m:t>
        </m:r>
        <m:r>
          <m:t>0</m:t>
        </m:r>
        <m:r>
          <m:rPr>
            <m:sty m:val="p"/>
          </m:rPr>
          <m:t>…</m:t>
        </m:r>
        <m:r>
          <m:t>0</m:t>
        </m:r>
        <m:r>
          <m:rPr>
            <m:sty m:val="p"/>
          </m:rPr>
          <m:t>)</m:t>
        </m:r>
      </m:oMath>
      <w:r>
        <w:t xml:space="preserve">, and the local one of Cerezo et al.</w:t>
      </w:r>
      <w:r>
        <w:t xml:space="preserve"> </w:t>
      </w:r>
      <w:r>
        <w:t xml:space="preserve">(2021), which on the Chapter 1 scale is the register’s mean readout,</w:t>
      </w:r>
      <w:r>
        <w:t xml:space="preserve"> </w:t>
      </w:r>
      <m:oMath>
        <m:sSub>
          <m:e>
            <m:r>
              <m:t>C</m:t>
            </m:r>
          </m:e>
          <m:sub>
            <m:r>
              <m:t>L</m:t>
            </m:r>
          </m:sub>
        </m:sSub>
        <m:r>
          <m:rPr>
            <m:sty m:val="p"/>
          </m:rPr>
          <m:t>=</m:t>
        </m:r>
        <m:r>
          <m:rPr>
            <m:sty m:val="p"/>
          </m:rPr>
          <m:t>(</m:t>
        </m:r>
        <m:r>
          <m:t>1</m:t>
        </m:r>
        <m:r>
          <m:rPr>
            <m:sty m:val="p"/>
          </m:rPr>
          <m:t>−</m:t>
        </m:r>
        <m:bar>
          <m:barPr>
            <m:pos m:val="top"/>
          </m:barPr>
          <m:e>
            <m:r>
              <m:t>q</m:t>
            </m:r>
            <m:sSub>
              <m:e>
                <m:r>
                  <m:t>g</m:t>
                </m:r>
              </m:e>
              <m:sub>
                <m:r>
                  <m:t>Z</m:t>
                </m:r>
              </m:sub>
            </m:sSub>
          </m:e>
        </m:bar>
        <m:r>
          <m:rPr>
            <m:sty m:val="p"/>
          </m:rPr>
          <m:t>)</m:t>
        </m:r>
        <m:r>
          <m:rPr>
            <m:sty m:val="p"/>
          </m:rPr>
          <m:t>/</m:t>
        </m:r>
        <m:r>
          <m:t>2</m:t>
        </m:r>
      </m:oMath>
      <w:r>
        <w:t xml:space="preserve">. The script recomputes the</w:t>
      </w:r>
      <w:r>
        <w:t xml:space="preserve"> </w:t>
      </w:r>
      <w:r>
        <w:t xml:space="preserve">variance of the derivative with respect to the first parameter over 200 random initialisations:</w:t>
      </w:r>
    </w:p>
    <w:tbl>
      <w:tblPr>
        <w:tblStyle w:val="Table"/>
        <w:tblW w:type="pct" w:w="5000"/>
        <w:tblLayout w:type="fixed"/>
        <w:tblLook w:firstRow="0" w:lastRow="0" w:firstColumn="0" w:lastColumn="0" w:noHBand="0" w:noVBand="0" w:val="0000"/>
      </w:tblPr>
      <w:tblGrid>
        <w:gridCol w:w="7920"/>
      </w:tblGrid>
      <w:tr>
        <w:tc>
          <w:tcPr/>
          <w:bookmarkStart w:id="606" w:name="tbl-plateaus23"/>
          <w:p>
            <w:pPr>
              <w:jc w:val="center"/>
            </w:pPr>
            <w:pPr>
              <w:jc w:val="left"/>
              <w:spacing w:before="200"/>
              <w:pStyle w:val="ImageCaption"/>
            </w:pPr>
            <w:r>
              <w:t xml:space="preserve">Table 23.5: Variance of</w:t>
            </w:r>
            <w:r>
              <w:t xml:space="preserve"> </w:t>
            </w:r>
            <m:oMath>
              <m:r>
                <m:rPr>
                  <m:sty m:val="p"/>
                </m:rPr>
                <m:t>∂</m:t>
              </m:r>
              <m:r>
                <m:t>C</m:t>
              </m:r>
              <m:r>
                <m:rPr>
                  <m:sty m:val="p"/>
                </m:rPr>
                <m:t>/</m:t>
              </m:r>
              <m:r>
                <m:rPr>
                  <m:sty m:val="p"/>
                </m:rPr>
                <m:t>∂</m:t>
              </m:r>
              <m:sSub>
                <m:e>
                  <m:r>
                    <m:t>p</m:t>
                  </m:r>
                </m:e>
                <m:sub>
                  <m:r>
                    <m:t>0</m:t>
                  </m:r>
                </m:sub>
              </m:sSub>
            </m:oMath>
            <w:r>
              <w:t xml:space="preserve"> </w:t>
            </w:r>
            <w:r>
              <w:t xml:space="preserve">(200 initialisations).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center"/>
                  </w:pPr>
                  <m:oMath>
                    <m:r>
                      <m:t>n</m:t>
                    </m:r>
                    <m:r>
                      <m:rPr>
                        <m:sty m:val="p"/>
                      </m:rPr>
                      <m:t>=</m:t>
                    </m:r>
                    <m:r>
                      <m:t>2</m:t>
                    </m:r>
                  </m:oMath>
                  <w:r>
                    <w:t xml:space="preserve">​</w:t>
                  </w:r>
                </w:p>
              </w:tc>
              <w:tc>
                <w:tcPr/>
                <w:p>
                  <w:pPr>
                    <w:pStyle w:val="Compact"/>
                    <w:jc w:val="center"/>
                  </w:pPr>
                  <m:oMath>
                    <m:r>
                      <m:t>n</m:t>
                    </m:r>
                    <m:r>
                      <m:rPr>
                        <m:sty m:val="p"/>
                      </m:rPr>
                      <m:t>=</m:t>
                    </m:r>
                    <m:r>
                      <m:t>4</m:t>
                    </m:r>
                  </m:oMath>
                  <w:r>
                    <w:t xml:space="preserve">​</w:t>
                  </w:r>
                </w:p>
              </w:tc>
              <w:tc>
                <w:tcPr/>
                <w:p>
                  <w:pPr>
                    <w:pStyle w:val="Compact"/>
                    <w:jc w:val="center"/>
                  </w:pPr>
                  <m:oMath>
                    <m:r>
                      <m:t>n</m:t>
                    </m:r>
                    <m:r>
                      <m:rPr>
                        <m:sty m:val="p"/>
                      </m:rPr>
                      <m:t>=</m:t>
                    </m:r>
                    <m:r>
                      <m:t>6</m:t>
                    </m:r>
                  </m:oMath>
                  <w:r>
                    <w:t xml:space="preserve">​</w:t>
                  </w:r>
                </w:p>
              </w:tc>
              <w:tc>
                <w:tcPr/>
                <w:p>
                  <w:pPr>
                    <w:pStyle w:val="Compact"/>
                    <w:jc w:val="center"/>
                  </w:pPr>
                  <m:oMath>
                    <m:r>
                      <m:t>n</m:t>
                    </m:r>
                    <m:r>
                      <m:rPr>
                        <m:sty m:val="p"/>
                      </m:rPr>
                      <m:t>=</m:t>
                    </m:r>
                    <m:r>
                      <m:t>8</m:t>
                    </m:r>
                  </m:oMath>
                  <w:r>
                    <w:t xml:space="preserve">​</w:t>
                  </w:r>
                </w:p>
              </w:tc>
              <w:tc>
                <w:tcPr/>
                <w:p>
                  <w:pPr>
                    <w:pStyle w:val="Compact"/>
                    <w:jc w:val="center"/>
                  </w:pPr>
                  <m:oMath>
                    <m:r>
                      <m:t>n</m:t>
                    </m:r>
                    <m:r>
                      <m:rPr>
                        <m:sty m:val="p"/>
                      </m:rPr>
                      <m:t>=</m:t>
                    </m:r>
                    <m:r>
                      <m:t>10</m:t>
                    </m:r>
                  </m:oMath>
                  <w:r>
                    <w:t xml:space="preserve">​</w:t>
                  </w:r>
                </w:p>
              </w:tc>
            </w:tr>
            <w:tr>
              <w:tc>
                <w:tcPr/>
                <w:p>
                  <w:pPr>
                    <w:pStyle w:val="Compact"/>
                    <w:jc w:val="center"/>
                  </w:pPr>
                  <w:r>
                    <w:t xml:space="preserve">global,</w:t>
                  </w:r>
                  <w:r>
                    <w:t xml:space="preserve"> </w:t>
                  </w:r>
                  <m:oMath>
                    <m:r>
                      <m:t>L</m:t>
                    </m:r>
                    <m:r>
                      <m:rPr>
                        <m:sty m:val="p"/>
                      </m:rPr>
                      <m:t>=</m:t>
                    </m:r>
                    <m:r>
                      <m:t>2</m:t>
                    </m:r>
                  </m:oMath>
                </w:p>
              </w:tc>
              <w:tc>
                <w:tcPr/>
                <w:p>
                  <w:pPr>
                    <w:pStyle w:val="Compact"/>
                    <w:jc w:val="center"/>
                  </w:pPr>
                  <m:oMath>
                    <m:r>
                      <m:t>2.7</m:t>
                    </m:r>
                    <m:r>
                      <m:rPr>
                        <m:sty m:val="p"/>
                      </m:rPr>
                      <m:t>⋅</m:t>
                    </m:r>
                    <m:sSup>
                      <m:e>
                        <m:r>
                          <m:t>10</m:t>
                        </m:r>
                      </m:e>
                      <m:sup>
                        <m:r>
                          <m:rPr>
                            <m:sty m:val="p"/>
                          </m:rPr>
                          <m:t>−</m:t>
                        </m:r>
                        <m:r>
                          <m:t>2</m:t>
                        </m:r>
                      </m:sup>
                    </m:sSup>
                  </m:oMath>
                  <w:r>
                    <w:t xml:space="preserve">​</w:t>
                  </w:r>
                </w:p>
              </w:tc>
              <w:tc>
                <w:tcPr/>
                <w:p>
                  <w:pPr>
                    <w:pStyle w:val="Compact"/>
                    <w:jc w:val="center"/>
                  </w:pPr>
                  <m:oMath>
                    <m:r>
                      <m:t>2.5</m:t>
                    </m:r>
                    <m:r>
                      <m:rPr>
                        <m:sty m:val="p"/>
                      </m:rPr>
                      <m:t>⋅</m:t>
                    </m:r>
                    <m:sSup>
                      <m:e>
                        <m:r>
                          <m:t>10</m:t>
                        </m:r>
                      </m:e>
                      <m:sup>
                        <m:r>
                          <m:rPr>
                            <m:sty m:val="p"/>
                          </m:rPr>
                          <m:t>−</m:t>
                        </m:r>
                        <m:r>
                          <m:t>3</m:t>
                        </m:r>
                      </m:sup>
                    </m:sSup>
                  </m:oMath>
                  <w:r>
                    <w:t xml:space="preserve">​</w:t>
                  </w:r>
                </w:p>
              </w:tc>
              <w:tc>
                <w:tcPr/>
                <w:p>
                  <w:pPr>
                    <w:pStyle w:val="Compact"/>
                    <w:jc w:val="center"/>
                  </w:pPr>
                  <m:oMath>
                    <m:r>
                      <m:t>2.5</m:t>
                    </m:r>
                    <m:r>
                      <m:rPr>
                        <m:sty m:val="p"/>
                      </m:rPr>
                      <m:t>⋅</m:t>
                    </m:r>
                    <m:sSup>
                      <m:e>
                        <m:r>
                          <m:t>10</m:t>
                        </m:r>
                      </m:e>
                      <m:sup>
                        <m:r>
                          <m:rPr>
                            <m:sty m:val="p"/>
                          </m:rPr>
                          <m:t>−</m:t>
                        </m:r>
                        <m:r>
                          <m:t>4</m:t>
                        </m:r>
                      </m:sup>
                    </m:sSup>
                  </m:oMath>
                  <w:r>
                    <w:t xml:space="preserve">​</w:t>
                  </w:r>
                </w:p>
              </w:tc>
              <w:tc>
                <w:tcPr/>
                <w:p>
                  <w:pPr>
                    <w:pStyle w:val="Compact"/>
                    <w:jc w:val="center"/>
                  </w:pPr>
                  <m:oMath>
                    <m:r>
                      <m:t>2.6</m:t>
                    </m:r>
                    <m:r>
                      <m:rPr>
                        <m:sty m:val="p"/>
                      </m:rPr>
                      <m:t>⋅</m:t>
                    </m:r>
                    <m:sSup>
                      <m:e>
                        <m:r>
                          <m:t>10</m:t>
                        </m:r>
                      </m:e>
                      <m:sup>
                        <m:r>
                          <m:rPr>
                            <m:sty m:val="p"/>
                          </m:rPr>
                          <m:t>−</m:t>
                        </m:r>
                        <m:r>
                          <m:t>5</m:t>
                        </m:r>
                      </m:sup>
                    </m:sSup>
                  </m:oMath>
                  <w:r>
                    <w:t xml:space="preserve">​</w:t>
                  </w:r>
                </w:p>
              </w:tc>
              <w:tc>
                <w:tcPr/>
                <w:p>
                  <w:pPr>
                    <w:pStyle w:val="Compact"/>
                    <w:jc w:val="center"/>
                  </w:pPr>
                  <m:oMath>
                    <m:r>
                      <m:t>1.2</m:t>
                    </m:r>
                    <m:r>
                      <m:rPr>
                        <m:sty m:val="p"/>
                      </m:rPr>
                      <m:t>⋅</m:t>
                    </m:r>
                    <m:sSup>
                      <m:e>
                        <m:r>
                          <m:t>10</m:t>
                        </m:r>
                      </m:e>
                      <m:sup>
                        <m:r>
                          <m:rPr>
                            <m:sty m:val="p"/>
                          </m:rPr>
                          <m:t>−</m:t>
                        </m:r>
                        <m:r>
                          <m:t>6</m:t>
                        </m:r>
                      </m:sup>
                    </m:sSup>
                  </m:oMath>
                  <w:r>
                    <w:t xml:space="preserve">​</w:t>
                  </w:r>
                </w:p>
              </w:tc>
            </w:tr>
            <w:tr>
              <w:tc>
                <w:tcPr/>
                <w:p>
                  <w:pPr>
                    <w:pStyle w:val="Compact"/>
                    <w:jc w:val="center"/>
                  </w:pPr>
                  <w:r>
                    <w:t xml:space="preserve">qg local,</w:t>
                  </w:r>
                  <w:r>
                    <w:t xml:space="preserve"> </w:t>
                  </w:r>
                  <m:oMath>
                    <m:r>
                      <m:t>L</m:t>
                    </m:r>
                    <m:r>
                      <m:rPr>
                        <m:sty m:val="p"/>
                      </m:rPr>
                      <m:t>=</m:t>
                    </m:r>
                    <m:r>
                      <m:t>2</m:t>
                    </m:r>
                  </m:oMath>
                </w:p>
              </w:tc>
              <w:tc>
                <w:tcPr/>
                <w:p>
                  <w:pPr>
                    <w:pStyle w:val="Compact"/>
                    <w:jc w:val="center"/>
                  </w:pPr>
                  <m:oMath>
                    <m:r>
                      <m:t>1.8</m:t>
                    </m:r>
                    <m:r>
                      <m:rPr>
                        <m:sty m:val="p"/>
                      </m:rPr>
                      <m:t>⋅</m:t>
                    </m:r>
                    <m:sSup>
                      <m:e>
                        <m:r>
                          <m:t>10</m:t>
                        </m:r>
                      </m:e>
                      <m:sup>
                        <m:r>
                          <m:rPr>
                            <m:sty m:val="p"/>
                          </m:rPr>
                          <m:t>−</m:t>
                        </m:r>
                        <m:r>
                          <m:t>2</m:t>
                        </m:r>
                      </m:sup>
                    </m:sSup>
                  </m:oMath>
                  <w:r>
                    <w:t xml:space="preserve">​</w:t>
                  </w:r>
                </w:p>
              </w:tc>
              <w:tc>
                <w:tcPr/>
                <w:p>
                  <w:pPr>
                    <w:pStyle w:val="Compact"/>
                    <w:jc w:val="center"/>
                  </w:pPr>
                  <m:oMath>
                    <m:r>
                      <m:t>3.3</m:t>
                    </m:r>
                    <m:r>
                      <m:rPr>
                        <m:sty m:val="p"/>
                      </m:rPr>
                      <m:t>⋅</m:t>
                    </m:r>
                    <m:sSup>
                      <m:e>
                        <m:r>
                          <m:t>10</m:t>
                        </m:r>
                      </m:e>
                      <m:sup>
                        <m:r>
                          <m:rPr>
                            <m:sty m:val="p"/>
                          </m:rPr>
                          <m:t>−</m:t>
                        </m:r>
                        <m:r>
                          <m:t>3</m:t>
                        </m:r>
                      </m:sup>
                    </m:sSup>
                  </m:oMath>
                  <w:r>
                    <w:t xml:space="preserve">​</w:t>
                  </w:r>
                </w:p>
              </w:tc>
              <w:tc>
                <w:tcPr/>
                <w:p>
                  <w:pPr>
                    <w:pStyle w:val="Compact"/>
                    <w:jc w:val="center"/>
                  </w:pPr>
                  <m:oMath>
                    <m:r>
                      <m:t>1.7</m:t>
                    </m:r>
                    <m:r>
                      <m:rPr>
                        <m:sty m:val="p"/>
                      </m:rPr>
                      <m:t>⋅</m:t>
                    </m:r>
                    <m:sSup>
                      <m:e>
                        <m:r>
                          <m:t>10</m:t>
                        </m:r>
                      </m:e>
                      <m:sup>
                        <m:r>
                          <m:rPr>
                            <m:sty m:val="p"/>
                          </m:rPr>
                          <m:t>−</m:t>
                        </m:r>
                        <m:r>
                          <m:t>3</m:t>
                        </m:r>
                      </m:sup>
                    </m:sSup>
                  </m:oMath>
                  <w:r>
                    <w:t xml:space="preserve">​</w:t>
                  </w:r>
                </w:p>
              </w:tc>
              <w:tc>
                <w:tcPr/>
                <w:p>
                  <w:pPr>
                    <w:pStyle w:val="Compact"/>
                    <w:jc w:val="center"/>
                  </w:pPr>
                  <m:oMath>
                    <m:r>
                      <m:t>9.4</m:t>
                    </m:r>
                    <m:r>
                      <m:rPr>
                        <m:sty m:val="p"/>
                      </m:rPr>
                      <m:t>⋅</m:t>
                    </m:r>
                    <m:sSup>
                      <m:e>
                        <m:r>
                          <m:t>10</m:t>
                        </m:r>
                      </m:e>
                      <m:sup>
                        <m:r>
                          <m:rPr>
                            <m:sty m:val="p"/>
                          </m:rPr>
                          <m:t>−</m:t>
                        </m:r>
                        <m:r>
                          <m:t>4</m:t>
                        </m:r>
                      </m:sup>
                    </m:sSup>
                  </m:oMath>
                  <w:r>
                    <w:t xml:space="preserve">​</w:t>
                  </w:r>
                </w:p>
              </w:tc>
              <w:tc>
                <w:tcPr/>
                <w:p>
                  <w:pPr>
                    <w:pStyle w:val="Compact"/>
                    <w:jc w:val="center"/>
                  </w:pPr>
                  <m:oMath>
                    <m:r>
                      <m:t>5.6</m:t>
                    </m:r>
                    <m:r>
                      <m:rPr>
                        <m:sty m:val="p"/>
                      </m:rPr>
                      <m:t>⋅</m:t>
                    </m:r>
                    <m:sSup>
                      <m:e>
                        <m:r>
                          <m:t>10</m:t>
                        </m:r>
                      </m:e>
                      <m:sup>
                        <m:r>
                          <m:rPr>
                            <m:sty m:val="p"/>
                          </m:rPr>
                          <m:t>−</m:t>
                        </m:r>
                        <m:r>
                          <m:t>4</m:t>
                        </m:r>
                      </m:sup>
                    </m:sSup>
                  </m:oMath>
                  <w:r>
                    <w:t xml:space="preserve">​</w:t>
                  </w:r>
                </w:p>
              </w:tc>
            </w:tr>
            <w:tr>
              <w:tc>
                <w:tcPr/>
                <w:p>
                  <w:pPr>
                    <w:pStyle w:val="Compact"/>
                    <w:jc w:val="center"/>
                  </w:pPr>
                  <w:r>
                    <w:t xml:space="preserve">global,</w:t>
                  </w:r>
                  <w:r>
                    <w:t xml:space="preserve"> </w:t>
                  </w:r>
                  <m:oMath>
                    <m:r>
                      <m:t>L</m:t>
                    </m:r>
                    <m:r>
                      <m:rPr>
                        <m:sty m:val="p"/>
                      </m:rPr>
                      <m:t>=</m:t>
                    </m:r>
                    <m:r>
                      <m:t>4</m:t>
                    </m:r>
                    <m:r>
                      <m:t>n</m:t>
                    </m:r>
                  </m:oMath>
                </w:p>
              </w:tc>
              <w:tc>
                <w:tcPr/>
                <w:p>
                  <w:pPr>
                    <w:pStyle w:val="Compact"/>
                    <w:jc w:val="center"/>
                  </w:pPr>
                  <m:oMath>
                    <m:r>
                      <m:t>2.4</m:t>
                    </m:r>
                    <m:r>
                      <m:rPr>
                        <m:sty m:val="p"/>
                      </m:rPr>
                      <m:t>⋅</m:t>
                    </m:r>
                    <m:sSup>
                      <m:e>
                        <m:r>
                          <m:t>10</m:t>
                        </m:r>
                      </m:e>
                      <m:sup>
                        <m:r>
                          <m:rPr>
                            <m:sty m:val="p"/>
                          </m:rPr>
                          <m:t>−</m:t>
                        </m:r>
                        <m:r>
                          <m:t>2</m:t>
                        </m:r>
                      </m:sup>
                    </m:sSup>
                  </m:oMath>
                  <w:r>
                    <w:t xml:space="preserve">​</w:t>
                  </w:r>
                </w:p>
              </w:tc>
              <w:tc>
                <w:tcPr/>
                <w:p>
                  <w:pPr>
                    <w:pStyle w:val="Compact"/>
                    <w:jc w:val="center"/>
                  </w:pPr>
                  <m:oMath>
                    <m:r>
                      <m:t>1.9</m:t>
                    </m:r>
                    <m:r>
                      <m:rPr>
                        <m:sty m:val="p"/>
                      </m:rPr>
                      <m:t>⋅</m:t>
                    </m:r>
                    <m:sSup>
                      <m:e>
                        <m:r>
                          <m:t>10</m:t>
                        </m:r>
                      </m:e>
                      <m:sup>
                        <m:r>
                          <m:rPr>
                            <m:sty m:val="p"/>
                          </m:rPr>
                          <m:t>−</m:t>
                        </m:r>
                        <m:r>
                          <m:t>3</m:t>
                        </m:r>
                      </m:sup>
                    </m:sSup>
                  </m:oMath>
                  <w:r>
                    <w:t xml:space="preserve">​</w:t>
                  </w:r>
                </w:p>
              </w:tc>
              <w:tc>
                <w:tcPr/>
                <w:p>
                  <w:pPr>
                    <w:pStyle w:val="Compact"/>
                    <w:jc w:val="center"/>
                  </w:pPr>
                  <m:oMath>
                    <m:r>
                      <m:t>1.2</m:t>
                    </m:r>
                    <m:r>
                      <m:rPr>
                        <m:sty m:val="p"/>
                      </m:rPr>
                      <m:t>⋅</m:t>
                    </m:r>
                    <m:sSup>
                      <m:e>
                        <m:r>
                          <m:t>10</m:t>
                        </m:r>
                      </m:e>
                      <m:sup>
                        <m:r>
                          <m:rPr>
                            <m:sty m:val="p"/>
                          </m:rPr>
                          <m:t>−</m:t>
                        </m:r>
                        <m:r>
                          <m:t>4</m:t>
                        </m:r>
                      </m:sup>
                    </m:sSup>
                  </m:oMath>
                  <w:r>
                    <w:t xml:space="preserve">​</w:t>
                  </w:r>
                </w:p>
              </w:tc>
              <w:tc>
                <w:tcPr/>
                <w:p>
                  <w:pPr>
                    <w:pStyle w:val="Compact"/>
                    <w:jc w:val="center"/>
                  </w:pPr>
                  <m:oMath>
                    <m:r>
                      <m:t>6.7</m:t>
                    </m:r>
                    <m:r>
                      <m:rPr>
                        <m:sty m:val="p"/>
                      </m:rPr>
                      <m:t>⋅</m:t>
                    </m:r>
                    <m:sSup>
                      <m:e>
                        <m:r>
                          <m:t>10</m:t>
                        </m:r>
                      </m:e>
                      <m:sup>
                        <m:r>
                          <m:rPr>
                            <m:sty m:val="p"/>
                          </m:rPr>
                          <m:t>−</m:t>
                        </m:r>
                        <m:r>
                          <m:t>6</m:t>
                        </m:r>
                      </m:sup>
                    </m:sSup>
                  </m:oMath>
                  <w:r>
                    <w:t xml:space="preserve">​</w:t>
                  </w:r>
                </w:p>
              </w:tc>
              <w:tc>
                <w:tcPr/>
                <w:p>
                  <w:pPr>
                    <w:pStyle w:val="Compact"/>
                    <w:jc w:val="center"/>
                  </w:pPr>
                  <m:oMath>
                    <m:r>
                      <m:t>5.7</m:t>
                    </m:r>
                    <m:r>
                      <m:rPr>
                        <m:sty m:val="p"/>
                      </m:rPr>
                      <m:t>⋅</m:t>
                    </m:r>
                    <m:sSup>
                      <m:e>
                        <m:r>
                          <m:t>10</m:t>
                        </m:r>
                      </m:e>
                      <m:sup>
                        <m:r>
                          <m:rPr>
                            <m:sty m:val="p"/>
                          </m:rPr>
                          <m:t>−</m:t>
                        </m:r>
                        <m:r>
                          <m:t>7</m:t>
                        </m:r>
                      </m:sup>
                    </m:sSup>
                  </m:oMath>
                  <w:r>
                    <w:t xml:space="preserve">​</w:t>
                  </w:r>
                </w:p>
              </w:tc>
            </w:tr>
            <w:tr>
              <w:tc>
                <w:tcPr/>
                <w:p>
                  <w:pPr>
                    <w:pStyle w:val="Compact"/>
                    <w:jc w:val="center"/>
                  </w:pPr>
                  <w:r>
                    <w:t xml:space="preserve">qg local,</w:t>
                  </w:r>
                  <w:r>
                    <w:t xml:space="preserve"> </w:t>
                  </w:r>
                  <m:oMath>
                    <m:r>
                      <m:t>L</m:t>
                    </m:r>
                    <m:r>
                      <m:rPr>
                        <m:sty m:val="p"/>
                      </m:rPr>
                      <m:t>=</m:t>
                    </m:r>
                    <m:r>
                      <m:t>4</m:t>
                    </m:r>
                    <m:r>
                      <m:t>n</m:t>
                    </m:r>
                  </m:oMath>
                </w:p>
              </w:tc>
              <w:tc>
                <w:tcPr/>
                <w:p>
                  <w:pPr>
                    <w:pStyle w:val="Compact"/>
                    <w:jc w:val="center"/>
                  </w:pPr>
                  <m:oMath>
                    <m:r>
                      <m:t>1.6</m:t>
                    </m:r>
                    <m:r>
                      <m:rPr>
                        <m:sty m:val="p"/>
                      </m:rPr>
                      <m:t>⋅</m:t>
                    </m:r>
                    <m:sSup>
                      <m:e>
                        <m:r>
                          <m:t>10</m:t>
                        </m:r>
                      </m:e>
                      <m:sup>
                        <m:r>
                          <m:rPr>
                            <m:sty m:val="p"/>
                          </m:rPr>
                          <m:t>−</m:t>
                        </m:r>
                        <m:r>
                          <m:t>2</m:t>
                        </m:r>
                      </m:sup>
                    </m:sSup>
                  </m:oMath>
                  <w:r>
                    <w:t xml:space="preserve">​</w:t>
                  </w:r>
                </w:p>
              </w:tc>
              <w:tc>
                <w:tcPr/>
                <w:p>
                  <w:pPr>
                    <w:pStyle w:val="Compact"/>
                    <w:jc w:val="center"/>
                  </w:pPr>
                  <m:oMath>
                    <m:r>
                      <m:t>1.9</m:t>
                    </m:r>
                    <m:r>
                      <m:rPr>
                        <m:sty m:val="p"/>
                      </m:rPr>
                      <m:t>⋅</m:t>
                    </m:r>
                    <m:sSup>
                      <m:e>
                        <m:r>
                          <m:t>10</m:t>
                        </m:r>
                      </m:e>
                      <m:sup>
                        <m:r>
                          <m:rPr>
                            <m:sty m:val="p"/>
                          </m:rPr>
                          <m:t>−</m:t>
                        </m:r>
                        <m:r>
                          <m:t>3</m:t>
                        </m:r>
                      </m:sup>
                    </m:sSup>
                  </m:oMath>
                  <w:r>
                    <w:t xml:space="preserve">​</w:t>
                  </w:r>
                </w:p>
              </w:tc>
              <w:tc>
                <w:tcPr/>
                <w:p>
                  <w:pPr>
                    <w:pStyle w:val="Compact"/>
                    <w:jc w:val="center"/>
                  </w:pPr>
                  <m:oMath>
                    <m:r>
                      <m:t>3.4</m:t>
                    </m:r>
                    <m:r>
                      <m:rPr>
                        <m:sty m:val="p"/>
                      </m:rPr>
                      <m:t>⋅</m:t>
                    </m:r>
                    <m:sSup>
                      <m:e>
                        <m:r>
                          <m:t>10</m:t>
                        </m:r>
                      </m:e>
                      <m:sup>
                        <m:r>
                          <m:rPr>
                            <m:sty m:val="p"/>
                          </m:rPr>
                          <m:t>−</m:t>
                        </m:r>
                        <m:r>
                          <m:t>4</m:t>
                        </m:r>
                      </m:sup>
                    </m:sSup>
                  </m:oMath>
                  <w:r>
                    <w:t xml:space="preserve">​</w:t>
                  </w:r>
                </w:p>
              </w:tc>
              <w:tc>
                <w:tcPr/>
                <w:p>
                  <w:pPr>
                    <w:pStyle w:val="Compact"/>
                    <w:jc w:val="center"/>
                  </w:pPr>
                  <m:oMath>
                    <m:r>
                      <m:t>7.3</m:t>
                    </m:r>
                    <m:r>
                      <m:rPr>
                        <m:sty m:val="p"/>
                      </m:rPr>
                      <m:t>⋅</m:t>
                    </m:r>
                    <m:sSup>
                      <m:e>
                        <m:r>
                          <m:t>10</m:t>
                        </m:r>
                      </m:e>
                      <m:sup>
                        <m:r>
                          <m:rPr>
                            <m:sty m:val="p"/>
                          </m:rPr>
                          <m:t>−</m:t>
                        </m:r>
                        <m:r>
                          <m:t>5</m:t>
                        </m:r>
                      </m:sup>
                    </m:sSup>
                  </m:oMath>
                  <w:r>
                    <w:t xml:space="preserve">​</w:t>
                  </w:r>
                </w:p>
              </w:tc>
              <w:tc>
                <w:tcPr/>
                <w:p>
                  <w:pPr>
                    <w:pStyle w:val="Compact"/>
                    <w:jc w:val="center"/>
                  </w:pPr>
                  <m:oMath>
                    <m:r>
                      <m:t>1.7</m:t>
                    </m:r>
                    <m:r>
                      <m:rPr>
                        <m:sty m:val="p"/>
                      </m:rPr>
                      <m:t>⋅</m:t>
                    </m:r>
                    <m:sSup>
                      <m:e>
                        <m:r>
                          <m:t>10</m:t>
                        </m:r>
                      </m:e>
                      <m:sup>
                        <m:r>
                          <m:rPr>
                            <m:sty m:val="p"/>
                          </m:rPr>
                          <m:t>−</m:t>
                        </m:r>
                        <m:r>
                          <m:t>5</m:t>
                        </m:r>
                      </m:sup>
                    </m:sSup>
                  </m:oMath>
                  <w:r>
                    <w:t xml:space="preserve">​</w:t>
                  </w:r>
                </w:p>
              </w:tc>
            </w:tr>
          </w:tbl>
          <w:bookmarkEnd w:id="606"/>
          <w:p/>
        </w:tc>
      </w:tr>
    </w:tbl>
    <w:p>
      <w:pPr>
        <w:pStyle w:val="Compact"/>
        <w:numPr>
          <w:ilvl w:val="0"/>
          <w:numId w:val="1056"/>
        </w:numPr>
      </w:pPr>
      <w:r>
        <w:t xml:space="preserve">With short circuits (</w:t>
      </w:r>
      <m:oMath>
        <m:r>
          <m:t>L</m:t>
        </m:r>
        <m:r>
          <m:rPr>
            <m:sty m:val="p"/>
          </m:rPr>
          <m:t>=</m:t>
        </m:r>
        <m:r>
          <m:t>2</m:t>
        </m:r>
      </m:oMath>
      <w:r>
        <w:t xml:space="preserve">), the qg local cost decays like a polynomial and the global one like an exponential: at</w:t>
      </w:r>
      <w:r>
        <w:t xml:space="preserve"> </w:t>
      </w:r>
      <m:oMath>
        <m:r>
          <m:t>n</m:t>
        </m:r>
        <m:r>
          <m:rPr>
            <m:sty m:val="p"/>
          </m:rPr>
          <m:t>=</m:t>
        </m:r>
        <m:r>
          <m:t>10</m:t>
        </m:r>
      </m:oMath>
      <w:r>
        <w:t xml:space="preserve"> </w:t>
      </w:r>
      <w:r>
        <w:t xml:space="preserve">the local one has 470 times more variance (in the notes, 5600 times at</w:t>
      </w:r>
      <w:r>
        <w:t xml:space="preserve"> </w:t>
      </w:r>
      <m:oMath>
        <m:r>
          <m:t>n</m:t>
        </m:r>
        <m:r>
          <m:rPr>
            <m:sty m:val="p"/>
          </m:rPr>
          <m:t>=</m:t>
        </m:r>
        <m:r>
          <m:t>12</m:t>
        </m:r>
      </m:oMath>
      <w:r>
        <w:t xml:space="preserve">), that is, about 470 times fewer shots for</w:t>
      </w:r>
      <w:r>
        <w:t xml:space="preserve"> </w:t>
      </w:r>
      <w:r>
        <w:t xml:space="preserve">the same signal-to-noise ratio.</w:t>
      </w:r>
    </w:p>
    <w:p>
      <w:pPr>
        <w:pStyle w:val="Compact"/>
        <w:numPr>
          <w:ilvl w:val="0"/>
          <w:numId w:val="1056"/>
        </w:numPr>
      </w:pPr>
      <w:r>
        <w:t xml:space="preserve">With deep circuits (</w:t>
      </w:r>
      <m:oMath>
        <m:r>
          <m:t>L</m:t>
        </m:r>
        <m:r>
          <m:rPr>
            <m:sty m:val="p"/>
          </m:rPr>
          <m:t>=</m:t>
        </m:r>
        <m:r>
          <m:t>4</m:t>
        </m:r>
        <m:r>
          <m:t>n</m:t>
        </m:r>
      </m:oMath>
      <w:r>
        <w:t xml:space="preserve">)</w:t>
      </w:r>
      <w:r>
        <w:t xml:space="preserve"> </w:t>
      </w:r>
      <w:r>
        <w:rPr>
          <w:b/>
          <w:bCs/>
        </w:rPr>
        <w:t xml:space="preserve">the local cost does not cure the plateau</w:t>
      </w:r>
      <w:r>
        <w:t xml:space="preserve">: both decay exponentially.</w:t>
      </w:r>
    </w:p>
    <w:p>
      <w:pPr>
        <w:pStyle w:val="Compact"/>
        <w:numPr>
          <w:ilvl w:val="0"/>
          <w:numId w:val="1056"/>
        </w:numPr>
      </w:pPr>
      <w:r>
        <w:t xml:space="preserve">With finite shots (notes §23, 100 shots per circuit), the global gradient comes out exactly zero in 22% of the</w:t>
      </w:r>
      <w:r>
        <w:t xml:space="preserve"> </w:t>
      </w:r>
      <w:r>
        <w:t xml:space="preserve">initialisations at</w:t>
      </w:r>
      <w:r>
        <w:t xml:space="preserve"> </w:t>
      </w:r>
      <m:oMath>
        <m:r>
          <m:t>n</m:t>
        </m:r>
        <m:r>
          <m:rPr>
            <m:sty m:val="p"/>
          </m:rPr>
          <m:t>=</m:t>
        </m:r>
        <m:r>
          <m:t>10</m:t>
        </m:r>
      </m:oMath>
      <w:r>
        <w:t xml:space="preserve"> </w:t>
      </w:r>
      <w:r>
        <w:t xml:space="preserve">and 35% at</w:t>
      </w:r>
      <w:r>
        <w:t xml:space="preserve"> </w:t>
      </w:r>
      <m:oMath>
        <m:r>
          <m:t>n</m:t>
        </m:r>
        <m:r>
          <m:rPr>
            <m:sty m:val="p"/>
          </m:rPr>
          <m:t>=</m:t>
        </m:r>
        <m:r>
          <m:t>12</m:t>
        </m:r>
      </m:oMath>
      <w:r>
        <w:t xml:space="preserve">; the local one, never. Training at</w:t>
      </w:r>
      <w:r>
        <w:t xml:space="preserve"> </w:t>
      </w:r>
      <m:oMath>
        <m:r>
          <m:t>n</m:t>
        </m:r>
        <m:r>
          <m:rPr>
            <m:sty m:val="p"/>
          </m:rPr>
          <m:t>=</m:t>
        </m:r>
        <m:r>
          <m:t>10</m:t>
        </m:r>
      </m:oMath>
      <w:r>
        <w:t xml:space="preserve">, the local cost reaches fidelity 0.5</w:t>
      </w:r>
      <w:r>
        <w:t xml:space="preserve"> </w:t>
      </w:r>
      <w:r>
        <w:t xml:space="preserve">in a median of 11 steps against 20 for the global one.</w:t>
      </w:r>
    </w:p>
    <w:p>
      <w:pPr>
        <w:pStyle w:val="Compact"/>
        <w:numPr>
          <w:ilvl w:val="0"/>
          <w:numId w:val="1056"/>
        </w:numPr>
      </w:pPr>
      <w:r>
        <w:rPr>
          <w:b/>
          <w:bCs/>
        </w:rPr>
        <w:t xml:space="preserve">The classical control.</w:t>
      </w:r>
      <w:r>
        <w:t xml:space="preserve"> </w:t>
      </w:r>
      <w:r>
        <w:t xml:space="preserve">With depth</w:t>
      </w:r>
      <w:r>
        <w:t xml:space="preserve"> </w:t>
      </w:r>
      <m:oMath>
        <m:r>
          <m:t>L</m:t>
        </m:r>
      </m:oMath>
      <w:r>
        <w:t xml:space="preserve">, each</w:t>
      </w:r>
      <w:r>
        <w:t xml:space="preserve"> </w:t>
      </w:r>
      <m:oMath>
        <m:r>
          <m:rPr>
            <m:sty m:val="p"/>
          </m:rPr>
          <m:t>⟨</m:t>
        </m:r>
        <m:sSub>
          <m:e>
            <m:r>
              <m:t>Z</m:t>
            </m:r>
          </m:e>
          <m:sub>
            <m:r>
              <m:t>i</m:t>
            </m:r>
          </m:sub>
        </m:sSub>
        <m:r>
          <m:rPr>
            <m:sty m:val="p"/>
          </m:rPr>
          <m:t>⟩</m:t>
        </m:r>
      </m:oMath>
      <w:r>
        <w:t xml:space="preserve"> </w:t>
      </w:r>
      <w:r>
        <w:t xml:space="preserve">depends only on the</w:t>
      </w:r>
      <w:r>
        <w:t xml:space="preserve"> </w:t>
      </w:r>
      <m:oMath>
        <m:r>
          <m:t>2</m:t>
        </m:r>
        <m:r>
          <m:t>L</m:t>
        </m:r>
        <m:r>
          <m:rPr>
            <m:sty m:val="p"/>
          </m:rPr>
          <m:t>+</m:t>
        </m:r>
        <m:r>
          <m:t>1</m:t>
        </m:r>
      </m:oMath>
      <w:r>
        <w:t xml:space="preserve"> </w:t>
      </w:r>
      <w:r>
        <w:t xml:space="preserve">qubits in its light cone,</w:t>
      </w:r>
      <w:r>
        <w:t xml:space="preserve"> </w:t>
      </w:r>
      <w:r>
        <w:t xml:space="preserve">so the local cost and its gradient are computed classically in time</w:t>
      </w:r>
      <w:r>
        <w:t xml:space="preserve"> </w:t>
      </w:r>
      <m:oMath>
        <m:r>
          <m:t>O</m:t>
        </m:r>
        <m:r>
          <m:rPr>
            <m:sty m:val="p"/>
          </m:rPr>
          <m:t>(</m:t>
        </m:r>
        <m:r>
          <m:t>n</m:t>
        </m:r>
        <m:r>
          <m:t> </m:t>
        </m:r>
        <m:sSup>
          <m:e>
            <m:r>
              <m:t>2</m:t>
            </m:r>
          </m:e>
          <m:sup>
            <m:r>
              <m:t>2</m:t>
            </m:r>
            <m:r>
              <m:t>L</m:t>
            </m:r>
            <m:r>
              <m:rPr>
                <m:sty m:val="p"/>
              </m:rPr>
              <m:t>+</m:t>
            </m:r>
            <m:r>
              <m:t>1</m:t>
            </m:r>
          </m:sup>
        </m:sSup>
        <m:r>
          <m:rPr>
            <m:sty m:val="p"/>
          </m:rPr>
          <m:t>)</m:t>
        </m:r>
      </m:oMath>
      <w:r>
        <w:t xml:space="preserve">. The notes train 50 and 100 qubits</w:t>
      </w:r>
      <w:r>
        <w:t xml:space="preserve"> </w:t>
      </w:r>
      <w:r>
        <w:t xml:space="preserve">that way, without shots. Where the qg local cost escapes the plateau it is also simulable: the advantage is in training,</w:t>
      </w:r>
      <w:r>
        <w:t xml:space="preserve"> </w:t>
      </w:r>
      <w:r>
        <w:t xml:space="preserve">not quantum.</w:t>
      </w:r>
    </w:p>
    <w:tbl>
      <w:tblPr>
        <w:tblStyle w:val="Table"/>
        <w:tblW w:type="pct" w:w="5000"/>
        <w:tblLayout w:type="fixed"/>
        <w:tblLook w:firstRow="0" w:lastRow="0" w:firstColumn="0" w:lastColumn="0" w:noHBand="0" w:noVBand="0" w:val="0000"/>
      </w:tblPr>
      <w:tblGrid>
        <w:gridCol w:w="7920"/>
      </w:tblGrid>
      <w:tr>
        <w:tc>
          <w:tcPr/>
          <w:bookmarkStart w:id="610" w:name="fig-plateaus23"/>
          <w:p>
            <w:pPr>
              <w:pStyle w:val="Compact"/>
              <w:jc w:val="center"/>
            </w:pPr>
            <w:r>
              <w:drawing>
                <wp:inline>
                  <wp:extent cx="4267200" cy="2607733"/>
                  <wp:effectExtent b="0" l="0" r="0" t="0"/>
                  <wp:docPr descr="" title="" id="608" name="Picture"/>
                  <a:graphic>
                    <a:graphicData uri="http://schemas.openxmlformats.org/drawingml/2006/picture">
                      <pic:pic>
                        <pic:nvPicPr>
                          <pic:cNvPr descr="figures/cap23_plateaus.png" id="609" name="Picture"/>
                          <pic:cNvPicPr>
                            <a:picLocks noChangeArrowheads="1" noChangeAspect="1"/>
                          </pic:cNvPicPr>
                        </pic:nvPicPr>
                        <pic:blipFill>
                          <a:blip r:embed="rId607"/>
                          <a:stretch>
                            <a:fillRect/>
                          </a:stretch>
                        </pic:blipFill>
                        <pic:spPr bwMode="auto">
                          <a:xfrm>
                            <a:off x="0" y="0"/>
                            <a:ext cx="4267200" cy="2607733"/>
                          </a:xfrm>
                          <a:prstGeom prst="rect">
                            <a:avLst/>
                          </a:prstGeom>
                          <a:noFill/>
                          <a:ln w="9525">
                            <a:noFill/>
                            <a:headEnd/>
                            <a:tailEnd/>
                          </a:ln>
                        </pic:spPr>
                      </pic:pic>
                    </a:graphicData>
                  </a:graphic>
                </wp:inline>
              </w:drawing>
            </w:r>
          </w:p>
          <w:p>
            <w:pPr>
              <w:jc w:val="center"/>
            </w:pPr>
            <w:pPr>
              <w:jc w:val="left"/>
              <w:spacing w:before="200"/>
              <w:pStyle w:val="ImageCaption"/>
            </w:pPr>
            <w:r>
              <w:t xml:space="preserve">Figure 23.3: Gradient variance against the number of qubits for the global cost and the qg local cost, with short (</w:t>
            </w:r>
            <m:oMath>
              <m:r>
                <m:t>L</m:t>
              </m:r>
              <m:r>
                <m:rPr>
                  <m:sty m:val="p"/>
                </m:rPr>
                <m:t>=</m:t>
              </m:r>
              <m:r>
                <m:t>2</m:t>
              </m:r>
            </m:oMath>
            <w:r>
              <w:t xml:space="preserve">) and deep (</w:t>
            </w:r>
            <m:oMath>
              <m:r>
                <m:t>L</m:t>
              </m:r>
              <m:r>
                <m:rPr>
                  <m:sty m:val="p"/>
                </m:rPr>
                <m:t>=</m:t>
              </m:r>
              <m:r>
                <m:t>4</m:t>
              </m:r>
              <m:r>
                <m:t>n</m:t>
              </m:r>
            </m:oMath>
            <w:r>
              <w:t xml:space="preserve">) circuits. Only the local cost with short circuits escapes exponential decay.</w:t>
            </w:r>
          </w:p>
          <w:bookmarkEnd w:id="610"/>
        </w:tc>
      </w:tr>
    </w:tbl>
    <w:bookmarkEnd w:id="611"/>
    <w:bookmarkStart w:id="612" w:name="sec-open23"/>
    <w:p>
      <w:pPr>
        <w:pStyle w:val="Heading2"/>
      </w:pPr>
      <w:r>
        <w:t xml:space="preserve">23.8 What remains open</w:t>
      </w:r>
    </w:p>
    <w:p>
      <w:pPr>
        <w:pStyle w:val="FirstParagraph"/>
      </w:pPr>
      <w:r>
        <w:t xml:space="preserve">Everything in this chapter is noiseless or on noise models. The §159 natural gradient was tested with exact gradients on one</w:t>
      </w:r>
      <w:r>
        <w:t xml:space="preserve"> </w:t>
      </w:r>
      <w:r>
        <w:t xml:space="preserve">small model; measuring the qg_YY metric with shots on hardware, and seeing whether the 1.3× gain survives the metric’s shot</w:t>
      </w:r>
      <w:r>
        <w:t xml:space="preserve"> </w:t>
      </w:r>
      <w:r>
        <w:t xml:space="preserve">noise, is still to do. The filtered kernel was tested on one small, easy kernel, without the exponential concentration that</w:t>
      </w:r>
      <w:r>
        <w:t xml:space="preserve"> </w:t>
      </w:r>
      <w:r>
        <w:t xml:space="preserve">appears with more qubits.</w:t>
      </w:r>
    </w:p>
    <w:bookmarkEnd w:id="612"/>
    <w:bookmarkStart w:id="614" w:name="sec-comparison23"/>
    <w:p>
      <w:pPr>
        <w:pStyle w:val="Heading2"/>
      </w:pPr>
      <w:r>
        <w:t xml:space="preserve">23.9 Without qang and with qang</w:t>
      </w:r>
    </w:p>
    <w:tbl>
      <w:tblPr>
        <w:tblStyle w:val="Table"/>
        <w:tblW w:type="pct" w:w="5000"/>
        <w:tblLayout w:type="fixed"/>
        <w:tblLook w:firstRow="0" w:lastRow="0" w:firstColumn="0" w:lastColumn="0" w:noHBand="0" w:noVBand="0" w:val="0000"/>
      </w:tblPr>
      <w:tblGrid>
        <w:gridCol w:w="7920"/>
      </w:tblGrid>
      <w:tr>
        <w:tc>
          <w:tcPr/>
          <w:bookmarkStart w:id="613" w:name="tbl-comparison23"/>
          <w:p>
            <w:pPr>
              <w:jc w:val="center"/>
            </w:pPr>
            <w:pPr>
              <w:jc w:val="left"/>
              <w:spacing w:before="200"/>
              <w:pStyle w:val="ImageCaption"/>
            </w:pPr>
            <w:r>
              <w:t xml:space="preserve">Table 23.6: The chapter’s actions without the qang scale and with it.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action</w:t>
                  </w:r>
                </w:p>
              </w:tc>
              <w:tc>
                <w:tcPr/>
                <w:p>
                  <w:pPr>
                    <w:pStyle w:val="Compact"/>
                    <w:jc w:val="center"/>
                  </w:pPr>
                  <w:r>
                    <w:t xml:space="preserve">without qang</w:t>
                  </w:r>
                </w:p>
              </w:tc>
              <w:tc>
                <w:tcPr/>
                <w:p>
                  <w:pPr>
                    <w:pStyle w:val="Compact"/>
                    <w:jc w:val="center"/>
                  </w:pPr>
                  <w:r>
                    <w:t xml:space="preserve">with qang</w:t>
                  </w:r>
                </w:p>
              </w:tc>
              <w:tc>
                <w:tcPr/>
                <w:p>
                  <w:pPr>
                    <w:pStyle w:val="Compact"/>
                    <w:jc w:val="center"/>
                  </w:pPr>
                  <w:r>
                    <w:t xml:space="preserve">difference</w:t>
                  </w:r>
                </w:p>
              </w:tc>
            </w:tr>
            <w:tr>
              <w:tc>
                <w:tcPr/>
                <w:p>
                  <w:pPr>
                    <w:pStyle w:val="Compact"/>
                    <w:jc w:val="center"/>
                  </w:pPr>
                  <w:r>
                    <w:t xml:space="preserve">optimize the parameters</w:t>
                  </w:r>
                </w:p>
              </w:tc>
              <w:tc>
                <w:tcPr/>
                <w:p>
                  <w:pPr>
                    <w:pStyle w:val="Compact"/>
                    <w:jc w:val="center"/>
                  </w:pPr>
                  <w:r>
                    <w:t xml:space="preserve">descent in the angle</w:t>
                  </w:r>
                </w:p>
              </w:tc>
              <w:tc>
                <w:tcPr/>
                <w:p>
                  <w:pPr>
                    <w:pStyle w:val="Compact"/>
                    <w:jc w:val="center"/>
                  </w:pPr>
                  <w:r>
                    <w:t xml:space="preserve">descent in qg: diverges at the poles and fails (0/20)</w:t>
                  </w:r>
                </w:p>
              </w:tc>
              <w:tc>
                <w:tcPr/>
                <w:p>
                  <w:pPr>
                    <w:pStyle w:val="Compact"/>
                    <w:jc w:val="center"/>
                  </w:pPr>
                  <w:r>
                    <w:rPr>
                      <w:b/>
                      <w:bCs/>
                    </w:rPr>
                    <w:t xml:space="preserve">against</w:t>
                  </w:r>
                  <w:r>
                    <w:t xml:space="preserve">: optimize in</w:t>
                  </w:r>
                  <w:r>
                    <w:t xml:space="preserve"> </w:t>
                  </w:r>
                  <m:oMath>
                    <m:r>
                      <m:t>θ</m:t>
                    </m:r>
                  </m:oMath>
                  <w:r>
                    <w:t xml:space="preserve">, read out in qg</w:t>
                  </w:r>
                </w:p>
              </w:tc>
            </w:tr>
            <w:tr>
              <w:tc>
                <w:tcPr/>
                <w:p>
                  <w:pPr>
                    <w:pStyle w:val="Compact"/>
                    <w:jc w:val="center"/>
                  </w:pPr>
                  <w:r>
                    <w:t xml:space="preserve">regularize near the poles</w:t>
                  </w:r>
                </w:p>
              </w:tc>
              <w:tc>
                <w:tcPr/>
                <w:p>
                  <w:pPr>
                    <w:pStyle w:val="Compact"/>
                    <w:jc w:val="center"/>
                  </w:pPr>
                  <w:r>
                    <w:t xml:space="preserve">—</w:t>
                  </w:r>
                </w:p>
              </w:tc>
              <w:tc>
                <w:tcPr/>
                <w:p>
                  <w:pPr>
                    <w:pStyle w:val="Compact"/>
                    <w:jc w:val="center"/>
                  </w:pPr>
                  <w:r>
                    <w:t xml:space="preserve">clipping or Tikhonov on</w:t>
                  </w:r>
                  <w:r>
                    <w:t xml:space="preserve"> </w:t>
                  </w:r>
                  <m:oMath>
                    <m:r>
                      <m:t>1</m:t>
                    </m:r>
                    <m:r>
                      <m:rPr>
                        <m:sty m:val="p"/>
                      </m:rPr>
                      <m:t>/</m:t>
                    </m:r>
                    <m:r>
                      <m:rPr>
                        <m:sty m:val="p"/>
                      </m:rPr>
                      <m:t>sin</m:t>
                    </m:r>
                    <m:r>
                      <m:t>θ</m:t>
                    </m:r>
                  </m:oMath>
                </w:p>
              </w:tc>
              <w:tc>
                <w:tcPr/>
                <w:p>
                  <w:pPr>
                    <w:pStyle w:val="Compact"/>
                    <w:jc w:val="center"/>
                  </w:pPr>
                  <w:r>
                    <w:rPr>
                      <w:b/>
                      <w:bCs/>
                    </w:rPr>
                    <w:t xml:space="preserve">none</w:t>
                  </w:r>
                  <w:r>
                    <w:t xml:space="preserve"> </w:t>
                  </w:r>
                  <w:r>
                    <w:t xml:space="preserve">against not using qg: it only repairs the problem qg creates</w:t>
                  </w:r>
                </w:p>
              </w:tc>
            </w:tr>
            <w:tr>
              <w:tc>
                <w:tcPr/>
                <w:p>
                  <w:pPr>
                    <w:pStyle w:val="Compact"/>
                    <w:jc w:val="center"/>
                  </w:pPr>
                  <w:r>
                    <w:t xml:space="preserve">understand why</w:t>
                  </w:r>
                </w:p>
              </w:tc>
              <w:tc>
                <w:tcPr/>
                <w:p>
                  <w:pPr>
                    <w:pStyle w:val="Compact"/>
                    <w:jc w:val="center"/>
                  </w:pPr>
                  <w:r>
                    <w:t xml:space="preserve">Fubini-Study metric</w:t>
                  </w:r>
                </w:p>
              </w:tc>
              <w:tc>
                <w:tcPr/>
                <w:p>
                  <w:pPr>
                    <w:pStyle w:val="Compact"/>
                    <w:jc w:val="center"/>
                  </w:pPr>
                  <m:oMath>
                    <m:sSub>
                      <m:e>
                        <m:r>
                          <m:t>F</m:t>
                        </m:r>
                      </m:e>
                      <m:sub>
                        <m:r>
                          <m:t>q</m:t>
                        </m:r>
                        <m:r>
                          <m:t>g</m:t>
                        </m:r>
                      </m:sub>
                    </m:sSub>
                    <m:r>
                      <m:rPr>
                        <m:sty m:val="p"/>
                      </m:rPr>
                      <m:t>=</m:t>
                    </m:r>
                    <m:r>
                      <m:t>1</m:t>
                    </m:r>
                    <m:r>
                      <m:rPr>
                        <m:sty m:val="p"/>
                      </m:rPr>
                      <m:t>/</m:t>
                    </m:r>
                    <m:r>
                      <m:rPr>
                        <m:sty m:val="p"/>
                      </m:rPr>
                      <m:t>(</m:t>
                    </m:r>
                    <m:r>
                      <m:t>1</m:t>
                    </m:r>
                    <m:r>
                      <m:rPr>
                        <m:sty m:val="p"/>
                      </m:rPr>
                      <m:t>−</m:t>
                    </m:r>
                    <m:r>
                      <m:t>q</m:t>
                    </m:r>
                    <m:sSubSup>
                      <m:e>
                        <m:r>
                          <m:t>g</m:t>
                        </m:r>
                      </m:e>
                      <m:sub>
                        <m:r>
                          <m:t>Z</m:t>
                        </m:r>
                      </m:sub>
                      <m:sup>
                        <m:r>
                          <m:t>2</m:t>
                        </m:r>
                      </m:sup>
                    </m:sSubSup>
                    <m:r>
                      <m:rPr>
                        <m:sty m:val="p"/>
                      </m:rPr>
                      <m:t>)</m:t>
                    </m:r>
                  </m:oMath>
                  <w:r>
                    <w:t xml:space="preserve">: the qg singularity is the metric;</w:t>
                  </w:r>
                  <w:r>
                    <w:t xml:space="preserve"> </w:t>
                  </w:r>
                  <m:oMath>
                    <m:sSub>
                      <m:e>
                        <m:r>
                          <m:t>σ</m:t>
                        </m:r>
                      </m:e>
                      <m:sub>
                        <m:r>
                          <m:t>m</m:t>
                        </m:r>
                      </m:sub>
                    </m:sSub>
                    <m:r>
                      <m:rPr>
                        <m:sty m:val="p"/>
                      </m:rPr>
                      <m:t>=</m:t>
                    </m:r>
                    <m:r>
                      <m:t>1000</m:t>
                    </m:r>
                    <m:r>
                      <m:rPr>
                        <m:sty m:val="p"/>
                      </m:rPr>
                      <m:t>sin</m:t>
                    </m:r>
                    <m:r>
                      <m:t>θ</m:t>
                    </m:r>
                    <m:r>
                      <m:rPr>
                        <m:sty m:val="p"/>
                      </m:rPr>
                      <m:t>/</m:t>
                    </m:r>
                    <m:rad>
                      <m:radPr>
                        <m:degHide m:val="on"/>
                      </m:radPr>
                      <m:deg/>
                      <m:e>
                        <m:r>
                          <m:t>N</m:t>
                        </m:r>
                      </m:e>
                    </m:rad>
                  </m:oMath>
                </w:p>
              </w:tc>
              <w:tc>
                <w:tcPr/>
                <w:p>
                  <w:pPr>
                    <w:pStyle w:val="Compact"/>
                    <w:jc w:val="center"/>
                  </w:pPr>
                  <w:r>
                    <w:rPr>
                      <w:b/>
                      <w:bCs/>
                    </w:rPr>
                    <w:t xml:space="preserve">in favour</w:t>
                  </w:r>
                  <w:r>
                    <w:t xml:space="preserve"> </w:t>
                  </w:r>
                  <w:r>
                    <w:t xml:space="preserve">as a reading: it explains the failure and gives each readout’s error</w:t>
                  </w:r>
                </w:p>
              </w:tc>
            </w:tr>
            <w:tr>
              <w:tc>
                <w:tcPr/>
                <w:p>
                  <w:pPr>
                    <w:pStyle w:val="Compact"/>
                    <w:jc w:val="center"/>
                  </w:pPr>
                  <w:r>
                    <w:t xml:space="preserve">count gradient evaluations</w:t>
                  </w:r>
                </w:p>
              </w:tc>
              <w:tc>
                <w:tcPr/>
                <w:p>
                  <w:pPr>
                    <w:pStyle w:val="Compact"/>
                    <w:jc w:val="center"/>
                  </w:pPr>
                  <w:r>
                    <w:t xml:space="preserve">2 per parameter</w:t>
                  </w:r>
                </w:p>
              </w:tc>
              <w:tc>
                <w:tcPr/>
                <w:p>
                  <w:pPr>
                    <w:pStyle w:val="Compact"/>
                    <w:jc w:val="center"/>
                  </w:pPr>
                  <w:r>
                    <w:t xml:space="preserve">2 per parameter</w:t>
                  </w:r>
                </w:p>
              </w:tc>
              <w:tc>
                <w:tcPr/>
                <w:p>
                  <w:pPr>
                    <w:pStyle w:val="Compact"/>
                    <w:jc w:val="center"/>
                  </w:pPr>
                  <w:r>
                    <w:rPr>
                      <w:b/>
                      <w:bCs/>
                    </w:rPr>
                    <w:t xml:space="preserve">none</w:t>
                  </w:r>
                  <w:r>
                    <w:t xml:space="preserve">: no coordinate goes below two</w:t>
                  </w:r>
                </w:p>
              </w:tc>
            </w:tr>
            <w:tr>
              <w:tc>
                <w:tcPr/>
                <w:p>
                  <w:pPr>
                    <w:pStyle w:val="Compact"/>
                    <w:jc w:val="center"/>
                  </w:pPr>
                  <w:r>
                    <w:t xml:space="preserve">natural-gradient metric</w:t>
                  </w:r>
                </w:p>
              </w:tc>
              <w:tc>
                <w:tcPr/>
                <w:p>
                  <w:pPr>
                    <w:pStyle w:val="Compact"/>
                    <w:jc w:val="center"/>
                  </w:pPr>
                  <w:r>
                    <w:t xml:space="preserve">block-diagonal metric (Stokes et al.)</w:t>
                  </w:r>
                </w:p>
              </w:tc>
              <w:tc>
                <w:tcPr/>
                <w:p>
                  <w:pPr>
                    <w:pStyle w:val="Compact"/>
                    <w:jc w:val="center"/>
                  </w:pPr>
                  <w:r>
                    <w:t xml:space="preserve">the same, read as qg_YY correlators; diagonal exactly 1/4</w:t>
                  </w:r>
                </w:p>
              </w:tc>
              <w:tc>
                <w:tcPr/>
                <w:p>
                  <w:pPr>
                    <w:pStyle w:val="Compact"/>
                    <w:jc w:val="center"/>
                  </w:pPr>
                  <w:r>
                    <w:rPr>
                      <w:b/>
                      <w:bCs/>
                    </w:rPr>
                    <w:t xml:space="preserve">none</w:t>
                  </w:r>
                  <w:r>
                    <w:t xml:space="preserve"> </w:t>
                  </w:r>
                  <w:r>
                    <w:t xml:space="preserve">in the method;</w:t>
                  </w:r>
                  <w:r>
                    <w:t xml:space="preserve"> </w:t>
                  </w:r>
                  <w:r>
                    <w:rPr>
                      <w:b/>
                      <w:bCs/>
                    </w:rPr>
                    <w:t xml:space="preserve">in favour</w:t>
                  </w:r>
                  <w:r>
                    <w:t xml:space="preserve"> </w:t>
                  </w:r>
                  <w:r>
                    <w:t xml:space="preserve">in the reading: one circuit per layer</w:t>
                  </w:r>
                </w:p>
              </w:tc>
            </w:tr>
            <w:tr>
              <w:tc>
                <w:tcPr/>
                <w:p>
                  <w:pPr>
                    <w:pStyle w:val="Compact"/>
                    <w:jc w:val="center"/>
                  </w:pPr>
                  <w:r>
                    <w:t xml:space="preserve">step near the poles</w:t>
                  </w:r>
                </w:p>
              </w:tc>
              <w:tc>
                <w:tcPr/>
                <w:p>
                  <w:pPr>
                    <w:pStyle w:val="Compact"/>
                    <w:jc w:val="center"/>
                  </w:pPr>
                  <w:r>
                    <w:t xml:space="preserve">fixed rate</w:t>
                  </w:r>
                </w:p>
              </w:tc>
              <w:tc>
                <w:tcPr/>
                <w:p>
                  <w:pPr>
                    <w:pStyle w:val="Compact"/>
                    <w:jc w:val="center"/>
                  </w:pPr>
                  <w:r>
                    <w:t xml:space="preserve">damped by</w:t>
                  </w:r>
                  <w:r>
                    <w:t xml:space="preserve"> </w:t>
                  </w:r>
                  <m:oMath>
                    <m:r>
                      <m:rPr>
                        <m:sty m:val="p"/>
                      </m:rPr>
                      <m:t>|</m:t>
                    </m:r>
                    <m:r>
                      <m:rPr>
                        <m:sty m:val="p"/>
                      </m:rPr>
                      <m:t>sin</m:t>
                    </m:r>
                    <m:r>
                      <m:t>θ</m:t>
                    </m:r>
                    <m:r>
                      <m:rPr>
                        <m:sty m:val="p"/>
                      </m:rPr>
                      <m:t>|</m:t>
                    </m:r>
                  </m:oMath>
                  <w:r>
                    <w:t xml:space="preserve">, no tuning</w:t>
                  </w:r>
                </w:p>
              </w:tc>
              <w:tc>
                <w:tcPr/>
                <w:p>
                  <w:pPr>
                    <w:pStyle w:val="Compact"/>
                    <w:jc w:val="center"/>
                  </w:pPr>
                  <w:r>
                    <w:rPr>
                      <w:b/>
                      <w:bCs/>
                    </w:rPr>
                    <w:t xml:space="preserve">in favour</w:t>
                  </w:r>
                  <w:r>
                    <w:t xml:space="preserve"> </w:t>
                  </w:r>
                  <w:r>
                    <w:t xml:space="preserve">at aggressive rates (2.3 to 13 times more successes from rate 2); costs little or nothing at safe rates</w:t>
                  </w:r>
                </w:p>
              </w:tc>
            </w:tr>
            <w:tr>
              <w:tc>
                <w:tcPr/>
                <w:p>
                  <w:pPr>
                    <w:pStyle w:val="Compact"/>
                    <w:jc w:val="center"/>
                  </w:pPr>
                  <w:r>
                    <w:t xml:space="preserve">repair a noisy kernel</w:t>
                  </w:r>
                </w:p>
              </w:tc>
              <w:tc>
                <w:tcPr/>
                <w:p>
                  <w:pPr>
                    <w:pStyle w:val="Compact"/>
                    <w:jc w:val="center"/>
                  </w:pPr>
                  <w:r>
                    <w:t xml:space="preserve">normalize by the diagonal</w:t>
                  </w:r>
                </w:p>
              </w:tc>
              <w:tc>
                <w:tcPr/>
                <w:p>
                  <w:pPr>
                    <w:pStyle w:val="Compact"/>
                    <w:jc w:val="center"/>
                  </w:pPr>
                  <w:r>
                    <w:t xml:space="preserve">qg filter on fixed-weight circuits</w:t>
                  </w:r>
                </w:p>
              </w:tc>
              <w:tc>
                <w:tcPr/>
                <w:p>
                  <w:pPr>
                    <w:pStyle w:val="Compact"/>
                    <w:jc w:val="center"/>
                  </w:pPr>
                  <w:r>
                    <w:rPr>
                      <w:b/>
                      <w:bCs/>
                    </w:rPr>
                    <w:t xml:space="preserve">in favour</w:t>
                  </w:r>
                  <w:r>
                    <w:t xml:space="preserve">: Gram 1.0 to 2.5 times better without the diagonal circuits;</w:t>
                  </w:r>
                  <w:r>
                    <w:t xml:space="preserve"> </w:t>
                  </w:r>
                  <w:r>
                    <w:rPr>
                      <w:b/>
                      <w:bCs/>
                    </w:rPr>
                    <w:t xml:space="preserve">none</w:t>
                  </w:r>
                  <w:r>
                    <w:t xml:space="preserve"> </w:t>
                  </w:r>
                  <w:r>
                    <w:t xml:space="preserve">in accuracy</w:t>
                  </w:r>
                </w:p>
              </w:tc>
            </w:tr>
            <w:tr>
              <w:tc>
                <w:tcPr/>
                <w:p>
                  <w:pPr>
                    <w:pStyle w:val="Compact"/>
                    <w:jc w:val="center"/>
                  </w:pPr>
                  <w:r>
                    <w:t xml:space="preserve">training cost</w:t>
                  </w:r>
                </w:p>
              </w:tc>
              <w:tc>
                <w:tcPr/>
                <w:p>
                  <w:pPr>
                    <w:pStyle w:val="Compact"/>
                    <w:jc w:val="center"/>
                  </w:pPr>
                  <w:r>
                    <w:t xml:space="preserve">global fidelity</w:t>
                  </w:r>
                </w:p>
              </w:tc>
              <w:tc>
                <w:tcPr/>
                <w:p>
                  <w:pPr>
                    <w:pStyle w:val="Compact"/>
                    <w:jc w:val="center"/>
                  </w:pPr>
                  <w:r>
                    <w:t xml:space="preserve">local cost</w:t>
                  </w:r>
                  <w:r>
                    <w:t xml:space="preserve"> </w:t>
                  </w:r>
                  <m:oMath>
                    <m:r>
                      <m:rPr>
                        <m:sty m:val="p"/>
                      </m:rPr>
                      <m:t>(</m:t>
                    </m:r>
                    <m:r>
                      <m:t>1</m:t>
                    </m:r>
                    <m:r>
                      <m:rPr>
                        <m:sty m:val="p"/>
                      </m:rPr>
                      <m:t>−</m:t>
                    </m:r>
                    <m:bar>
                      <m:barPr>
                        <m:pos m:val="top"/>
                      </m:barPr>
                      <m:e>
                        <m:r>
                          <m:t>q</m:t>
                        </m:r>
                        <m:sSub>
                          <m:e>
                            <m:r>
                              <m:t>g</m:t>
                            </m:r>
                          </m:e>
                          <m:sub>
                            <m:r>
                              <m:t>Z</m:t>
                            </m:r>
                          </m:sub>
                        </m:sSub>
                      </m:e>
                    </m:bar>
                    <m:r>
                      <m:rPr>
                        <m:sty m:val="p"/>
                      </m:rPr>
                      <m:t>)</m:t>
                    </m:r>
                    <m:r>
                      <m:rPr>
                        <m:sty m:val="p"/>
                      </m:rPr>
                      <m:t>/</m:t>
                    </m:r>
                    <m:r>
                      <m:t>2</m:t>
                    </m:r>
                  </m:oMath>
                </w:p>
              </w:tc>
              <w:tc>
                <w:tcPr/>
                <w:p>
                  <w:pPr>
                    <w:pStyle w:val="Compact"/>
                    <w:jc w:val="center"/>
                  </w:pPr>
                  <w:r>
                    <w:rPr>
                      <w:b/>
                      <w:bCs/>
                    </w:rPr>
                    <w:t xml:space="preserve">in favour</w:t>
                  </w:r>
                  <w:r>
                    <w:t xml:space="preserve"> </w:t>
                  </w:r>
                  <w:r>
                    <w:t xml:space="preserve">with short circuits (470 times more variance at</w:t>
                  </w:r>
                  <w:r>
                    <w:t xml:space="preserve"> </w:t>
                  </w:r>
                  <m:oMath>
                    <m:r>
                      <m:t>n</m:t>
                    </m:r>
                    <m:r>
                      <m:rPr>
                        <m:sty m:val="p"/>
                      </m:rPr>
                      <m:t>=</m:t>
                    </m:r>
                    <m:r>
                      <m:t>10</m:t>
                    </m:r>
                  </m:oMath>
                  <w:r>
                    <w:t xml:space="preserve">);</w:t>
                  </w:r>
                  <w:r>
                    <w:t xml:space="preserve"> </w:t>
                  </w:r>
                  <w:r>
                    <w:rPr>
                      <w:b/>
                      <w:bCs/>
                    </w:rPr>
                    <w:t xml:space="preserve">none</w:t>
                  </w:r>
                  <w:r>
                    <w:t xml:space="preserve"> </w:t>
                  </w:r>
                  <w:r>
                    <w:t xml:space="preserve">with deep circuits</w:t>
                  </w:r>
                </w:p>
              </w:tc>
            </w:tr>
          </w:tbl>
          <w:bookmarkEnd w:id="613"/>
          <w:p/>
        </w:tc>
      </w:tr>
    </w:tbl>
    <w:p>
      <w:pPr>
        <w:pStyle w:val="BodyText"/>
      </w:pPr>
      <w:r>
        <w:rPr>
          <w:b/>
          <w:bCs/>
        </w:rPr>
        <w:t xml:space="preserve">Balance.</w:t>
      </w:r>
      <w:r>
        <w:t xml:space="preserve"> </w:t>
      </w:r>
      <w:r>
        <w:t xml:space="preserve">The chapter is largely a correction: qg is not a coordinate to optimize in, and Fisher geometry says exactly</w:t>
      </w:r>
      <w:r>
        <w:t xml:space="preserve"> </w:t>
      </w:r>
      <w:r>
        <w:t xml:space="preserve">why. What remains in qang’s favour is not a coordinate but a reading: the natural-gradient metric as qg_YY correlators,</w:t>
      </w:r>
      <w:r>
        <w:t xml:space="preserve"> </w:t>
      </w:r>
      <w:r>
        <w:t xml:space="preserve">damping as</w:t>
      </w:r>
      <w:r>
        <w:t xml:space="preserve"> </w:t>
      </w:r>
      <m:oMath>
        <m:r>
          <m:rPr>
            <m:sty m:val="p"/>
          </m:rPr>
          <m:t>|</m:t>
        </m:r>
        <m:r>
          <m:t>d</m:t>
        </m:r>
        <m:r>
          <m:t> </m:t>
        </m:r>
        <m:r>
          <m:t>q</m:t>
        </m:r>
        <m:sSub>
          <m:e>
            <m:r>
              <m:t>g</m:t>
            </m:r>
          </m:e>
          <m:sub>
            <m:r>
              <m:t>Z</m:t>
            </m:r>
          </m:sub>
        </m:sSub>
        <m:r>
          <m:rPr>
            <m:sty m:val="p"/>
          </m:rPr>
          <m:t>/</m:t>
        </m:r>
        <m:r>
          <m:t>d</m:t>
        </m:r>
        <m:r>
          <m:t>θ</m:t>
        </m:r>
        <m:r>
          <m:rPr>
            <m:sty m:val="p"/>
          </m:rPr>
          <m:t>|</m:t>
        </m:r>
      </m:oMath>
      <w:r>
        <w:t xml:space="preserve">, the kernel as a qang angle repaired by the filter, and the local cost as the register’s mean</w:t>
      </w:r>
      <w:r>
        <w:t xml:space="preserve"> </w:t>
      </w:r>
      <w:r>
        <w:t xml:space="preserve">readout. They are known results (Stokes et al., Cerezo et al.) written on the Chapter 1 scale, plus two measured gains: the</w:t>
      </w:r>
      <w:r>
        <w:t xml:space="preserve"> </w:t>
      </w:r>
      <w:r>
        <w:t xml:space="preserve">kernel repair with the filter and the robustness of pole damping.</w:t>
      </w:r>
    </w:p>
    <w:bookmarkEnd w:id="614"/>
    <w:bookmarkStart w:id="615" w:name="sec-code23"/>
    <w:p>
      <w:pPr>
        <w:pStyle w:val="Heading2"/>
      </w:pPr>
      <w:r>
        <w:t xml:space="preserve">23.10 In code</w:t>
      </w:r>
    </w:p>
    <w:p>
      <w:pPr>
        <w:pStyle w:val="SourceCode"/>
      </w:pPr>
      <w:r>
        <w:rPr>
          <w:rStyle w:val="ImportTok"/>
        </w:rPr>
        <w:t xml:space="preserve">import</w:t>
      </w:r>
      <w:r>
        <w:rPr>
          <w:rStyle w:val="NormalTok"/>
        </w:rPr>
        <w:t xml:space="preserve"> math</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qang </w:t>
      </w:r>
      <w:r>
        <w:rPr>
          <w:rStyle w:val="ImportTok"/>
        </w:rPr>
        <w:t xml:space="preserve">import</w:t>
      </w:r>
      <w:r>
        <w:rPr>
          <w:rStyle w:val="NormalTok"/>
        </w:rPr>
        <w:t xml:space="preserve"> fisher </w:t>
      </w:r>
      <w:r>
        <w:rPr>
          <w:rStyle w:val="ImportTok"/>
        </w:rPr>
        <w:t xml:space="preserve">as</w:t>
      </w:r>
      <w:r>
        <w:rPr>
          <w:rStyle w:val="NormalTok"/>
        </w:rPr>
        <w:t xml:space="preserve"> F</w:t>
      </w:r>
      <w:r>
        <w:br/>
      </w:r>
      <w:r>
        <w:rPr>
          <w:rStyle w:val="ImportTok"/>
        </w:rPr>
        <w:t xml:space="preserve">from</w:t>
      </w:r>
      <w:r>
        <w:rPr>
          <w:rStyle w:val="NormalTok"/>
        </w:rPr>
        <w:t xml:space="preserve"> qang </w:t>
      </w:r>
      <w:r>
        <w:rPr>
          <w:rStyle w:val="ImportTok"/>
        </w:rPr>
        <w:t xml:space="preserve">import</w:t>
      </w:r>
      <w:r>
        <w:rPr>
          <w:rStyle w:val="NormalTok"/>
        </w:rPr>
        <w:t xml:space="preserve"> gradients </w:t>
      </w:r>
      <w:r>
        <w:rPr>
          <w:rStyle w:val="ImportTok"/>
        </w:rPr>
        <w:t xml:space="preserve">as</w:t>
      </w:r>
      <w:r>
        <w:rPr>
          <w:rStyle w:val="NormalTok"/>
        </w:rPr>
        <w:t xml:space="preserve"> GR</w:t>
      </w:r>
      <w:r>
        <w:br/>
      </w:r>
      <w:r>
        <w:br/>
      </w:r>
      <w:r>
        <w:rPr>
          <w:rStyle w:val="NormalTok"/>
        </w:rPr>
        <w:t xml:space="preserve">F.fisher_theta(</w:t>
      </w:r>
      <w:r>
        <w:rPr>
          <w:rStyle w:val="FloatTok"/>
        </w:rPr>
        <w:t xml:space="preserve">1.0</w:t>
      </w:r>
      <w:r>
        <w:rPr>
          <w:rStyle w:val="NormalTok"/>
        </w:rPr>
        <w:t xml:space="preserve">), F.fisher_qg(math.cos(</w:t>
      </w:r>
      <w:r>
        <w:rPr>
          <w:rStyle w:val="FloatTok"/>
        </w:rPr>
        <w:t xml:space="preserve">1.0</w:t>
      </w:r>
      <w:r>
        <w:rPr>
          <w:rStyle w:val="NormalTok"/>
        </w:rPr>
        <w:t xml:space="preserve">))       </w:t>
      </w:r>
      <w:r>
        <w:rPr>
          <w:rStyle w:val="CommentTok"/>
        </w:rPr>
        <w:t xml:space="preserve"># 1 in the angle; 1/sin^2(1) = 1.41 in qg</w:t>
      </w:r>
      <w:r>
        <w:br/>
      </w:r>
      <w:r>
        <w:rPr>
          <w:rStyle w:val="NormalTok"/>
        </w:rPr>
        <w:t xml:space="preserve">GR.inverse_jacobian_raw(</w:t>
      </w:r>
      <w:r>
        <w:rPr>
          <w:rStyle w:val="FloatTok"/>
        </w:rPr>
        <w:t xml:space="preserve">0.001</w:t>
      </w:r>
      <w:r>
        <w:rPr>
          <w:rStyle w:val="NormalTok"/>
        </w:rPr>
        <w:t xml:space="preserve">)                        </w:t>
      </w:r>
      <w:r>
        <w:rPr>
          <w:rStyle w:val="CommentTok"/>
        </w:rPr>
        <w:t xml:space="preserve"># -1000: the singularity</w:t>
      </w:r>
      <w:r>
        <w:br/>
      </w:r>
      <w:r>
        <w:rPr>
          <w:rStyle w:val="NormalTok"/>
        </w:rPr>
        <w:t xml:space="preserve">GR.inverse_jacobian_tikhonov(</w:t>
      </w:r>
      <w:r>
        <w:rPr>
          <w:rStyle w:val="FloatTok"/>
        </w:rPr>
        <w:t xml:space="preserve">0.001</w:t>
      </w:r>
      <w:r>
        <w:rPr>
          <w:rStyle w:val="NormalTok"/>
        </w:rPr>
        <w:t xml:space="preserve">)                   </w:t>
      </w:r>
      <w:r>
        <w:rPr>
          <w:rStyle w:val="CommentTok"/>
        </w:rPr>
        <w:t xml:space="preserve"># -0.40: regularized</w:t>
      </w:r>
      <w:r>
        <w:br/>
      </w:r>
      <w:r>
        <w:rPr>
          <w:rStyle w:val="NormalTok"/>
        </w:rPr>
        <w:t xml:space="preserve">th </w:t>
      </w:r>
      <w:r>
        <w:rPr>
          <w:rStyle w:val="OperatorTok"/>
        </w:rPr>
        <w:t xml:space="preserve">=</w:t>
      </w:r>
      <w:r>
        <w:rPr>
          <w:rStyle w:val="NormalTok"/>
        </w:rPr>
        <w:t xml:space="preserve"> np.random.default_rng(</w:t>
      </w:r>
      <w:r>
        <w:rPr>
          <w:rStyle w:val="DecValTok"/>
        </w:rPr>
        <w:t xml:space="preserve">0</w:t>
      </w:r>
      <w:r>
        <w:rPr>
          <w:rStyle w:val="NormalTok"/>
        </w:rPr>
        <w:t xml:space="preserve">).uniform(</w:t>
      </w:r>
      <w:r>
        <w:rPr>
          <w:rStyle w:val="DecValTok"/>
        </w:rPr>
        <w:t xml:space="preserve">0</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np.pi, </w:t>
      </w:r>
      <w:r>
        <w:rPr>
          <w:rStyle w:val="DecValTok"/>
        </w:rPr>
        <w:t xml:space="preserve">12</w:t>
      </w:r>
      <w:r>
        <w:rPr>
          <w:rStyle w:val="NormalTok"/>
        </w:rPr>
        <w:t xml:space="preserve">)</w:t>
      </w:r>
      <w:r>
        <w:br/>
      </w:r>
      <w:r>
        <w:rPr>
          <w:rStyle w:val="NormalTok"/>
        </w:rPr>
        <w:t xml:space="preserve">B </w:t>
      </w:r>
      <w:r>
        <w:rPr>
          <w:rStyle w:val="OperatorTok"/>
        </w:rPr>
        <w:t xml:space="preserve">=</w:t>
      </w:r>
      <w:r>
        <w:rPr>
          <w:rStyle w:val="NormalTok"/>
        </w:rPr>
        <w:t xml:space="preserve"> F.block_metric(th, </w:t>
      </w:r>
      <w:r>
        <w:rPr>
          <w:rStyle w:val="DecValTok"/>
        </w:rPr>
        <w:t xml:space="preserve">4</w:t>
      </w:r>
      <w:r>
        <w:rPr>
          <w:rStyle w:val="NormalTok"/>
        </w:rPr>
        <w:t xml:space="preserve">, </w:t>
      </w:r>
      <w:r>
        <w:rPr>
          <w:rStyle w:val="DecValTok"/>
        </w:rPr>
        <w:t xml:space="preserve">3</w:t>
      </w:r>
      <w:r>
        <w:rPr>
          <w:rStyle w:val="NormalTok"/>
        </w:rPr>
        <w:t xml:space="preserve">)                          </w:t>
      </w:r>
      <w:r>
        <w:rPr>
          <w:rStyle w:val="CommentTok"/>
        </w:rPr>
        <w:t xml:space="preserve"># qg_YY blocks / 4</w:t>
      </w:r>
      <w:r>
        <w:br/>
      </w:r>
      <w:r>
        <w:rPr>
          <w:rStyle w:val="NormalTok"/>
        </w:rPr>
        <w:t xml:space="preserve">G </w:t>
      </w:r>
      <w:r>
        <w:rPr>
          <w:rStyle w:val="OperatorTok"/>
        </w:rPr>
        <w:t xml:space="preserve">=</w:t>
      </w:r>
      <w:r>
        <w:rPr>
          <w:rStyle w:val="NormalTok"/>
        </w:rPr>
        <w:t xml:space="preserve"> F.full_metric(th, </w:t>
      </w:r>
      <w:r>
        <w:rPr>
          <w:rStyle w:val="DecValTok"/>
        </w:rPr>
        <w:t xml:space="preserve">4</w:t>
      </w:r>
      <w:r>
        <w:rPr>
          <w:rStyle w:val="NormalTok"/>
        </w:rPr>
        <w:t xml:space="preserve">, </w:t>
      </w:r>
      <w:r>
        <w:rPr>
          <w:rStyle w:val="DecValTok"/>
        </w:rPr>
        <w:t xml:space="preserve">3</w:t>
      </w:r>
      <w:r>
        <w:rPr>
          <w:rStyle w:val="NormalTok"/>
        </w:rPr>
        <w:t xml:space="preserve">)                           </w:t>
      </w:r>
      <w:r>
        <w:rPr>
          <w:rStyle w:val="CommentTok"/>
        </w:rPr>
        <w:t xml:space="preserve"># full Fubini-Study</w:t>
      </w:r>
      <w:r>
        <w:br/>
      </w:r>
      <w:r>
        <w:rPr>
          <w:rStyle w:val="NormalTok"/>
        </w:rPr>
        <w:t xml:space="preserve">np.diag(G)                                            </w:t>
      </w:r>
      <w:r>
        <w:rPr>
          <w:rStyle w:val="CommentTok"/>
        </w:rPr>
        <w:t xml:space="preserve"># all 0.25</w:t>
      </w:r>
      <w:r>
        <w:br/>
      </w:r>
      <w:r>
        <w:rPr>
          <w:rStyle w:val="NormalTok"/>
        </w:rPr>
        <w:t xml:space="preserve">np.</w:t>
      </w:r>
      <w:r>
        <w:rPr>
          <w:rStyle w:val="BuiltInTok"/>
        </w:rPr>
        <w:t xml:space="preserve">abs</w:t>
      </w:r>
      <w:r>
        <w:rPr>
          <w:rStyle w:val="NormalTok"/>
        </w:rPr>
        <w:t xml:space="preserve">(B[:</w:t>
      </w:r>
      <w:r>
        <w:rPr>
          <w:rStyle w:val="DecValTok"/>
        </w:rPr>
        <w:t xml:space="preserve">4</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G[:</w:t>
      </w:r>
      <w:r>
        <w:rPr>
          <w:rStyle w:val="DecValTok"/>
        </w:rPr>
        <w:t xml:space="preserve">4</w:t>
      </w:r>
      <w:r>
        <w:rPr>
          <w:rStyle w:val="NormalTok"/>
        </w:rPr>
        <w:t xml:space="preserve">, :</w:t>
      </w:r>
      <w:r>
        <w:rPr>
          <w:rStyle w:val="DecValTok"/>
        </w:rPr>
        <w:t xml:space="preserve">4</w:t>
      </w:r>
      <w:r>
        <w:rPr>
          <w:rStyle w:val="NormalTok"/>
        </w:rPr>
        <w:t xml:space="preserve">]).</w:t>
      </w:r>
      <w:r>
        <w:rPr>
          <w:rStyle w:val="BuiltInTok"/>
        </w:rPr>
        <w:t xml:space="preserve">max</w:t>
      </w:r>
      <w:r>
        <w:rPr>
          <w:rStyle w:val="NormalTok"/>
        </w:rPr>
        <w:t xml:space="preserve">()                   </w:t>
      </w:r>
      <w:r>
        <w:rPr>
          <w:rStyle w:val="CommentTok"/>
        </w:rPr>
        <w:t xml:space="preserve"># ~1e-16 within the layer</w:t>
      </w:r>
    </w:p>
    <w:bookmarkEnd w:id="615"/>
    <w:bookmarkStart w:id="616" w:name="sec-summary23"/>
    <w:p>
      <w:pPr>
        <w:pStyle w:val="Heading2"/>
      </w:pPr>
      <w:r>
        <w:t xml:space="preserve">23.11 Summary</w:t>
      </w:r>
    </w:p>
    <w:p>
      <w:pPr>
        <w:pStyle w:val="Compact"/>
        <w:numPr>
          <w:ilvl w:val="0"/>
          <w:numId w:val="1057"/>
        </w:numPr>
      </w:pPr>
      <w:r>
        <w:t xml:space="preserve">On the Chapter 1 scale,</w:t>
      </w:r>
      <w:r>
        <w:t xml:space="preserve"> </w:t>
      </w:r>
      <m:oMath>
        <m:r>
          <m:t>d</m:t>
        </m:r>
        <m:r>
          <m:t>E</m:t>
        </m:r>
        <m:r>
          <m:rPr>
            <m:sty m:val="p"/>
          </m:rPr>
          <m:t>/</m:t>
        </m:r>
        <m:r>
          <m:t>d</m:t>
        </m:r>
        <m:r>
          <m:t> </m:t>
        </m:r>
        <m:r>
          <m:t>q</m:t>
        </m:r>
        <m:sSub>
          <m:e>
            <m:r>
              <m:t>g</m:t>
            </m:r>
          </m:e>
          <m:sub>
            <m:r>
              <m:t>Z</m:t>
            </m:r>
          </m:sub>
        </m:sSub>
        <m:r>
          <m:rPr>
            <m:sty m:val="p"/>
          </m:rPr>
          <m:t>=</m:t>
        </m:r>
        <m:r>
          <m:rPr>
            <m:sty m:val="p"/>
          </m:rPr>
          <m:t>−</m:t>
        </m:r>
        <m:r>
          <m:rPr>
            <m:sty m:val="p"/>
          </m:rPr>
          <m:t>(</m:t>
        </m:r>
        <m:r>
          <m:t>1</m:t>
        </m:r>
        <m:r>
          <m:rPr>
            <m:sty m:val="p"/>
          </m:rPr>
          <m:t>/</m:t>
        </m:r>
        <m:r>
          <m:rPr>
            <m:sty m:val="p"/>
          </m:rPr>
          <m:t>sin</m:t>
        </m:r>
        <m:r>
          <m:t>θ</m:t>
        </m:r>
        <m:r>
          <m:rPr>
            <m:sty m:val="p"/>
          </m:rPr>
          <m:t>)</m:t>
        </m:r>
        <m:r>
          <m:t> </m:t>
        </m:r>
        <m:r>
          <m:t>d</m:t>
        </m:r>
        <m:r>
          <m:t>E</m:t>
        </m:r>
        <m:r>
          <m:rPr>
            <m:sty m:val="p"/>
          </m:rPr>
          <m:t>/</m:t>
        </m:r>
        <m:r>
          <m:t>d</m:t>
        </m:r>
        <m:r>
          <m:t>θ</m:t>
        </m:r>
      </m:oMath>
      <w:r>
        <w:t xml:space="preserve"> </w:t>
      </w:r>
      <w:r>
        <w:t xml:space="preserve">diverges at the poles. Raw descent in qg jumps from pole</w:t>
      </w:r>
      <w:r>
        <w:t xml:space="preserve"> </w:t>
      </w:r>
      <w:r>
        <w:t xml:space="preserve">to pole; clipping and Tikhonov fix it, but converge more slowly than descent in</w:t>
      </w:r>
      <w:r>
        <w:t xml:space="preserve"> </w:t>
      </w:r>
      <m:oMath>
        <m:r>
          <m:t>θ</m:t>
        </m:r>
      </m:oMath>
      <w:r>
        <w:t xml:space="preserve">.</w:t>
      </w:r>
    </w:p>
    <w:p>
      <w:pPr>
        <w:pStyle w:val="Compact"/>
        <w:numPr>
          <w:ilvl w:val="0"/>
          <w:numId w:val="1057"/>
        </w:numPr>
      </w:pPr>
      <w:r>
        <w:t xml:space="preserve">The Fisher information is 1 in the angle and</w:t>
      </w:r>
      <w:r>
        <w:t xml:space="preserve"> </w:t>
      </w:r>
      <m:oMath>
        <m:r>
          <m:t>1</m:t>
        </m:r>
        <m:r>
          <m:rPr>
            <m:sty m:val="p"/>
          </m:rPr>
          <m:t>/</m:t>
        </m:r>
        <m:r>
          <m:rPr>
            <m:sty m:val="p"/>
          </m:rPr>
          <m:t>(</m:t>
        </m:r>
        <m:r>
          <m:t>1</m:t>
        </m:r>
        <m:r>
          <m:rPr>
            <m:sty m:val="p"/>
          </m:rPr>
          <m:t>−</m:t>
        </m:r>
        <m:r>
          <m:t>q</m:t>
        </m:r>
        <m:sSubSup>
          <m:e>
            <m:r>
              <m:t>g</m:t>
            </m:r>
          </m:e>
          <m:sub>
            <m:r>
              <m:t>Z</m:t>
            </m:r>
          </m:sub>
          <m:sup>
            <m:r>
              <m:t>2</m:t>
            </m:r>
          </m:sup>
        </m:sSubSup>
        <m:r>
          <m:rPr>
            <m:sty m:val="p"/>
          </m:rPr>
          <m:t>)</m:t>
        </m:r>
      </m:oMath>
      <w:r>
        <w:t xml:space="preserve"> </w:t>
      </w:r>
      <w:r>
        <w:t xml:space="preserve">in qg: the qang angle is the flat coordinate. Optimize in</w:t>
      </w:r>
      <w:r>
        <w:t xml:space="preserve"> </w:t>
      </w:r>
      <m:oMath>
        <m:r>
          <m:t>θ</m:t>
        </m:r>
      </m:oMath>
      <w:r>
        <w:t xml:space="preserve"> </w:t>
      </w:r>
      <w:r>
        <w:t xml:space="preserve">and read out in qg, with</w:t>
      </w:r>
      <w:r>
        <w:t xml:space="preserve"> </w:t>
      </w:r>
      <m:oMath>
        <m:sSub>
          <m:e>
            <m:r>
              <m:t>σ</m:t>
            </m:r>
          </m:e>
          <m:sub>
            <m:r>
              <m:t>m</m:t>
            </m:r>
          </m:sub>
        </m:sSub>
        <m:r>
          <m:rPr>
            <m:sty m:val="p"/>
          </m:rPr>
          <m:t>=</m:t>
        </m:r>
        <m:r>
          <m:t>1000</m:t>
        </m:r>
        <m:r>
          <m:rPr>
            <m:sty m:val="p"/>
          </m:rPr>
          <m:t>sin</m:t>
        </m:r>
        <m:r>
          <m:t>θ</m:t>
        </m:r>
        <m:r>
          <m:rPr>
            <m:sty m:val="p"/>
          </m:rPr>
          <m:t>/</m:t>
        </m:r>
        <m:rad>
          <m:radPr>
            <m:degHide m:val="on"/>
          </m:radPr>
          <m:deg/>
          <m:e>
            <m:r>
              <m:t>N</m:t>
            </m:r>
          </m:e>
        </m:rad>
      </m:oMath>
      <w:r>
        <w:t xml:space="preserve"> </w:t>
      </w:r>
      <w:r>
        <w:t xml:space="preserve">m-qg.</w:t>
      </w:r>
    </w:p>
    <w:p>
      <w:pPr>
        <w:pStyle w:val="Compact"/>
        <w:numPr>
          <w:ilvl w:val="0"/>
          <w:numId w:val="1057"/>
        </w:numPr>
      </w:pPr>
      <w:r>
        <w:t xml:space="preserve">No change of coordinate goes below two evaluations per parameter.</w:t>
      </w:r>
    </w:p>
    <w:p>
      <w:pPr>
        <w:pStyle w:val="Compact"/>
        <w:numPr>
          <w:ilvl w:val="0"/>
          <w:numId w:val="1057"/>
        </w:numPr>
      </w:pPr>
      <w:r>
        <w:t xml:space="preserve">In a real ansatz the metric’s diagonal is exactly 1/4 and the blocks are qg_YY correlators. The block metric helps a little</w:t>
      </w:r>
      <w:r>
        <w:t xml:space="preserve"> </w:t>
      </w:r>
      <w:r>
        <w:t xml:space="preserve">(1.3 times); the full one, 4.6 times; counting circuits, the three methods end within 15%.</w:t>
      </w:r>
    </w:p>
    <w:p>
      <w:pPr>
        <w:pStyle w:val="Compact"/>
        <w:numPr>
          <w:ilvl w:val="0"/>
          <w:numId w:val="1057"/>
        </w:numPr>
      </w:pPr>
      <w:r>
        <w:t xml:space="preserve">Damping by</w:t>
      </w:r>
      <w:r>
        <w:t xml:space="preserve"> </w:t>
      </w:r>
      <m:oMath>
        <m:r>
          <m:rPr>
            <m:sty m:val="p"/>
          </m:rPr>
          <m:t>|</m:t>
        </m:r>
        <m:r>
          <m:rPr>
            <m:sty m:val="p"/>
          </m:rPr>
          <m:t>sin</m:t>
        </m:r>
        <m:r>
          <m:t>θ</m:t>
        </m:r>
        <m:r>
          <m:rPr>
            <m:sty m:val="p"/>
          </m:rPr>
          <m:t>|</m:t>
        </m:r>
      </m:oMath>
      <w:r>
        <w:t xml:space="preserve"> </w:t>
      </w:r>
      <w:r>
        <w:t xml:space="preserve">is not a new optimizer, but it withstands aggressive rates when starting near a pole.</w:t>
      </w:r>
    </w:p>
    <w:p>
      <w:pPr>
        <w:pStyle w:val="Compact"/>
        <w:numPr>
          <w:ilvl w:val="0"/>
          <w:numId w:val="1057"/>
        </w:numPr>
      </w:pPr>
      <w:r>
        <w:t xml:space="preserve">The qg filter repairs the Gram matrix of a fixed-weight kernel better than the normalization and without its circuits;</w:t>
      </w:r>
      <w:r>
        <w:t xml:space="preserve"> </w:t>
      </w:r>
      <w:r>
        <w:t xml:space="preserve">accuracy barely changes.</w:t>
      </w:r>
    </w:p>
    <w:p>
      <w:pPr>
        <w:pStyle w:val="Compact"/>
        <w:numPr>
          <w:ilvl w:val="0"/>
          <w:numId w:val="1057"/>
        </w:numPr>
      </w:pPr>
      <w:r>
        <w:t xml:space="preserve">The qg local cost escapes the plateau only with short circuits, and there it is also classically simulable.</w:t>
      </w:r>
    </w:p>
    <w:bookmarkEnd w:id="616"/>
    <w:bookmarkEnd w:id="617"/>
    <w:bookmarkStart w:id="643" w:name="sec-ch24"/>
    <w:p>
      <w:pPr>
        <w:pStyle w:val="Heading1"/>
      </w:pPr>
      <w:r>
        <w:t xml:space="preserve">24. Hamiltonian simulation, quantum walks and VarQTE</w:t>
      </w:r>
    </w:p>
    <w:p>
      <w:pPr>
        <w:pStyle w:val="FirstParagraph"/>
      </w:pPr>
      <w:r>
        <w:t xml:space="preserve">Simulating the time evolution of a quantum system is the most natural application of a quantum computer, and it is also</w:t>
      </w:r>
      <w:r>
        <w:t xml:space="preserve"> </w:t>
      </w:r>
      <w:r>
        <w:t xml:space="preserve">where the qg filter of Chapter 21 reaches furthest: many Hamiltonians of physics conserve the number of excitations, and so</w:t>
      </w:r>
      <w:r>
        <w:t xml:space="preserve"> </w:t>
      </w:r>
      <w:r>
        <w:t xml:space="preserve">do their Trotter circuits. Then the Hamming weight of each shot is a free witness, and the filter applies to every</w:t>
      </w:r>
      <w:r>
        <w:t xml:space="preserve"> </w:t>
      </w:r>
      <w:r>
        <w:t xml:space="preserve">observable read in Z. This chapter goes through time evolution on the Chapter 1 scale: XY and XXZ chains, a quantum walk,</w:t>
      </w:r>
      <w:r>
        <w:t xml:space="preserve"> </w:t>
      </w:r>
      <w:r>
        <w:t xml:space="preserve">noise channels as maps of the readouts, variational evolution at fixed depth and, more briefly, differential equations,</w:t>
      </w:r>
      <w:r>
        <w:t xml:space="preserve"> </w:t>
      </w:r>
      <w:r>
        <w:t xml:space="preserve">Hubbard, a gauge theory, coherence in Ising and Boltzmann machines. The structural results are checked with code; the</w:t>
      </w:r>
      <w:r>
        <w:t xml:space="preserve"> </w:t>
      </w:r>
      <w:r>
        <w:t xml:space="preserve">results on device noise models are those of the notes’ committed runs, read from their stored files.</w:t>
      </w:r>
    </w:p>
    <w:bookmarkStart w:id="618" w:name="sec-sim-base"/>
    <w:p>
      <w:pPr>
        <w:pStyle w:val="Heading2"/>
      </w:pPr>
      <w:r>
        <w:t xml:space="preserve">24.1 From the base: conserving N means having a filter</w:t>
      </w:r>
    </w:p>
    <w:p>
      <w:pPr>
        <w:pStyle w:val="FirstParagraph"/>
      </w:pPr>
      <w:r>
        <w:t xml:space="preserve">On the Chapter 1 scale, each qubit reads</w:t>
      </w:r>
      <w:r>
        <w:t xml:space="preserve"> </w:t>
      </w:r>
      <m:oMath>
        <m:sSub>
          <m:e>
            <m:r>
              <m:t>m</m:t>
            </m:r>
          </m:e>
          <m:sub>
            <m:r>
              <m:t>Z</m:t>
            </m:r>
          </m:sub>
        </m:sSub>
        <m:r>
          <m:rPr>
            <m:sty m:val="p"/>
          </m:rPr>
          <m:t>=</m:t>
        </m:r>
        <m:r>
          <m:t>1000</m:t>
        </m:r>
        <m:r>
          <m:rPr>
            <m:sty m:val="p"/>
          </m:rPr>
          <m:t>(</m:t>
        </m:r>
        <m:r>
          <m:t>1</m:t>
        </m:r>
        <m:r>
          <m:rPr>
            <m:sty m:val="p"/>
          </m:rPr>
          <m:t>−</m:t>
        </m:r>
        <m:r>
          <m:t>2</m:t>
        </m:r>
        <m:r>
          <m:t>p</m:t>
        </m:r>
        <m:r>
          <m:rPr>
            <m:sty m:val="p"/>
          </m:rPr>
          <m:t>)</m:t>
        </m:r>
      </m:oMath>
      <w:r>
        <w:t xml:space="preserve">, with</w:t>
      </w:r>
      <w:r>
        <w:t xml:space="preserve"> </w:t>
      </w:r>
      <m:oMath>
        <m:r>
          <m:t>p</m:t>
        </m:r>
      </m:oMath>
      <w:r>
        <w:t xml:space="preserve"> </w:t>
      </w:r>
      <w:r>
        <w:t xml:space="preserve">the probability that it is excited. The number of</w:t>
      </w:r>
      <w:r>
        <w:t xml:space="preserve"> </w:t>
      </w:r>
      <w:r>
        <w:t xml:space="preserve">excitations of a shot is its Hamming weight, and the register’s mean readout counts it:</w:t>
      </w:r>
      <w:r>
        <w:t xml:space="preserve"> </w:t>
      </w:r>
      <m:oMath>
        <m:r>
          <m:t>N</m:t>
        </m:r>
        <m:r>
          <m:rPr>
            <m:sty m:val="p"/>
          </m:rPr>
          <m:t>=</m:t>
        </m:r>
        <m:nary>
          <m:naryPr>
            <m:chr m:val="∑"/>
            <m:limLoc m:val="undOvr"/>
            <m:subHide m:val="off"/>
            <m:supHide m:val="on"/>
          </m:naryPr>
          <m:sub>
            <m:r>
              <m:t>i</m:t>
            </m:r>
          </m:sub>
          <m:sup>
            <m:r>
              <m:t>​</m:t>
            </m:r>
          </m:sup>
          <m:e>
            <m:r>
              <m:rPr>
                <m:sty m:val="p"/>
              </m:rPr>
              <m:t>(</m:t>
            </m:r>
          </m:e>
        </m:nary>
        <m:r>
          <m:t>1</m:t>
        </m:r>
        <m:r>
          <m:rPr>
            <m:sty m:val="p"/>
          </m:rPr>
          <m:t>−</m:t>
        </m:r>
        <m:r>
          <m:t>q</m:t>
        </m:r>
        <m:sSub>
          <m:e>
            <m:r>
              <m:t>g</m:t>
            </m:r>
          </m:e>
          <m:sub>
            <m:r>
              <m:t>Z</m:t>
            </m:r>
            <m:r>
              <m:rPr>
                <m:sty m:val="p"/>
              </m:rPr>
              <m:t>,</m:t>
            </m:r>
            <m:r>
              <m:t>i</m:t>
            </m:r>
          </m:sub>
        </m:sSub>
        <m:r>
          <m:rPr>
            <m:sty m:val="p"/>
          </m:rPr>
          <m:t>)</m:t>
        </m:r>
        <m:r>
          <m:rPr>
            <m:sty m:val="p"/>
          </m:rPr>
          <m:t>/</m:t>
        </m:r>
        <m:r>
          <m:t>2</m:t>
        </m:r>
      </m:oMath>
      <w:r>
        <w:t xml:space="preserve">. If the</w:t>
      </w:r>
      <w:r>
        <w:t xml:space="preserve"> </w:t>
      </w:r>
      <w:r>
        <w:t xml:space="preserve">Hamiltonian conserves</w:t>
      </w:r>
      <w:r>
        <w:t xml:space="preserve"> </w:t>
      </w:r>
      <m:oMath>
        <m:r>
          <m:t>N</m:t>
        </m:r>
      </m:oMath>
      <w:r>
        <w:t xml:space="preserve"> </w:t>
      </w:r>
      <w:r>
        <w:t xml:space="preserve">and so does every gate of the circuit, every shot with the wrong weight had an error, and the</w:t>
      </w:r>
      <w:r>
        <w:t xml:space="preserve"> </w:t>
      </w:r>
      <w:r>
        <w:t xml:space="preserve">filter discards it (Chapter 21).</w:t>
      </w:r>
    </w:p>
    <w:p>
      <w:pPr>
        <w:pStyle w:val="BodyText"/>
      </w:pPr>
      <w:r>
        <w:t xml:space="preserve">With a single excitation, the state lives in</w:t>
      </w:r>
      <w:r>
        <w:t xml:space="preserve"> </w:t>
      </w:r>
      <m:oMath>
        <m:r>
          <m:t>n</m:t>
        </m:r>
      </m:oMath>
      <w:r>
        <w:t xml:space="preserve"> </w:t>
      </w:r>
      <w:r>
        <w:t xml:space="preserve">amplitudes, one per qubit: the excitation hops between neighbouring</w:t>
      </w:r>
      <w:r>
        <w:t xml:space="preserve"> </w:t>
      </w:r>
      <w:r>
        <w:t xml:space="preserve">qubits. It is a</w:t>
      </w:r>
      <w:r>
        <w:t xml:space="preserve"> </w:t>
      </w:r>
      <w:r>
        <w:rPr>
          <w:b/>
          <w:bCs/>
        </w:rPr>
        <w:t xml:space="preserve">continuous-time quantum walk</w:t>
      </w:r>
      <w:r>
        <w:t xml:space="preserve">, and each qubit’s readout says where the walker is.</w:t>
      </w:r>
    </w:p>
    <w:bookmarkEnd w:id="618"/>
    <w:bookmarkStart w:id="624" w:name="sec-sim-xy"/>
    <w:p>
      <w:pPr>
        <w:pStyle w:val="Heading2"/>
      </w:pPr>
      <w:r>
        <w:t xml:space="preserve">24.2 Trotter and the quantum walk on the XY chain</w:t>
      </w:r>
    </w:p>
    <w:p>
      <w:pPr>
        <w:pStyle w:val="FirstParagraph"/>
      </w:pPr>
      <w:r>
        <w:t xml:space="preserve">The XY chain with fields,</w:t>
      </w:r>
      <w:r>
        <w:t xml:space="preserve"> </w:t>
      </w:r>
      <m:oMath>
        <m:r>
          <m:t>H</m:t>
        </m:r>
        <m:r>
          <m:rPr>
            <m:sty m:val="p"/>
          </m:rPr>
          <m:t>=</m:t>
        </m:r>
        <m:r>
          <m:t>J</m:t>
        </m:r>
        <m:nary>
          <m:naryPr>
            <m:chr m:val="∑"/>
            <m:limLoc m:val="undOvr"/>
            <m:subHide m:val="off"/>
            <m:supHide m:val="on"/>
          </m:naryPr>
          <m:sub>
            <m:r>
              <m:t>k</m:t>
            </m:r>
          </m:sub>
          <m:sup>
            <m:r>
              <m:t>​</m:t>
            </m:r>
          </m:sup>
          <m:e>
            <m:r>
              <m:rPr>
                <m:sty m:val="p"/>
              </m:rPr>
              <m:t>(</m:t>
            </m:r>
          </m:e>
        </m:nary>
        <m:sSub>
          <m:e>
            <m:r>
              <m:t>X</m:t>
            </m:r>
          </m:e>
          <m:sub>
            <m:r>
              <m:t>k</m:t>
            </m:r>
          </m:sub>
        </m:sSub>
        <m:sSub>
          <m:e>
            <m:r>
              <m:t>X</m:t>
            </m:r>
          </m:e>
          <m:sub>
            <m:r>
              <m:t>k</m:t>
            </m:r>
            <m:r>
              <m:rPr>
                <m:sty m:val="p"/>
              </m:rPr>
              <m:t>+</m:t>
            </m:r>
            <m:r>
              <m:t>1</m:t>
            </m:r>
          </m:sub>
        </m:sSub>
        <m:r>
          <m:rPr>
            <m:sty m:val="p"/>
          </m:rPr>
          <m:t>+</m:t>
        </m:r>
        <m:sSub>
          <m:e>
            <m:r>
              <m:t>Y</m:t>
            </m:r>
          </m:e>
          <m:sub>
            <m:r>
              <m:t>k</m:t>
            </m:r>
          </m:sub>
        </m:sSub>
        <m:sSub>
          <m:e>
            <m:r>
              <m:t>Y</m:t>
            </m:r>
          </m:e>
          <m:sub>
            <m:r>
              <m:t>k</m:t>
            </m:r>
            <m:r>
              <m:rPr>
                <m:sty m:val="p"/>
              </m:rPr>
              <m:t>+</m:t>
            </m:r>
            <m:r>
              <m:t>1</m:t>
            </m:r>
          </m:sub>
        </m:sSub>
        <m:r>
          <m:rPr>
            <m:sty m:val="p"/>
          </m:rPr>
          <m:t>)</m:t>
        </m:r>
        <m:r>
          <m:rPr>
            <m:sty m:val="p"/>
          </m:rPr>
          <m:t>/</m:t>
        </m:r>
        <m:r>
          <m:t>2</m:t>
        </m:r>
        <m:r>
          <m:rPr>
            <m:sty m:val="p"/>
          </m:rPr>
          <m:t>+</m:t>
        </m:r>
        <m:nary>
          <m:naryPr>
            <m:chr m:val="∑"/>
            <m:limLoc m:val="undOvr"/>
            <m:subHide m:val="off"/>
            <m:supHide m:val="on"/>
          </m:naryPr>
          <m:sub>
            <m:r>
              <m:t>k</m:t>
            </m:r>
          </m:sub>
          <m:sup>
            <m:r>
              <m:t>​</m:t>
            </m:r>
          </m:sup>
          <m:e>
            <m:sSub>
              <m:e>
                <m:r>
                  <m:t>h</m:t>
                </m:r>
              </m:e>
              <m:sub>
                <m:r>
                  <m:t>k</m:t>
                </m:r>
              </m:sub>
            </m:sSub>
          </m:e>
        </m:nary>
        <m:sSub>
          <m:e>
            <m:r>
              <m:t>Z</m:t>
            </m:r>
          </m:e>
          <m:sub>
            <m:r>
              <m:t>k</m:t>
            </m:r>
          </m:sub>
        </m:sSub>
        <m:r>
          <m:rPr>
            <m:sty m:val="p"/>
          </m:rPr>
          <m:t>/</m:t>
        </m:r>
        <m:r>
          <m:t>2</m:t>
        </m:r>
      </m:oMath>
      <w:r>
        <w:t xml:space="preserve">, conserves</w:t>
      </w:r>
      <w:r>
        <w:t xml:space="preserve"> </w:t>
      </w:r>
      <m:oMath>
        <m:r>
          <m:t>N</m:t>
        </m:r>
      </m:oMath>
      <w:r>
        <w:t xml:space="preserve">, and its first-order Trotter</w:t>
      </w:r>
      <w:r>
        <w:t xml:space="preserve"> </w:t>
      </w:r>
      <w:r>
        <w:t xml:space="preserve">circuit uses only</w:t>
      </w:r>
      <w:r>
        <w:t xml:space="preserve"> </w:t>
      </w:r>
      <m:oMath>
        <m:sSub>
          <m:e>
            <m:r>
              <m:t>R</m:t>
            </m:r>
          </m:e>
          <m:sub>
            <m:r>
              <m:t>Z</m:t>
            </m:r>
          </m:sub>
        </m:sSub>
      </m:oMath>
      <w:r>
        <w:t xml:space="preserve"> </w:t>
      </w:r>
      <w:r>
        <w:t xml:space="preserve">and XX+YY gates, which conserve it too (notes, §147).</w:t>
      </w:r>
    </w:p>
    <w:p>
      <w:pPr>
        <w:pStyle w:val="BodyText"/>
      </w:pPr>
      <w:r>
        <w:rPr>
          <w:b/>
          <w:bCs/>
        </w:rPr>
        <w:t xml:space="preserve">How many steps.</w:t>
      </w:r>
      <w:r>
        <w:t xml:space="preserve"> </w:t>
      </w:r>
      <w:r>
        <w:t xml:space="preserve">More Trotter steps lower the Trotter error and add noise, so on a device the error has a minimum at a</w:t>
      </w:r>
      <w:r>
        <w:t xml:space="preserve"> </w:t>
      </w:r>
      <w:r>
        <w:t xml:space="preserve">number of steps</w:t>
      </w:r>
      <w:r>
        <w:t xml:space="preserve"> </w:t>
      </w:r>
      <m:oMath>
        <m:sSup>
          <m:e>
            <m:r>
              <m:t>r</m:t>
            </m:r>
          </m:e>
          <m:sup>
            <m:r>
              <m:rPr>
                <m:sty m:val="p"/>
              </m:rPr>
              <m:t>*</m:t>
            </m:r>
          </m:sup>
        </m:sSup>
      </m:oMath>
      <w:r>
        <w:t xml:space="preserve">. Noiselessly, with</w:t>
      </w:r>
      <w:r>
        <w:t xml:space="preserve"> </w:t>
      </w:r>
      <m:oMath>
        <m:r>
          <m:t>n</m:t>
        </m:r>
        <m:r>
          <m:rPr>
            <m:sty m:val="p"/>
          </m:rPr>
          <m:t>=</m:t>
        </m:r>
        <m:r>
          <m:t>5</m:t>
        </m:r>
      </m:oMath>
      <w:r>
        <w:t xml:space="preserve">, random fields and</w:t>
      </w:r>
      <w:r>
        <w:t xml:space="preserve"> </w:t>
      </w:r>
      <m:oMath>
        <m:r>
          <m:t>T</m:t>
        </m:r>
        <m:r>
          <m:rPr>
            <m:sty m:val="p"/>
          </m:rPr>
          <m:t>=</m:t>
        </m:r>
        <m:r>
          <m:t>3</m:t>
        </m:r>
      </m:oMath>
      <w:r>
        <w:t xml:space="preserve">, the script recomputes the Trotter error: 0.381,</w:t>
      </w:r>
      <w:r>
        <w:t xml:space="preserve"> </w:t>
      </w:r>
      <w:r>
        <w:t xml:space="preserve">0.363, 0.221, 0.140, 0.078, 0.054 and 0.033 with 1, 2, 3, 4, 6, 8 and 12 steps. On the notes’ 21 IBM device noise models,</w:t>
      </w:r>
      <w:r>
        <w:t xml:space="preserve"> </w:t>
      </w:r>
      <w:r>
        <w:t xml:space="preserve">the filter (plus readout correction) halved the best error (median 0.147 → 0.067; 1.6 to 2.8 times depending on the</w:t>
      </w:r>
      <w:r>
        <w:t xml:space="preserve"> </w:t>
      </w:r>
      <w:r>
        <w:t xml:space="preserve">device) and moved</w:t>
      </w:r>
      <w:r>
        <w:t xml:space="preserve"> </w:t>
      </w:r>
      <m:oMath>
        <m:sSup>
          <m:e>
            <m:r>
              <m:t>r</m:t>
            </m:r>
          </m:e>
          <m:sup>
            <m:r>
              <m:rPr>
                <m:sty m:val="p"/>
              </m:rPr>
              <m:t>*</m:t>
            </m:r>
          </m:sup>
        </m:sSup>
      </m:oMath>
      <w:r>
        <w:t xml:space="preserve"> </w:t>
      </w:r>
      <w:r>
        <w:t xml:space="preserve">from 8 to 12 steps in the median:</w:t>
      </w:r>
      <w:r>
        <w:t xml:space="preserve"> </w:t>
      </w:r>
      <w:r>
        <w:rPr>
          <w:b/>
          <w:bCs/>
        </w:rPr>
        <w:t xml:space="preserve">the filter lets the simulation use deeper circuits</w:t>
      </w:r>
      <w:r>
        <w:t xml:space="preserve">. On 11</w:t>
      </w:r>
      <w:r>
        <w:t xml:space="preserve"> </w:t>
      </w:r>
      <w:r>
        <w:t xml:space="preserve">devices the optimum was 12, the deepest tested.</w:t>
      </w:r>
    </w:p>
    <w:p>
      <w:pPr>
        <w:pStyle w:val="BodyText"/>
      </w:pPr>
      <w:r>
        <w:rPr>
          <w:b/>
          <w:bCs/>
        </w:rPr>
        <w:t xml:space="preserve">The walk.</w:t>
      </w:r>
      <w:r>
        <w:t xml:space="preserve"> </w:t>
      </w:r>
      <w:r>
        <w:t xml:space="preserve">With</w:t>
      </w:r>
      <w:r>
        <w:t xml:space="preserve"> </w:t>
      </w:r>
      <m:oMath>
        <m:r>
          <m:t>n</m:t>
        </m:r>
        <m:r>
          <m:rPr>
            <m:sty m:val="p"/>
          </m:rPr>
          <m:t>=</m:t>
        </m:r>
        <m:r>
          <m:t>7</m:t>
        </m:r>
      </m:oMath>
      <w:r>
        <w:t xml:space="preserve"> </w:t>
      </w:r>
      <w:r>
        <w:t xml:space="preserve">and the walker in the middle, the variance of its position</w:t>
      </w:r>
      <w:r>
        <w:t xml:space="preserve"> </w:t>
      </w:r>
      <m:oMath>
        <m:sSup>
          <m:e>
            <m:r>
              <m:t>σ</m:t>
            </m:r>
          </m:e>
          <m:sup>
            <m:r>
              <m:t>2</m:t>
            </m:r>
          </m:sup>
        </m:sSup>
        <m:r>
          <m:rPr>
            <m:sty m:val="p"/>
          </m:rPr>
          <m:t>(</m:t>
        </m:r>
        <m:r>
          <m:t>t</m:t>
        </m:r>
        <m:r>
          <m:rPr>
            <m:sty m:val="p"/>
          </m:rPr>
          <m:t>)</m:t>
        </m:r>
      </m:oMath>
      <w:r>
        <w:t xml:space="preserve"> </w:t>
      </w:r>
      <w:r>
        <w:t xml:space="preserve">grows like</w:t>
      </w:r>
      <w:r>
        <w:t xml:space="preserve"> </w:t>
      </w:r>
      <m:oMath>
        <m:sSup>
          <m:e>
            <m:r>
              <m:t>t</m:t>
            </m:r>
          </m:e>
          <m:sup>
            <m:r>
              <m:t>2</m:t>
            </m:r>
          </m:sup>
        </m:sSup>
      </m:oMath>
      <w:r>
        <w:t xml:space="preserve"> </w:t>
      </w:r>
      <w:r>
        <w:t xml:space="preserve">in a</w:t>
      </w:r>
      <w:r>
        <w:t xml:space="preserve"> </w:t>
      </w:r>
      <w:r>
        <w:t xml:space="preserve">quantum (ballistic) walk and like</w:t>
      </w:r>
      <w:r>
        <w:t xml:space="preserve"> </w:t>
      </w:r>
      <m:oMath>
        <m:r>
          <m:t>t</m:t>
        </m:r>
      </m:oMath>
      <w:r>
        <w:t xml:space="preserve"> </w:t>
      </w:r>
      <w:r>
        <w:t xml:space="preserve">in a classical (diffusive) one. The script computes it with the exact evolution in the</w:t>
      </w:r>
      <w:r>
        <w:t xml:space="preserve"> </w:t>
      </w:r>
      <w:r>
        <w:t xml:space="preserve">weight-1 sector:</w:t>
      </w:r>
    </w:p>
    <w:tbl>
      <w:tblPr>
        <w:tblStyle w:val="Table"/>
        <w:tblW w:type="pct" w:w="5000"/>
        <w:tblLayout w:type="fixed"/>
        <w:tblLook w:firstRow="0" w:lastRow="0" w:firstColumn="0" w:lastColumn="0" w:noHBand="0" w:noVBand="0" w:val="0000"/>
      </w:tblPr>
      <w:tblGrid>
        <w:gridCol w:w="7920"/>
      </w:tblGrid>
      <w:tr>
        <w:tc>
          <w:tcPr/>
          <w:bookmarkStart w:id="619" w:name="tbl-walk24"/>
          <w:p>
            <w:pPr>
              <w:jc w:val="center"/>
            </w:pPr>
            <w:pPr>
              <w:jc w:val="left"/>
              <w:spacing w:before="200"/>
              <w:pStyle w:val="ImageCaption"/>
            </w:pPr>
            <w:r>
              <w:t xml:space="preserve">Table 24.1:</w:t>
            </w:r>
            <w:r>
              <w:t xml:space="preserve"> </w:t>
            </w:r>
            <m:oMath>
              <m:sSup>
                <m:e>
                  <m:r>
                    <m:t>σ</m:t>
                  </m:r>
                </m:e>
                <m:sup>
                  <m:r>
                    <m:t>2</m:t>
                  </m:r>
                </m:sup>
              </m:sSup>
              <m:r>
                <m:rPr>
                  <m:sty m:val="p"/>
                </m:rPr>
                <m:t>(</m:t>
              </m:r>
              <m:r>
                <m:t>t</m:t>
              </m:r>
              <m:r>
                <m:rPr>
                  <m:sty m:val="p"/>
                </m:rPr>
                <m:t>)</m:t>
              </m:r>
            </m:oMath>
            <w:r>
              <w:t xml:space="preserve"> </w:t>
            </w:r>
            <w:r>
              <w:t xml:space="preserve">of the walk on 7 qubits; the exponent is the slope of</w:t>
            </w:r>
            <w:r>
              <w:t xml:space="preserve"> </w:t>
            </w:r>
            <m:oMath>
              <m:r>
                <m:rPr>
                  <m:sty m:val="p"/>
                </m:rPr>
                <m:t>log</m:t>
              </m:r>
              <m:sSup>
                <m:e>
                  <m:r>
                    <m:t>σ</m:t>
                  </m:r>
                </m:e>
                <m:sup>
                  <m:r>
                    <m:t>2</m:t>
                  </m:r>
                </m:sup>
              </m:sSup>
            </m:oMath>
            <w:r>
              <w:t xml:space="preserve"> </w:t>
            </w:r>
            <w:r>
              <w:t xml:space="preserve">against</w:t>
            </w:r>
            <w:r>
              <w:t xml:space="preserve"> </w:t>
            </w:r>
            <m:oMath>
              <m:r>
                <m:rPr>
                  <m:sty m:val="p"/>
                </m:rPr>
                <m:t>log</m:t>
              </m:r>
              <m:r>
                <m:t>t</m:t>
              </m:r>
            </m:oMath>
            <w:r>
              <w:t xml:space="preserv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m:oMath>
                    <m:r>
                      <m:t>t</m:t>
                    </m:r>
                  </m:oMath>
                  <w:r>
                    <w:t xml:space="preserve">​</w:t>
                  </w:r>
                </w:p>
              </w:tc>
              <w:tc>
                <w:tcPr/>
                <w:p>
                  <w:pPr>
                    <w:pStyle w:val="Compact"/>
                    <w:jc w:val="center"/>
                  </w:pPr>
                  <w:r>
                    <w:t xml:space="preserve">0.4</w:t>
                  </w:r>
                </w:p>
              </w:tc>
              <w:tc>
                <w:tcPr/>
                <w:p>
                  <w:pPr>
                    <w:pStyle w:val="Compact"/>
                    <w:jc w:val="center"/>
                  </w:pPr>
                  <w:r>
                    <w:t xml:space="preserve">0.8</w:t>
                  </w:r>
                </w:p>
              </w:tc>
              <w:tc>
                <w:tcPr/>
                <w:p>
                  <w:pPr>
                    <w:pStyle w:val="Compact"/>
                    <w:jc w:val="center"/>
                  </w:pPr>
                  <w:r>
                    <w:t xml:space="preserve">1.2</w:t>
                  </w:r>
                </w:p>
              </w:tc>
              <w:tc>
                <w:tcPr/>
                <w:p>
                  <w:pPr>
                    <w:pStyle w:val="Compact"/>
                    <w:jc w:val="center"/>
                  </w:pPr>
                  <w:r>
                    <w:t xml:space="preserve">1.6</w:t>
                  </w:r>
                </w:p>
              </w:tc>
              <w:tc>
                <w:tcPr/>
                <w:p>
                  <w:pPr>
                    <w:pStyle w:val="Compact"/>
                    <w:jc w:val="center"/>
                  </w:pPr>
                  <w:r>
                    <w:t xml:space="preserve">exponent</w:t>
                  </w:r>
                </w:p>
              </w:tc>
            </w:tr>
            <w:tr>
              <w:tc>
                <w:tcPr/>
                <w:p>
                  <w:pPr>
                    <w:pStyle w:val="Compact"/>
                    <w:jc w:val="center"/>
                  </w:pPr>
                  <w:r>
                    <w:t xml:space="preserve">exact quantum walk</w:t>
                  </w:r>
                </w:p>
              </w:tc>
              <w:tc>
                <w:tcPr/>
                <w:p>
                  <w:pPr>
                    <w:pStyle w:val="Compact"/>
                    <w:jc w:val="center"/>
                  </w:pPr>
                  <w:r>
                    <w:t xml:space="preserve">0.320</w:t>
                  </w:r>
                </w:p>
              </w:tc>
              <w:tc>
                <w:tcPr/>
                <w:p>
                  <w:pPr>
                    <w:pStyle w:val="Compact"/>
                    <w:jc w:val="center"/>
                  </w:pPr>
                  <w:r>
                    <w:t xml:space="preserve">1.278</w:t>
                  </w:r>
                </w:p>
              </w:tc>
              <w:tc>
                <w:tcPr/>
                <w:p>
                  <w:pPr>
                    <w:pStyle w:val="Compact"/>
                    <w:jc w:val="center"/>
                  </w:pPr>
                  <w:r>
                    <w:t xml:space="preserve">2.832</w:t>
                  </w:r>
                </w:p>
              </w:tc>
              <w:tc>
                <w:tcPr/>
                <w:p>
                  <w:pPr>
                    <w:pStyle w:val="Compact"/>
                    <w:jc w:val="center"/>
                  </w:pPr>
                  <w:r>
                    <w:t xml:space="preserve">4.759</w:t>
                  </w:r>
                </w:p>
              </w:tc>
              <w:tc>
                <w:tcPr/>
                <w:p>
                  <w:pPr>
                    <w:pStyle w:val="Compact"/>
                    <w:jc w:val="center"/>
                  </w:pPr>
                  <w:r>
                    <w:t xml:space="preserve">1.96</w:t>
                  </w:r>
                </w:p>
              </w:tc>
            </w:tr>
            <w:tr>
              <w:tc>
                <w:tcPr/>
                <w:p>
                  <w:pPr>
                    <w:pStyle w:val="Compact"/>
                    <w:jc w:val="center"/>
                  </w:pPr>
                  <w:r>
                    <w:t xml:space="preserve">with the Trotter steps</w:t>
                  </w:r>
                </w:p>
              </w:tc>
              <w:tc>
                <w:tcPr/>
                <w:p>
                  <w:pPr>
                    <w:pStyle w:val="Compact"/>
                    <w:jc w:val="center"/>
                  </w:pPr>
                  <w:r>
                    <w:t xml:space="preserve">0.327</w:t>
                  </w:r>
                </w:p>
              </w:tc>
              <w:tc>
                <w:tcPr/>
                <w:p>
                  <w:pPr>
                    <w:pStyle w:val="Compact"/>
                    <w:jc w:val="center"/>
                  </w:pPr>
                  <w:r>
                    <w:t xml:space="preserve">1.291</w:t>
                  </w:r>
                </w:p>
              </w:tc>
              <w:tc>
                <w:tcPr/>
                <w:p>
                  <w:pPr>
                    <w:pStyle w:val="Compact"/>
                    <w:jc w:val="center"/>
                  </w:pPr>
                  <w:r>
                    <w:t xml:space="preserve">2.832</w:t>
                  </w:r>
                </w:p>
              </w:tc>
              <w:tc>
                <w:tcPr/>
                <w:p>
                  <w:pPr>
                    <w:pStyle w:val="Compact"/>
                    <w:jc w:val="center"/>
                  </w:pPr>
                  <w:r>
                    <w:t xml:space="preserve">4.737</w:t>
                  </w:r>
                </w:p>
              </w:tc>
              <w:tc>
                <w:tcPr/>
                <w:p>
                  <w:pPr>
                    <w:pStyle w:val="Compact"/>
                    <w:jc w:val="center"/>
                  </w:pPr>
                  <w:r>
                    <w:t xml:space="preserve">1.94</w:t>
                  </w:r>
                </w:p>
              </w:tc>
            </w:tr>
            <w:tr>
              <w:tc>
                <w:tcPr/>
                <w:p>
                  <w:pPr>
                    <w:pStyle w:val="Compact"/>
                    <w:jc w:val="center"/>
                  </w:pPr>
                  <w:r>
                    <w:t xml:space="preserve">classical walk, same rate</w:t>
                  </w:r>
                </w:p>
              </w:tc>
              <w:tc>
                <w:tcPr/>
                <w:p>
                  <w:pPr>
                    <w:pStyle w:val="Compact"/>
                    <w:jc w:val="center"/>
                  </w:pPr>
                  <w:r>
                    <w:t xml:space="preserve">0.791</w:t>
                  </w:r>
                </w:p>
              </w:tc>
              <w:tc>
                <w:tcPr/>
                <w:p>
                  <w:pPr>
                    <w:pStyle w:val="Compact"/>
                    <w:jc w:val="center"/>
                  </w:pPr>
                  <w:r>
                    <w:t xml:space="preserve">1.513</w:t>
                  </w:r>
                </w:p>
              </w:tc>
              <w:tc>
                <w:tcPr/>
                <w:p>
                  <w:pPr>
                    <w:pStyle w:val="Compact"/>
                    <w:jc w:val="center"/>
                  </w:pPr>
                  <w:r>
                    <w:t xml:space="preserve">2.113</w:t>
                  </w:r>
                </w:p>
              </w:tc>
              <w:tc>
                <w:tcPr/>
                <w:p>
                  <w:pPr>
                    <w:pStyle w:val="Compact"/>
                    <w:jc w:val="center"/>
                  </w:pPr>
                  <w:r>
                    <w:t xml:space="preserve">2.585</w:t>
                  </w:r>
                </w:p>
              </w:tc>
              <w:tc>
                <w:tcPr/>
                <w:p>
                  <w:pPr>
                    <w:pStyle w:val="Compact"/>
                    <w:jc w:val="center"/>
                  </w:pPr>
                  <w:r>
                    <w:t xml:space="preserve">0.86</w:t>
                  </w:r>
                </w:p>
              </w:tc>
            </w:tr>
          </w:tbl>
          <w:bookmarkEnd w:id="619"/>
          <w:p/>
        </w:tc>
      </w:tr>
    </w:tbl>
    <w:p>
      <w:pPr>
        <w:pStyle w:val="BodyText"/>
      </w:pPr>
      <w:r>
        <w:t xml:space="preserve">On the simulated devices,</w:t>
      </w:r>
      <w:r>
        <w:t xml:space="preserve"> </w:t>
      </w:r>
      <w:r>
        <w:rPr>
          <w:b/>
          <w:bCs/>
        </w:rPr>
        <w:t xml:space="preserve">raw data look like a classical walk</w:t>
      </w:r>
      <w:r>
        <w:t xml:space="preserve">: median exponent 0.87, because noise spreads the walker</w:t>
      </w:r>
      <w:r>
        <w:t xml:space="preserve"> </w:t>
      </w:r>
      <w:r>
        <w:t xml:space="preserve">from the start.</w:t>
      </w:r>
      <w:r>
        <w:t xml:space="preserve"> </w:t>
      </w:r>
      <w:r>
        <w:rPr>
          <w:b/>
          <w:bCs/>
        </w:rPr>
        <w:t xml:space="preserve">With the filter it is ballistic again</w:t>
      </w:r>
      <w:r>
        <w:t xml:space="preserve">: median exponent 1.84, and</w:t>
      </w:r>
      <w:r>
        <w:t xml:space="preserve"> </w:t>
      </w:r>
      <m:oMath>
        <m:sSup>
          <m:e>
            <m:r>
              <m:t>σ</m:t>
            </m:r>
          </m:e>
          <m:sup>
            <m:r>
              <m:t>2</m:t>
            </m:r>
          </m:sup>
        </m:sSup>
      </m:oMath>
      <w:r>
        <w:t xml:space="preserve"> </w:t>
      </w:r>
      <w:r>
        <w:t xml:space="preserve">stays within 20% of the</w:t>
      </w:r>
      <w:r>
        <w:t xml:space="preserve"> </w:t>
      </w:r>
      <w:r>
        <w:t xml:space="preserve">exact value at all four times on 15 of 21 devices (raw: none). The committed prediction asked for an exponent of at least</w:t>
      </w:r>
      <w:r>
        <w:t xml:space="preserve"> </w:t>
      </w:r>
      <w:r>
        <w:t xml:space="preserve">1.5 on 18 devices and it held on 16: it failed. The four noisiest ended between 1.26 and 1.38, and FakeKyoto at zero.</w:t>
      </w:r>
    </w:p>
    <w:tbl>
      <w:tblPr>
        <w:tblStyle w:val="Table"/>
        <w:tblW w:type="pct" w:w="5000"/>
        <w:tblLayout w:type="fixed"/>
        <w:tblLook w:firstRow="0" w:lastRow="0" w:firstColumn="0" w:lastColumn="0" w:noHBand="0" w:noVBand="0" w:val="0000"/>
      </w:tblPr>
      <w:tblGrid>
        <w:gridCol w:w="7920"/>
      </w:tblGrid>
      <w:tr>
        <w:tc>
          <w:tcPr/>
          <w:bookmarkStart w:id="623" w:name="fig-walk24"/>
          <w:p>
            <w:pPr>
              <w:pStyle w:val="Compact"/>
              <w:jc w:val="center"/>
            </w:pPr>
            <w:r>
              <w:drawing>
                <wp:inline>
                  <wp:extent cx="5334000" cy="2036618"/>
                  <wp:effectExtent b="0" l="0" r="0" t="0"/>
                  <wp:docPr descr="" title="" id="621" name="Picture"/>
                  <a:graphic>
                    <a:graphicData uri="http://schemas.openxmlformats.org/drawingml/2006/picture">
                      <pic:pic>
                        <pic:nvPicPr>
                          <pic:cNvPr descr="figures/cap24_walk.png" id="622" name="Picture"/>
                          <pic:cNvPicPr>
                            <a:picLocks noChangeArrowheads="1" noChangeAspect="1"/>
                          </pic:cNvPicPr>
                        </pic:nvPicPr>
                        <pic:blipFill>
                          <a:blip r:embed="rId620"/>
                          <a:stretch>
                            <a:fillRect/>
                          </a:stretch>
                        </pic:blipFill>
                        <pic:spPr bwMode="auto">
                          <a:xfrm>
                            <a:off x="0" y="0"/>
                            <a:ext cx="5334000" cy="2036618"/>
                          </a:xfrm>
                          <a:prstGeom prst="rect">
                            <a:avLst/>
                          </a:prstGeom>
                          <a:noFill/>
                          <a:ln w="9525">
                            <a:noFill/>
                            <a:headEnd/>
                            <a:tailEnd/>
                          </a:ln>
                        </pic:spPr>
                      </pic:pic>
                    </a:graphicData>
                  </a:graphic>
                </wp:inline>
              </w:drawing>
            </w:r>
          </w:p>
          <w:p>
            <w:pPr>
              <w:jc w:val="center"/>
            </w:pPr>
            <w:pPr>
              <w:jc w:val="left"/>
              <w:spacing w:before="200"/>
              <w:pStyle w:val="ImageCaption"/>
            </w:pPr>
            <w:r>
              <w:t xml:space="preserve">Figure 24.1: Left:</w:t>
            </w:r>
            <w:r>
              <w:t xml:space="preserve"> </w:t>
            </w:r>
            <m:oMath>
              <m:sSup>
                <m:e>
                  <m:r>
                    <m:t>σ</m:t>
                  </m:r>
                </m:e>
                <m:sup>
                  <m:r>
                    <m:t>2</m:t>
                  </m:r>
                </m:sup>
              </m:sSup>
              <m:r>
                <m:rPr>
                  <m:sty m:val="p"/>
                </m:rPr>
                <m:t>(</m:t>
              </m:r>
              <m:r>
                <m:t>t</m:t>
              </m:r>
              <m:r>
                <m:rPr>
                  <m:sty m:val="p"/>
                </m:rPr>
                <m:t>)</m:t>
              </m:r>
            </m:oMath>
            <w:r>
              <w:t xml:space="preserve"> </w:t>
            </w:r>
            <w:r>
              <w:t xml:space="preserve">of the walk on 7 qubits; the exact one is ballistic, the classical one diffusive; the medians of 21 simulated devices sit near the classical curve without the filter and near the exact one with it. Right: exponent of</w:t>
            </w:r>
            <w:r>
              <w:t xml:space="preserve"> </w:t>
            </w:r>
            <m:oMath>
              <m:sSup>
                <m:e>
                  <m:r>
                    <m:t>σ</m:t>
                  </m:r>
                </m:e>
                <m:sup>
                  <m:r>
                    <m:t>2</m:t>
                  </m:r>
                </m:sup>
              </m:sSup>
              <m:r>
                <m:rPr>
                  <m:sty m:val="p"/>
                </m:rPr>
                <m:t>∝</m:t>
              </m:r>
              <m:sSup>
                <m:e>
                  <m:r>
                    <m:t>t</m:t>
                  </m:r>
                </m:e>
                <m:sup>
                  <m:r>
                    <m:t>a</m:t>
                  </m:r>
                </m:sup>
              </m:sSup>
            </m:oMath>
            <w:r>
              <w:t xml:space="preserve"> </w:t>
            </w:r>
            <w:r>
              <w:t xml:space="preserve">per device, raw and with filter plus readout (notes §147).</w:t>
            </w:r>
          </w:p>
          <w:bookmarkEnd w:id="623"/>
        </w:tc>
      </w:tr>
    </w:tbl>
    <w:bookmarkEnd w:id="624"/>
    <w:bookmarkStart w:id="626" w:name="sec-sim-xxz"/>
    <w:p>
      <w:pPr>
        <w:pStyle w:val="Heading2"/>
      </w:pPr>
      <w:r>
        <w:t xml:space="preserve">24.3 Several excitations: the XXZ chain</w:t>
      </w:r>
    </w:p>
    <w:p>
      <w:pPr>
        <w:pStyle w:val="FirstParagraph"/>
      </w:pPr>
      <w:r>
        <w:t xml:space="preserve">The XXZ chain adds an interaction</w:t>
      </w:r>
      <w:r>
        <w:t xml:space="preserve"> </w:t>
      </w:r>
      <m:oMath>
        <m:r>
          <m:t>V</m:t>
        </m:r>
        <m:r>
          <m:t> </m:t>
        </m:r>
        <m:sSub>
          <m:e>
            <m:r>
              <m:t>Z</m:t>
            </m:r>
          </m:e>
          <m:sub>
            <m:r>
              <m:t>k</m:t>
            </m:r>
          </m:sub>
        </m:sSub>
        <m:sSub>
          <m:e>
            <m:r>
              <m:t>Z</m:t>
            </m:r>
          </m:e>
          <m:sub>
            <m:r>
              <m:t>k</m:t>
            </m:r>
            <m:r>
              <m:rPr>
                <m:sty m:val="p"/>
              </m:rPr>
              <m:t>+</m:t>
            </m:r>
            <m:r>
              <m:t>1</m:t>
            </m:r>
          </m:sub>
        </m:sSub>
        <m:r>
          <m:rPr>
            <m:sty m:val="p"/>
          </m:rPr>
          <m:t>/</m:t>
        </m:r>
        <m:r>
          <m:t>4</m:t>
        </m:r>
      </m:oMath>
      <w:r>
        <w:t xml:space="preserve">: the excitations interact and everything still conserves</w:t>
      </w:r>
      <w:r>
        <w:t xml:space="preserve"> </w:t>
      </w:r>
      <m:oMath>
        <m:r>
          <m:t>N</m:t>
        </m:r>
      </m:oMath>
      <w:r>
        <w:t xml:space="preserve">. Here the</w:t>
      </w:r>
      <w:r>
        <w:t xml:space="preserve"> </w:t>
      </w:r>
      <w:r>
        <w:t xml:space="preserve">compilation matters (notes §60). The script measures, with exact density matrices (</w:t>
      </w:r>
      <m:oMath>
        <m:r>
          <m:t>n</m:t>
        </m:r>
        <m:r>
          <m:rPr>
            <m:sty m:val="p"/>
          </m:rPr>
          <m:t>=</m:t>
        </m:r>
        <m:r>
          <m:t>6</m:t>
        </m:r>
      </m:oMath>
      <w:r>
        <w:t xml:space="preserve">, 4 steps), what share of the</w:t>
      </w:r>
      <w:r>
        <w:t xml:space="preserve"> </w:t>
      </w:r>
      <w:r>
        <w:t xml:space="preserve">imbalance error the filter removes with one noise source at a time:</w:t>
      </w:r>
    </w:p>
    <w:tbl>
      <w:tblPr>
        <w:tblStyle w:val="Table"/>
        <w:tblW w:type="pct" w:w="5000"/>
        <w:tblLayout w:type="fixed"/>
        <w:tblLook w:firstRow="0" w:lastRow="0" w:firstColumn="0" w:lastColumn="0" w:noHBand="0" w:noVBand="0" w:val="0000"/>
      </w:tblPr>
      <w:tblGrid>
        <w:gridCol w:w="7920"/>
      </w:tblGrid>
      <w:tr>
        <w:tc>
          <w:tcPr/>
          <w:bookmarkStart w:id="625" w:name="tbl-xxz24"/>
          <w:p>
            <w:pPr>
              <w:jc w:val="center"/>
            </w:pPr>
            <w:pPr>
              <w:jc w:val="left"/>
              <w:spacing w:before="200"/>
              <w:pStyle w:val="ImageCaption"/>
            </w:pPr>
            <w:r>
              <w:t xml:space="preserve">Table 24.2: Share of the error the filter removes on the XXZ chain (notes §60, recomputed by the script).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noise</w:t>
                  </w:r>
                </w:p>
              </w:tc>
              <w:tc>
                <w:tcPr/>
                <w:p>
                  <w:pPr>
                    <w:pStyle w:val="Compact"/>
                    <w:jc w:val="center"/>
                  </w:pPr>
                  <w:r>
                    <w:t xml:space="preserve">3 CNOT per bond</w:t>
                  </w:r>
                </w:p>
              </w:tc>
              <w:tc>
                <w:tcPr/>
                <w:p>
                  <w:pPr>
                    <w:pStyle w:val="Compact"/>
                    <w:jc w:val="center"/>
                  </w:pPr>
                  <w:r>
                    <w:t xml:space="preserve">N-conserving gates</w:t>
                  </w:r>
                </w:p>
              </w:tc>
            </w:tr>
            <w:tr>
              <w:tc>
                <w:tcPr/>
                <w:p>
                  <w:pPr>
                    <w:pStyle w:val="Compact"/>
                    <w:jc w:val="center"/>
                  </w:pPr>
                  <w:r>
                    <w:t xml:space="preserve">2-qubit depolarizing, 0.01</w:t>
                  </w:r>
                </w:p>
              </w:tc>
              <w:tc>
                <w:tcPr/>
                <w:p>
                  <w:pPr>
                    <w:pStyle w:val="Compact"/>
                    <w:jc w:val="center"/>
                  </w:pPr>
                  <w:r>
                    <w:t xml:space="preserve">41.1%</w:t>
                  </w:r>
                </w:p>
              </w:tc>
              <w:tc>
                <w:tcPr/>
                <w:p>
                  <w:pPr>
                    <w:pStyle w:val="Compact"/>
                    <w:jc w:val="center"/>
                  </w:pPr>
                  <w:r>
                    <w:t xml:space="preserve">41.1%</w:t>
                  </w:r>
                </w:p>
              </w:tc>
            </w:tr>
            <w:tr>
              <w:tc>
                <w:tcPr/>
                <w:p>
                  <w:pPr>
                    <w:pStyle w:val="Compact"/>
                    <w:jc w:val="center"/>
                  </w:pPr>
                  <w:r>
                    <w:t xml:space="preserve">amplitude damping (T1), 0.01</w:t>
                  </w:r>
                </w:p>
              </w:tc>
              <w:tc>
                <w:tcPr/>
                <w:p>
                  <w:pPr>
                    <w:pStyle w:val="Compact"/>
                    <w:jc w:val="center"/>
                  </w:pPr>
                  <w:r>
                    <w:t xml:space="preserve">48.5%</w:t>
                  </w:r>
                </w:p>
              </w:tc>
              <w:tc>
                <w:tcPr/>
                <w:p>
                  <w:pPr>
                    <w:pStyle w:val="Compact"/>
                    <w:jc w:val="center"/>
                  </w:pPr>
                  <w:r>
                    <w:t xml:space="preserve">99.5%</w:t>
                  </w:r>
                </w:p>
              </w:tc>
            </w:tr>
            <w:tr>
              <w:tc>
                <w:tcPr/>
                <w:p>
                  <w:pPr>
                    <w:pStyle w:val="Compact"/>
                    <w:jc w:val="center"/>
                  </w:pPr>
                  <w:r>
                    <w:t xml:space="preserve">Z dephasing, 0.01</w:t>
                  </w:r>
                </w:p>
              </w:tc>
              <w:tc>
                <w:tcPr/>
                <w:p>
                  <w:pPr>
                    <w:pStyle w:val="Compact"/>
                    <w:jc w:val="center"/>
                  </w:pPr>
                  <w:r>
                    <w:t xml:space="preserve">1.6%</w:t>
                  </w:r>
                </w:p>
              </w:tc>
              <w:tc>
                <w:tcPr/>
                <w:p>
                  <w:pPr>
                    <w:pStyle w:val="Compact"/>
                    <w:jc w:val="center"/>
                  </w:pPr>
                  <w:r>
                    <w:t xml:space="preserve">0.0%</w:t>
                  </w:r>
                </w:p>
              </w:tc>
            </w:tr>
            <w:tr>
              <w:tc>
                <w:tcPr/>
                <w:p>
                  <w:pPr>
                    <w:pStyle w:val="Compact"/>
                    <w:jc w:val="center"/>
                  </w:pPr>
                  <w:r>
                    <w:t xml:space="preserve">readout, 0.02</w:t>
                  </w:r>
                </w:p>
              </w:tc>
              <w:tc>
                <w:tcPr/>
                <w:p>
                  <w:pPr>
                    <w:pStyle w:val="Compact"/>
                    <w:jc w:val="center"/>
                  </w:pPr>
                  <w:r>
                    <w:t xml:space="preserve">93.8%</w:t>
                  </w:r>
                </w:p>
              </w:tc>
              <w:tc>
                <w:tcPr/>
                <w:p>
                  <w:pPr>
                    <w:pStyle w:val="Compact"/>
                    <w:jc w:val="center"/>
                  </w:pPr>
                  <w:r>
                    <w:t xml:space="preserve">—</w:t>
                  </w:r>
                </w:p>
              </w:tc>
            </w:tr>
          </w:tbl>
          <w:bookmarkEnd w:id="625"/>
          <w:p/>
        </w:tc>
      </w:tr>
    </w:tbl>
    <w:p>
      <w:pPr>
        <w:pStyle w:val="Compact"/>
        <w:numPr>
          <w:ilvl w:val="0"/>
          <w:numId w:val="1058"/>
        </w:numPr>
      </w:pPr>
      <w:r>
        <w:rPr>
          <w:b/>
          <w:bCs/>
        </w:rPr>
        <w:t xml:space="preserve">T1 leaks through the CNOTs.</w:t>
      </w:r>
      <w:r>
        <w:t xml:space="preserve"> </w:t>
      </w:r>
      <w:r>
        <w:t xml:space="preserve">Each decay lowers</w:t>
      </w:r>
      <w:r>
        <w:t xml:space="preserve"> </w:t>
      </w:r>
      <m:oMath>
        <m:r>
          <m:t>N</m:t>
        </m:r>
      </m:oMath>
      <w:r>
        <w:t xml:space="preserve">, and the filter catches it if the state is in the sector when it</w:t>
      </w:r>
      <w:r>
        <w:t xml:space="preserve"> </w:t>
      </w:r>
      <w:r>
        <w:t xml:space="preserve">happens. Inside a three-CNOT bond the intermediate states are not in the sector, and a decay mid-gate can be rotated back</w:t>
      </w:r>
      <w:r>
        <w:t xml:space="preserve"> </w:t>
      </w:r>
      <w:r>
        <w:t xml:space="preserve">to</w:t>
      </w:r>
      <w:r>
        <w:t xml:space="preserve"> </w:t>
      </w:r>
      <m:oMath>
        <m:r>
          <m:t>N</m:t>
        </m:r>
        <m:r>
          <m:rPr>
            <m:sty m:val="p"/>
          </m:rPr>
          <m:t>=</m:t>
        </m:r>
        <m:r>
          <m:t>n</m:t>
        </m:r>
        <m:r>
          <m:rPr>
            <m:sty m:val="p"/>
          </m:rPr>
          <m:t>/</m:t>
        </m:r>
        <m:r>
          <m:t>2</m:t>
        </m:r>
      </m:oMath>
      <w:r>
        <w:t xml:space="preserve"> </w:t>
      </w:r>
      <w:r>
        <w:t xml:space="preserve">and pass. With gates that conserve</w:t>
      </w:r>
      <w:r>
        <w:t xml:space="preserve"> </w:t>
      </w:r>
      <m:oMath>
        <m:r>
          <m:t>N</m:t>
        </m:r>
      </m:oMath>
      <w:r>
        <w:t xml:space="preserve"> </w:t>
      </w:r>
      <w:r>
        <w:t xml:space="preserve">at every point, the filter removes 99.5%.</w:t>
      </w:r>
    </w:p>
    <w:p>
      <w:pPr>
        <w:pStyle w:val="Compact"/>
        <w:numPr>
          <w:ilvl w:val="0"/>
          <w:numId w:val="1058"/>
        </w:numPr>
      </w:pPr>
      <w:r>
        <w:t xml:space="preserve">Z dephasing does not change</w:t>
      </w:r>
      <w:r>
        <w:t xml:space="preserve"> </w:t>
      </w:r>
      <m:oMath>
        <m:r>
          <m:t>N</m:t>
        </m:r>
      </m:oMath>
      <w:r>
        <w:t xml:space="preserve">, and the filter does not see it.</w:t>
      </w:r>
    </w:p>
    <w:p>
      <w:pPr>
        <w:pStyle w:val="Compact"/>
        <w:numPr>
          <w:ilvl w:val="0"/>
          <w:numId w:val="1058"/>
        </w:numPr>
      </w:pPr>
      <w:r>
        <w:t xml:space="preserve">With mixed noise, filter plus ZNE sits 2.6 to 8 times below the best single method up to 4 steps (§60).</w:t>
      </w:r>
    </w:p>
    <w:p>
      <w:pPr>
        <w:pStyle w:val="FirstParagraph"/>
      </w:pPr>
      <w:r>
        <w:t xml:space="preserve">On the 21 simulated IBM devices with</w:t>
      </w:r>
      <w:r>
        <w:t xml:space="preserve"> </w:t>
      </w:r>
      <m:oMath>
        <m:r>
          <m:t>n</m:t>
        </m:r>
        <m:r>
          <m:rPr>
            <m:sty m:val="p"/>
          </m:rPr>
          <m:t>=</m:t>
        </m:r>
        <m:r>
          <m:t>6</m:t>
        </m:r>
      </m:oMath>
      <w:r>
        <w:t xml:space="preserve"> </w:t>
      </w:r>
      <w:r>
        <w:t xml:space="preserve">(§148), the filter’s gain falls from 5.6 times with one excitation to 2.6 with</w:t>
      </w:r>
      <w:r>
        <w:t xml:space="preserve"> </w:t>
      </w:r>
      <w:r>
        <w:t xml:space="preserve">two and with three: sectors with more excitations keep more shots, but more of the noise lands inside them. The prediction</w:t>
      </w:r>
      <w:r>
        <w:t xml:space="preserve"> </w:t>
      </w:r>
      <w:r>
        <w:t xml:space="preserve">that the filter never makes things worse failed in one of 63 cases (FakeKyoto at half filling). On IonQ’s forte-1 noise</w:t>
      </w:r>
      <w:r>
        <w:t xml:space="preserve"> </w:t>
      </w:r>
      <w:r>
        <w:t xml:space="preserve">model (§61), the filter removed about half of the error in both XY compilations, with a ratio of 0.82 between them, inside</w:t>
      </w:r>
      <w:r>
        <w:t xml:space="preserve"> </w:t>
      </w:r>
      <w:r>
        <w:t xml:space="preserve">the committed band: on trapped ions, without dominant T1, the CNOT leak does not appear.</w:t>
      </w:r>
    </w:p>
    <w:bookmarkEnd w:id="626"/>
    <w:bookmarkStart w:id="627" w:name="sec-sim-channels"/>
    <w:p>
      <w:pPr>
        <w:pStyle w:val="Heading2"/>
      </w:pPr>
      <w:r>
        <w:t xml:space="preserve">24.4 Channels as affine maps of the readouts</w:t>
      </w:r>
    </w:p>
    <w:p>
      <w:pPr>
        <w:pStyle w:val="FirstParagraph"/>
      </w:pPr>
      <w:r>
        <w:t xml:space="preserve">A qubit is</w:t>
      </w:r>
      <w:r>
        <w:t xml:space="preserve"> </w:t>
      </w:r>
      <m:oMath>
        <m:r>
          <m:t>ρ</m:t>
        </m:r>
        <m:r>
          <m:rPr>
            <m:sty m:val="p"/>
          </m:rPr>
          <m:t>=</m:t>
        </m:r>
        <m:r>
          <m:rPr>
            <m:sty m:val="p"/>
          </m:rPr>
          <m:t>(</m:t>
        </m:r>
        <m:r>
          <m:t>I</m:t>
        </m:r>
        <m:r>
          <m:rPr>
            <m:sty m:val="p"/>
          </m:rPr>
          <m:t>+</m:t>
        </m:r>
        <m:r>
          <m:t>r</m:t>
        </m:r>
        <m:r>
          <m:rPr>
            <m:sty m:val="p"/>
          </m:rPr>
          <m:t>⋅</m:t>
        </m:r>
        <m:r>
          <m:t>σ</m:t>
        </m:r>
        <m:r>
          <m:rPr>
            <m:sty m:val="p"/>
          </m:rPr>
          <m:t>)</m:t>
        </m:r>
        <m:r>
          <m:rPr>
            <m:sty m:val="p"/>
          </m:rPr>
          <m:t>/</m:t>
        </m:r>
        <m:r>
          <m:t>2</m:t>
        </m:r>
      </m:oMath>
      <w:r>
        <w:t xml:space="preserve"> </w:t>
      </w:r>
      <w:r>
        <w:t xml:space="preserve">with</w:t>
      </w:r>
      <w:r>
        <w:t xml:space="preserve"> </w:t>
      </w:r>
      <m:oMath>
        <m:r>
          <m:t>r</m:t>
        </m:r>
        <m:r>
          <m:rPr>
            <m:sty m:val="p"/>
          </m:rPr>
          <m:t>=</m:t>
        </m:r>
        <m:r>
          <m:rPr>
            <m:sty m:val="p"/>
          </m:rPr>
          <m:t>(</m:t>
        </m:r>
        <m:r>
          <m:t>q</m:t>
        </m:r>
        <m:sSub>
          <m:e>
            <m:r>
              <m:t>g</m:t>
            </m:r>
          </m:e>
          <m:sub>
            <m:r>
              <m:t>X</m:t>
            </m:r>
          </m:sub>
        </m:sSub>
        <m:r>
          <m:rPr>
            <m:sty m:val="p"/>
          </m:rPr>
          <m:t>,</m:t>
        </m:r>
        <m:r>
          <m:t>q</m:t>
        </m:r>
        <m:sSub>
          <m:e>
            <m:r>
              <m:t>g</m:t>
            </m:r>
          </m:e>
          <m:sub>
            <m:r>
              <m:t>Y</m:t>
            </m:r>
          </m:sub>
        </m:sSub>
        <m:r>
          <m:rPr>
            <m:sty m:val="p"/>
          </m:rPr>
          <m:t>,</m:t>
        </m:r>
        <m:r>
          <m:t>q</m:t>
        </m:r>
        <m:sSub>
          <m:e>
            <m:r>
              <m:t>g</m:t>
            </m:r>
          </m:e>
          <m:sub>
            <m:r>
              <m:t>Z</m:t>
            </m:r>
          </m:sub>
        </m:sSub>
        <m:r>
          <m:rPr>
            <m:sty m:val="p"/>
          </m:rPr>
          <m:t>)</m:t>
        </m:r>
      </m:oMath>
      <w:r>
        <w:t xml:space="preserve">. Every channel with Kraus operators acts as</w:t>
      </w:r>
      <w:r>
        <w:t xml:space="preserve"> </w:t>
      </w:r>
      <m:oMath>
        <m:sSup>
          <m:e>
            <m:r>
              <m:t>r</m:t>
            </m:r>
          </m:e>
          <m:sup>
            <m:r>
              <m:rPr>
                <m:sty m:val="p"/>
              </m:rPr>
              <m:t>′</m:t>
            </m:r>
          </m:sup>
        </m:sSup>
        <m:r>
          <m:rPr>
            <m:sty m:val="p"/>
          </m:rPr>
          <m:t>=</m:t>
        </m:r>
        <m:r>
          <m:t>M</m:t>
        </m:r>
        <m:r>
          <m:t>r</m:t>
        </m:r>
        <m:r>
          <m:rPr>
            <m:sty m:val="p"/>
          </m:rPr>
          <m:t>+</m:t>
        </m:r>
        <m:r>
          <m:t>c</m:t>
        </m:r>
      </m:oMath>
      <w:r>
        <w:t xml:space="preserve"> </w:t>
      </w:r>
      <w:r>
        <w:t xml:space="preserve">(notes</w:t>
      </w:r>
      <w:r>
        <w:t xml:space="preserve"> </w:t>
      </w:r>
      <w:r>
        <w:t xml:space="preserve">§162,</w:t>
      </w:r>
      <w:r>
        <w:t xml:space="preserve"> </w:t>
      </w:r>
      <w:r>
        <w:rPr>
          <w:rStyle w:val="VerbatimChar"/>
        </w:rPr>
        <w:t xml:space="preserve">qang.channels.bloch_affine</w:t>
      </w:r>
      <w:r>
        <w:t xml:space="preserve">):</w:t>
      </w:r>
      <w:r>
        <w:t xml:space="preserve"> </w:t>
      </w:r>
      <w:r>
        <w:rPr>
          <w:b/>
          <w:bCs/>
        </w:rPr>
        <w:t xml:space="preserve">the readouts after any noise are affine in those before it</w:t>
      </w:r>
      <w:r>
        <w:t xml:space="preserve">. The script checks it on</w:t>
      </w:r>
      <w:r>
        <w:t xml:space="preserve"> </w:t>
      </w:r>
      <w:r>
        <w:t xml:space="preserve">800 random states to</w:t>
      </w:r>
      <w:r>
        <w:t xml:space="preserve"> </w:t>
      </w:r>
      <m:oMath>
        <m:r>
          <m:t>2.8</m:t>
        </m:r>
        <m:r>
          <m:rPr>
            <m:sty m:val="p"/>
          </m:rPr>
          <m:t>⋅</m:t>
        </m:r>
        <m:sSup>
          <m:e>
            <m:r>
              <m:t>10</m:t>
            </m:r>
          </m:e>
          <m:sup>
            <m:r>
              <m:rPr>
                <m:sty m:val="p"/>
              </m:rPr>
              <m:t>−</m:t>
            </m:r>
            <m:r>
              <m:t>16</m:t>
            </m:r>
          </m:sup>
        </m:sSup>
      </m:oMath>
      <w:r>
        <w:t xml:space="preserve">. On the Chapter 1 scale:</w:t>
      </w:r>
    </w:p>
    <w:p>
      <w:pPr>
        <w:pStyle w:val="Compact"/>
        <w:numPr>
          <w:ilvl w:val="0"/>
          <w:numId w:val="1059"/>
        </w:numPr>
      </w:pPr>
      <w:r>
        <w:t xml:space="preserve">amplitude damping</w:t>
      </w:r>
      <w:r>
        <w:t xml:space="preserve"> </w:t>
      </w:r>
      <m:oMath>
        <m:r>
          <m:t>γ</m:t>
        </m:r>
      </m:oMath>
      <w:r>
        <w:t xml:space="preserve">:</w:t>
      </w:r>
      <w:r>
        <w:t xml:space="preserve"> </w:t>
      </w:r>
      <m:oMath>
        <m:sSub>
          <m:e>
            <m:r>
              <m:t>m</m:t>
            </m:r>
          </m:e>
          <m:sub>
            <m:r>
              <m:t>Z</m:t>
            </m:r>
          </m:sub>
        </m:sSub>
        <m:r>
          <m:rPr>
            <m:sty m:val="p"/>
          </m:rPr>
          <m:t>→</m:t>
        </m:r>
        <m:r>
          <m:rPr>
            <m:sty m:val="p"/>
          </m:rPr>
          <m:t>(</m:t>
        </m:r>
        <m:r>
          <m:t>1</m:t>
        </m:r>
        <m:r>
          <m:rPr>
            <m:sty m:val="p"/>
          </m:rPr>
          <m:t>−</m:t>
        </m:r>
        <m:r>
          <m:t>γ</m:t>
        </m:r>
        <m:r>
          <m:rPr>
            <m:sty m:val="p"/>
          </m:rPr>
          <m:t>)</m:t>
        </m:r>
        <m:sSub>
          <m:e>
            <m:r>
              <m:t>m</m:t>
            </m:r>
          </m:e>
          <m:sub>
            <m:r>
              <m:t>Z</m:t>
            </m:r>
          </m:sub>
        </m:sSub>
        <m:r>
          <m:rPr>
            <m:sty m:val="p"/>
          </m:rPr>
          <m:t>+</m:t>
        </m:r>
        <m:r>
          <m:t>1000</m:t>
        </m:r>
        <m:r>
          <m:t>γ</m:t>
        </m:r>
      </m:oMath>
      <w:r>
        <w:t xml:space="preserve">, and</w:t>
      </w:r>
      <w:r>
        <w:t xml:space="preserve"> </w:t>
      </w:r>
      <m:oMath>
        <m:sSub>
          <m:e>
            <m:r>
              <m:t>m</m:t>
            </m:r>
          </m:e>
          <m:sub>
            <m:r>
              <m:t>X</m:t>
            </m:r>
          </m:sub>
        </m:sSub>
        <m:r>
          <m:rPr>
            <m:sty m:val="p"/>
          </m:rPr>
          <m:t>,</m:t>
        </m:r>
        <m:sSub>
          <m:e>
            <m:r>
              <m:t>m</m:t>
            </m:r>
          </m:e>
          <m:sub>
            <m:r>
              <m:t>Y</m:t>
            </m:r>
          </m:sub>
        </m:sSub>
      </m:oMath>
      <w:r>
        <w:t xml:space="preserve"> </w:t>
      </w:r>
      <w:r>
        <w:t xml:space="preserve">are multiplied by</w:t>
      </w:r>
      <w:r>
        <w:t xml:space="preserve"> </w:t>
      </w:r>
      <m:oMath>
        <m:rad>
          <m:radPr>
            <m:degHide m:val="on"/>
          </m:radPr>
          <m:deg/>
          <m:e>
            <m:r>
              <m:t>1</m:t>
            </m:r>
            <m:r>
              <m:rPr>
                <m:sty m:val="p"/>
              </m:rPr>
              <m:t>−</m:t>
            </m:r>
            <m:r>
              <m:t>γ</m:t>
            </m:r>
          </m:e>
        </m:rad>
      </m:oMath>
      <w:r>
        <w:t xml:space="preserve"> </w:t>
      </w:r>
      <w:r>
        <w:t xml:space="preserve">(with</w:t>
      </w:r>
      <w:r>
        <w:t xml:space="preserve"> </w:t>
      </w:r>
      <m:oMath>
        <m:r>
          <m:t>γ</m:t>
        </m:r>
        <m:r>
          <m:rPr>
            <m:sty m:val="p"/>
          </m:rPr>
          <m:t>=</m:t>
        </m:r>
        <m:r>
          <m:t>0.3</m:t>
        </m:r>
      </m:oMath>
      <w:r>
        <w:t xml:space="preserve">: 0.7 and 0.837);</w:t>
      </w:r>
    </w:p>
    <w:p>
      <w:pPr>
        <w:pStyle w:val="Compact"/>
        <w:numPr>
          <w:ilvl w:val="0"/>
          <w:numId w:val="1059"/>
        </w:numPr>
      </w:pPr>
      <w:r>
        <w:t xml:space="preserve">dephasing: leaves</w:t>
      </w:r>
      <w:r>
        <w:t xml:space="preserve"> </w:t>
      </w:r>
      <m:oMath>
        <m:sSub>
          <m:e>
            <m:r>
              <m:t>m</m:t>
            </m:r>
          </m:e>
          <m:sub>
            <m:r>
              <m:t>Z</m:t>
            </m:r>
          </m:sub>
        </m:sSub>
      </m:oMath>
      <w:r>
        <w:t xml:space="preserve"> </w:t>
      </w:r>
      <w:r>
        <w:t xml:space="preserve">alone; depolarizing: multiplies the three readouts by the same number and keeps the qang angle;</w:t>
      </w:r>
    </w:p>
    <w:p>
      <w:pPr>
        <w:pStyle w:val="Compact"/>
        <w:numPr>
          <w:ilvl w:val="0"/>
          <w:numId w:val="1059"/>
        </w:numPr>
      </w:pPr>
      <w:r>
        <w:t xml:space="preserve">T1/T2 relaxation for a time</w:t>
      </w:r>
      <w:r>
        <w:t xml:space="preserve"> </w:t>
      </w:r>
      <m:oMath>
        <m:r>
          <m:t>t</m:t>
        </m:r>
      </m:oMath>
      <w:r>
        <w:t xml:space="preserve">:</w:t>
      </w:r>
      <w:r>
        <w:t xml:space="preserve"> </w:t>
      </w:r>
      <m:oMath>
        <m:sSub>
          <m:e>
            <m:r>
              <m:t>m</m:t>
            </m:r>
          </m:e>
          <m:sub>
            <m:r>
              <m:t>Z</m:t>
            </m:r>
          </m:sub>
        </m:sSub>
        <m:r>
          <m:rPr>
            <m:sty m:val="p"/>
          </m:rPr>
          <m:t>→</m:t>
        </m:r>
        <m:sSup>
          <m:e>
            <m:r>
              <m:t>e</m:t>
            </m:r>
          </m:e>
          <m:sup>
            <m:r>
              <m:rPr>
                <m:sty m:val="p"/>
              </m:rPr>
              <m:t>−</m:t>
            </m:r>
            <m:r>
              <m:t>t</m:t>
            </m:r>
            <m:r>
              <m:rPr>
                <m:sty m:val="p"/>
              </m:rPr>
              <m:t>/</m:t>
            </m:r>
            <m:sSub>
              <m:e>
                <m:r>
                  <m:t>T</m:t>
                </m:r>
              </m:e>
              <m:sub>
                <m:r>
                  <m:t>1</m:t>
                </m:r>
              </m:sub>
            </m:sSub>
          </m:sup>
        </m:sSup>
        <m:sSub>
          <m:e>
            <m:r>
              <m:t>m</m:t>
            </m:r>
          </m:e>
          <m:sub>
            <m:r>
              <m:t>Z</m:t>
            </m:r>
          </m:sub>
        </m:sSub>
        <m:r>
          <m:rPr>
            <m:sty m:val="p"/>
          </m:rPr>
          <m:t>+</m:t>
        </m:r>
        <m:r>
          <m:rPr>
            <m:sty m:val="p"/>
          </m:rPr>
          <m:t>(</m:t>
        </m:r>
        <m:r>
          <m:t>1</m:t>
        </m:r>
        <m:r>
          <m:rPr>
            <m:sty m:val="p"/>
          </m:rPr>
          <m:t>−</m:t>
        </m:r>
        <m:sSup>
          <m:e>
            <m:r>
              <m:t>e</m:t>
            </m:r>
          </m:e>
          <m:sup>
            <m:r>
              <m:rPr>
                <m:sty m:val="p"/>
              </m:rPr>
              <m:t>−</m:t>
            </m:r>
            <m:r>
              <m:t>t</m:t>
            </m:r>
            <m:r>
              <m:rPr>
                <m:sty m:val="p"/>
              </m:rPr>
              <m:t>/</m:t>
            </m:r>
            <m:sSub>
              <m:e>
                <m:r>
                  <m:t>T</m:t>
                </m:r>
              </m:e>
              <m:sub>
                <m:r>
                  <m:t>1</m:t>
                </m:r>
              </m:sub>
            </m:sSub>
          </m:sup>
        </m:sSup>
        <m:r>
          <m:rPr>
            <m:sty m:val="p"/>
          </m:rPr>
          <m:t>)</m:t>
        </m:r>
        <m:r>
          <m:rPr>
            <m:sty m:val="p"/>
          </m:rPr>
          <m:t>(</m:t>
        </m:r>
        <m:r>
          <m:t>1</m:t>
        </m:r>
        <m:r>
          <m:rPr>
            <m:sty m:val="p"/>
          </m:rPr>
          <m:t>−</m:t>
        </m:r>
        <m:r>
          <m:t>2</m:t>
        </m:r>
        <m:sSub>
          <m:e>
            <m:r>
              <m:t>p</m:t>
            </m:r>
          </m:e>
          <m:sub>
            <m:r>
              <m:t>1</m:t>
            </m:r>
          </m:sub>
        </m:sSub>
        <m:r>
          <m:rPr>
            <m:sty m:val="p"/>
          </m:rPr>
          <m:t>)</m:t>
        </m:r>
        <m:r>
          <m:rPr>
            <m:sty m:val="p"/>
          </m:rPr>
          <m:t>⋅</m:t>
        </m:r>
        <m:r>
          <m:t>1000</m:t>
        </m:r>
      </m:oMath>
      <w:r>
        <w:t xml:space="preserve"> </w:t>
      </w:r>
      <w:r>
        <w:t xml:space="preserve">and</w:t>
      </w:r>
      <w:r>
        <w:t xml:space="preserve"> </w:t>
      </w:r>
      <m:oMath>
        <m:sSub>
          <m:e>
            <m:r>
              <m:t>m</m:t>
            </m:r>
          </m:e>
          <m:sub>
            <m:r>
              <m:t>X</m:t>
            </m:r>
            <m:r>
              <m:rPr>
                <m:sty m:val="p"/>
              </m:rPr>
              <m:t>,</m:t>
            </m:r>
            <m:r>
              <m:t>Y</m:t>
            </m:r>
          </m:sub>
        </m:sSub>
        <m:r>
          <m:rPr>
            <m:sty m:val="p"/>
          </m:rPr>
          <m:t>→</m:t>
        </m:r>
        <m:sSup>
          <m:e>
            <m:r>
              <m:t>e</m:t>
            </m:r>
          </m:e>
          <m:sup>
            <m:r>
              <m:rPr>
                <m:sty m:val="p"/>
              </m:rPr>
              <m:t>−</m:t>
            </m:r>
            <m:r>
              <m:t>t</m:t>
            </m:r>
            <m:r>
              <m:rPr>
                <m:sty m:val="p"/>
              </m:rPr>
              <m:t>/</m:t>
            </m:r>
            <m:sSub>
              <m:e>
                <m:r>
                  <m:t>T</m:t>
                </m:r>
              </m:e>
              <m:sub>
                <m:r>
                  <m:t>2</m:t>
                </m:r>
              </m:sub>
            </m:sSub>
          </m:sup>
        </m:sSup>
        <m:sSub>
          <m:e>
            <m:r>
              <m:t>m</m:t>
            </m:r>
          </m:e>
          <m:sub>
            <m:r>
              <m:t>X</m:t>
            </m:r>
            <m:r>
              <m:rPr>
                <m:sty m:val="p"/>
              </m:rPr>
              <m:t>,</m:t>
            </m:r>
            <m:r>
              <m:t>Y</m:t>
            </m:r>
          </m:sub>
        </m:sSub>
      </m:oMath>
      <w:r>
        <w:t xml:space="preserve"> </w:t>
      </w:r>
      <w:r>
        <w:t xml:space="preserve">(with</w:t>
      </w:r>
      <w:r>
        <w:t xml:space="preserve"> </w:t>
      </w:r>
      <m:oMath>
        <m:r>
          <m:t>t</m:t>
        </m:r>
        <m:r>
          <m:rPr>
            <m:sty m:val="p"/>
          </m:rPr>
          <m:t>=</m:t>
        </m:r>
        <m:r>
          <m:t>0.5</m:t>
        </m:r>
      </m:oMath>
      <w:r>
        <w:t xml:space="preserve">,</w:t>
      </w:r>
      <w:r>
        <w:t xml:space="preserve"> </w:t>
      </w:r>
      <m:oMath>
        <m:sSub>
          <m:e>
            <m:r>
              <m:t>T</m:t>
            </m:r>
          </m:e>
          <m:sub>
            <m:r>
              <m:t>1</m:t>
            </m:r>
          </m:sub>
        </m:sSub>
        <m:r>
          <m:rPr>
            <m:sty m:val="p"/>
          </m:rPr>
          <m:t>=</m:t>
        </m:r>
        <m:r>
          <m:t>1</m:t>
        </m:r>
      </m:oMath>
      <w:r>
        <w:t xml:space="preserve">,</w:t>
      </w:r>
      <w:r>
        <w:t xml:space="preserve"> </w:t>
      </w:r>
      <m:oMath>
        <m:sSub>
          <m:e>
            <m:r>
              <m:t>T</m:t>
            </m:r>
          </m:e>
          <m:sub>
            <m:r>
              <m:t>2</m:t>
            </m:r>
          </m:sub>
        </m:sSub>
        <m:r>
          <m:rPr>
            <m:sty m:val="p"/>
          </m:rPr>
          <m:t>=</m:t>
        </m:r>
        <m:r>
          <m:t>0.8</m:t>
        </m:r>
      </m:oMath>
      <w:r>
        <w:t xml:space="preserve">: 0.6065 and 0.5353, which are</w:t>
      </w:r>
      <w:r>
        <w:t xml:space="preserve"> </w:t>
      </w:r>
      <m:oMath>
        <m:sSup>
          <m:e>
            <m:r>
              <m:t>e</m:t>
            </m:r>
          </m:e>
          <m:sup>
            <m:r>
              <m:rPr>
                <m:sty m:val="p"/>
              </m:rPr>
              <m:t>−</m:t>
            </m:r>
            <m:r>
              <m:t>0.5</m:t>
            </m:r>
          </m:sup>
        </m:sSup>
      </m:oMath>
      <w:r>
        <w:t xml:space="preserve"> </w:t>
      </w:r>
      <w:r>
        <w:t xml:space="preserve">and</w:t>
      </w:r>
      <w:r>
        <w:t xml:space="preserve"> </w:t>
      </w:r>
      <m:oMath>
        <m:sSup>
          <m:e>
            <m:r>
              <m:t>e</m:t>
            </m:r>
          </m:e>
          <m:sup>
            <m:r>
              <m:rPr>
                <m:sty m:val="p"/>
              </m:rPr>
              <m:t>−</m:t>
            </m:r>
            <m:r>
              <m:t>0.625</m:t>
            </m:r>
          </m:sup>
        </m:sSup>
      </m:oMath>
      <w:r>
        <w:t xml:space="preserve">).</w:t>
      </w:r>
    </w:p>
    <w:p>
      <w:pPr>
        <w:pStyle w:val="FirstParagraph"/>
      </w:pPr>
      <w:r>
        <w:t xml:space="preserve">It is the Chapter 1 picture carried over to noise: every channel moves the readout point inside the sphere by a linear rule.</w:t>
      </w:r>
    </w:p>
    <w:bookmarkEnd w:id="627"/>
    <w:bookmarkStart w:id="629" w:name="sec-sim-varqte"/>
    <w:p>
      <w:pPr>
        <w:pStyle w:val="Heading2"/>
      </w:pPr>
      <w:r>
        <w:t xml:space="preserve">24.5 Variational evolution at fixed depth</w:t>
      </w:r>
    </w:p>
    <w:p>
      <w:pPr>
        <w:pStyle w:val="FirstParagraph"/>
      </w:pPr>
      <w:r>
        <w:t xml:space="preserve">Trotter grows with time: more time, more steps, more gates. Variational evolution (VarQTE, McLachlan’s principle) fixes the</w:t>
      </w:r>
      <w:r>
        <w:t xml:space="preserve"> </w:t>
      </w:r>
      <w:r>
        <w:t xml:space="preserve">circuit and changes only its angles (notes §162). With a weight-preserving ansatz (6 layers of RBS and</w:t>
      </w:r>
      <w:r>
        <w:t xml:space="preserve"> </w:t>
      </w:r>
      <m:oMath>
        <m:sSub>
          <m:e>
            <m:r>
              <m:t>R</m:t>
            </m:r>
          </m:e>
          <m:sub>
            <m:r>
              <m:t>Z</m:t>
            </m:r>
          </m:sub>
        </m:sSub>
      </m:oMath>
      <w:r>
        <w:t xml:space="preserve">, 54</w:t>
      </w:r>
      <w:r>
        <w:t xml:space="preserve"> </w:t>
      </w:r>
      <w:r>
        <w:t xml:space="preserve">parameters, 48 two-qubit gates), the filter still applies. The integration is classical; the device prepares and reads the</w:t>
      </w:r>
      <w:r>
        <w:t xml:space="preserve"> </w:t>
      </w:r>
      <w:r>
        <w:t xml:space="preserve">state. The script recomputes the noiseless fidelity of the angles stored by the notes’ run (XXZ chain,</w:t>
      </w:r>
      <w:r>
        <w:t xml:space="preserve"> </w:t>
      </w:r>
      <m:oMath>
        <m:r>
          <m:t>n</m:t>
        </m:r>
        <m:r>
          <m:rPr>
            <m:sty m:val="p"/>
          </m:rPr>
          <m:t>=</m:t>
        </m:r>
        <m:r>
          <m:t>5</m:t>
        </m:r>
      </m:oMath>
      <w:r>
        <w:t xml:space="preserve">,</w:t>
      </w:r>
      <w:r>
        <w:t xml:space="preserve"> </w:t>
      </w:r>
      <m:oMath>
        <m:r>
          <m:t>V</m:t>
        </m:r>
        <m:r>
          <m:rPr>
            <m:sty m:val="p"/>
          </m:rPr>
          <m:t>=</m:t>
        </m:r>
        <m:r>
          <m:t>2</m:t>
        </m:r>
      </m:oMath>
      <w:r>
        <w:t xml:space="preserve">, two</w:t>
      </w:r>
      <w:r>
        <w:t xml:space="preserve"> </w:t>
      </w:r>
      <w:r>
        <w:t xml:space="preserve">excitations): 0.9999, 0.9956, 0.967 and 0.934 at</w:t>
      </w:r>
      <w:r>
        <w:t xml:space="preserve"> </w:t>
      </w:r>
      <m:oMath>
        <m:r>
          <m:t>t</m:t>
        </m:r>
        <m:r>
          <m:rPr>
            <m:sty m:val="p"/>
          </m:rPr>
          <m:t>=</m:t>
        </m:r>
        <m:r>
          <m:t>0.5</m:t>
        </m:r>
      </m:oMath>
      <w:r>
        <w:t xml:space="preserve">, 1, 1.5 and 2, equal to the stored ones.</w:t>
      </w:r>
    </w:p>
    <w:tbl>
      <w:tblPr>
        <w:tblStyle w:val="Table"/>
        <w:tblW w:type="pct" w:w="5000"/>
        <w:tblLayout w:type="fixed"/>
        <w:tblLook w:firstRow="0" w:lastRow="0" w:firstColumn="0" w:lastColumn="0" w:noHBand="0" w:noVBand="0" w:val="0000"/>
      </w:tblPr>
      <w:tblGrid>
        <w:gridCol w:w="7920"/>
      </w:tblGrid>
      <w:tr>
        <w:tc>
          <w:tcPr/>
          <w:bookmarkStart w:id="628" w:name="tbl-varqte24"/>
          <w:p>
            <w:pPr>
              <w:jc w:val="center"/>
            </w:pPr>
            <w:pPr>
              <w:jc w:val="left"/>
              <w:spacing w:before="200"/>
              <w:pStyle w:val="ImageCaption"/>
            </w:pPr>
            <w:r>
              <w:t xml:space="preserve">Table 24.3: VarQTE against Trotter on three noise models (notes §162).</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backend</w:t>
                  </w:r>
                </w:p>
              </w:tc>
              <w:tc>
                <w:tcPr/>
                <w:p>
                  <w:pPr>
                    <w:pStyle w:val="Compact"/>
                    <w:jc w:val="center"/>
                  </w:pPr>
                  <w:r>
                    <w:t xml:space="preserve">filtered error at</w:t>
                  </w:r>
                  <w:r>
                    <w:t xml:space="preserve"> </w:t>
                  </w:r>
                  <m:oMath>
                    <m:r>
                      <m:t>t</m:t>
                    </m:r>
                    <m:r>
                      <m:rPr>
                        <m:sty m:val="p"/>
                      </m:rPr>
                      <m:t>=</m:t>
                    </m:r>
                    <m:r>
                      <m:t>2</m:t>
                    </m:r>
                  </m:oMath>
                  <w:r>
                    <w:t xml:space="preserve">: variational / best Trotter (72 gates)</w:t>
                  </w:r>
                </w:p>
              </w:tc>
              <w:tc>
                <w:tcPr/>
                <w:p>
                  <w:pPr>
                    <w:pStyle w:val="Compact"/>
                    <w:jc w:val="center"/>
                  </w:pPr>
                  <w:r>
                    <w:t xml:space="preserve">variational error,</w:t>
                  </w:r>
                  <w:r>
                    <w:t xml:space="preserve"> </w:t>
                  </w:r>
                  <m:oMath>
                    <m:r>
                      <m:t>t</m:t>
                    </m:r>
                    <m:r>
                      <m:rPr>
                        <m:sty m:val="p"/>
                      </m:rPr>
                      <m:t>=</m:t>
                    </m:r>
                    <m:r>
                      <m:t>0.5</m:t>
                    </m:r>
                    <m:r>
                      <m:rPr>
                        <m:sty m:val="p"/>
                      </m:rPr>
                      <m:t>→</m:t>
                    </m:r>
                    <m:r>
                      <m:t>2</m:t>
                    </m:r>
                  </m:oMath>
                </w:p>
              </w:tc>
            </w:tr>
            <w:tr>
              <w:tc>
                <w:tcPr/>
                <w:p>
                  <w:pPr>
                    <w:pStyle w:val="Compact"/>
                    <w:jc w:val="center"/>
                  </w:pPr>
                  <w:r>
                    <w:t xml:space="preserve">FakeBrisbane</w:t>
                  </w:r>
                </w:p>
              </w:tc>
              <w:tc>
                <w:tcPr/>
                <w:p>
                  <w:pPr>
                    <w:pStyle w:val="Compact"/>
                    <w:jc w:val="center"/>
                  </w:pPr>
                  <w:r>
                    <w:t xml:space="preserve">0.036 / 0.076</w:t>
                  </w:r>
                </w:p>
              </w:tc>
              <w:tc>
                <w:tcPr/>
                <w:p>
                  <w:pPr>
                    <w:pStyle w:val="Compact"/>
                    <w:jc w:val="center"/>
                  </w:pPr>
                  <w:r>
                    <w:t xml:space="preserve">0.052, 0.030, 0.030, 0.036</w:t>
                  </w:r>
                </w:p>
              </w:tc>
            </w:tr>
            <w:tr>
              <w:tc>
                <w:tcPr/>
                <w:p>
                  <w:pPr>
                    <w:pStyle w:val="Compact"/>
                    <w:jc w:val="center"/>
                  </w:pPr>
                  <w:r>
                    <w:t xml:space="preserve">FakeTorino</w:t>
                  </w:r>
                </w:p>
              </w:tc>
              <w:tc>
                <w:tcPr/>
                <w:p>
                  <w:pPr>
                    <w:pStyle w:val="Compact"/>
                    <w:jc w:val="center"/>
                  </w:pPr>
                  <w:r>
                    <w:t xml:space="preserve">0.030 / 0.042</w:t>
                  </w:r>
                </w:p>
              </w:tc>
              <w:tc>
                <w:tcPr/>
                <w:p>
                  <w:pPr>
                    <w:pStyle w:val="Compact"/>
                    <w:jc w:val="center"/>
                  </w:pPr>
                  <w:r>
                    <w:t xml:space="preserve">0.034, 0.022, 0.012, 0.030</w:t>
                  </w:r>
                </w:p>
              </w:tc>
            </w:tr>
            <w:tr>
              <w:tc>
                <w:tcPr/>
                <w:p>
                  <w:pPr>
                    <w:pStyle w:val="Compact"/>
                    <w:jc w:val="center"/>
                  </w:pPr>
                  <w:r>
                    <w:t xml:space="preserve">FakeFez</w:t>
                  </w:r>
                </w:p>
              </w:tc>
              <w:tc>
                <w:tcPr/>
                <w:p>
                  <w:pPr>
                    <w:pStyle w:val="Compact"/>
                    <w:jc w:val="center"/>
                  </w:pPr>
                  <w:r>
                    <w:t xml:space="preserve">0.022 / 0.032</w:t>
                  </w:r>
                </w:p>
              </w:tc>
              <w:tc>
                <w:tcPr/>
                <w:p>
                  <w:pPr>
                    <w:pStyle w:val="Compact"/>
                    <w:jc w:val="center"/>
                  </w:pPr>
                  <w:r>
                    <w:t xml:space="preserve">0.017, 0.008, 0.005, 0.022</w:t>
                  </w:r>
                </w:p>
              </w:tc>
            </w:tr>
          </w:tbl>
          <w:bookmarkEnd w:id="628"/>
          <w:p/>
        </w:tc>
      </w:tr>
    </w:tbl>
    <w:p>
      <w:pPr>
        <w:pStyle w:val="BodyText"/>
      </w:pPr>
      <w:r>
        <w:t xml:space="preserve">At late times fixed depth wins, on all three devices, even though its noiseless fidelity is only 0.934 (the prediction that</w:t>
      </w:r>
      <w:r>
        <w:t xml:space="preserve"> </w:t>
      </w:r>
      <w:r>
        <w:t xml:space="preserve">it would exceed 0.95 failed). The variational error stays flat and the best Trotter error grows 2.6 to 11 times. Before</w:t>
      </w:r>
      <w:r>
        <w:t xml:space="preserve"> </w:t>
      </w:r>
      <m:oMath>
        <m:r>
          <m:t>t</m:t>
        </m:r>
        <m:r>
          <m:rPr>
            <m:sty m:val="p"/>
          </m:rPr>
          <m:t>≈</m:t>
        </m:r>
        <m:r>
          <m:t>1</m:t>
        </m:r>
      </m:oMath>
      <w:r>
        <w:t xml:space="preserve"> </w:t>
      </w:r>
      <w:r>
        <w:t xml:space="preserve">a short Trotter circuit wins. Limit: at</w:t>
      </w:r>
      <w:r>
        <w:t xml:space="preserve"> </w:t>
      </w:r>
      <m:oMath>
        <m:r>
          <m:t>n</m:t>
        </m:r>
        <m:r>
          <m:rPr>
            <m:sty m:val="p"/>
          </m:rPr>
          <m:t>=</m:t>
        </m:r>
        <m:r>
          <m:t>5</m:t>
        </m:r>
      </m:oMath>
      <w:r>
        <w:t xml:space="preserve"> </w:t>
      </w:r>
      <w:r>
        <w:t xml:space="preserve">everything is classically trivial, and on hardware the integration</w:t>
      </w:r>
      <w:r>
        <w:t xml:space="preserve"> </w:t>
      </w:r>
      <w:r>
        <w:t xml:space="preserve">would need metric and gradient circuits at every step.</w:t>
      </w:r>
    </w:p>
    <w:bookmarkEnd w:id="629"/>
    <w:bookmarkStart w:id="630" w:name="sec-sim-ode"/>
    <w:p>
      <w:pPr>
        <w:pStyle w:val="Heading2"/>
      </w:pPr>
      <w:r>
        <w:t xml:space="preserve">24.6 Differential equations</w:t>
      </w:r>
    </w:p>
    <w:p>
      <w:pPr>
        <w:pStyle w:val="FirstParagraph"/>
      </w:pPr>
      <w:r>
        <w:t xml:space="preserve">A one-qubit re-uploading circuit can solve a differential equation:</w:t>
      </w:r>
      <w:r>
        <w:t xml:space="preserve"> </w:t>
      </w:r>
      <m:oMath>
        <m:r>
          <m:t>u</m:t>
        </m:r>
        <m:r>
          <m:rPr>
            <m:sty m:val="p"/>
          </m:rPr>
          <m:t>(</m:t>
        </m:r>
        <m:r>
          <m:t>x</m:t>
        </m:r>
        <m:r>
          <m:rPr>
            <m:sty m:val="p"/>
          </m:rPr>
          <m:t>)</m:t>
        </m:r>
        <m:r>
          <m:rPr>
            <m:sty m:val="p"/>
          </m:rPr>
          <m:t>=</m:t>
        </m:r>
        <m:sSub>
          <m:e>
            <m:r>
              <m:t>u</m:t>
            </m:r>
          </m:e>
          <m:sub>
            <m:r>
              <m:t>0</m:t>
            </m:r>
          </m:sub>
        </m:sSub>
        <m:r>
          <m:rPr>
            <m:sty m:val="p"/>
          </m:rPr>
          <m:t>+</m:t>
        </m:r>
        <m:r>
          <m:t>s</m:t>
        </m:r>
        <m:r>
          <m:rPr>
            <m:sty m:val="p"/>
          </m:rPr>
          <m:t>(</m:t>
        </m:r>
        <m:r>
          <m:t>f</m:t>
        </m:r>
        <m:r>
          <m:rPr>
            <m:sty m:val="p"/>
          </m:rPr>
          <m:t>(</m:t>
        </m:r>
        <m:r>
          <m:t>x</m:t>
        </m:r>
        <m:r>
          <m:rPr>
            <m:sty m:val="p"/>
          </m:rPr>
          <m:t>)</m:t>
        </m:r>
        <m:r>
          <m:rPr>
            <m:sty m:val="p"/>
          </m:rPr>
          <m:t>−</m:t>
        </m:r>
        <m:r>
          <m:t>f</m:t>
        </m:r>
        <m:r>
          <m:rPr>
            <m:sty m:val="p"/>
          </m:rPr>
          <m:t>(</m:t>
        </m:r>
        <m:r>
          <m:t>0</m:t>
        </m:r>
        <m:r>
          <m:rPr>
            <m:sty m:val="p"/>
          </m:rPr>
          <m:t>)</m:t>
        </m:r>
        <m:r>
          <m:rPr>
            <m:sty m:val="p"/>
          </m:rPr>
          <m:t>)</m:t>
        </m:r>
      </m:oMath>
      <w:r>
        <w:t xml:space="preserve"> </w:t>
      </w:r>
      <w:r>
        <w:t xml:space="preserve">with</w:t>
      </w:r>
      <w:r>
        <w:t xml:space="preserve"> </w:t>
      </w:r>
      <m:oMath>
        <m:r>
          <m:t>f</m:t>
        </m:r>
        <m:r>
          <m:rPr>
            <m:sty m:val="p"/>
          </m:rPr>
          <m:t>=</m:t>
        </m:r>
        <m:r>
          <m:rPr>
            <m:sty m:val="p"/>
          </m:rPr>
          <m:t>⟨</m:t>
        </m:r>
        <m:r>
          <m:t>Z</m:t>
        </m:r>
        <m:r>
          <m:rPr>
            <m:sty m:val="p"/>
          </m:rPr>
          <m:t>⟩</m:t>
        </m:r>
      </m:oMath>
      <w:r>
        <w:t xml:space="preserve">,</w:t>
      </w:r>
      <w:r>
        <w:t xml:space="preserve"> </w:t>
      </w:r>
      <w:r>
        <w:t xml:space="preserve">trained on the residual (notes §22). The qang question is how to encode</w:t>
      </w:r>
      <w:r>
        <w:t xml:space="preserve"> </w:t>
      </w:r>
      <m:oMath>
        <m:r>
          <m:t>x</m:t>
        </m:r>
      </m:oMath>
      <w:r>
        <w:t xml:space="preserve">: in the angle, or with</w:t>
      </w:r>
      <w:r>
        <w:t xml:space="preserve"> </w:t>
      </w:r>
      <m:oMath>
        <m:r>
          <m:rPr>
            <m:sty m:val="p"/>
          </m:rPr>
          <m:t>arccos</m:t>
        </m:r>
      </m:oMath>
      <w:r>
        <w:t xml:space="preserve">, so that</w:t>
      </w:r>
      <w:r>
        <w:t xml:space="preserve"> </w:t>
      </w:r>
      <m:oMath>
        <m:r>
          <m:t>x</m:t>
        </m:r>
      </m:oMath>
      <w:r>
        <w:t xml:space="preserve"> </w:t>
      </w:r>
      <w:r>
        <w:t xml:space="preserve">is</w:t>
      </w:r>
      <w:r>
        <w:t xml:space="preserve"> </w:t>
      </w:r>
      <w:r>
        <w:t xml:space="preserve">a qg readout. The notes’ result:</w:t>
      </w:r>
      <w:r>
        <w:t xml:space="preserve"> </w:t>
      </w:r>
      <w:r>
        <w:rPr>
          <w:b/>
          <w:bCs/>
        </w:rPr>
        <w:t xml:space="preserve">qg wins clearly on exponential decay</w:t>
      </w:r>
      <w:r>
        <w:t xml:space="preserve"> </w:t>
      </w:r>
      <w:r>
        <w:t xml:space="preserve">(2.3, 17 and 6.6 times better than the best angle</w:t>
      </w:r>
      <w:r>
        <w:t xml:space="preserve"> </w:t>
      </w:r>
      <w:r>
        <w:t xml:space="preserve">scale with 2, 3 and 4 layers) and</w:t>
      </w:r>
      <w:r>
        <w:t xml:space="preserve"> </w:t>
      </w:r>
      <w:r>
        <w:rPr>
          <w:b/>
          <w:bCs/>
        </w:rPr>
        <w:t xml:space="preserve">does not win in general</w:t>
      </w:r>
      <w:r>
        <w:t xml:space="preserve">: on the logistic equation the angle is about 2 times better,</w:t>
      </w:r>
      <w:r>
        <w:t xml:space="preserve"> </w:t>
      </w:r>
      <w:r>
        <w:t xml:space="preserve">and on the sine 25 times. qg has no scale to tune; the angle does (with scale</w:t>
      </w:r>
      <w:r>
        <w:t xml:space="preserve"> </w:t>
      </w:r>
      <m:oMath>
        <m:r>
          <m:t>π</m:t>
        </m:r>
      </m:oMath>
      <w:r>
        <w:t xml:space="preserve"> </w:t>
      </w:r>
      <w:r>
        <w:t xml:space="preserve">it fails everywhere). The classical</w:t>
      </w:r>
      <w:r>
        <w:t xml:space="preserve"> </w:t>
      </w:r>
      <w:r>
        <w:t xml:space="preserve">control, Chebyshev collocation with as many coefficients as parameters, solves everything to</w:t>
      </w:r>
      <w:r>
        <w:t xml:space="preserve"> </w:t>
      </w:r>
      <m:oMath>
        <m:sSup>
          <m:e>
            <m:r>
              <m:t>10</m:t>
            </m:r>
          </m:e>
          <m:sup>
            <m:r>
              <m:rPr>
                <m:sty m:val="p"/>
              </m:rPr>
              <m:t>−</m:t>
            </m:r>
            <m:r>
              <m:t>7</m:t>
            </m:r>
          </m:sup>
        </m:sSup>
      </m:oMath>
      <w:r>
        <w:t xml:space="preserve"> </w:t>
      </w:r>
      <w:r>
        <w:t xml:space="preserve">or better. The result</w:t>
      </w:r>
      <w:r>
        <w:t xml:space="preserve"> </w:t>
      </w:r>
      <w:r>
        <w:t xml:space="preserve">says which encoding to use, not that the circuit beats a classical method.</w:t>
      </w:r>
    </w:p>
    <w:bookmarkEnd w:id="630"/>
    <w:bookmarkStart w:id="631" w:name="sec-sim-hubbard"/>
    <w:p>
      <w:pPr>
        <w:pStyle w:val="Heading2"/>
      </w:pPr>
      <w:r>
        <w:t xml:space="preserve">24.7 Hubbard and a gauge theory: symmetry filters on every observable</w:t>
      </w:r>
    </w:p>
    <w:p>
      <w:pPr>
        <w:pStyle w:val="FirstParagraph"/>
      </w:pPr>
      <w:r>
        <w:rPr>
          <w:b/>
          <w:bCs/>
        </w:rPr>
        <w:t xml:space="preserve">1D Hubbard</w:t>
      </w:r>
      <w:r>
        <w:t xml:space="preserve"> </w:t>
      </w:r>
      <w:r>
        <w:t xml:space="preserve">(notes §29): 4 sites on 8 qubits, one register per spin. The Hamiltonian conserves</w:t>
      </w:r>
      <w:r>
        <w:t xml:space="preserve"> </w:t>
      </w:r>
      <m:oMath>
        <m:sSub>
          <m:e>
            <m:r>
              <m:t>N</m:t>
            </m:r>
          </m:e>
          <m:sub>
            <m:r>
              <m:rPr>
                <m:sty m:val="p"/>
              </m:rPr>
              <m:t>↑</m:t>
            </m:r>
          </m:sub>
        </m:sSub>
      </m:oMath>
      <w:r>
        <w:t xml:space="preserve"> </w:t>
      </w:r>
      <w:r>
        <w:t xml:space="preserve">and</w:t>
      </w:r>
      <w:r>
        <w:t xml:space="preserve"> </w:t>
      </w:r>
      <m:oMath>
        <m:sSub>
          <m:e>
            <m:r>
              <m:t>N</m:t>
            </m:r>
          </m:e>
          <m:sub>
            <m:r>
              <m:rPr>
                <m:sty m:val="p"/>
              </m:rPr>
              <m:t>↓</m:t>
            </m:r>
          </m:sub>
        </m:sSub>
      </m:oMath>
      <w:r>
        <w:t xml:space="preserve">, so each register has zero mean readout at all times, and every observable (charge imbalance, double</w:t>
      </w:r>
      <w:r>
        <w:t xml:space="preserve"> </w:t>
      </w:r>
      <w:r>
        <w:t xml:space="preserve">occupancy) is in Z. The script checks it noiselessly: mean readout 0 in both registers and kept fraction 1 at 1, 2, 4 and 8</w:t>
      </w:r>
      <w:r>
        <w:t xml:space="preserve"> </w:t>
      </w:r>
      <w:r>
        <w:t xml:space="preserve">steps. In the notes, the filters roughly halve the error on a device without routing, and ZNE plus spin filters gives the</w:t>
      </w:r>
      <w:r>
        <w:t xml:space="preserve"> </w:t>
      </w:r>
      <w:r>
        <w:t xml:space="preserve">best double occupancy (6 to 9 times below raw). On the heavy-hex lattice, routing creates spin leak (8 to 47% of the</w:t>
      </w:r>
      <w:r>
        <w:t xml:space="preserve"> </w:t>
      </w:r>
      <w:r>
        <w:t xml:space="preserve">right-</w:t>
      </w:r>
      <m:oMath>
        <m:r>
          <m:t>N</m:t>
        </m:r>
      </m:oMath>
      <w:r>
        <w:t xml:space="preserve"> </w:t>
      </w:r>
      <w:r>
        <w:t xml:space="preserve">shots land in the wrong spin sector), and there the second filter pays. From 4 steps on everything sits on the</w:t>
      </w:r>
      <w:r>
        <w:t xml:space="preserve"> </w:t>
      </w:r>
      <w:r>
        <w:t xml:space="preserve">noise floor.</w:t>
      </w:r>
    </w:p>
    <w:p>
      <w:pPr>
        <w:pStyle w:val="BodyText"/>
      </w:pPr>
      <m:oMath>
        <m:sSub>
          <m:e>
            <m:r>
              <m:rPr>
                <m:scr m:val="double-struck"/>
                <m:sty m:val="p"/>
              </m:rPr>
              <m:t>Z</m:t>
            </m:r>
          </m:e>
          <m:sub>
            <m:r>
              <m:t>2</m:t>
            </m:r>
          </m:sub>
        </m:sSub>
      </m:oMath>
      <w:r>
        <w:rPr>
          <w:b/>
          <w:bCs/>
        </w:rPr>
        <w:t xml:space="preserve"> </w:t>
      </w:r>
      <w:r>
        <w:rPr>
          <w:b/>
          <w:bCs/>
        </w:rPr>
        <w:t xml:space="preserve">lattice gauge theory</w:t>
      </w:r>
      <w:r>
        <w:t xml:space="preserve"> </w:t>
      </w:r>
      <w:r>
        <w:t xml:space="preserve">(§66): 4 matter sites and 3 links. The Gauss law</w:t>
      </w:r>
      <w:r>
        <w:t xml:space="preserve"> </w:t>
      </w:r>
      <m:oMath>
        <m:sSub>
          <m:e>
            <m:r>
              <m:t>G</m:t>
            </m:r>
          </m:e>
          <m:sub>
            <m:r>
              <m:t>j</m:t>
            </m:r>
          </m:sub>
        </m:sSub>
      </m:oMath>
      <w:r>
        <w:t xml:space="preserve"> </w:t>
      </w:r>
      <w:r>
        <w:t xml:space="preserve">is a product of Z’s, so it is</w:t>
      </w:r>
      <w:r>
        <w:t xml:space="preserve"> </w:t>
      </w:r>
      <w:r>
        <w:t xml:space="preserve">the qg readout of a parity: the same Z shots give the local Gauss witnesses and three filters (</w:t>
      </w:r>
      <m:oMath>
        <m:r>
          <m:t>N</m:t>
        </m:r>
      </m:oMath>
      <w:r>
        <w:t xml:space="preserve">, Gauss and both). The</w:t>
      </w:r>
      <w:r>
        <w:t xml:space="preserve"> </w:t>
      </w:r>
      <w:r>
        <w:t xml:space="preserve">script checks that noiselessly each</w:t>
      </w:r>
      <w:r>
        <w:t xml:space="preserve"> </w:t>
      </w:r>
      <m:oMath>
        <m:r>
          <m:rPr>
            <m:sty m:val="p"/>
          </m:rPr>
          <m:t>⟨</m:t>
        </m:r>
        <m:sSub>
          <m:e>
            <m:r>
              <m:t>G</m:t>
            </m:r>
          </m:e>
          <m:sub>
            <m:r>
              <m:t>j</m:t>
            </m:r>
          </m:sub>
        </m:sSub>
        <m:r>
          <m:rPr>
            <m:sty m:val="p"/>
          </m:rPr>
          <m:t>⟩</m:t>
        </m:r>
      </m:oMath>
      <w:r>
        <w:t xml:space="preserve"> </w:t>
      </w:r>
      <w:r>
        <w:t xml:space="preserve">is exactly</w:t>
      </w:r>
      <w:r>
        <w:t xml:space="preserve"> </w:t>
      </w:r>
      <m:oMath>
        <m:r>
          <m:rPr>
            <m:sty m:val="p"/>
          </m:rPr>
          <m:t>±</m:t>
        </m:r>
        <m:r>
          <m:t>1</m:t>
        </m:r>
      </m:oMath>
      <w:r>
        <w:t xml:space="preserve"> </w:t>
      </w:r>
      <w:r>
        <w:t xml:space="preserve">and no shot is lost. In the notes, with 2 steps,</w:t>
      </w:r>
      <w:r>
        <w:t xml:space="preserve"> </w:t>
      </w:r>
      <w:r>
        <w:t xml:space="preserve">the Gauss filter removes more than the</w:t>
      </w:r>
      <w:r>
        <w:t xml:space="preserve"> </w:t>
      </w:r>
      <m:oMath>
        <m:r>
          <m:t>N</m:t>
        </m:r>
      </m:oMath>
      <w:r>
        <w:t xml:space="preserve"> </w:t>
      </w:r>
      <w:r>
        <w:t xml:space="preserve">filter (80 against 64% under depolarizing noise) and both together 90%. Under T1,</w:t>
      </w:r>
      <w:r>
        <w:t xml:space="preserve"> </w:t>
      </w:r>
      <w:r>
        <w:t xml:space="preserve">58–65%: the same CNOT leak. The local witnesses do not locate errors in this homogeneous model. Gauss-law post-selection is</w:t>
      </w:r>
      <w:r>
        <w:t xml:space="preserve"> </w:t>
      </w:r>
      <w:r>
        <w:t xml:space="preserve">known; what qang adds is reading it as qg of parities from the same shots.</w:t>
      </w:r>
    </w:p>
    <w:bookmarkEnd w:id="631"/>
    <w:bookmarkStart w:id="636" w:name="sec-sim-ising"/>
    <w:p>
      <w:pPr>
        <w:pStyle w:val="Heading2"/>
      </w:pPr>
      <w:r>
        <w:t xml:space="preserve">24.8 Coherence in the transverse-field Ising model</w:t>
      </w:r>
    </w:p>
    <w:p>
      <w:pPr>
        <w:pStyle w:val="FirstParagraph"/>
      </w:pPr>
      <w:r>
        <w:t xml:space="preserve">The difference between the Z-basis entropy and the entropy of the state is a known measure: the relative entropy of</w:t>
      </w:r>
      <w:r>
        <w:t xml:space="preserve"> </w:t>
      </w:r>
      <w:r>
        <w:t xml:space="preserve">coherence</w:t>
      </w:r>
      <w:r>
        <w:t xml:space="preserve"> </w:t>
      </w:r>
      <m:oMath>
        <m:r>
          <m:t>C</m:t>
        </m:r>
        <m:r>
          <m:rPr>
            <m:sty m:val="p"/>
          </m:rPr>
          <m:t>(</m:t>
        </m:r>
        <m:r>
          <m:t>ρ</m:t>
        </m:r>
        <m:r>
          <m:rPr>
            <m:sty m:val="p"/>
          </m:rPr>
          <m:t>)</m:t>
        </m:r>
      </m:oMath>
      <w:r>
        <w:t xml:space="preserve"> </w:t>
      </w:r>
      <w:r>
        <w:t xml:space="preserve">(Baumgratz, Cramer and Plenio, 2014). It needs the entropy of the state, which counts do not give. The</w:t>
      </w:r>
      <w:r>
        <w:t xml:space="preserve"> </w:t>
      </w:r>
      <w:r>
        <w:t xml:space="preserve">notes (§34) propose a bound from two readouts per qubit:</w:t>
      </w:r>
    </w:p>
    <w:p>
      <w:pPr>
        <w:pStyle w:val="BodyText"/>
      </w:pPr>
      <m:oMathPara>
        <m:oMathParaPr>
          <m:jc m:val="center"/>
        </m:oMathParaPr>
        <m:oMath>
          <m:r>
            <m:t>C</m:t>
          </m:r>
          <m:r>
            <m:rPr>
              <m:sty m:val="p"/>
            </m:rPr>
            <m:t>≥</m:t>
          </m:r>
          <m:nary>
            <m:naryPr>
              <m:chr m:val="∑"/>
              <m:limLoc m:val="undOvr"/>
              <m:subHide m:val="off"/>
              <m:supHide m:val="on"/>
            </m:naryPr>
            <m:sub>
              <m:r>
                <m:t>i</m:t>
              </m:r>
            </m:sub>
            <m:sup>
              <m:r>
                <m:t>​</m:t>
              </m:r>
            </m:sup>
            <m:e>
              <m:d>
                <m:dPr>
                  <m:begChr m:val="["/>
                  <m:sepChr m:val=""/>
                  <m:endChr m:val="]"/>
                  <m:grow/>
                </m:dPr>
                <m:e>
                  <m:r>
                    <m:t>q</m:t>
                  </m:r>
                  <m:sSub>
                    <m:e>
                      <m:r>
                        <m:t>g</m:t>
                      </m:r>
                    </m:e>
                    <m:sub>
                      <m:r>
                        <m:t>S</m:t>
                      </m:r>
                    </m:sub>
                  </m:sSub>
                  <m:r>
                    <m:rPr>
                      <m:sty m:val="p"/>
                    </m:rPr>
                    <m:t>(</m:t>
                  </m:r>
                  <m:r>
                    <m:t>q</m:t>
                  </m:r>
                  <m:sSub>
                    <m:e>
                      <m:r>
                        <m:t>g</m:t>
                      </m:r>
                    </m:e>
                    <m:sub>
                      <m:r>
                        <m:t>Z</m:t>
                      </m:r>
                      <m:r>
                        <m:rPr>
                          <m:sty m:val="p"/>
                        </m:rPr>
                        <m:t>,</m:t>
                      </m:r>
                      <m:r>
                        <m:t>i</m:t>
                      </m:r>
                    </m:sub>
                  </m:sSub>
                  <m:r>
                    <m:rPr>
                      <m:sty m:val="p"/>
                    </m:rPr>
                    <m:t>)</m:t>
                  </m:r>
                  <m:r>
                    <m:rPr>
                      <m:sty m:val="p"/>
                    </m:rPr>
                    <m:t>−</m:t>
                  </m:r>
                  <m:r>
                    <m:t>q</m:t>
                  </m:r>
                  <m:sSub>
                    <m:e>
                      <m:r>
                        <m:t>g</m:t>
                      </m:r>
                    </m:e>
                    <m:sub>
                      <m:r>
                        <m:t>S</m:t>
                      </m:r>
                    </m:sub>
                  </m:sSub>
                  <m:r>
                    <m:rPr>
                      <m:sty m:val="p"/>
                    </m:rPr>
                    <m:t>(</m:t>
                  </m:r>
                  <m:r>
                    <m:rPr>
                      <m:sty m:val="p"/>
                    </m:rPr>
                    <m:t>|</m:t>
                  </m:r>
                  <m:sSub>
                    <m:e>
                      <m:r>
                        <m:t>r</m:t>
                      </m:r>
                    </m:e>
                    <m:sub>
                      <m:r>
                        <m:t>i</m:t>
                      </m:r>
                    </m:sub>
                  </m:sSub>
                  <m:r>
                    <m:rPr>
                      <m:sty m:val="p"/>
                    </m:rPr>
                    <m:t>|</m:t>
                  </m:r>
                  <m:r>
                    <m:rPr>
                      <m:sty m:val="p"/>
                    </m:rPr>
                    <m:t>)</m:t>
                  </m:r>
                </m:e>
              </m:d>
            </m:e>
          </m:nary>
          <m:r>
            <m:rPr>
              <m:sty m:val="p"/>
            </m:rPr>
            <m:t>,</m:t>
          </m:r>
          <m:r>
            <m:t>  </m:t>
          </m:r>
          <m:r>
            <m:rPr>
              <m:sty m:val="p"/>
            </m:rPr>
            <m:t>|</m:t>
          </m:r>
          <m:sSub>
            <m:e>
              <m:r>
                <m:t>r</m:t>
              </m:r>
            </m:e>
            <m:sub>
              <m:r>
                <m:t>i</m:t>
              </m:r>
            </m:sub>
          </m:sSub>
          <m:r>
            <m:rPr>
              <m:sty m:val="p"/>
            </m:rPr>
            <m:t>|</m:t>
          </m:r>
          <m:r>
            <m:rPr>
              <m:sty m:val="p"/>
            </m:rPr>
            <m:t>=</m:t>
          </m:r>
          <m:rad>
            <m:radPr>
              <m:degHide m:val="on"/>
            </m:radPr>
            <m:deg/>
            <m:e>
              <m:r>
                <m:t>q</m:t>
              </m:r>
              <m:sSubSup>
                <m:e>
                  <m:r>
                    <m:t>g</m:t>
                  </m:r>
                </m:e>
                <m:sub>
                  <m:r>
                    <m:t>X</m:t>
                  </m:r>
                  <m:r>
                    <m:rPr>
                      <m:sty m:val="p"/>
                    </m:rPr>
                    <m:t>,</m:t>
                  </m:r>
                  <m:r>
                    <m:t>i</m:t>
                  </m:r>
                </m:sub>
                <m:sup>
                  <m:r>
                    <m:t>2</m:t>
                  </m:r>
                </m:sup>
              </m:sSubSup>
              <m:r>
                <m:rPr>
                  <m:sty m:val="p"/>
                </m:rPr>
                <m:t>+</m:t>
              </m:r>
              <m:r>
                <m:t>q</m:t>
              </m:r>
              <m:sSubSup>
                <m:e>
                  <m:r>
                    <m:t>g</m:t>
                  </m:r>
                </m:e>
                <m:sub>
                  <m:r>
                    <m:t>Y</m:t>
                  </m:r>
                  <m:r>
                    <m:rPr>
                      <m:sty m:val="p"/>
                    </m:rPr>
                    <m:t>,</m:t>
                  </m:r>
                  <m:r>
                    <m:t>i</m:t>
                  </m:r>
                </m:sub>
                <m:sup>
                  <m:r>
                    <m:t>2</m:t>
                  </m:r>
                </m:sup>
              </m:sSubSup>
              <m:r>
                <m:rPr>
                  <m:sty m:val="p"/>
                </m:rPr>
                <m:t>+</m:t>
              </m:r>
              <m:r>
                <m:t>q</m:t>
              </m:r>
              <m:sSubSup>
                <m:e>
                  <m:r>
                    <m:t>g</m:t>
                  </m:r>
                </m:e>
                <m:sub>
                  <m:r>
                    <m:t>Z</m:t>
                  </m:r>
                  <m:r>
                    <m:rPr>
                      <m:sty m:val="p"/>
                    </m:rPr>
                    <m:t>,</m:t>
                  </m:r>
                  <m:r>
                    <m:t>i</m:t>
                  </m:r>
                </m:sub>
                <m:sup>
                  <m:r>
                    <m:t>2</m:t>
                  </m:r>
                </m:sup>
              </m:sSubSup>
            </m:e>
          </m:rad>
          <m:r>
            <m:rPr>
              <m:sty m:val="p"/>
            </m:rPr>
            <m:t>.</m:t>
          </m:r>
        </m:oMath>
      </m:oMathPara>
    </w:p>
    <w:p>
      <w:pPr>
        <w:pStyle w:val="FirstParagraph"/>
      </w:pPr>
      <w:r>
        <w:t xml:space="preserve">The script evaluates it on thermal states of the 6-qubit Ising ring at 20 points (</w:t>
      </w:r>
      <m:oMath>
        <m:r>
          <m:t>β</m:t>
        </m:r>
      </m:oMath>
      <w:r>
        <w:t xml:space="preserve"> </w:t>
      </w:r>
      <w:r>
        <w:t xml:space="preserve">from 0.25 to 3, field</w:t>
      </w:r>
      <w:r>
        <w:t xml:space="preserve"> </w:t>
      </w:r>
      <m:oMath>
        <m:r>
          <m:t>g</m:t>
        </m:r>
      </m:oMath>
      <w:r>
        <w:t xml:space="preserve"> </w:t>
      </w:r>
      <w:r>
        <w:t xml:space="preserve">from</w:t>
      </w:r>
      <w:r>
        <w:t xml:space="preserve"> </w:t>
      </w:r>
      <w:r>
        <w:t xml:space="preserve">0.25 to 2):</w:t>
      </w:r>
      <w:r>
        <w:t xml:space="preserve"> </w:t>
      </w:r>
      <w:r>
        <w:rPr>
          <w:b/>
          <w:bCs/>
        </w:rPr>
        <w:t xml:space="preserve">it captures 92.3 to 99.8% of the coherence</w:t>
      </w:r>
      <w:r>
        <w:t xml:space="preserve"> </w:t>
      </w:r>
      <w:r>
        <w:t xml:space="preserve">(</w:t>
      </w:r>
      <w:hyperlink w:anchor="fig-filters24">
        <w:r>
          <w:rPr>
            <w:rStyle w:val="Hyperlink"/>
          </w:rPr>
          <w:t xml:space="preserve">Figure 24.2</w:t>
        </w:r>
      </w:hyperlink>
      <w:r>
        <w:t xml:space="preserve">, right). The single-qubit bound captures 15–17%</w:t>
      </w:r>
      <w:r>
        <w:t xml:space="preserve"> </w:t>
      </w:r>
      <w:r>
        <w:t xml:space="preserve">(1/6 of the sum, by symmetry), and the basis-entropy bound is useless: it goes down to −5.9 bits. With 1000 shots the bound</w:t>
      </w:r>
      <w:r>
        <w:t xml:space="preserve"> </w:t>
      </w:r>
      <w:r>
        <w:t xml:space="preserve">reads to ±0.04 bits. Where it fails: on a graph state every reduced qubit is</w:t>
      </w:r>
      <w:r>
        <w:t xml:space="preserve"> </w:t>
      </w:r>
      <m:oMath>
        <m:r>
          <m:t>I</m:t>
        </m:r>
        <m:r>
          <m:rPr>
            <m:sty m:val="p"/>
          </m:rPr>
          <m:t>/</m:t>
        </m:r>
        <m:r>
          <m:t>2</m:t>
        </m:r>
      </m:oMath>
      <w:r>
        <w:t xml:space="preserve"> </w:t>
      </w:r>
      <w:r>
        <w:t xml:space="preserve">and the bound gives 0 with</w:t>
      </w:r>
      <w:r>
        <w:t xml:space="preserve"> </w:t>
      </w:r>
      <m:oMath>
        <m:r>
          <m:t>C</m:t>
        </m:r>
        <m:r>
          <m:rPr>
            <m:sty m:val="p"/>
          </m:rPr>
          <m:t>=</m:t>
        </m:r>
        <m:r>
          <m:t>6</m:t>
        </m:r>
      </m:oMath>
      <w:r>
        <w:t xml:space="preserve"> </w:t>
      </w:r>
      <w:r>
        <w:t xml:space="preserve">bits. The</w:t>
      </w:r>
      <w:r>
        <w:t xml:space="preserve"> </w:t>
      </w:r>
      <w:r>
        <w:t xml:space="preserve">tightness is a property of these thermal states, not a law.</w:t>
      </w:r>
    </w:p>
    <w:tbl>
      <w:tblPr>
        <w:tblStyle w:val="Table"/>
        <w:tblW w:type="pct" w:w="5000"/>
        <w:tblLayout w:type="fixed"/>
        <w:tblLook w:firstRow="0" w:lastRow="0" w:firstColumn="0" w:lastColumn="0" w:noHBand="0" w:noVBand="0" w:val="0000"/>
      </w:tblPr>
      <w:tblGrid>
        <w:gridCol w:w="7920"/>
      </w:tblGrid>
      <w:tr>
        <w:tc>
          <w:tcPr/>
          <w:bookmarkStart w:id="635" w:name="fig-filters24"/>
          <w:p>
            <w:pPr>
              <w:pStyle w:val="Compact"/>
              <w:jc w:val="center"/>
            </w:pPr>
            <w:r>
              <w:drawing>
                <wp:inline>
                  <wp:extent cx="5334000" cy="2036618"/>
                  <wp:effectExtent b="0" l="0" r="0" t="0"/>
                  <wp:docPr descr="" title="" id="633" name="Picture"/>
                  <a:graphic>
                    <a:graphicData uri="http://schemas.openxmlformats.org/drawingml/2006/picture">
                      <pic:pic>
                        <pic:nvPicPr>
                          <pic:cNvPr descr="figures/cap24_filters.png" id="634" name="Picture"/>
                          <pic:cNvPicPr>
                            <a:picLocks noChangeArrowheads="1" noChangeAspect="1"/>
                          </pic:cNvPicPr>
                        </pic:nvPicPr>
                        <pic:blipFill>
                          <a:blip r:embed="rId632"/>
                          <a:stretch>
                            <a:fillRect/>
                          </a:stretch>
                        </pic:blipFill>
                        <pic:spPr bwMode="auto">
                          <a:xfrm>
                            <a:off x="0" y="0"/>
                            <a:ext cx="5334000" cy="2036618"/>
                          </a:xfrm>
                          <a:prstGeom prst="rect">
                            <a:avLst/>
                          </a:prstGeom>
                          <a:noFill/>
                          <a:ln w="9525">
                            <a:noFill/>
                            <a:headEnd/>
                            <a:tailEnd/>
                          </a:ln>
                        </pic:spPr>
                      </pic:pic>
                    </a:graphicData>
                  </a:graphic>
                </wp:inline>
              </w:drawing>
            </w:r>
          </w:p>
          <w:p>
            <w:pPr>
              <w:jc w:val="center"/>
            </w:pPr>
            <w:pPr>
              <w:jc w:val="left"/>
              <w:spacing w:before="200"/>
              <w:pStyle w:val="ImageCaption"/>
            </w:pPr>
            <w:r>
              <w:t xml:space="preserve">Figure 24.2: Left: share of the imbalance error the filter removes on the XXZ chain, one noise source at a time; under T1 the CNOTs let half through and N-conserving gates almost nothing. Right: share of the coherence of Ising thermal states captured by the qg bound.</w:t>
            </w:r>
          </w:p>
          <w:bookmarkEnd w:id="635"/>
        </w:tc>
      </w:tr>
    </w:tbl>
    <w:bookmarkEnd w:id="636"/>
    <w:bookmarkStart w:id="637" w:name="sec-sim-rbm"/>
    <w:p>
      <w:pPr>
        <w:pStyle w:val="Heading2"/>
      </w:pPr>
      <w:r>
        <w:t xml:space="preserve">24.9 Boltzmann machines: the I–η plane</w:t>
      </w:r>
    </w:p>
    <w:p>
      <w:pPr>
        <w:pStyle w:val="FirstParagraph"/>
      </w:pPr>
      <w:r>
        <w:t xml:space="preserve">A recent review (Singh et al., 2026) looks at each visible–hidden pair of an RBM through two numbers: the covariance</w:t>
      </w:r>
      <w:r>
        <w:t xml:space="preserve"> </w:t>
      </w:r>
      <m:oMath>
        <m:r>
          <m:t>η</m:t>
        </m:r>
      </m:oMath>
      <w:r>
        <w:t xml:space="preserve"> </w:t>
      </w:r>
      <w:r>
        <w:t xml:space="preserve">and the mutual information</w:t>
      </w:r>
      <w:r>
        <w:t xml:space="preserve"> </w:t>
      </w:r>
      <m:oMath>
        <m:r>
          <m:t>I</m:t>
        </m:r>
      </m:oMath>
      <w:r>
        <w:t xml:space="preserve">, which lie between two bounds</w:t>
      </w:r>
      <w:r>
        <w:t xml:space="preserve"> </w:t>
      </w:r>
      <m:oMath>
        <m:r>
          <m:t>L</m:t>
        </m:r>
        <m:r>
          <m:t>B</m:t>
        </m:r>
        <m:r>
          <m:rPr>
            <m:sty m:val="p"/>
          </m:rPr>
          <m:t>(</m:t>
        </m:r>
        <m:r>
          <m:t>η</m:t>
        </m:r>
        <m:r>
          <m:rPr>
            <m:sty m:val="p"/>
          </m:rPr>
          <m:t>)</m:t>
        </m:r>
      </m:oMath>
      <w:r>
        <w:t xml:space="preserve"> </w:t>
      </w:r>
      <w:r>
        <w:t xml:space="preserve">and</w:t>
      </w:r>
      <w:r>
        <w:t xml:space="preserve"> </w:t>
      </w:r>
      <m:oMath>
        <m:r>
          <m:t>U</m:t>
        </m:r>
        <m:r>
          <m:t>B</m:t>
        </m:r>
        <m:r>
          <m:rPr>
            <m:sty m:val="p"/>
          </m:rPr>
          <m:t>(</m:t>
        </m:r>
        <m:r>
          <m:t>η</m:t>
        </m:r>
        <m:r>
          <m:rPr>
            <m:sty m:val="p"/>
          </m:rPr>
          <m:t>)</m:t>
        </m:r>
      </m:oMath>
      <w:r>
        <w:t xml:space="preserve">, and observes that trained RBMs sit</w:t>
      </w:r>
      <w:r>
        <w:t xml:space="preserve"> </w:t>
      </w:r>
      <w:r>
        <w:t xml:space="preserve">on</w:t>
      </w:r>
      <w:r>
        <w:t xml:space="preserve"> </w:t>
      </w:r>
      <m:oMath>
        <m:r>
          <m:t>L</m:t>
        </m:r>
        <m:r>
          <m:t>B</m:t>
        </m:r>
      </m:oMath>
      <w:r>
        <w:t xml:space="preserve">. In qg (notes §47), a pair of spins is fixed by three numbers,</w:t>
      </w:r>
      <w:r>
        <w:t xml:space="preserve"> </w:t>
      </w:r>
      <m:oMath>
        <m:r>
          <m:t>q</m:t>
        </m:r>
        <m:sSub>
          <m:e>
            <m:r>
              <m:t>g</m:t>
            </m:r>
          </m:e>
          <m:sub>
            <m:r>
              <m:t>v</m:t>
            </m:r>
          </m:sub>
        </m:sSub>
      </m:oMath>
      <w:r>
        <w:t xml:space="preserve">,</w:t>
      </w:r>
      <w:r>
        <w:t xml:space="preserve"> </w:t>
      </w:r>
      <m:oMath>
        <m:r>
          <m:t>q</m:t>
        </m:r>
        <m:sSub>
          <m:e>
            <m:r>
              <m:t>g</m:t>
            </m:r>
          </m:e>
          <m:sub>
            <m:r>
              <m:t>h</m:t>
            </m:r>
          </m:sub>
        </m:sSub>
      </m:oMath>
      <w:r>
        <w:t xml:space="preserve"> </w:t>
      </w:r>
      <w:r>
        <w:t xml:space="preserve">and</w:t>
      </w:r>
      <w:r>
        <w:t xml:space="preserve"> </w:t>
      </w:r>
      <m:oMath>
        <m:r>
          <m:t>η</m:t>
        </m:r>
      </m:oMath>
      <w:r>
        <w:t xml:space="preserve">, and the script checks:</w:t>
      </w:r>
      <w:r>
        <w:t xml:space="preserve"> </w:t>
      </w:r>
      <m:oMath>
        <m:r>
          <m:t>L</m:t>
        </m:r>
        <m:r>
          <m:t>B</m:t>
        </m:r>
      </m:oMath>
      <w:r>
        <w:t xml:space="preserve"> </w:t>
      </w:r>
      <w:r>
        <w:t xml:space="preserve">is exactly the case of zero marginals (</w:t>
      </w:r>
      <m:oMath>
        <m:r>
          <m:t>2.2</m:t>
        </m:r>
        <m:r>
          <m:rPr>
            <m:sty m:val="p"/>
          </m:rPr>
          <m:t>⋅</m:t>
        </m:r>
        <m:sSup>
          <m:e>
            <m:r>
              <m:t>10</m:t>
            </m:r>
          </m:e>
          <m:sup>
            <m:r>
              <m:rPr>
                <m:sty m:val="p"/>
              </m:rPr>
              <m:t>−</m:t>
            </m:r>
            <m:r>
              <m:t>16</m:t>
            </m:r>
          </m:sup>
        </m:sSup>
      </m:oMath>
      <w:r>
        <w:t xml:space="preserve">) and the minimum of</w:t>
      </w:r>
      <w:r>
        <w:t xml:space="preserve"> </w:t>
      </w:r>
      <m:oMath>
        <m:r>
          <m:t>I</m:t>
        </m:r>
      </m:oMath>
      <w:r>
        <w:t xml:space="preserve"> </w:t>
      </w:r>
      <w:r>
        <w:t xml:space="preserve">at fixed</w:t>
      </w:r>
      <w:r>
        <w:t xml:space="preserve"> </w:t>
      </w:r>
      <m:oMath>
        <m:r>
          <m:t>η</m:t>
        </m:r>
      </m:oMath>
      <w:r>
        <w:t xml:space="preserve">;</w:t>
      </w:r>
      <w:r>
        <w:t xml:space="preserve"> </w:t>
      </w:r>
      <m:oMath>
        <m:r>
          <m:t>U</m:t>
        </m:r>
        <m:r>
          <m:t>B</m:t>
        </m:r>
      </m:oMath>
      <w:r>
        <w:t xml:space="preserve"> </w:t>
      </w:r>
      <w:r>
        <w:t xml:space="preserve">is the locked</w:t>
      </w:r>
      <w:r>
        <w:t xml:space="preserve"> </w:t>
      </w:r>
      <w:r>
        <w:t xml:space="preserve">pair with</w:t>
      </w:r>
      <w:r>
        <w:t xml:space="preserve"> </w:t>
      </w:r>
      <m:oMath>
        <m:r>
          <m:rPr>
            <m:sty m:val="p"/>
          </m:rPr>
          <m:t>|</m:t>
        </m:r>
        <m:r>
          <m:t>q</m:t>
        </m:r>
        <m:sSub>
          <m:e>
            <m:r>
              <m:t>g</m:t>
            </m:r>
          </m:e>
          <m:sub>
            <m:r>
              <m:t>v</m:t>
            </m:r>
          </m:sub>
        </m:sSub>
        <m:r>
          <m:rPr>
            <m:sty m:val="p"/>
          </m:rPr>
          <m:t>|</m:t>
        </m:r>
        <m:r>
          <m:rPr>
            <m:sty m:val="p"/>
          </m:rPr>
          <m:t>=</m:t>
        </m:r>
        <m:r>
          <m:rPr>
            <m:sty m:val="p"/>
          </m:rPr>
          <m:t>|</m:t>
        </m:r>
        <m:r>
          <m:t>q</m:t>
        </m:r>
        <m:sSub>
          <m:e>
            <m:r>
              <m:t>g</m:t>
            </m:r>
          </m:e>
          <m:sub>
            <m:r>
              <m:t>h</m:t>
            </m:r>
          </m:sub>
        </m:sSub>
        <m:r>
          <m:rPr>
            <m:sty m:val="p"/>
          </m:rPr>
          <m:t>|</m:t>
        </m:r>
        <m:r>
          <m:rPr>
            <m:sty m:val="p"/>
          </m:rPr>
          <m:t>=</m:t>
        </m:r>
        <m:rad>
          <m:radPr>
            <m:degHide m:val="on"/>
          </m:radPr>
          <m:deg/>
          <m:e>
            <m:r>
              <m:t>1</m:t>
            </m:r>
            <m:r>
              <m:rPr>
                <m:sty m:val="p"/>
              </m:rPr>
              <m:t>−</m:t>
            </m:r>
            <m:r>
              <m:t>η</m:t>
            </m:r>
          </m:e>
        </m:rad>
      </m:oMath>
      <w:r>
        <w:t xml:space="preserve"> </w:t>
      </w:r>
      <w:r>
        <w:t xml:space="preserve">(</w:t>
      </w:r>
      <m:oMath>
        <m:r>
          <m:t>2.9</m:t>
        </m:r>
        <m:r>
          <m:rPr>
            <m:sty m:val="p"/>
          </m:rPr>
          <m:t>⋅</m:t>
        </m:r>
        <m:sSup>
          <m:e>
            <m:r>
              <m:t>10</m:t>
            </m:r>
          </m:e>
          <m:sup>
            <m:r>
              <m:rPr>
                <m:sty m:val="p"/>
              </m:rPr>
              <m:t>−</m:t>
            </m:r>
            <m:r>
              <m:t>15</m:t>
            </m:r>
          </m:sup>
        </m:sSup>
      </m:oMath>
      <w:r>
        <w:t xml:space="preserve">). In between, to leading order,</w:t>
      </w:r>
      <w:r>
        <w:t xml:space="preserve"> </w:t>
      </w:r>
      <m:oMath>
        <m:r>
          <m:t>I</m:t>
        </m:r>
        <m:r>
          <m:rPr>
            <m:sty m:val="p"/>
          </m:rPr>
          <m:t>−</m:t>
        </m:r>
        <m:r>
          <m:t>L</m:t>
        </m:r>
        <m:r>
          <m:t>B</m:t>
        </m:r>
        <m:r>
          <m:rPr>
            <m:sty m:val="p"/>
          </m:rPr>
          <m:t>≈</m:t>
        </m:r>
        <m:sSup>
          <m:e>
            <m:r>
              <m:t>η</m:t>
            </m:r>
          </m:e>
          <m:sup>
            <m:r>
              <m:t>2</m:t>
            </m:r>
          </m:sup>
        </m:sSup>
        <m:r>
          <m:rPr>
            <m:sty m:val="p"/>
          </m:rPr>
          <m:t>(</m:t>
        </m:r>
        <m:r>
          <m:t>q</m:t>
        </m:r>
        <m:sSubSup>
          <m:e>
            <m:r>
              <m:t>g</m:t>
            </m:r>
          </m:e>
          <m:sub>
            <m:r>
              <m:t>v</m:t>
            </m:r>
          </m:sub>
          <m:sup>
            <m:r>
              <m:t>2</m:t>
            </m:r>
          </m:sup>
        </m:sSubSup>
        <m:r>
          <m:rPr>
            <m:sty m:val="p"/>
          </m:rPr>
          <m:t>+</m:t>
        </m:r>
        <m:r>
          <m:t>q</m:t>
        </m:r>
        <m:sSubSup>
          <m:e>
            <m:r>
              <m:t>g</m:t>
            </m:r>
          </m:e>
          <m:sub>
            <m:r>
              <m:t>h</m:t>
            </m:r>
          </m:sub>
          <m:sup>
            <m:r>
              <m:t>2</m:t>
            </m:r>
          </m:sup>
        </m:sSubSup>
        <m:r>
          <m:rPr>
            <m:sty m:val="p"/>
          </m:rPr>
          <m:t>)</m:t>
        </m:r>
        <m:r>
          <m:rPr>
            <m:sty m:val="p"/>
          </m:rPr>
          <m:t>/</m:t>
        </m:r>
        <m:r>
          <m:rPr>
            <m:sty m:val="p"/>
          </m:rPr>
          <m:t>(</m:t>
        </m:r>
        <m:r>
          <m:t>2</m:t>
        </m:r>
        <m:r>
          <m:rPr>
            <m:sty m:val="p"/>
          </m:rPr>
          <m:t>ln</m:t>
        </m:r>
        <m:r>
          <m:t>2</m:t>
        </m:r>
        <m:r>
          <m:rPr>
            <m:sty m:val="p"/>
          </m:rPr>
          <m:t>)</m:t>
        </m:r>
      </m:oMath>
      <w:r>
        <w:t xml:space="preserve">; with</w:t>
      </w:r>
      <w:r>
        <w:t xml:space="preserve"> </w:t>
      </w:r>
      <m:oMath>
        <m:r>
          <m:t>η</m:t>
        </m:r>
        <m:r>
          <m:rPr>
            <m:sty m:val="p"/>
          </m:rPr>
          <m:t>=</m:t>
        </m:r>
        <m:r>
          <m:t>0.2</m:t>
        </m:r>
      </m:oMath>
      <w:r>
        <w:t xml:space="preserve">–</w:t>
      </w:r>
      <m:oMath>
        <m:r>
          <m:t>0.4</m:t>
        </m:r>
      </m:oMath>
      <w:r>
        <w:t xml:space="preserve"> </w:t>
      </w:r>
      <w:r>
        <w:t xml:space="preserve">the formula sits 10–14% above the exact value, because it</w:t>
      </w:r>
      <w:r>
        <w:t xml:space="preserve"> </w:t>
      </w:r>
      <w:r>
        <w:t xml:space="preserve">is leading order in</w:t>
      </w:r>
      <w:r>
        <w:t xml:space="preserve"> </w:t>
      </w:r>
      <m:oMath>
        <m:r>
          <m:t>η</m:t>
        </m:r>
      </m:oMath>
      <w:r>
        <w:t xml:space="preserve"> </w:t>
      </w:r>
      <w:r>
        <w:t xml:space="preserve">too.</w:t>
      </w:r>
    </w:p>
    <w:p>
      <w:pPr>
        <w:pStyle w:val="BodyText"/>
      </w:pPr>
      <w:r>
        <w:t xml:space="preserve">The explanation: the Ising driver has</w:t>
      </w:r>
      <w:r>
        <w:t xml:space="preserve"> </w:t>
      </w:r>
      <m:oMath>
        <m:sSub>
          <m:e>
            <m:r>
              <m:rPr>
                <m:scr m:val="double-struck"/>
                <m:sty m:val="p"/>
              </m:rPr>
              <m:t>Z</m:t>
            </m:r>
          </m:e>
          <m:sub>
            <m:r>
              <m:t>2</m:t>
            </m:r>
          </m:sub>
        </m:sSub>
      </m:oMath>
      <w:r>
        <w:t xml:space="preserve"> </w:t>
      </w:r>
      <w:r>
        <w:t xml:space="preserve">symmetry, a symmetric RBM has zero marginals, and so it sits on</w:t>
      </w:r>
      <w:r>
        <w:t xml:space="preserve"> </w:t>
      </w:r>
      <m:oMath>
        <m:r>
          <m:t>L</m:t>
        </m:r>
        <m:r>
          <m:t>B</m:t>
        </m:r>
      </m:oMath>
      <w:r>
        <w:t xml:space="preserve"> </w:t>
      </w:r>
      <w:r>
        <w:t xml:space="preserve">by</w:t>
      </w:r>
      <w:r>
        <w:t xml:space="preserve"> </w:t>
      </w:r>
      <w:r>
        <w:t xml:space="preserve">symmetry, not by a learning principle. The prediction, which could have failed, held: a longitudinal field moves the same</w:t>
      </w:r>
      <w:r>
        <w:t xml:space="preserve"> </w:t>
      </w:r>
      <w:r>
        <w:t xml:space="preserve">learner off</w:t>
      </w:r>
      <w:r>
        <w:t xml:space="preserve"> </w:t>
      </w:r>
      <m:oMath>
        <m:r>
          <m:t>L</m:t>
        </m:r>
        <m:r>
          <m:t>B</m:t>
        </m:r>
      </m:oMath>
      <w:r>
        <w:t xml:space="preserve"> </w:t>
      </w:r>
      <w:r>
        <w:t xml:space="preserve">by the amount the marginals set.</w:t>
      </w:r>
    </w:p>
    <w:bookmarkEnd w:id="637"/>
    <w:bookmarkStart w:id="638" w:name="sec-open24"/>
    <w:p>
      <w:pPr>
        <w:pStyle w:val="Heading2"/>
      </w:pPr>
      <w:r>
        <w:t xml:space="preserve">24.10 What remains open</w:t>
      </w:r>
    </w:p>
    <w:p>
      <w:pPr>
        <w:pStyle w:val="FirstParagraph"/>
      </w:pPr>
      <w:r>
        <w:t xml:space="preserve">No result in this chapter ran on hardware. The three clearest things to test on a QPU are the filtered walk (§147, the</w:t>
      </w:r>
      <w:r>
        <w:t xml:space="preserve"> </w:t>
      </w:r>
      <w:r>
        <w:t xml:space="preserve">change of exponent from 0.87 to 1.84), the T1 leak through CNOTs (§60, which does not show up on an ion simulator) and</w:t>
      </w:r>
      <w:r>
        <w:t xml:space="preserve"> </w:t>
      </w:r>
      <w:r>
        <w:t xml:space="preserve">fixed-depth VarQTE against Trotter at late times (§162).</w:t>
      </w:r>
    </w:p>
    <w:bookmarkEnd w:id="638"/>
    <w:bookmarkStart w:id="640" w:name="sec-comparison24"/>
    <w:p>
      <w:pPr>
        <w:pStyle w:val="Heading2"/>
      </w:pPr>
      <w:r>
        <w:t xml:space="preserve">24.11 Without qang and with qang</w:t>
      </w:r>
    </w:p>
    <w:tbl>
      <w:tblPr>
        <w:tblStyle w:val="Table"/>
        <w:tblW w:type="pct" w:w="5000"/>
        <w:tblLayout w:type="fixed"/>
        <w:tblLook w:firstRow="0" w:lastRow="0" w:firstColumn="0" w:lastColumn="0" w:noHBand="0" w:noVBand="0" w:val="0000"/>
      </w:tblPr>
      <w:tblGrid>
        <w:gridCol w:w="7920"/>
      </w:tblGrid>
      <w:tr>
        <w:tc>
          <w:tcPr/>
          <w:bookmarkStart w:id="639" w:name="tbl-comparison24"/>
          <w:p>
            <w:pPr>
              <w:jc w:val="center"/>
            </w:pPr>
            <w:pPr>
              <w:jc w:val="left"/>
              <w:spacing w:before="200"/>
              <w:pStyle w:val="ImageCaption"/>
            </w:pPr>
            <w:r>
              <w:t xml:space="preserve">Table 24.4: The chapter’s actions without the qang scale and with it.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action</w:t>
                  </w:r>
                </w:p>
              </w:tc>
              <w:tc>
                <w:tcPr/>
                <w:p>
                  <w:pPr>
                    <w:pStyle w:val="Compact"/>
                    <w:jc w:val="center"/>
                  </w:pPr>
                  <w:r>
                    <w:t xml:space="preserve">without qang</w:t>
                  </w:r>
                </w:p>
              </w:tc>
              <w:tc>
                <w:tcPr/>
                <w:p>
                  <w:pPr>
                    <w:pStyle w:val="Compact"/>
                    <w:jc w:val="center"/>
                  </w:pPr>
                  <w:r>
                    <w:t xml:space="preserve">with qang</w:t>
                  </w:r>
                </w:p>
              </w:tc>
              <w:tc>
                <w:tcPr/>
                <w:p>
                  <w:pPr>
                    <w:pStyle w:val="Compact"/>
                    <w:jc w:val="center"/>
                  </w:pPr>
                  <w:r>
                    <w:t xml:space="preserve">difference</w:t>
                  </w:r>
                </w:p>
              </w:tc>
            </w:tr>
            <w:tr>
              <w:tc>
                <w:tcPr/>
                <w:p>
                  <w:pPr>
                    <w:pStyle w:val="Compact"/>
                    <w:jc w:val="center"/>
                  </w:pPr>
                  <w:r>
                    <w:t xml:space="preserve">simulate N-conserving dynamics</w:t>
                  </w:r>
                </w:p>
              </w:tc>
              <w:tc>
                <w:tcPr/>
                <w:p>
                  <w:pPr>
                    <w:pStyle w:val="Compact"/>
                    <w:jc w:val="center"/>
                  </w:pPr>
                  <w:r>
                    <w:t xml:space="preserve">raw readout or ZNE</w:t>
                  </w:r>
                </w:p>
              </w:tc>
              <w:tc>
                <w:tcPr/>
                <w:p>
                  <w:pPr>
                    <w:pStyle w:val="Compact"/>
                    <w:jc w:val="center"/>
                  </w:pPr>
                  <w:r>
                    <w:t xml:space="preserve">weight filter on every Z observable</w:t>
                  </w:r>
                </w:p>
              </w:tc>
              <w:tc>
                <w:tcPr/>
                <w:p>
                  <w:pPr>
                    <w:pStyle w:val="Compact"/>
                    <w:jc w:val="center"/>
                  </w:pPr>
                  <w:r>
                    <w:rPr>
                      <w:b/>
                      <w:bCs/>
                    </w:rPr>
                    <w:t xml:space="preserve">in favour</w:t>
                  </w:r>
                  <w:r>
                    <w:t xml:space="preserve">: best error 1.6–2.8 times lower and deeper circuits (§147)</w:t>
                  </w:r>
                </w:p>
              </w:tc>
            </w:tr>
            <w:tr>
              <w:tc>
                <w:tcPr/>
                <w:p>
                  <w:pPr>
                    <w:pStyle w:val="Compact"/>
                    <w:jc w:val="center"/>
                  </w:pPr>
                  <w:r>
                    <w:t xml:space="preserve">tell a quantum walk from a classical one</w:t>
                  </w:r>
                </w:p>
              </w:tc>
              <w:tc>
                <w:tcPr/>
                <w:p>
                  <w:pPr>
                    <w:pStyle w:val="Compact"/>
                    <w:jc w:val="center"/>
                  </w:pPr>
                  <w:r>
                    <w:t xml:space="preserve">raw</w:t>
                  </w:r>
                  <w:r>
                    <w:t xml:space="preserve"> </w:t>
                  </w:r>
                  <m:oMath>
                    <m:sSup>
                      <m:e>
                        <m:r>
                          <m:t>σ</m:t>
                        </m:r>
                      </m:e>
                      <m:sup>
                        <m:r>
                          <m:t>2</m:t>
                        </m:r>
                      </m:sup>
                    </m:sSup>
                  </m:oMath>
                  <w:r>
                    <w:t xml:space="preserve">: exponent 0.87, looks classical</w:t>
                  </w:r>
                </w:p>
              </w:tc>
              <w:tc>
                <w:tcPr/>
                <w:p>
                  <w:pPr>
                    <w:pStyle w:val="Compact"/>
                    <w:jc w:val="center"/>
                  </w:pPr>
                  <w:r>
                    <w:t xml:space="preserve">filtered: 1.84 (exact 1.96)</w:t>
                  </w:r>
                </w:p>
              </w:tc>
              <w:tc>
                <w:tcPr/>
                <w:p>
                  <w:pPr>
                    <w:pStyle w:val="Compact"/>
                    <w:jc w:val="center"/>
                  </w:pPr>
                  <w:r>
                    <w:rPr>
                      <w:b/>
                      <w:bCs/>
                    </w:rPr>
                    <w:t xml:space="preserve">in favour</w:t>
                  </w:r>
                  <w:r>
                    <w:t xml:space="preserve">: the filter recovers the physics</w:t>
                  </w:r>
                </w:p>
              </w:tc>
            </w:tr>
            <w:tr>
              <w:tc>
                <w:tcPr/>
                <w:p>
                  <w:pPr>
                    <w:pStyle w:val="Compact"/>
                    <w:jc w:val="center"/>
                  </w:pPr>
                  <w:r>
                    <w:t xml:space="preserve">choose the compilation</w:t>
                  </w:r>
                </w:p>
              </w:tc>
              <w:tc>
                <w:tcPr/>
                <w:p>
                  <w:pPr>
                    <w:pStyle w:val="Compact"/>
                    <w:jc w:val="center"/>
                  </w:pPr>
                  <w:r>
                    <w:t xml:space="preserve">CNOTs</w:t>
                  </w:r>
                </w:p>
              </w:tc>
              <w:tc>
                <w:tcPr/>
                <w:p>
                  <w:pPr>
                    <w:pStyle w:val="Compact"/>
                    <w:jc w:val="center"/>
                  </w:pPr>
                  <w:r>
                    <w:t xml:space="preserve">N-conserving gates: the filter removes 99.5% of T1 against 48.5%</w:t>
                  </w:r>
                </w:p>
              </w:tc>
              <w:tc>
                <w:tcPr/>
                <w:p>
                  <w:pPr>
                    <w:pStyle w:val="Compact"/>
                    <w:jc w:val="center"/>
                  </w:pPr>
                  <w:r>
                    <w:rPr>
                      <w:b/>
                      <w:bCs/>
                    </w:rPr>
                    <w:t xml:space="preserve">in favour</w:t>
                  </w:r>
                  <w:r>
                    <w:t xml:space="preserve"> </w:t>
                  </w:r>
                  <w:r>
                    <w:t xml:space="preserve">on platforms with T1;</w:t>
                  </w:r>
                  <w:r>
                    <w:t xml:space="preserve"> </w:t>
                  </w:r>
                  <w:r>
                    <w:rPr>
                      <w:b/>
                      <w:bCs/>
                    </w:rPr>
                    <w:t xml:space="preserve">none</w:t>
                  </w:r>
                  <w:r>
                    <w:t xml:space="preserve"> </w:t>
                  </w:r>
                  <w:r>
                    <w:t xml:space="preserve">on ions (§61)</w:t>
                  </w:r>
                </w:p>
              </w:tc>
            </w:tr>
            <w:tr>
              <w:tc>
                <w:tcPr/>
                <w:p>
                  <w:pPr>
                    <w:pStyle w:val="Compact"/>
                    <w:jc w:val="center"/>
                  </w:pPr>
                  <w:r>
                    <w:t xml:space="preserve">several excitations</w:t>
                  </w:r>
                </w:p>
              </w:tc>
              <w:tc>
                <w:tcPr/>
                <w:p>
                  <w:pPr>
                    <w:pStyle w:val="Compact"/>
                    <w:jc w:val="center"/>
                  </w:pPr>
                  <w:r>
                    <w:t xml:space="preserve">—</w:t>
                  </w:r>
                </w:p>
              </w:tc>
              <w:tc>
                <w:tcPr/>
                <w:p>
                  <w:pPr>
                    <w:pStyle w:val="Compact"/>
                    <w:jc w:val="center"/>
                  </w:pPr>
                  <w:r>
                    <w:t xml:space="preserve">gain 5.6 times with one, 2.6 with two or three</w:t>
                  </w:r>
                </w:p>
              </w:tc>
              <w:tc>
                <w:tcPr/>
                <w:p>
                  <w:pPr>
                    <w:pStyle w:val="Compact"/>
                    <w:jc w:val="center"/>
                  </w:pPr>
                  <w:r>
                    <w:rPr>
                      <w:b/>
                      <w:bCs/>
                    </w:rPr>
                    <w:t xml:space="preserve">in favour</w:t>
                  </w:r>
                  <w:r>
                    <w:t xml:space="preserve">, decreasing with</w:t>
                  </w:r>
                  <w:r>
                    <w:t xml:space="preserve"> </w:t>
                  </w:r>
                  <m:oMath>
                    <m:r>
                      <m:t>N</m:t>
                    </m:r>
                  </m:oMath>
                </w:p>
              </w:tc>
            </w:tr>
            <w:tr>
              <w:tc>
                <w:tcPr/>
                <w:p>
                  <w:pPr>
                    <w:pStyle w:val="Compact"/>
                    <w:jc w:val="center"/>
                  </w:pPr>
                  <w:r>
                    <w:t xml:space="preserve">describe a channel</w:t>
                  </w:r>
                </w:p>
              </w:tc>
              <w:tc>
                <w:tcPr/>
                <w:p>
                  <w:pPr>
                    <w:pStyle w:val="Compact"/>
                    <w:jc w:val="center"/>
                  </w:pPr>
                  <w:r>
                    <w:t xml:space="preserve">Kraus matrices</w:t>
                  </w:r>
                </w:p>
              </w:tc>
              <w:tc>
                <w:tcPr/>
                <w:p>
                  <w:pPr>
                    <w:pStyle w:val="Compact"/>
                    <w:jc w:val="center"/>
                  </w:pPr>
                  <m:oMath>
                    <m:sSup>
                      <m:e>
                        <m:r>
                          <m:t>r</m:t>
                        </m:r>
                      </m:e>
                      <m:sup>
                        <m:r>
                          <m:rPr>
                            <m:sty m:val="p"/>
                          </m:rPr>
                          <m:t>′</m:t>
                        </m:r>
                      </m:sup>
                    </m:sSup>
                    <m:r>
                      <m:rPr>
                        <m:sty m:val="p"/>
                      </m:rPr>
                      <m:t>=</m:t>
                    </m:r>
                    <m:r>
                      <m:t>M</m:t>
                    </m:r>
                    <m:r>
                      <m:t>r</m:t>
                    </m:r>
                    <m:r>
                      <m:rPr>
                        <m:sty m:val="p"/>
                      </m:rPr>
                      <m:t>+</m:t>
                    </m:r>
                    <m:r>
                      <m:t>c</m:t>
                    </m:r>
                  </m:oMath>
                  <w:r>
                    <w:t xml:space="preserve"> </w:t>
                  </w:r>
                  <w:r>
                    <w:t xml:space="preserve">on the readouts</w:t>
                  </w:r>
                </w:p>
              </w:tc>
              <w:tc>
                <w:tcPr/>
                <w:p>
                  <w:pPr>
                    <w:pStyle w:val="Compact"/>
                    <w:jc w:val="center"/>
                  </w:pPr>
                  <w:r>
                    <w:rPr>
                      <w:b/>
                      <w:bCs/>
                    </w:rPr>
                    <w:t xml:space="preserve">none</w:t>
                  </w:r>
                  <w:r>
                    <w:t xml:space="preserve"> </w:t>
                  </w:r>
                  <w:r>
                    <w:t xml:space="preserve">in content (it is the Bloch representation);</w:t>
                  </w:r>
                  <w:r>
                    <w:t xml:space="preserve"> </w:t>
                  </w:r>
                  <w:r>
                    <w:rPr>
                      <w:b/>
                      <w:bCs/>
                    </w:rPr>
                    <w:t xml:space="preserve">in favour</w:t>
                  </w:r>
                  <w:r>
                    <w:t xml:space="preserve"> </w:t>
                  </w:r>
                  <w:r>
                    <w:t xml:space="preserve">as a reading</w:t>
                  </w:r>
                </w:p>
              </w:tc>
            </w:tr>
            <w:tr>
              <w:tc>
                <w:tcPr/>
                <w:p>
                  <w:pPr>
                    <w:pStyle w:val="Compact"/>
                    <w:jc w:val="center"/>
                  </w:pPr>
                  <w:r>
                    <w:t xml:space="preserve">late-time evolution</w:t>
                  </w:r>
                </w:p>
              </w:tc>
              <w:tc>
                <w:tcPr/>
                <w:p>
                  <w:pPr>
                    <w:pStyle w:val="Compact"/>
                    <w:jc w:val="center"/>
                  </w:pPr>
                  <w:r>
                    <w:t xml:space="preserve">growing Trotter</w:t>
                  </w:r>
                </w:p>
              </w:tc>
              <w:tc>
                <w:tcPr/>
                <w:p>
                  <w:pPr>
                    <w:pStyle w:val="Compact"/>
                    <w:jc w:val="center"/>
                  </w:pPr>
                  <w:r>
                    <w:t xml:space="preserve">fixed-depth VarQTE with the filter</w:t>
                  </w:r>
                </w:p>
              </w:tc>
              <w:tc>
                <w:tcPr/>
                <w:p>
                  <w:pPr>
                    <w:pStyle w:val="Compact"/>
                    <w:jc w:val="center"/>
                  </w:pPr>
                  <w:r>
                    <w:rPr>
                      <w:b/>
                      <w:bCs/>
                    </w:rPr>
                    <w:t xml:space="preserve">in favour</w:t>
                  </w:r>
                  <w:r>
                    <w:t xml:space="preserve"> </w:t>
                  </w:r>
                  <w:r>
                    <w:t xml:space="preserve">after</w:t>
                  </w:r>
                  <w:r>
                    <w:t xml:space="preserve"> </w:t>
                  </w:r>
                  <m:oMath>
                    <m:r>
                      <m:t>t</m:t>
                    </m:r>
                    <m:r>
                      <m:rPr>
                        <m:sty m:val="p"/>
                      </m:rPr>
                      <m:t>≈</m:t>
                    </m:r>
                    <m:r>
                      <m:t>1</m:t>
                    </m:r>
                  </m:oMath>
                  <w:r>
                    <w:t xml:space="preserve">;</w:t>
                  </w:r>
                  <w:r>
                    <w:t xml:space="preserve"> </w:t>
                  </w:r>
                  <w:r>
                    <w:rPr>
                      <w:b/>
                      <w:bCs/>
                    </w:rPr>
                    <w:t xml:space="preserve">against</w:t>
                  </w:r>
                  <w:r>
                    <w:t xml:space="preserve"> </w:t>
                  </w:r>
                  <w:r>
                    <w:t xml:space="preserve">before</w:t>
                  </w:r>
                </w:p>
              </w:tc>
            </w:tr>
            <w:tr>
              <w:tc>
                <w:tcPr/>
                <w:p>
                  <w:pPr>
                    <w:pStyle w:val="Compact"/>
                    <w:jc w:val="center"/>
                  </w:pPr>
                  <w:r>
                    <w:t xml:space="preserve">encode an ODE</w:t>
                  </w:r>
                </w:p>
              </w:tc>
              <w:tc>
                <w:tcPr/>
                <w:p>
                  <w:pPr>
                    <w:pStyle w:val="Compact"/>
                    <w:jc w:val="center"/>
                  </w:pPr>
                  <w:r>
                    <w:t xml:space="preserve">angle with a scale</w:t>
                  </w:r>
                </w:p>
              </w:tc>
              <w:tc>
                <w:tcPr/>
                <w:p>
                  <w:pPr>
                    <w:pStyle w:val="Compact"/>
                    <w:jc w:val="center"/>
                  </w:pPr>
                  <m:oMath>
                    <m:r>
                      <m:rPr>
                        <m:sty m:val="p"/>
                      </m:rPr>
                      <m:t>arccos</m:t>
                    </m:r>
                  </m:oMath>
                  <w:r>
                    <w:t xml:space="preserve">, no scale</w:t>
                  </w:r>
                </w:p>
              </w:tc>
              <w:tc>
                <w:tcPr/>
                <w:p>
                  <w:pPr>
                    <w:pStyle w:val="Compact"/>
                    <w:jc w:val="center"/>
                  </w:pPr>
                  <w:r>
                    <w:rPr>
                      <w:b/>
                      <w:bCs/>
                    </w:rPr>
                    <w:t xml:space="preserve">in favour</w:t>
                  </w:r>
                  <w:r>
                    <w:t xml:space="preserve"> </w:t>
                  </w:r>
                  <w:r>
                    <w:t xml:space="preserve">on exponential decay;</w:t>
                  </w:r>
                  <w:r>
                    <w:t xml:space="preserve"> </w:t>
                  </w:r>
                  <w:r>
                    <w:rPr>
                      <w:b/>
                      <w:bCs/>
                    </w:rPr>
                    <w:t xml:space="preserve">against</w:t>
                  </w:r>
                  <w:r>
                    <w:t xml:space="preserve"> </w:t>
                  </w:r>
                  <w:r>
                    <w:t xml:space="preserve">on others; a classical method beats all</w:t>
                  </w:r>
                </w:p>
              </w:tc>
            </w:tr>
            <w:tr>
              <w:tc>
                <w:tcPr/>
                <w:p>
                  <w:pPr>
                    <w:pStyle w:val="Compact"/>
                    <w:jc w:val="center"/>
                  </w:pPr>
                  <w:r>
                    <w:t xml:space="preserve">Hubbard and gauge</w:t>
                  </w:r>
                </w:p>
              </w:tc>
              <w:tc>
                <w:tcPr/>
                <w:p>
                  <w:pPr>
                    <w:pStyle w:val="Compact"/>
                    <w:jc w:val="center"/>
                  </w:pPr>
                  <w:r>
                    <w:t xml:space="preserve">known post-selection</w:t>
                  </w:r>
                </w:p>
              </w:tc>
              <w:tc>
                <w:tcPr/>
                <w:p>
                  <w:pPr>
                    <w:pStyle w:val="Compact"/>
                    <w:jc w:val="center"/>
                  </w:pPr>
                  <w:r>
                    <w:t xml:space="preserve">witnesses and filters as qg of parities, from the same shots</w:t>
                  </w:r>
                </w:p>
              </w:tc>
              <w:tc>
                <w:tcPr/>
                <w:p>
                  <w:pPr>
                    <w:pStyle w:val="Compact"/>
                    <w:jc w:val="center"/>
                  </w:pPr>
                  <w:r>
                    <w:rPr>
                      <w:b/>
                      <w:bCs/>
                    </w:rPr>
                    <w:t xml:space="preserve">in favour</w:t>
                  </w:r>
                  <w:r>
                    <w:t xml:space="preserve"> </w:t>
                  </w:r>
                  <w:r>
                    <w:t xml:space="preserve">in cost (no extra circuits); the idea is known</w:t>
                  </w:r>
                </w:p>
              </w:tc>
            </w:tr>
            <w:tr>
              <w:tc>
                <w:tcPr/>
                <w:p>
                  <w:pPr>
                    <w:pStyle w:val="Compact"/>
                    <w:jc w:val="center"/>
                  </w:pPr>
                  <w:r>
                    <w:t xml:space="preserve">bound the coherence</w:t>
                  </w:r>
                </w:p>
              </w:tc>
              <w:tc>
                <w:tcPr/>
                <w:p>
                  <w:pPr>
                    <w:pStyle w:val="Compact"/>
                    <w:jc w:val="center"/>
                  </w:pPr>
                  <w:r>
                    <w:t xml:space="preserve">basis entropies: useless (−5.9 bits)</w:t>
                  </w:r>
                </w:p>
              </w:tc>
              <w:tc>
                <w:tcPr/>
                <w:p>
                  <w:pPr>
                    <w:pStyle w:val="Compact"/>
                    <w:jc w:val="center"/>
                  </w:pPr>
                  <w:r>
                    <w:t xml:space="preserve">qg bound from two readouts per qubit: 92–100%</w:t>
                  </w:r>
                </w:p>
              </w:tc>
              <w:tc>
                <w:tcPr/>
                <w:p>
                  <w:pPr>
                    <w:pStyle w:val="Compact"/>
                    <w:jc w:val="center"/>
                  </w:pPr>
                  <w:r>
                    <w:rPr>
                      <w:b/>
                      <w:bCs/>
                    </w:rPr>
                    <w:t xml:space="preserve">in favour</w:t>
                  </w:r>
                  <w:r>
                    <w:t xml:space="preserve"> </w:t>
                  </w:r>
                  <w:r>
                    <w:t xml:space="preserve">on these states;</w:t>
                  </w:r>
                  <w:r>
                    <w:t xml:space="preserve"> </w:t>
                  </w:r>
                  <w:r>
                    <w:rPr>
                      <w:b/>
                      <w:bCs/>
                    </w:rPr>
                    <w:t xml:space="preserve">none</w:t>
                  </w:r>
                  <w:r>
                    <w:t xml:space="preserve"> </w:t>
                  </w:r>
                  <w:r>
                    <w:t xml:space="preserve">on graph states</w:t>
                  </w:r>
                </w:p>
              </w:tc>
            </w:tr>
            <w:tr>
              <w:tc>
                <w:tcPr/>
                <w:p>
                  <w:pPr>
                    <w:pStyle w:val="Compact"/>
                    <w:jc w:val="center"/>
                  </w:pPr>
                  <w:r>
                    <w:t xml:space="preserve">I–η plane of an RBM</w:t>
                  </w:r>
                </w:p>
              </w:tc>
              <w:tc>
                <w:tcPr/>
                <w:p>
                  <w:pPr>
                    <w:pStyle w:val="Compact"/>
                    <w:jc w:val="center"/>
                  </w:pPr>
                  <w:r>
                    <w:t xml:space="preserve">a learning principle</w:t>
                  </w:r>
                </w:p>
              </w:tc>
              <w:tc>
                <w:tcPr/>
                <w:p>
                  <w:pPr>
                    <w:pStyle w:val="Compact"/>
                    <w:jc w:val="center"/>
                  </w:pPr>
                  <w:r>
                    <w:t xml:space="preserve">the bounds are the qg marginals; saturation is symmetry</w:t>
                  </w:r>
                </w:p>
              </w:tc>
              <w:tc>
                <w:tcPr/>
                <w:p>
                  <w:pPr>
                    <w:pStyle w:val="Compact"/>
                    <w:jc w:val="center"/>
                  </w:pPr>
                  <w:r>
                    <w:rPr>
                      <w:b/>
                      <w:bCs/>
                    </w:rPr>
                    <w:t xml:space="preserve">in favour</w:t>
                  </w:r>
                  <w:r>
                    <w:t xml:space="preserve">: explains and predicts</w:t>
                  </w:r>
                </w:p>
              </w:tc>
            </w:tr>
          </w:tbl>
          <w:bookmarkEnd w:id="639"/>
          <w:p/>
        </w:tc>
      </w:tr>
    </w:tbl>
    <w:p>
      <w:pPr>
        <w:pStyle w:val="BodyText"/>
      </w:pPr>
      <w:r>
        <w:rPr>
          <w:b/>
          <w:bCs/>
        </w:rPr>
        <w:t xml:space="preserve">Balance.</w:t>
      </w:r>
      <w:r>
        <w:t xml:space="preserve"> </w:t>
      </w:r>
      <w:r>
        <w:t xml:space="preserve">Most of what this chapter gains belongs to the weight filter, not to the scale: conserving</w:t>
      </w:r>
      <w:r>
        <w:t xml:space="preserve"> </w:t>
      </w:r>
      <m:oMath>
        <m:r>
          <m:t>N</m:t>
        </m:r>
      </m:oMath>
      <w:r>
        <w:t xml:space="preserve"> </w:t>
      </w:r>
      <w:r>
        <w:t xml:space="preserve">turns every shot</w:t>
      </w:r>
      <w:r>
        <w:t xml:space="preserve"> </w:t>
      </w:r>
      <w:r>
        <w:t xml:space="preserve">into a witness, which recovers a ballistic walk, allows deeper circuits and makes the compilation matter. What belongs to</w:t>
      </w:r>
      <w:r>
        <w:t xml:space="preserve"> </w:t>
      </w:r>
      <w:r>
        <w:t xml:space="preserve">qang is the reading: channels as affine maps of</w:t>
      </w:r>
      <w:r>
        <w:t xml:space="preserve"> </w:t>
      </w:r>
      <m:oMath>
        <m:sSub>
          <m:e>
            <m:r>
              <m:t>m</m:t>
            </m:r>
          </m:e>
          <m:sub>
            <m:r>
              <m:t>X</m:t>
            </m:r>
          </m:sub>
        </m:sSub>
        <m:r>
          <m:rPr>
            <m:sty m:val="p"/>
          </m:rPr>
          <m:t>,</m:t>
        </m:r>
        <m:sSub>
          <m:e>
            <m:r>
              <m:t>m</m:t>
            </m:r>
          </m:e>
          <m:sub>
            <m:r>
              <m:t>Y</m:t>
            </m:r>
          </m:sub>
        </m:sSub>
        <m:r>
          <m:rPr>
            <m:sty m:val="p"/>
          </m:rPr>
          <m:t>,</m:t>
        </m:r>
        <m:sSub>
          <m:e>
            <m:r>
              <m:t>m</m:t>
            </m:r>
          </m:e>
          <m:sub>
            <m:r>
              <m:t>Z</m:t>
            </m:r>
          </m:sub>
        </m:sSub>
      </m:oMath>
      <w:r>
        <w:t xml:space="preserve">, Gauss witnesses as qg of parities, a coherence bound from</w:t>
      </w:r>
      <w:r>
        <w:t xml:space="preserve"> </w:t>
      </w:r>
      <w:r>
        <w:t xml:space="preserve">two readouts per qubit and the RBM bounds as marginals. The gains that depend on the scale itself (the ODE) are partial,</w:t>
      </w:r>
      <w:r>
        <w:t xml:space="preserve"> </w:t>
      </w:r>
      <w:r>
        <w:t xml:space="preserve">and the chapter says so.</w:t>
      </w:r>
    </w:p>
    <w:bookmarkEnd w:id="640"/>
    <w:bookmarkStart w:id="641" w:name="sec-code24"/>
    <w:p>
      <w:pPr>
        <w:pStyle w:val="Heading2"/>
      </w:pPr>
      <w:r>
        <w:t xml:space="preserve">24.12 In code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qang </w:t>
      </w:r>
      <w:r>
        <w:rPr>
          <w:rStyle w:val="ImportTok"/>
        </w:rPr>
        <w:t xml:space="preserve">import</w:t>
      </w:r>
      <w:r>
        <w:rPr>
          <w:rStyle w:val="NormalTok"/>
        </w:rPr>
        <w:t xml:space="preserve"> channels </w:t>
      </w:r>
      <w:r>
        <w:rPr>
          <w:rStyle w:val="ImportTok"/>
        </w:rPr>
        <w:t xml:space="preserve">as</w:t>
      </w:r>
      <w:r>
        <w:rPr>
          <w:rStyle w:val="NormalTok"/>
        </w:rPr>
        <w:t xml:space="preserve"> CH</w:t>
      </w:r>
      <w:r>
        <w:br/>
      </w:r>
      <w:r>
        <w:br/>
      </w:r>
      <w:r>
        <w:rPr>
          <w:rStyle w:val="NormalTok"/>
        </w:rPr>
        <w:t xml:space="preserve">M, c </w:t>
      </w:r>
      <w:r>
        <w:rPr>
          <w:rStyle w:val="OperatorTok"/>
        </w:rPr>
        <w:t xml:space="preserve">=</w:t>
      </w:r>
      <w:r>
        <w:rPr>
          <w:rStyle w:val="NormalTok"/>
        </w:rPr>
        <w:t xml:space="preserve"> CH.bloch_affine(CH.amplitude_damping(</w:t>
      </w:r>
      <w:r>
        <w:rPr>
          <w:rStyle w:val="FloatTok"/>
        </w:rPr>
        <w:t xml:space="preserve">0.3</w:t>
      </w:r>
      <w:r>
        <w:rPr>
          <w:rStyle w:val="NormalTok"/>
        </w:rPr>
        <w:t xml:space="preserve">))</w:t>
      </w:r>
      <w:r>
        <w:br/>
      </w:r>
      <w:r>
        <w:rPr>
          <w:rStyle w:val="NormalTok"/>
        </w:rPr>
        <w:t xml:space="preserve">np.diag(M), c                     </w:t>
      </w:r>
      <w:r>
        <w:rPr>
          <w:rStyle w:val="CommentTok"/>
        </w:rPr>
        <w:t xml:space="preserve"># (0.837, 0.837, 0.7) and (0, 0, 0.3): m_Z -&gt; 0.7 m_Z + 300</w:t>
      </w:r>
      <w:r>
        <w:br/>
      </w:r>
      <w:r>
        <w:rPr>
          <w:rStyle w:val="NormalTok"/>
        </w:rPr>
        <w:t xml:space="preserve">r </w:t>
      </w:r>
      <w:r>
        <w:rPr>
          <w:rStyle w:val="OperatorTok"/>
        </w:rPr>
        <w:t xml:space="preserve">=</w:t>
      </w:r>
      <w:r>
        <w:rPr>
          <w:rStyle w:val="NormalTok"/>
        </w:rPr>
        <w:t xml:space="preserve"> np.array([</w:t>
      </w:r>
      <w:r>
        <w:rPr>
          <w:rStyle w:val="FloatTok"/>
        </w:rPr>
        <w:t xml:space="preserve">0.2</w:t>
      </w:r>
      <w:r>
        <w:rPr>
          <w:rStyle w:val="NormalTok"/>
        </w:rPr>
        <w:t xml:space="preserve">, </w:t>
      </w:r>
      <w:r>
        <w:rPr>
          <w:rStyle w:val="OperatorTok"/>
        </w:rPr>
        <w:t xml:space="preserve">-</w:t>
      </w:r>
      <w:r>
        <w:rPr>
          <w:rStyle w:val="FloatTok"/>
        </w:rPr>
        <w:t xml:space="preserve">0.1</w:t>
      </w:r>
      <w:r>
        <w:rPr>
          <w:rStyle w:val="NormalTok"/>
        </w:rPr>
        <w:t xml:space="preserve">, </w:t>
      </w:r>
      <w:r>
        <w:rPr>
          <w:rStyle w:val="FloatTok"/>
        </w:rPr>
        <w:t xml:space="preserve">0.5</w:t>
      </w:r>
      <w:r>
        <w:rPr>
          <w:rStyle w:val="NormalTok"/>
        </w:rPr>
        <w:t xml:space="preserve">])    </w:t>
      </w:r>
      <w:r>
        <w:rPr>
          <w:rStyle w:val="CommentTok"/>
        </w:rPr>
        <w:t xml:space="preserve"># (qg_X, qg_Y, qg_Z)</w:t>
      </w:r>
      <w:r>
        <w:br/>
      </w:r>
      <w:r>
        <w:rPr>
          <w:rStyle w:val="NormalTok"/>
        </w:rPr>
        <w:t xml:space="preserve">CH.qg_after(CH.amplitude_damping(</w:t>
      </w:r>
      <w:r>
        <w:rPr>
          <w:rStyle w:val="FloatTok"/>
        </w:rPr>
        <w:t xml:space="preserve">0.3</w:t>
      </w:r>
      <w:r>
        <w:rPr>
          <w:rStyle w:val="NormalTok"/>
        </w:rPr>
        <w:t xml:space="preserve">), r)   </w:t>
      </w:r>
      <w:r>
        <w:rPr>
          <w:rStyle w:val="CommentTok"/>
        </w:rPr>
        <w:t xml:space="preserve"># = M @ r + c</w:t>
      </w:r>
    </w:p>
    <w:bookmarkEnd w:id="641"/>
    <w:bookmarkStart w:id="642" w:name="sec-summary24"/>
    <w:p>
      <w:pPr>
        <w:pStyle w:val="Heading2"/>
      </w:pPr>
      <w:r>
        <w:t xml:space="preserve">24.13 Summary</w:t>
      </w:r>
    </w:p>
    <w:p>
      <w:pPr>
        <w:pStyle w:val="Compact"/>
        <w:numPr>
          <w:ilvl w:val="0"/>
          <w:numId w:val="1060"/>
        </w:numPr>
      </w:pPr>
      <w:r>
        <w:t xml:space="preserve">If the Hamiltonian and the gates conserve</w:t>
      </w:r>
      <w:r>
        <w:t xml:space="preserve"> </w:t>
      </w:r>
      <m:oMath>
        <m:r>
          <m:t>N</m:t>
        </m:r>
      </m:oMath>
      <w:r>
        <w:t xml:space="preserve">, each shot’s weight is a witness and the filter reaches every Z observable.</w:t>
      </w:r>
    </w:p>
    <w:p>
      <w:pPr>
        <w:pStyle w:val="Compact"/>
        <w:numPr>
          <w:ilvl w:val="0"/>
          <w:numId w:val="1060"/>
        </w:numPr>
      </w:pPr>
      <w:r>
        <w:t xml:space="preserve">On the XY chain, the filter halves the best error and moves the Trotter optimum to deeper circuits; the raw walk looks</w:t>
      </w:r>
      <w:r>
        <w:t xml:space="preserve"> </w:t>
      </w:r>
      <w:r>
        <w:t xml:space="preserve">classical (exponent 0.87) and the filtered one is ballistic (1.84; exact 1.96).</w:t>
      </w:r>
    </w:p>
    <w:p>
      <w:pPr>
        <w:pStyle w:val="Compact"/>
        <w:numPr>
          <w:ilvl w:val="0"/>
          <w:numId w:val="1060"/>
        </w:numPr>
      </w:pPr>
      <w:r>
        <w:t xml:space="preserve">Under T1, CNOTs let half the error through and N-conserving gates almost none (99.5% removed).</w:t>
      </w:r>
    </w:p>
    <w:p>
      <w:pPr>
        <w:pStyle w:val="Compact"/>
        <w:numPr>
          <w:ilvl w:val="0"/>
          <w:numId w:val="1060"/>
        </w:numPr>
      </w:pPr>
      <w:r>
        <w:t xml:space="preserve">Every channel is an affine map of the readouts; fixed-depth VarQTE wins at late times.</w:t>
      </w:r>
    </w:p>
    <w:p>
      <w:pPr>
        <w:pStyle w:val="Compact"/>
        <w:numPr>
          <w:ilvl w:val="0"/>
          <w:numId w:val="1060"/>
        </w:numPr>
      </w:pPr>
      <w:r>
        <w:t xml:space="preserve">Differential equations, Hubbard, gauge, coherence in Ising and RBMs: the filter and the qg readouts help where the chapter</w:t>
      </w:r>
      <w:r>
        <w:t xml:space="preserve"> </w:t>
      </w:r>
      <w:r>
        <w:t xml:space="preserve">measures it, and where they do not, it says so.</w:t>
      </w:r>
    </w:p>
    <w:bookmarkEnd w:id="642"/>
    <w:bookmarkEnd w:id="643"/>
    <w:bookmarkStart w:id="667" w:name="sec-ch25"/>
    <w:p>
      <w:pPr>
        <w:pStyle w:val="Heading1"/>
      </w:pPr>
      <w:r>
        <w:t xml:space="preserve">25. Quantum spectroscopy, PCA and molecular chemistry</w:t>
      </w:r>
    </w:p>
    <w:p>
      <w:pPr>
        <w:pStyle w:val="FirstParagraph"/>
      </w:pPr>
      <w:r>
        <w:t xml:space="preserve">Chapter 24 used the conservation of the number of excitations to filter dynamics. This one does the same with spectra and</w:t>
      </w:r>
      <w:r>
        <w:t xml:space="preserve"> </w:t>
      </w:r>
      <w:r>
        <w:t xml:space="preserve">molecules, where the conserved number is the number of electrons. The register’s mean readout, on the Chapter 1 scale,</w:t>
      </w:r>
      <w:r>
        <w:t xml:space="preserve"> </w:t>
      </w:r>
      <w:r>
        <w:t xml:space="preserve">counts the electrons of each shot; if the circuit conserves them, that number is both a reference-free error witness and a</w:t>
      </w:r>
      <w:r>
        <w:t xml:space="preserve"> </w:t>
      </w:r>
      <w:r>
        <w:t xml:space="preserve">filter. The chapter follows that idea from a data PCA to 12-qubit molecules, and also shows where it stops reaching: when</w:t>
      </w:r>
      <w:r>
        <w:t xml:space="preserve"> </w:t>
      </w:r>
      <w:r>
        <w:t xml:space="preserve">the error lives in terms that are not measured in Z. The structural results are checked with code; the noise-model results</w:t>
      </w:r>
      <w:r>
        <w:t xml:space="preserve"> </w:t>
      </w:r>
      <w:r>
        <w:t xml:space="preserve">are those of the notes’ committed runs.</w:t>
      </w:r>
    </w:p>
    <w:bookmarkStart w:id="644" w:name="sec-chem-base"/>
    <w:p>
      <w:pPr>
        <w:pStyle w:val="Heading2"/>
      </w:pPr>
      <w:r>
        <w:t xml:space="preserve">25.1 From the base: counting electrons with the register readout</w:t>
      </w:r>
    </w:p>
    <w:p>
      <w:pPr>
        <w:pStyle w:val="FirstParagraph"/>
      </w:pPr>
      <w:r>
        <w:t xml:space="preserve">In the Jordan-Wigner encoding each qubit is a spin-orbital, and its occupation is</w:t>
      </w:r>
      <w:r>
        <w:t xml:space="preserve"> </w:t>
      </w:r>
      <m:oMath>
        <m:r>
          <m:rPr>
            <m:sty m:val="p"/>
          </m:rPr>
          <m:t>(</m:t>
        </m:r>
        <m:r>
          <m:t>1</m:t>
        </m:r>
        <m:r>
          <m:rPr>
            <m:sty m:val="p"/>
          </m:rPr>
          <m:t>−</m:t>
        </m:r>
        <m:r>
          <m:t>q</m:t>
        </m:r>
        <m:sSub>
          <m:e>
            <m:r>
              <m:t>g</m:t>
            </m:r>
          </m:e>
          <m:sub>
            <m:r>
              <m:t>Z</m:t>
            </m:r>
          </m:sub>
        </m:sSub>
        <m:r>
          <m:rPr>
            <m:sty m:val="p"/>
          </m:rPr>
          <m:t>)</m:t>
        </m:r>
        <m:r>
          <m:rPr>
            <m:sty m:val="p"/>
          </m:rPr>
          <m:t>/</m:t>
        </m:r>
        <m:r>
          <m:t>2</m:t>
        </m:r>
      </m:oMath>
      <w:r>
        <w:t xml:space="preserve">, that is</w:t>
      </w:r>
      <w:r>
        <w:t xml:space="preserve"> </w:t>
      </w:r>
      <m:oMath>
        <m:r>
          <m:rPr>
            <m:sty m:val="p"/>
          </m:rPr>
          <m:t>(</m:t>
        </m:r>
        <m:r>
          <m:t>1000</m:t>
        </m:r>
        <m:r>
          <m:rPr>
            <m:sty m:val="p"/>
          </m:rPr>
          <m:t>−</m:t>
        </m:r>
        <m:sSub>
          <m:e>
            <m:r>
              <m:t>m</m:t>
            </m:r>
          </m:e>
          <m:sub>
            <m:r>
              <m:t>Z</m:t>
            </m:r>
          </m:sub>
        </m:sSub>
        <m:r>
          <m:rPr>
            <m:sty m:val="p"/>
          </m:rPr>
          <m:t>)</m:t>
        </m:r>
        <m:r>
          <m:rPr>
            <m:sty m:val="p"/>
          </m:rPr>
          <m:t>/</m:t>
        </m:r>
        <m:r>
          <m:t>2000</m:t>
        </m:r>
      </m:oMath>
      <w:r>
        <w:t xml:space="preserve"> </w:t>
      </w:r>
      <w:r>
        <w:t xml:space="preserve">in m-qg. Summing over the register,</w:t>
      </w:r>
    </w:p>
    <w:p>
      <w:pPr>
        <w:pStyle w:val="BodyText"/>
      </w:pPr>
      <m:oMathPara>
        <m:oMathParaPr>
          <m:jc m:val="center"/>
        </m:oMathParaPr>
        <m:oMath>
          <m:sSub>
            <m:e>
              <m:r>
                <m:t>N</m:t>
              </m:r>
            </m:e>
            <m:sub>
              <m:r>
                <m:t>e</m:t>
              </m:r>
            </m:sub>
          </m:sSub>
          <m:r>
            <m:rPr>
              <m:sty m:val="p"/>
            </m:rPr>
            <m:t>=</m:t>
          </m:r>
          <m:nary>
            <m:naryPr>
              <m:chr m:val="∑"/>
              <m:limLoc m:val="undOvr"/>
              <m:subHide m:val="off"/>
              <m:supHide m:val="on"/>
            </m:naryPr>
            <m:sub>
              <m:r>
                <m:t>i</m:t>
              </m:r>
            </m:sub>
            <m:sup>
              <m:r>
                <m:t>​</m:t>
              </m:r>
            </m:sup>
            <m:e>
              <m:f>
                <m:fPr>
                  <m:type m:val="bar"/>
                </m:fPr>
                <m:num>
                  <m:r>
                    <m:t>1</m:t>
                  </m:r>
                  <m:r>
                    <m:rPr>
                      <m:sty m:val="p"/>
                    </m:rPr>
                    <m:t>−</m:t>
                  </m:r>
                  <m:r>
                    <m:t>q</m:t>
                  </m:r>
                  <m:sSub>
                    <m:e>
                      <m:r>
                        <m:t>g</m:t>
                      </m:r>
                    </m:e>
                    <m:sub>
                      <m:r>
                        <m:t>Z</m:t>
                      </m:r>
                      <m:r>
                        <m:rPr>
                          <m:sty m:val="p"/>
                        </m:rPr>
                        <m:t>,</m:t>
                      </m:r>
                      <m:r>
                        <m:t>i</m:t>
                      </m:r>
                    </m:sub>
                  </m:sSub>
                </m:num>
                <m:den>
                  <m:r>
                    <m:t>2</m:t>
                  </m:r>
                </m:den>
              </m:f>
            </m:e>
          </m:nary>
          <m:r>
            <m:rPr>
              <m:sty m:val="p"/>
            </m:rPr>
            <m:t>,</m:t>
          </m:r>
          <m:r>
            <m:t>  </m:t>
          </m:r>
          <m:bar>
            <m:barPr>
              <m:pos m:val="top"/>
            </m:barPr>
            <m:e>
              <m:r>
                <m:t>q</m:t>
              </m:r>
              <m:sSub>
                <m:e>
                  <m:r>
                    <m:t>g</m:t>
                  </m:r>
                </m:e>
                <m:sub>
                  <m:r>
                    <m:t>Z</m:t>
                  </m:r>
                </m:sub>
              </m:sSub>
            </m:e>
          </m:bar>
          <m:r>
            <m:rPr>
              <m:sty m:val="p"/>
            </m:rPr>
            <m:t>=</m:t>
          </m:r>
          <m:r>
            <m:t>1</m:t>
          </m:r>
          <m:r>
            <m:rPr>
              <m:sty m:val="p"/>
            </m:rPr>
            <m:t>−</m:t>
          </m:r>
          <m:f>
            <m:fPr>
              <m:type m:val="bar"/>
            </m:fPr>
            <m:num>
              <m:r>
                <m:t>2</m:t>
              </m:r>
              <m:sSub>
                <m:e>
                  <m:r>
                    <m:t>N</m:t>
                  </m:r>
                </m:e>
                <m:sub>
                  <m:r>
                    <m:t>e</m:t>
                  </m:r>
                </m:sub>
              </m:sSub>
            </m:num>
            <m:den>
              <m:r>
                <m:t>n</m:t>
              </m:r>
            </m:den>
          </m:f>
          <m:r>
            <m:rPr>
              <m:sty m:val="p"/>
            </m:rPr>
            <m:t>.</m:t>
          </m:r>
        </m:oMath>
      </m:oMathPara>
    </w:p>
    <w:p>
      <w:pPr>
        <w:pStyle w:val="FirstParagraph"/>
      </w:pPr>
      <w:r>
        <w:t xml:space="preserve">For any circuit that conserves the number of electrons, the ideal mean readout is known before running (0 for H</w:t>
      </w:r>
      <m:oMath>
        <m:sSub>
          <m:e>
            <m:r>
              <m:t>​</m:t>
            </m:r>
          </m:e>
          <m:sub>
            <m:r>
              <m:t>2</m:t>
            </m:r>
          </m:sub>
        </m:sSub>
      </m:oMath>
      <w:r>
        <w:t xml:space="preserve">: 2</w:t>
      </w:r>
      <w:r>
        <w:t xml:space="preserve"> </w:t>
      </w:r>
      <w:r>
        <w:t xml:space="preserve">electrons on 4 qubits). A departure from it is a witness that the hardware added or removed electrons (T1 pushes it towards</w:t>
      </w:r>
      <w:r>
        <w:t xml:space="preserve"> </w:t>
      </w:r>
      <m:oMath>
        <m:r>
          <m:rPr>
            <m:sty m:val="p"/>
          </m:rPr>
          <m:t>+</m:t>
        </m:r>
        <m:r>
          <m:t>1</m:t>
        </m:r>
      </m:oMath>
      <w:r>
        <w:t xml:space="preserve">), and shot by shot it is a filter.</w:t>
      </w:r>
      <w:r>
        <w:t xml:space="preserve"> </w:t>
      </w:r>
      <w:r>
        <w:rPr>
          <w:b/>
          <w:bCs/>
        </w:rPr>
        <w:t xml:space="preserve">The filter is the known symmetry verification</w:t>
      </w:r>
      <w:r>
        <w:t xml:space="preserve"> </w:t>
      </w:r>
      <w:r>
        <w:t xml:space="preserve">(Bonet-Monroig et al., 2018;</w:t>
      </w:r>
      <w:r>
        <w:t xml:space="preserve"> </w:t>
      </w:r>
      <w:r>
        <w:t xml:space="preserve">McArdle et al., 2019); what qang adds is the witness and its reading.</w:t>
      </w:r>
    </w:p>
    <w:bookmarkEnd w:id="644"/>
    <w:bookmarkStart w:id="645" w:name="sec-chem-pca"/>
    <w:p>
      <w:pPr>
        <w:pStyle w:val="Heading2"/>
      </w:pPr>
      <w:r>
        <w:t xml:space="preserve">25.2 PCA in the weight-1 sector</w:t>
      </w:r>
    </w:p>
    <w:p>
      <w:pPr>
        <w:pStyle w:val="FirstParagraph"/>
      </w:pPr>
      <w:r>
        <w:t xml:space="preserve">Quantum PCA diagonalizes</w:t>
      </w:r>
      <w:r>
        <w:t xml:space="preserve"> </w:t>
      </w:r>
      <m:oMath>
        <m:r>
          <m:t>ρ</m:t>
        </m:r>
        <m:r>
          <m:rPr>
            <m:sty m:val="p"/>
          </m:rPr>
          <m:t>=</m:t>
        </m:r>
        <m:r>
          <m:t>C</m:t>
        </m:r>
        <m:r>
          <m:rPr>
            <m:sty m:val="p"/>
          </m:rPr>
          <m:t>/</m:t>
        </m:r>
        <m:r>
          <m:rPr>
            <m:sty m:val="p"/>
          </m:rPr>
          <m:t>t</m:t>
        </m:r>
        <m:r>
          <m:rPr>
            <m:sty m:val="p"/>
          </m:rPr>
          <m:t>r</m:t>
        </m:r>
        <m:r>
          <m:t> </m:t>
        </m:r>
        <m:r>
          <m:t>C</m:t>
        </m:r>
      </m:oMath>
      <w:r>
        <w:t xml:space="preserve">. In the unary encoding, a mixture of the loaded data vectors (with weights</w:t>
      </w:r>
      <w:r>
        <w:t xml:space="preserve"> </w:t>
      </w:r>
      <m:oMath>
        <m:r>
          <m:rPr>
            <m:sty m:val="p"/>
          </m:rPr>
          <m:t>|</m:t>
        </m:r>
        <m:sSub>
          <m:e>
            <m:r>
              <m:t>x</m:t>
            </m:r>
          </m:e>
          <m:sub>
            <m:r>
              <m:t>j</m:t>
            </m:r>
          </m:sub>
        </m:sSub>
        <m:sSup>
          <m:e>
            <m:r>
              <m:rPr>
                <m:sty m:val="p"/>
              </m:rPr>
              <m:t>|</m:t>
            </m:r>
          </m:e>
          <m:sup>
            <m:r>
              <m:t>2</m:t>
            </m:r>
          </m:sup>
        </m:sSup>
      </m:oMath>
      <w:r>
        <w:t xml:space="preserve">) is exactly that</w:t>
      </w:r>
      <w:r>
        <w:t xml:space="preserve"> </w:t>
      </w:r>
      <m:oMath>
        <m:r>
          <m:t>ρ</m:t>
        </m:r>
      </m:oMath>
      <w:r>
        <w:t xml:space="preserve">, and an RBS circuit applying the PCA rotation leaves eigenvalue</w:t>
      </w:r>
      <w:r>
        <w:t xml:space="preserve"> </w:t>
      </w:r>
      <m:oMath>
        <m:sSub>
          <m:e>
            <m:r>
              <m:t>λ</m:t>
            </m:r>
          </m:e>
          <m:sub>
            <m:r>
              <m:t>k</m:t>
            </m:r>
          </m:sub>
        </m:sSub>
      </m:oMath>
      <w:r>
        <w:t xml:space="preserve"> </w:t>
      </w:r>
      <w:r>
        <w:t xml:space="preserve">on qubit</w:t>
      </w:r>
      <w:r>
        <w:t xml:space="preserve"> </w:t>
      </w:r>
      <m:oMath>
        <m:r>
          <m:t>k</m:t>
        </m:r>
      </m:oMath>
      <w:r>
        <w:t xml:space="preserve"> </w:t>
      </w:r>
      <w:r>
        <w:t xml:space="preserve">(notes §146). The script checks it with exact states: for 5 components and 16 data points, each qubit’s excitation</w:t>
      </w:r>
      <w:r>
        <w:t xml:space="preserve"> </w:t>
      </w:r>
      <w:r>
        <w:t xml:space="preserve">probability is the normalized eigenvalue (0.640, 0.203, 0.122, 0.023, 0.011) to</w:t>
      </w:r>
      <w:r>
        <w:t xml:space="preserve"> </w:t>
      </w:r>
      <m:oMath>
        <m:r>
          <m:t>2.2</m:t>
        </m:r>
        <m:r>
          <m:rPr>
            <m:sty m:val="p"/>
          </m:rPr>
          <m:t>⋅</m:t>
        </m:r>
        <m:sSup>
          <m:e>
            <m:r>
              <m:t>10</m:t>
            </m:r>
          </m:e>
          <m:sup>
            <m:r>
              <m:rPr>
                <m:sty m:val="p"/>
              </m:rPr>
              <m:t>−</m:t>
            </m:r>
            <m:r>
              <m:t>16</m:t>
            </m:r>
          </m:sup>
        </m:sSup>
      </m:oMath>
      <w:r>
        <w:t xml:space="preserve">, with 10 RBS in the</w:t>
      </w:r>
      <w:r>
        <w:t xml:space="preserve"> </w:t>
      </w:r>
      <w:r>
        <w:t xml:space="preserve">rotation. Every gate conserves the weight, so the filter applies. It is not the quantum-PCA speed-up (5 components use 5</w:t>
      </w:r>
      <w:r>
        <w:t xml:space="preserve"> </w:t>
      </w:r>
      <w:r>
        <w:t xml:space="preserve">qubits and the rotation is computed classically): it tests how well a device reads a known spectrum.</w:t>
      </w:r>
    </w:p>
    <w:p>
      <w:pPr>
        <w:pStyle w:val="BodyText"/>
      </w:pPr>
      <w:r>
        <w:t xml:space="preserve">On the notes’ 21 IBM device noise models, with all four committed predictions passing, the raw estimate is biased upwards:</w:t>
      </w:r>
      <w:r>
        <w:t xml:space="preserve"> </w:t>
      </w:r>
      <w:r>
        <w:t xml:space="preserve">shots leaving the sector add excitations on every qubit (median L1 error 0.266). Filter plus readout correction brings it</w:t>
      </w:r>
      <w:r>
        <w:t xml:space="preserve"> </w:t>
      </w:r>
      <w:r>
        <w:t xml:space="preserve">to 0.048 (4.6 times lower; 1.6 to 7.7 depending on the device) and orders all five eigenvalues correctly on 18 of 21 devices</w:t>
      </w:r>
      <w:r>
        <w:t xml:space="preserve"> </w:t>
      </w:r>
      <w:r>
        <w:t xml:space="preserve">(raw: 13). What is left is a flattening of the spectrum that grows when few shots are kept (FakeKyoto keeps 15% and fails).</w:t>
      </w:r>
    </w:p>
    <w:bookmarkEnd w:id="645"/>
    <w:bookmarkStart w:id="647" w:name="sec-chem-h2"/>
    <w:p>
      <w:pPr>
        <w:pStyle w:val="Heading2"/>
      </w:pPr>
      <w:r>
        <w:t xml:space="preserve">25.3 H</w:t>
      </w:r>
      <m:oMath>
        <m:sSub>
          <m:e>
            <m:r>
              <m:t>​</m:t>
            </m:r>
          </m:e>
          <m:sub>
            <m:r>
              <m:t>2</m:t>
            </m:r>
          </m:sub>
        </m:sSub>
      </m:oMath>
      <w:r>
        <w:t xml:space="preserve">: the witness and the filter</w:t>
      </w:r>
    </w:p>
    <w:p>
      <w:pPr>
        <w:pStyle w:val="FirstParagraph"/>
      </w:pPr>
      <w:r>
        <w:t xml:space="preserve">The script checks the structure on the notes’ H</w:t>
      </w:r>
      <m:oMath>
        <m:sSub>
          <m:e>
            <m:r>
              <m:t>​</m:t>
            </m:r>
          </m:e>
          <m:sub>
            <m:r>
              <m:t>2</m:t>
            </m:r>
          </m:sub>
        </m:sSub>
      </m:oMath>
      <w:r>
        <w:t xml:space="preserve"> </w:t>
      </w:r>
      <w:r>
        <w:t xml:space="preserve">Hamiltonian (STO-3G, 0.735 Å, 4 qubits): it commutes exactly with</w:t>
      </w:r>
      <w:r>
        <w:t xml:space="preserve"> </w:t>
      </w:r>
      <m:oMath>
        <m:r>
          <m:t>N</m:t>
        </m:r>
      </m:oMath>
      <w:r>
        <w:t xml:space="preserve">,</w:t>
      </w:r>
      <w:r>
        <w:t xml:space="preserve"> </w:t>
      </w:r>
      <m:oMath>
        <m:sSub>
          <m:e>
            <m:r>
              <m:t>N</m:t>
            </m:r>
          </m:e>
          <m:sub>
            <m:r>
              <m:rPr>
                <m:sty m:val="p"/>
              </m:rPr>
              <m:t>↑</m:t>
            </m:r>
          </m:sub>
        </m:sSub>
      </m:oMath>
      <w:r>
        <w:t xml:space="preserve"> </w:t>
      </w:r>
      <w:r>
        <w:t xml:space="preserve">and</w:t>
      </w:r>
      <w:r>
        <w:t xml:space="preserve"> </w:t>
      </w:r>
      <m:oMath>
        <m:sSub>
          <m:e>
            <m:r>
              <m:t>N</m:t>
            </m:r>
          </m:e>
          <m:sub>
            <m:r>
              <m:rPr>
                <m:sty m:val="p"/>
              </m:rPr>
              <m:t>↓</m:t>
            </m:r>
          </m:sub>
        </m:sSub>
      </m:oMath>
      <w:r>
        <w:t xml:space="preserve">; the</w:t>
      </w:r>
      <w:r>
        <w:t xml:space="preserve"> </w:t>
      </w:r>
      <m:oMath>
        <m:r>
          <m:t>N</m:t>
        </m:r>
      </m:oMath>
      <w:r>
        <w:t xml:space="preserve">-conserving ansatz reaches the exact (FCI) energy to</w:t>
      </w:r>
      <w:r>
        <w:t xml:space="preserve"> </w:t>
      </w:r>
      <m:oMath>
        <m:r>
          <m:t>5</m:t>
        </m:r>
        <m:r>
          <m:rPr>
            <m:sty m:val="p"/>
          </m:rPr>
          <m:t>⋅</m:t>
        </m:r>
        <m:sSup>
          <m:e>
            <m:r>
              <m:t>10</m:t>
            </m:r>
          </m:e>
          <m:sup>
            <m:r>
              <m:rPr>
                <m:sty m:val="p"/>
              </m:rPr>
              <m:t>−</m:t>
            </m:r>
            <m:r>
              <m:t>11</m:t>
            </m:r>
          </m:sup>
        </m:sSup>
      </m:oMath>
      <w:r>
        <w:t xml:space="preserve"> </w:t>
      </w:r>
      <w:r>
        <w:t xml:space="preserve">mHa, and the</w:t>
      </w:r>
      <w:r>
        <w:t xml:space="preserve"> </w:t>
      </w:r>
      <w:r>
        <w:t xml:space="preserve">register’s ideal mean readout is 0. Hartree-Fock sits 20.3 mHa above. The notes (§21) ran fake brisbane’s noise model with</w:t>
      </w:r>
      <w:r>
        <w:t xml:space="preserve"> </w:t>
      </w:r>
      <w:r>
        <w:t xml:space="preserve">20,000 shots and an idle delay before measurement that amplifies T1:</w:t>
      </w:r>
    </w:p>
    <w:tbl>
      <w:tblPr>
        <w:tblStyle w:val="Table"/>
        <w:tblW w:type="pct" w:w="5000"/>
        <w:tblLayout w:type="fixed"/>
        <w:tblLook w:firstRow="0" w:lastRow="0" w:firstColumn="0" w:lastColumn="0" w:noHBand="0" w:noVBand="0" w:val="0000"/>
      </w:tblPr>
      <w:tblGrid>
        <w:gridCol w:w="7920"/>
      </w:tblGrid>
      <w:tr>
        <w:tc>
          <w:tcPr/>
          <w:bookmarkStart w:id="646" w:name="tbl-h2-25"/>
          <w:p>
            <w:pPr>
              <w:jc w:val="center"/>
            </w:pPr>
            <w:pPr>
              <w:jc w:val="left"/>
              <w:spacing w:before="200"/>
              <w:pStyle w:val="ImageCaption"/>
            </w:pPr>
            <w:r>
              <w:t xml:space="preserve">Table 25.1: H</w:t>
            </w:r>
            <m:oMath>
              <m:sSub>
                <m:e>
                  <m:r>
                    <m:t>​</m:t>
                  </m:r>
                </m:e>
                <m:sub>
                  <m:r>
                    <m:t>2</m:t>
                  </m:r>
                </m:sub>
              </m:sSub>
            </m:oMath>
            <w:r>
              <w:t xml:space="preserve"> </w:t>
            </w:r>
            <w:r>
              <w:t xml:space="preserve">energy error against FCI, in mHa (notes §21).</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method</w:t>
                  </w:r>
                </w:p>
              </w:tc>
              <w:tc>
                <w:tcPr/>
                <w:p>
                  <w:pPr>
                    <w:pStyle w:val="Compact"/>
                    <w:jc w:val="center"/>
                  </w:pPr>
                  <w:r>
                    <w:t xml:space="preserve">0 µs</w:t>
                  </w:r>
                </w:p>
              </w:tc>
              <w:tc>
                <w:tcPr/>
                <w:p>
                  <w:pPr>
                    <w:pStyle w:val="Compact"/>
                    <w:jc w:val="center"/>
                  </w:pPr>
                  <w:r>
                    <w:t xml:space="preserve">20 µs</w:t>
                  </w:r>
                </w:p>
              </w:tc>
              <w:tc>
                <w:tcPr/>
                <w:p>
                  <w:pPr>
                    <w:pStyle w:val="Compact"/>
                    <w:jc w:val="center"/>
                  </w:pPr>
                  <w:r>
                    <w:t xml:space="preserve">50 µs</w:t>
                  </w:r>
                </w:p>
              </w:tc>
            </w:tr>
            <w:tr>
              <w:tc>
                <w:tcPr/>
                <w:p>
                  <w:pPr>
                    <w:pStyle w:val="Compact"/>
                    <w:jc w:val="center"/>
                  </w:pPr>
                  <w:r>
                    <w:t xml:space="preserve">classical Hartree-Fock</w:t>
                  </w:r>
                </w:p>
              </w:tc>
              <w:tc>
                <w:tcPr/>
                <w:p>
                  <w:pPr>
                    <w:pStyle w:val="Compact"/>
                    <w:jc w:val="center"/>
                  </w:pPr>
                  <w:r>
                    <w:t xml:space="preserve">20.3</w:t>
                  </w:r>
                </w:p>
              </w:tc>
              <w:tc>
                <w:tcPr/>
                <w:p>
                  <w:pPr>
                    <w:pStyle w:val="Compact"/>
                    <w:jc w:val="center"/>
                  </w:pPr>
                  <w:r>
                    <w:t xml:space="preserve">20.3</w:t>
                  </w:r>
                </w:p>
              </w:tc>
              <w:tc>
                <w:tcPr/>
                <w:p>
                  <w:pPr>
                    <w:pStyle w:val="Compact"/>
                    <w:jc w:val="center"/>
                  </w:pPr>
                  <w:r>
                    <w:t xml:space="preserve">20.3</w:t>
                  </w:r>
                </w:p>
              </w:tc>
            </w:tr>
            <w:tr>
              <w:tc>
                <w:tcPr/>
                <w:p>
                  <w:pPr>
                    <w:pStyle w:val="Compact"/>
                    <w:jc w:val="center"/>
                  </w:pPr>
                  <w:r>
                    <w:t xml:space="preserve">quantum, raw</w:t>
                  </w:r>
                </w:p>
              </w:tc>
              <w:tc>
                <w:tcPr/>
                <w:p>
                  <w:pPr>
                    <w:pStyle w:val="Compact"/>
                    <w:jc w:val="center"/>
                  </w:pPr>
                  <w:r>
                    <w:t xml:space="preserve">74</w:t>
                  </w:r>
                </w:p>
              </w:tc>
              <w:tc>
                <w:tcPr/>
                <w:p>
                  <w:pPr>
                    <w:pStyle w:val="Compact"/>
                    <w:jc w:val="center"/>
                  </w:pPr>
                  <w:r>
                    <w:t xml:space="preserve">140</w:t>
                  </w:r>
                </w:p>
              </w:tc>
              <w:tc>
                <w:tcPr/>
                <w:p>
                  <w:pPr>
                    <w:pStyle w:val="Compact"/>
                    <w:jc w:val="center"/>
                  </w:pPr>
                  <w:r>
                    <w:t xml:space="preserve">231</w:t>
                  </w:r>
                </w:p>
              </w:tc>
            </w:tr>
            <w:tr>
              <w:tc>
                <w:tcPr/>
                <w:p>
                  <w:pPr>
                    <w:pStyle w:val="Compact"/>
                    <w:jc w:val="center"/>
                  </w:pPr>
                  <w:r>
                    <w:t xml:space="preserve">+ readout correction</w:t>
                  </w:r>
                </w:p>
              </w:tc>
              <w:tc>
                <w:tcPr/>
                <w:p>
                  <w:pPr>
                    <w:pStyle w:val="Compact"/>
                    <w:jc w:val="center"/>
                  </w:pPr>
                  <w:r>
                    <w:t xml:space="preserve">18</w:t>
                  </w:r>
                </w:p>
              </w:tc>
              <w:tc>
                <w:tcPr/>
                <w:p>
                  <w:pPr>
                    <w:pStyle w:val="Compact"/>
                    <w:jc w:val="center"/>
                  </w:pPr>
                  <w:r>
                    <w:t xml:space="preserve">90</w:t>
                  </w:r>
                </w:p>
              </w:tc>
              <w:tc>
                <w:tcPr/>
                <w:p>
                  <w:pPr>
                    <w:pStyle w:val="Compact"/>
                    <w:jc w:val="center"/>
                  </w:pPr>
                  <w:r>
                    <w:t xml:space="preserve">188</w:t>
                  </w:r>
                </w:p>
              </w:tc>
            </w:tr>
            <w:tr>
              <w:tc>
                <w:tcPr/>
                <w:p>
                  <w:pPr>
                    <w:pStyle w:val="Compact"/>
                    <w:jc w:val="center"/>
                  </w:pPr>
                  <w:r>
                    <w:rPr>
                      <w:b/>
                      <w:bCs/>
                    </w:rPr>
                    <w:t xml:space="preserve">+ readout + qg filter</w:t>
                  </w:r>
                </w:p>
              </w:tc>
              <w:tc>
                <w:tcPr/>
                <w:p>
                  <w:pPr>
                    <w:pStyle w:val="Compact"/>
                    <w:jc w:val="center"/>
                  </w:pPr>
                  <w:r>
                    <w:rPr>
                      <w:b/>
                      <w:bCs/>
                    </w:rPr>
                    <w:t xml:space="preserve">5.5</w:t>
                  </w:r>
                </w:p>
              </w:tc>
              <w:tc>
                <w:tcPr/>
                <w:p>
                  <w:pPr>
                    <w:pStyle w:val="Compact"/>
                    <w:jc w:val="center"/>
                  </w:pPr>
                  <w:r>
                    <w:rPr>
                      <w:b/>
                      <w:bCs/>
                    </w:rPr>
                    <w:t xml:space="preserve">20</w:t>
                  </w:r>
                </w:p>
              </w:tc>
              <w:tc>
                <w:tcPr/>
                <w:p>
                  <w:pPr>
                    <w:pStyle w:val="Compact"/>
                    <w:jc w:val="center"/>
                  </w:pPr>
                  <w:r>
                    <w:rPr>
                      <w:b/>
                      <w:bCs/>
                    </w:rPr>
                    <w:t xml:space="preserve">30</w:t>
                  </w:r>
                </w:p>
              </w:tc>
            </w:tr>
            <w:tr>
              <w:tc>
                <w:tcPr/>
                <w:p>
                  <w:pPr>
                    <w:pStyle w:val="Compact"/>
                    <w:jc w:val="center"/>
                  </w:pPr>
                  <w:r>
                    <w:t xml:space="preserve">witness: mean readout (ideal 0)</w:t>
                  </w:r>
                </w:p>
              </w:tc>
              <w:tc>
                <w:tcPr/>
                <w:p>
                  <w:pPr>
                    <w:pStyle w:val="Compact"/>
                    <w:jc w:val="center"/>
                  </w:pPr>
                  <w:r>
                    <w:t xml:space="preserve">+0.011</w:t>
                  </w:r>
                </w:p>
              </w:tc>
              <w:tc>
                <w:tcPr/>
                <w:p>
                  <w:pPr>
                    <w:pStyle w:val="Compact"/>
                    <w:jc w:val="center"/>
                  </w:pPr>
                  <w:r>
                    <w:t xml:space="preserve">+0.057</w:t>
                  </w:r>
                </w:p>
              </w:tc>
              <w:tc>
                <w:tcPr/>
                <w:p>
                  <w:pPr>
                    <w:pStyle w:val="Compact"/>
                    <w:jc w:val="center"/>
                  </w:pPr>
                  <w:r>
                    <w:t xml:space="preserve">+0.122</w:t>
                  </w:r>
                </w:p>
              </w:tc>
            </w:tr>
            <w:tr>
              <w:tc>
                <w:tcPr/>
                <w:p>
                  <w:pPr>
                    <w:pStyle w:val="Compact"/>
                    <w:jc w:val="center"/>
                  </w:pPr>
                  <w:r>
                    <w:t xml:space="preserve">shots kept</w:t>
                  </w:r>
                </w:p>
              </w:tc>
              <w:tc>
                <w:tcPr/>
                <w:p>
                  <w:pPr>
                    <w:pStyle w:val="Compact"/>
                    <w:jc w:val="center"/>
                  </w:pPr>
                  <w:r>
                    <w:t xml:space="preserve">91%</w:t>
                  </w:r>
                </w:p>
              </w:tc>
              <w:tc>
                <w:tcPr/>
                <w:p>
                  <w:pPr>
                    <w:pStyle w:val="Compact"/>
                    <w:jc w:val="center"/>
                  </w:pPr>
                  <w:r>
                    <w:t xml:space="preserve">83%</w:t>
                  </w:r>
                </w:p>
              </w:tc>
              <w:tc>
                <w:tcPr/>
                <w:p>
                  <w:pPr>
                    <w:pStyle w:val="Compact"/>
                    <w:jc w:val="center"/>
                  </w:pPr>
                  <w:r>
                    <w:t xml:space="preserve">72%</w:t>
                  </w:r>
                </w:p>
              </w:tc>
            </w:tr>
          </w:tbl>
          <w:bookmarkEnd w:id="646"/>
          <w:p/>
        </w:tc>
      </w:tr>
    </w:tbl>
    <w:p>
      <w:pPr>
        <w:pStyle w:val="BodyText"/>
      </w:pPr>
      <w:r>
        <w:t xml:space="preserve">The witness rises as electrons are lost. With the filter the energy is 3.2 times better than with readout correction alone</w:t>
      </w:r>
      <w:r>
        <w:t xml:space="preserve"> </w:t>
      </w:r>
      <w:r>
        <w:t xml:space="preserve">without delay (6 times at 50 µs) and 3.7 times better than Hartree-Fock, but still 3.4 times above chemical accuracy: the</w:t>
      </w:r>
      <w:r>
        <w:t xml:space="preserve"> </w:t>
      </w:r>
      <w:r>
        <w:t xml:space="preserve">rest sits in the 4 XXYY-type terms, which a Z filter cannot reach, and in errors that conserve</w:t>
      </w:r>
      <w:r>
        <w:t xml:space="preserve"> </w:t>
      </w:r>
      <m:oMath>
        <m:r>
          <m:t>N</m:t>
        </m:r>
      </m:oMath>
      <w:r>
        <w:t xml:space="preserve">. FCI is exact and cheap</w:t>
      </w:r>
      <w:r>
        <w:t xml:space="preserve"> </w:t>
      </w:r>
      <w:r>
        <w:t xml:space="preserve">at this size: the table measures what the correction buys a noisy quantum computation, not an advantage.</w:t>
      </w:r>
    </w:p>
    <w:p>
      <w:pPr>
        <w:pStyle w:val="BodyText"/>
      </w:pPr>
      <w:r>
        <w:rPr>
          <w:b/>
          <w:bCs/>
        </w:rPr>
        <w:t xml:space="preserve">Spin filters</w:t>
      </w:r>
      <w:r>
        <w:t xml:space="preserve"> </w:t>
      </w:r>
      <w:r>
        <w:t xml:space="preserve">(§28). The Hamiltonian conserves</w:t>
      </w:r>
      <w:r>
        <w:t xml:space="preserve"> </w:t>
      </w:r>
      <m:oMath>
        <m:sSub>
          <m:e>
            <m:r>
              <m:t>N</m:t>
            </m:r>
          </m:e>
          <m:sub>
            <m:r>
              <m:rPr>
                <m:sty m:val="p"/>
              </m:rPr>
              <m:t>↑</m:t>
            </m:r>
          </m:sub>
        </m:sSub>
      </m:oMath>
      <w:r>
        <w:t xml:space="preserve"> </w:t>
      </w:r>
      <w:r>
        <w:t xml:space="preserve">and</w:t>
      </w:r>
      <w:r>
        <w:t xml:space="preserve"> </w:t>
      </w:r>
      <m:oMath>
        <m:sSub>
          <m:e>
            <m:r>
              <m:t>N</m:t>
            </m:r>
          </m:e>
          <m:sub>
            <m:r>
              <m:rPr>
                <m:sty m:val="p"/>
              </m:rPr>
              <m:t>↓</m:t>
            </m:r>
          </m:sub>
        </m:sSub>
      </m:oMath>
      <w:r>
        <w:t xml:space="preserve"> </w:t>
      </w:r>
      <w:r>
        <w:t xml:space="preserve">separately, and each spin register has its</w:t>
      </w:r>
      <w:r>
        <w:t xml:space="preserve"> </w:t>
      </w:r>
      <w:r>
        <w:t xml:space="preserve">own mean readout. A second free filter, from the same shots: under depolarizing noise it removes a further 34–37% of the</w:t>
      </w:r>
      <w:r>
        <w:t xml:space="preserve"> </w:t>
      </w:r>
      <w:r>
        <w:t xml:space="preserve">error the total filter leaves, but on fake brisbane the gain is within the seed spread (6.5 → 5.9 mHa), because the spin</w:t>
      </w:r>
      <w:r>
        <w:t xml:space="preserve"> </w:t>
      </w:r>
      <w:r>
        <w:t xml:space="preserve">leak is below 1%. The leak witness says when it pays.</w:t>
      </w:r>
    </w:p>
    <w:bookmarkEnd w:id="647"/>
    <w:bookmarkStart w:id="649" w:name="sec-chem-reach"/>
    <w:p>
      <w:pPr>
        <w:pStyle w:val="Heading2"/>
      </w:pPr>
      <w:r>
        <w:t xml:space="preserve">25.4 Why the filter helps H</w:t>
      </w:r>
      <m:oMath>
        <m:sSub>
          <m:e>
            <m:r>
              <m:t>​</m:t>
            </m:r>
          </m:e>
          <m:sub>
            <m:r>
              <m:t>2</m:t>
            </m:r>
          </m:sub>
        </m:sSub>
      </m:oMath>
      <w:r>
        <w:t xml:space="preserve"> </w:t>
      </w:r>
      <w:r>
        <w:t xml:space="preserve">and not LiH</w:t>
      </w:r>
    </w:p>
    <w:p>
      <w:pPr>
        <w:pStyle w:val="FirstParagraph"/>
      </w:pPr>
      <w:r>
        <w:t xml:space="preserve">With LiH (6 qubits) the §21 filter did nothing. The notes (§50) separated the causes: reach (the filter acts only on Z</w:t>
      </w:r>
      <w:r>
        <w:t xml:space="preserve"> </w:t>
      </w:r>
      <w:r>
        <w:t xml:space="preserve">shots), routing and depth.</w:t>
      </w:r>
    </w:p>
    <w:tbl>
      <w:tblPr>
        <w:tblStyle w:val="Table"/>
        <w:tblW w:type="pct" w:w="5000"/>
        <w:tblLayout w:type="fixed"/>
        <w:tblLook w:firstRow="0" w:lastRow="0" w:firstColumn="0" w:lastColumn="0" w:noHBand="0" w:noVBand="0" w:val="0000"/>
      </w:tblPr>
      <w:tblGrid>
        <w:gridCol w:w="7920"/>
      </w:tblGrid>
      <w:tr>
        <w:tc>
          <w:tcPr/>
          <w:bookmarkStart w:id="648" w:name="tbl-reach25"/>
          <w:p>
            <w:pPr>
              <w:jc w:val="center"/>
            </w:pPr>
            <w:pPr>
              <w:jc w:val="left"/>
              <w:spacing w:before="200"/>
              <w:pStyle w:val="ImageCaption"/>
            </w:pPr>
            <w:r>
              <w:t xml:space="preserve">Table 25.2: Where the error sits, in mHa against the noiseless circuit (notes §50).</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case</w:t>
                  </w:r>
                </w:p>
              </w:tc>
              <w:tc>
                <w:tcPr/>
                <w:p>
                  <w:pPr>
                    <w:pStyle w:val="Compact"/>
                    <w:jc w:val="center"/>
                  </w:pPr>
                  <w:r>
                    <w:t xml:space="preserve">2q gates</w:t>
                  </w:r>
                </w:p>
              </w:tc>
              <w:tc>
                <w:tcPr/>
                <w:p>
                  <w:pPr>
                    <w:pStyle w:val="Compact"/>
                    <w:jc w:val="center"/>
                  </w:pPr>
                  <w:r>
                    <w:t xml:space="preserve">Z group raw → filtered</w:t>
                  </w:r>
                </w:p>
              </w:tc>
              <w:tc>
                <w:tcPr/>
                <w:p>
                  <w:pPr>
                    <w:pStyle w:val="Compact"/>
                    <w:jc w:val="center"/>
                  </w:pPr>
                  <w:r>
                    <w:t xml:space="preserve">X/Y groups raw</w:t>
                  </w:r>
                </w:p>
              </w:tc>
              <w:tc>
                <w:tcPr/>
                <w:p>
                  <w:pPr>
                    <w:pStyle w:val="Compact"/>
                    <w:jc w:val="center"/>
                  </w:pPr>
                  <w:r>
                    <w:t xml:space="preserve">total raw → filtered</w:t>
                  </w:r>
                </w:p>
              </w:tc>
            </w:tr>
            <w:tr>
              <w:tc>
                <w:tcPr/>
                <w:p>
                  <w:pPr>
                    <w:pStyle w:val="Compact"/>
                    <w:jc w:val="center"/>
                  </w:pPr>
                  <w:r>
                    <w:t xml:space="preserve">H</w:t>
                  </w:r>
                  <m:oMath>
                    <m:sSub>
                      <m:e>
                        <m:r>
                          <m:t>​</m:t>
                        </m:r>
                      </m:e>
                      <m:sub>
                        <m:r>
                          <m:t>2</m:t>
                        </m:r>
                      </m:sub>
                    </m:sSub>
                  </m:oMath>
                  <w:r>
                    <w:t xml:space="preserve">, all-to-all</w:t>
                  </w:r>
                </w:p>
              </w:tc>
              <w:tc>
                <w:tcPr/>
                <w:p>
                  <w:pPr>
                    <w:pStyle w:val="Compact"/>
                    <w:jc w:val="center"/>
                  </w:pPr>
                  <w:r>
                    <w:t xml:space="preserve">3</w:t>
                  </w:r>
                </w:p>
              </w:tc>
              <w:tc>
                <w:tcPr/>
                <w:p>
                  <w:pPr>
                    <w:pStyle w:val="Compact"/>
                    <w:jc w:val="center"/>
                  </w:pPr>
                  <w:r>
                    <w:t xml:space="preserve">13.0 → 4.9</w:t>
                  </w:r>
                </w:p>
              </w:tc>
              <w:tc>
                <w:tcPr/>
                <w:p>
                  <w:pPr>
                    <w:pStyle w:val="Compact"/>
                    <w:jc w:val="center"/>
                  </w:pPr>
                  <w:r>
                    <w:t xml:space="preserve">0.9</w:t>
                  </w:r>
                </w:p>
              </w:tc>
              <w:tc>
                <w:tcPr/>
                <w:p>
                  <w:pPr>
                    <w:pStyle w:val="Compact"/>
                    <w:jc w:val="center"/>
                  </w:pPr>
                  <w:r>
                    <w:t xml:space="preserve">13.9 → 5.9</w:t>
                  </w:r>
                </w:p>
              </w:tc>
            </w:tr>
            <w:tr>
              <w:tc>
                <w:tcPr/>
                <w:p>
                  <w:pPr>
                    <w:pStyle w:val="Compact"/>
                    <w:jc w:val="center"/>
                  </w:pPr>
                  <w:r>
                    <w:t xml:space="preserve">H</w:t>
                  </w:r>
                  <m:oMath>
                    <m:sSub>
                      <m:e>
                        <m:r>
                          <m:t>​</m:t>
                        </m:r>
                      </m:e>
                      <m:sub>
                        <m:r>
                          <m:t>2</m:t>
                        </m:r>
                      </m:sub>
                    </m:sSub>
                  </m:oMath>
                  <w:r>
                    <w:t xml:space="preserve">, brisbane</w:t>
                  </w:r>
                </w:p>
              </w:tc>
              <w:tc>
                <w:tcPr/>
                <w:p>
                  <w:pPr>
                    <w:pStyle w:val="Compact"/>
                    <w:jc w:val="center"/>
                  </w:pPr>
                  <w:r>
                    <w:t xml:space="preserve">6</w:t>
                  </w:r>
                </w:p>
              </w:tc>
              <w:tc>
                <w:tcPr/>
                <w:p>
                  <w:pPr>
                    <w:pStyle w:val="Compact"/>
                    <w:jc w:val="center"/>
                  </w:pPr>
                  <w:r>
                    <w:t xml:space="preserve">20.6 → 2.8</w:t>
                  </w:r>
                </w:p>
              </w:tc>
              <w:tc>
                <w:tcPr/>
                <w:p>
                  <w:pPr>
                    <w:pStyle w:val="Compact"/>
                    <w:jc w:val="center"/>
                  </w:pPr>
                  <w:r>
                    <w:t xml:space="preserve">2.4</w:t>
                  </w:r>
                </w:p>
              </w:tc>
              <w:tc>
                <w:tcPr/>
                <w:p>
                  <w:pPr>
                    <w:pStyle w:val="Compact"/>
                    <w:jc w:val="center"/>
                  </w:pPr>
                  <w:r>
                    <w:t xml:space="preserve">23.0 → 5.2</w:t>
                  </w:r>
                </w:p>
              </w:tc>
            </w:tr>
            <w:tr>
              <w:tc>
                <w:tcPr/>
                <w:p>
                  <w:pPr>
                    <w:pStyle w:val="Compact"/>
                    <w:jc w:val="center"/>
                  </w:pPr>
                  <w:r>
                    <w:t xml:space="preserve">LiH, all-to-all, 1 layer</w:t>
                  </w:r>
                </w:p>
              </w:tc>
              <w:tc>
                <w:tcPr/>
                <w:p>
                  <w:pPr>
                    <w:pStyle w:val="Compact"/>
                    <w:jc w:val="center"/>
                  </w:pPr>
                  <w:r>
                    <w:t xml:space="preserve">20</w:t>
                  </w:r>
                </w:p>
              </w:tc>
              <w:tc>
                <w:tcPr/>
                <w:p>
                  <w:pPr>
                    <w:pStyle w:val="Compact"/>
                    <w:jc w:val="center"/>
                  </w:pPr>
                  <w:r>
                    <w:t xml:space="preserve">−2.2 → −1.9</w:t>
                  </w:r>
                </w:p>
              </w:tc>
              <w:tc>
                <w:tcPr/>
                <w:p>
                  <w:pPr>
                    <w:pStyle w:val="Compact"/>
                    <w:jc w:val="center"/>
                  </w:pPr>
                  <w:r>
                    <w:t xml:space="preserve">26.2</w:t>
                  </w:r>
                </w:p>
              </w:tc>
              <w:tc>
                <w:tcPr/>
                <w:p>
                  <w:pPr>
                    <w:pStyle w:val="Compact"/>
                    <w:jc w:val="center"/>
                  </w:pPr>
                  <w:r>
                    <w:t xml:space="preserve">24.0 → 24.3</w:t>
                  </w:r>
                </w:p>
              </w:tc>
            </w:tr>
            <w:tr>
              <w:tc>
                <w:tcPr/>
                <w:p>
                  <w:pPr>
                    <w:pStyle w:val="Compact"/>
                    <w:jc w:val="center"/>
                  </w:pPr>
                  <w:r>
                    <w:t xml:space="preserve">LiH, brisbane, 3 layers</w:t>
                  </w:r>
                </w:p>
              </w:tc>
              <w:tc>
                <w:tcPr/>
                <w:p>
                  <w:pPr>
                    <w:pStyle w:val="Compact"/>
                    <w:jc w:val="center"/>
                  </w:pPr>
                  <w:r>
                    <w:t xml:space="preserve">60</w:t>
                  </w:r>
                </w:p>
              </w:tc>
              <w:tc>
                <w:tcPr/>
                <w:p>
                  <w:pPr>
                    <w:pStyle w:val="Compact"/>
                    <w:jc w:val="center"/>
                  </w:pPr>
                  <w:r>
                    <w:t xml:space="preserve">−30.5 → −18.0</w:t>
                  </w:r>
                </w:p>
              </w:tc>
              <w:tc>
                <w:tcPr/>
                <w:p>
                  <w:pPr>
                    <w:pStyle w:val="Compact"/>
                    <w:jc w:val="center"/>
                  </w:pPr>
                  <w:r>
                    <w:t xml:space="preserve">165.8</w:t>
                  </w:r>
                </w:p>
              </w:tc>
              <w:tc>
                <w:tcPr/>
                <w:p>
                  <w:pPr>
                    <w:pStyle w:val="Compact"/>
                    <w:jc w:val="center"/>
                  </w:pPr>
                  <w:r>
                    <w:t xml:space="preserve">135.3 → 147.9</w:t>
                  </w:r>
                </w:p>
              </w:tc>
            </w:tr>
          </w:tbl>
          <w:bookmarkEnd w:id="648"/>
          <w:p/>
        </w:tc>
      </w:tr>
    </w:tbl>
    <w:p>
      <w:pPr>
        <w:pStyle w:val="BodyText"/>
      </w:pPr>
      <w:r>
        <w:rPr>
          <w:b/>
          <w:bCs/>
        </w:rPr>
        <w:t xml:space="preserve">Reach is the main reason.</w:t>
      </w:r>
      <w:r>
        <w:t xml:space="preserve"> </w:t>
      </w:r>
      <w:r>
        <w:t xml:space="preserve">In H</w:t>
      </w:r>
      <m:oMath>
        <m:sSub>
          <m:e>
            <m:r>
              <m:t>​</m:t>
            </m:r>
          </m:e>
          <m:sub>
            <m:r>
              <m:t>2</m:t>
            </m:r>
          </m:sub>
        </m:sSub>
      </m:oMath>
      <w:r>
        <w:t xml:space="preserve"> </w:t>
      </w:r>
      <w:r>
        <w:t xml:space="preserve">the error is in the Z group, where the filter acts; in LiH it is in the 16 X/Y groups,</w:t>
      </w:r>
      <w:r>
        <w:t xml:space="preserve"> </w:t>
      </w:r>
      <w:r>
        <w:t xml:space="preserve">where a Z filter does not look, and not even a perfect filter would go below that column. Routing is not the cause: the LiH</w:t>
      </w:r>
      <w:r>
        <w:t xml:space="preserve"> </w:t>
      </w:r>
      <w:r>
        <w:t xml:space="preserve">ansatz is nearest-neighbour and needs the same gates on an all-to-all device. The qang attempt to rescale the X/Y groups by</w:t>
      </w:r>
      <w:r>
        <w:t xml:space="preserve"> </w:t>
      </w:r>
      <w:r>
        <w:t xml:space="preserve">the kept fraction failed: it over-corrects 2–3 times, because local gate noise is not a global depolarization.</w:t>
      </w:r>
    </w:p>
    <w:bookmarkEnd w:id="649"/>
    <w:bookmarkStart w:id="655" w:name="sec-chem-checks"/>
    <w:p>
      <w:pPr>
        <w:pStyle w:val="Heading2"/>
      </w:pPr>
      <w:r>
        <w:t xml:space="preserve">25.5 Checks that reach every group</w:t>
      </w:r>
    </w:p>
    <w:p>
      <w:pPr>
        <w:pStyle w:val="FirstParagraph"/>
      </w:pPr>
      <w:r>
        <w:t xml:space="preserve">If the problem is reach, the remedy is a check that commutes with every term (§52): the parity of the electron number on an</w:t>
      </w:r>
      <w:r>
        <w:t xml:space="preserve"> </w:t>
      </w:r>
      <w:r>
        <w:t xml:space="preserve">ancilla (6 CNOTs), and</w:t>
      </w:r>
      <w:r>
        <w:t xml:space="preserve"> </w:t>
      </w:r>
      <m:oMath>
        <m:r>
          <m:t>N</m:t>
        </m:r>
      </m:oMath>
      <w:r>
        <w:t xml:space="preserve"> </w:t>
      </w:r>
      <w:r>
        <w:t xml:space="preserve">modulo 4 on a second ancilla, which also catches the errors that change</w:t>
      </w:r>
      <w:r>
        <w:t xml:space="preserve"> </w:t>
      </w:r>
      <m:oMath>
        <m:r>
          <m:t>N</m:t>
        </m:r>
      </m:oMath>
      <w:r>
        <w:t xml:space="preserve"> </w:t>
      </w:r>
      <w:r>
        <w:t xml:space="preserve">by 2. With 3-layer</w:t>
      </w:r>
      <w:r>
        <w:t xml:space="preserve"> </w:t>
      </w:r>
      <w:r>
        <w:t xml:space="preserve">LiH and all-to-all noise, parity plus mod 4 take the error from 83.9 to 13.4 mHa (§50’s best was 76.6), discarding 28% of</w:t>
      </w:r>
      <w:r>
        <w:t xml:space="preserve"> </w:t>
      </w:r>
      <w:r>
        <w:t xml:space="preserve">the shots: for the first time in the repository, LiH ends (on that model) below Hartree-Fock. On IonQ’s forte-1 model (§53)</w:t>
      </w:r>
      <w:r>
        <w:t xml:space="preserve"> </w:t>
      </w:r>
      <w:r>
        <w:t xml:space="preserve">the mod-4 check survives (3.8 times less error, parity alone 1.25 times), but the result stays above Hartree-Fock.</w:t>
      </w:r>
    </w:p>
    <w:p>
      <w:pPr>
        <w:pStyle w:val="BodyText"/>
      </w:pPr>
      <w:r>
        <w:t xml:space="preserve">Larger molecules (§54, §55, §69), with ideal projections:</w:t>
      </w:r>
    </w:p>
    <w:tbl>
      <w:tblPr>
        <w:tblStyle w:val="Table"/>
        <w:tblW w:type="pct" w:w="5000"/>
        <w:tblLayout w:type="fixed"/>
        <w:tblLook w:firstRow="0" w:lastRow="0" w:firstColumn="0" w:lastColumn="0" w:noHBand="0" w:noVBand="0" w:val="0000"/>
      </w:tblPr>
      <w:tblGrid>
        <w:gridCol w:w="7920"/>
      </w:tblGrid>
      <w:tr>
        <w:tc>
          <w:tcPr/>
          <w:bookmarkStart w:id="650" w:name="tbl-ladder25"/>
          <w:p>
            <w:pPr>
              <w:jc w:val="center"/>
            </w:pPr>
            <w:pPr>
              <w:jc w:val="left"/>
              <w:spacing w:before="200"/>
              <w:pStyle w:val="ImageCaption"/>
            </w:pPr>
            <w:r>
              <w:t xml:space="preserve">Table 25.3: The ladder of checks, error in mHa against the noiseless circuit (notes §69).</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molecule</w:t>
                  </w:r>
                </w:p>
              </w:tc>
              <w:tc>
                <w:tcPr/>
                <w:p>
                  <w:pPr>
                    <w:pStyle w:val="Compact"/>
                    <w:jc w:val="center"/>
                  </w:pPr>
                  <w:r>
                    <w:t xml:space="preserve">qubits</w:t>
                  </w:r>
                </w:p>
              </w:tc>
              <w:tc>
                <w:tcPr/>
                <w:p>
                  <w:pPr>
                    <w:pStyle w:val="Compact"/>
                    <w:jc w:val="center"/>
                  </w:pPr>
                  <w:r>
                    <w:t xml:space="preserve">raw</w:t>
                  </w:r>
                </w:p>
              </w:tc>
              <w:tc>
                <w:tcPr/>
                <w:p>
                  <w:pPr>
                    <w:pStyle w:val="Compact"/>
                    <w:jc w:val="center"/>
                  </w:pPr>
                  <m:oMath>
                    <m:r>
                      <m:t>N</m:t>
                    </m:r>
                  </m:oMath>
                  <w:r>
                    <w:t xml:space="preserve">​</w:t>
                  </w:r>
                </w:p>
              </w:tc>
              <w:tc>
                <w:tcPr/>
                <w:p>
                  <w:pPr>
                    <w:pStyle w:val="Compact"/>
                    <w:jc w:val="center"/>
                  </w:pPr>
                  <m:oMath>
                    <m:sSub>
                      <m:e>
                        <m:r>
                          <m:t>N</m:t>
                        </m:r>
                      </m:e>
                      <m:sub>
                        <m:r>
                          <m:rPr>
                            <m:sty m:val="p"/>
                          </m:rPr>
                          <m:t>↑</m:t>
                        </m:r>
                      </m:sub>
                    </m:sSub>
                  </m:oMath>
                  <w:r>
                    <w:t xml:space="preserve">,</w:t>
                  </w:r>
                  <w:r>
                    <w:t xml:space="preserve"> </w:t>
                  </w:r>
                  <m:oMath>
                    <m:sSub>
                      <m:e>
                        <m:r>
                          <m:t>N</m:t>
                        </m:r>
                      </m:e>
                      <m:sub>
                        <m:r>
                          <m:rPr>
                            <m:sty m:val="p"/>
                          </m:rPr>
                          <m:t>↓</m:t>
                        </m:r>
                      </m:sub>
                    </m:sSub>
                  </m:oMath>
                </w:p>
              </w:tc>
              <w:tc>
                <w:tcPr/>
                <w:p>
                  <w:pPr>
                    <w:pStyle w:val="Compact"/>
                    <w:jc w:val="center"/>
                  </w:pPr>
                  <m:oMath>
                    <m:r>
                      <m:rPr>
                        <m:sty m:val="p"/>
                      </m:rPr>
                      <m:t>+</m:t>
                    </m:r>
                    <m:r>
                      <m:t> </m:t>
                    </m:r>
                    <m:sSup>
                      <m:e>
                        <m:r>
                          <m:t>S</m:t>
                        </m:r>
                      </m:e>
                      <m:sup>
                        <m:r>
                          <m:t>2</m:t>
                        </m:r>
                      </m:sup>
                    </m:sSup>
                    <m:r>
                      <m:rPr>
                        <m:sty m:val="p"/>
                      </m:rPr>
                      <m:t>=</m:t>
                    </m:r>
                    <m:r>
                      <m:t>0</m:t>
                    </m:r>
                  </m:oMath>
                  <w:r>
                    <w:t xml:space="preserve">​</w:t>
                  </w:r>
                </w:p>
              </w:tc>
            </w:tr>
            <w:tr>
              <w:tc>
                <w:tcPr/>
                <w:p>
                  <w:pPr>
                    <w:pStyle w:val="Compact"/>
                    <w:jc w:val="center"/>
                  </w:pPr>
                  <w:r>
                    <w:t xml:space="preserve">H</w:t>
                  </w:r>
                  <m:oMath>
                    <m:sSub>
                      <m:e>
                        <m:r>
                          <m:t>​</m:t>
                        </m:r>
                      </m:e>
                      <m:sub>
                        <m:r>
                          <m:t>2</m:t>
                        </m:r>
                      </m:sub>
                    </m:sSub>
                  </m:oMath>
                  <w:r>
                    <w:t xml:space="preserve">O</w:t>
                  </w:r>
                </w:p>
              </w:tc>
              <w:tc>
                <w:tcPr/>
                <w:p>
                  <w:pPr>
                    <w:pStyle w:val="Compact"/>
                    <w:jc w:val="center"/>
                  </w:pPr>
                  <w:r>
                    <w:t xml:space="preserve">8</w:t>
                  </w:r>
                </w:p>
              </w:tc>
              <w:tc>
                <w:tcPr/>
                <w:p>
                  <w:pPr>
                    <w:pStyle w:val="Compact"/>
                    <w:jc w:val="center"/>
                  </w:pPr>
                  <w:r>
                    <w:t xml:space="preserve">363.9</w:t>
                  </w:r>
                </w:p>
              </w:tc>
              <w:tc>
                <w:tcPr/>
                <w:p>
                  <w:pPr>
                    <w:pStyle w:val="Compact"/>
                    <w:jc w:val="center"/>
                  </w:pPr>
                  <w:r>
                    <w:t xml:space="preserve">54.6</w:t>
                  </w:r>
                </w:p>
              </w:tc>
              <w:tc>
                <w:tcPr/>
                <w:p>
                  <w:pPr>
                    <w:pStyle w:val="Compact"/>
                    <w:jc w:val="center"/>
                  </w:pPr>
                  <w:r>
                    <w:t xml:space="preserve">43.3</w:t>
                  </w:r>
                </w:p>
              </w:tc>
              <w:tc>
                <w:tcPr/>
                <w:p>
                  <w:pPr>
                    <w:pStyle w:val="Compact"/>
                    <w:jc w:val="center"/>
                  </w:pPr>
                  <w:r>
                    <w:t xml:space="preserve">26.7</w:t>
                  </w:r>
                </w:p>
              </w:tc>
            </w:tr>
            <w:tr>
              <w:tc>
                <w:tcPr/>
                <w:p>
                  <w:pPr>
                    <w:pStyle w:val="Compact"/>
                    <w:jc w:val="center"/>
                  </w:pPr>
                  <w:r>
                    <w:t xml:space="preserve">H</w:t>
                  </w:r>
                  <m:oMath>
                    <m:sSub>
                      <m:e>
                        <m:r>
                          <m:t>​</m:t>
                        </m:r>
                      </m:e>
                      <m:sub>
                        <m:r>
                          <m:t>4</m:t>
                        </m:r>
                      </m:sub>
                    </m:sSub>
                  </m:oMath>
                </w:p>
              </w:tc>
              <w:tc>
                <w:tcPr/>
                <w:p>
                  <w:pPr>
                    <w:pStyle w:val="Compact"/>
                    <w:jc w:val="center"/>
                  </w:pPr>
                  <w:r>
                    <w:t xml:space="preserve">8</w:t>
                  </w:r>
                </w:p>
              </w:tc>
              <w:tc>
                <w:tcPr/>
                <w:p>
                  <w:pPr>
                    <w:pStyle w:val="Compact"/>
                    <w:jc w:val="center"/>
                  </w:pPr>
                  <w:r>
                    <w:t xml:space="preserve">287.5</w:t>
                  </w:r>
                </w:p>
              </w:tc>
              <w:tc>
                <w:tcPr/>
                <w:p>
                  <w:pPr>
                    <w:pStyle w:val="Compact"/>
                    <w:jc w:val="center"/>
                  </w:pPr>
                  <w:r>
                    <w:t xml:space="preserve">79.9</w:t>
                  </w:r>
                </w:p>
              </w:tc>
              <w:tc>
                <w:tcPr/>
                <w:p>
                  <w:pPr>
                    <w:pStyle w:val="Compact"/>
                    <w:jc w:val="center"/>
                  </w:pPr>
                  <w:r>
                    <w:t xml:space="preserve">70.5</w:t>
                  </w:r>
                </w:p>
              </w:tc>
              <w:tc>
                <w:tcPr/>
                <w:p>
                  <w:pPr>
                    <w:pStyle w:val="Compact"/>
                    <w:jc w:val="center"/>
                  </w:pPr>
                  <w:r>
                    <w:t xml:space="preserve">44.7</w:t>
                  </w:r>
                </w:p>
              </w:tc>
            </w:tr>
          </w:tbl>
          <w:bookmarkEnd w:id="650"/>
          <w:p/>
        </w:tc>
      </w:tr>
    </w:tbl>
    <w:p>
      <w:pPr>
        <w:pStyle w:val="Compact"/>
        <w:numPr>
          <w:ilvl w:val="0"/>
          <w:numId w:val="1061"/>
        </w:numPr>
      </w:pPr>
      <w:r>
        <w:t xml:space="preserve">Number checks keep working up to 12 qubits, but</w:t>
      </w:r>
      <w:r>
        <w:t xml:space="preserve"> </w:t>
      </w:r>
      <w:r>
        <w:rPr>
          <w:b/>
          <w:bCs/>
        </w:rPr>
        <w:t xml:space="preserve">they reach a shrinking share</w:t>
      </w:r>
      <w:r>
        <w:t xml:space="preserve"> </w:t>
      </w:r>
      <w:r>
        <w:t xml:space="preserve">of the error: the part that changes</w:t>
      </w:r>
      <w:r>
        <w:t xml:space="preserve"> </w:t>
      </w:r>
      <m:oMath>
        <m:r>
          <m:t>N</m:t>
        </m:r>
      </m:oMath>
      <w:r>
        <w:t xml:space="preserve"> </w:t>
      </w:r>
      <w:r>
        <w:t xml:space="preserve">falls from 92% (LiH, 60 CX) to 67% (H</w:t>
      </w:r>
      <m:oMath>
        <m:sSub>
          <m:e>
            <m:r>
              <m:t>​</m:t>
            </m:r>
          </m:e>
          <m:sub>
            <m:r>
              <m:t>6</m:t>
            </m:r>
          </m:sub>
        </m:sSub>
      </m:oMath>
      <w:r>
        <w:t xml:space="preserve">, 132 CX). The rest conserves</w:t>
      </w:r>
      <w:r>
        <w:t xml:space="preserve"> </w:t>
      </w:r>
      <m:oMath>
        <m:r>
          <m:t>N</m:t>
        </m:r>
      </m:oMath>
      <w:r>
        <w:t xml:space="preserve"> </w:t>
      </w:r>
      <w:r>
        <w:t xml:space="preserve">and no number check sees it.</w:t>
      </w:r>
    </w:p>
    <w:p>
      <w:pPr>
        <w:pStyle w:val="Compact"/>
        <w:numPr>
          <w:ilvl w:val="0"/>
          <w:numId w:val="1061"/>
        </w:numPr>
      </w:pPr>
      <w:r>
        <w:t xml:space="preserve">Splitting by spin recovers part of it (from 75.7 to 66.8 mHa on H</w:t>
      </w:r>
      <m:oMath>
        <m:sSub>
          <m:e>
            <m:r>
              <m:t>​</m:t>
            </m:r>
          </m:e>
          <m:sub>
            <m:r>
              <m:t>4</m:t>
            </m:r>
          </m:sub>
        </m:sSub>
      </m:oMath>
      <w:r>
        <w:t xml:space="preserve">).</w:t>
      </w:r>
    </w:p>
    <w:p>
      <w:pPr>
        <w:pStyle w:val="Compact"/>
        <w:numPr>
          <w:ilvl w:val="0"/>
          <w:numId w:val="1061"/>
        </w:numPr>
      </w:pPr>
      <w:r>
        <w:rPr>
          <w:b/>
          <w:bCs/>
        </w:rPr>
        <w:t xml:space="preserve">The projection onto the singlet</w:t>
      </w:r>
      <w:r>
        <w:rPr>
          <w:b/>
          <w:bCs/>
        </w:rPr>
        <w:t xml:space="preserve"> </w:t>
      </w:r>
      <m:oMath>
        <m:sSup>
          <m:e>
            <m:r>
              <m:t>S</m:t>
            </m:r>
          </m:e>
          <m:sup>
            <m:r>
              <m:t>2</m:t>
            </m:r>
          </m:sup>
        </m:sSup>
        <m:r>
          <m:rPr>
            <m:sty m:val="p"/>
          </m:rPr>
          <m:t>=</m:t>
        </m:r>
        <m:r>
          <m:t>0</m:t>
        </m:r>
      </m:oMath>
      <w:r>
        <w:rPr>
          <w:b/>
          <w:bCs/>
        </w:rPr>
        <w:t xml:space="preserve"> </w:t>
      </w:r>
      <w:r>
        <w:rPr>
          <w:b/>
          <w:bCs/>
        </w:rPr>
        <w:t xml:space="preserve">removes a further 37–38%</w:t>
      </w:r>
      <w:r>
        <w:t xml:space="preserve">, the largest gain since §52, but</w:t>
      </w:r>
      <w:r>
        <w:t xml:space="preserve"> </w:t>
      </w:r>
      <m:oMath>
        <m:sSup>
          <m:e>
            <m:r>
              <m:t>S</m:t>
            </m:r>
          </m:e>
          <m:sup>
            <m:r>
              <m:t>2</m:t>
            </m:r>
          </m:sup>
        </m:sSup>
      </m:oMath>
      <w:r>
        <w:t xml:space="preserve"> </w:t>
      </w:r>
      <w:r>
        <w:t xml:space="preserve">is not diagonal</w:t>
      </w:r>
      <w:r>
        <w:t xml:space="preserve"> </w:t>
      </w:r>
      <w:r>
        <w:t xml:space="preserve">in Z: it needs 640 Pauli strings for the projector and 2064–3456 for the projector times</w:t>
      </w:r>
      <w:r>
        <w:t xml:space="preserve"> </w:t>
      </w:r>
      <m:oMath>
        <m:r>
          <m:t>H</m:t>
        </m:r>
      </m:oMath>
      <w:r>
        <w:t xml:space="preserve">, against 105–185 for</w:t>
      </w:r>
      <w:r>
        <w:t xml:space="preserve"> </w:t>
      </w:r>
      <m:oMath>
        <m:r>
          <m:t>H</m:t>
        </m:r>
      </m:oMath>
      <w:r>
        <w:t xml:space="preserve">.</w:t>
      </w:r>
    </w:p>
    <w:p>
      <w:pPr>
        <w:pStyle w:val="FirstParagraph"/>
      </w:pPr>
      <w:r>
        <w:rPr>
          <w:b/>
          <w:bCs/>
        </w:rPr>
        <w:t xml:space="preserve">Λ as a third filter</w:t>
      </w:r>
      <w:r>
        <w:t xml:space="preserve"> </w:t>
      </w:r>
      <w:r>
        <w:t xml:space="preserve">(§153). A linear molecule conserves</w:t>
      </w:r>
      <w:r>
        <w:t xml:space="preserve"> </w:t>
      </w:r>
      <m:oMath>
        <m:r>
          <m:rPr>
            <m:sty m:val="p"/>
          </m:rPr>
          <m:t>Λ</m:t>
        </m:r>
      </m:oMath>
      <w:r>
        <w:t xml:space="preserve">, the projection of the orbital angular momentum on its</w:t>
      </w:r>
      <w:r>
        <w:t xml:space="preserve"> </w:t>
      </w:r>
      <w:r>
        <w:t xml:space="preserve">axis. With the π orbitals written as π± (</w:t>
      </w:r>
      <m:oMath>
        <m:sSub>
          <m:e>
            <m:r>
              <m:t>m</m:t>
            </m:r>
          </m:e>
          <m:sub>
            <m:r>
              <m:t>l</m:t>
            </m:r>
          </m:sub>
        </m:sSub>
        <m:r>
          <m:rPr>
            <m:sty m:val="p"/>
          </m:rPr>
          <m:t>=</m:t>
        </m:r>
        <m:r>
          <m:rPr>
            <m:sty m:val="p"/>
          </m:rPr>
          <m:t>±</m:t>
        </m:r>
        <m:r>
          <m:t>1</m:t>
        </m:r>
      </m:oMath>
      <w:r>
        <w:t xml:space="preserve">),</w:t>
      </w:r>
      <w:r>
        <w:t xml:space="preserve"> </w:t>
      </w:r>
      <m:oMath>
        <m:r>
          <m:rPr>
            <m:sty m:val="p"/>
          </m:rPr>
          <m:t>Λ</m:t>
        </m:r>
      </m:oMath>
      <w:r>
        <w:t xml:space="preserve"> </w:t>
      </w:r>
      <w:r>
        <w:t xml:space="preserve">is diagonal and is checked shot by shot with only the four π</w:t>
      </w:r>
      <w:r>
        <w:t xml:space="preserve"> </w:t>
      </w:r>
      <w:r>
        <w:t xml:space="preserve">qubits, so it reaches 29 of LiH’s 317 measurement groups (10 qubits), against 1 for the number filter. The committed</w:t>
      </w:r>
      <w:r>
        <w:t xml:space="preserve"> </w:t>
      </w:r>
      <w:r>
        <w:t xml:space="preserve">prediction half held:</w:t>
      </w:r>
      <w:r>
        <w:t xml:space="preserve"> </w:t>
      </w:r>
      <w:r>
        <w:rPr>
          <w:b/>
          <w:bCs/>
        </w:rPr>
        <w:t xml:space="preserve">where</w:t>
      </w:r>
      <w:r>
        <w:rPr>
          <w:b/>
          <w:bCs/>
        </w:rPr>
        <w:t xml:space="preserve"> </w:t>
      </w:r>
      <m:oMath>
        <m:sSub>
          <m:e>
            <m:r>
              <m:t>N</m:t>
            </m:r>
          </m:e>
          <m:sub>
            <m:r>
              <m:rPr>
                <m:sty m:val="p"/>
              </m:rPr>
              <m:t>↑</m:t>
            </m:r>
          </m:sub>
        </m:sSub>
        <m:r>
          <m:rPr>
            <m:sty m:val="p"/>
          </m:rPr>
          <m:t>,</m:t>
        </m:r>
        <m:sSub>
          <m:e>
            <m:r>
              <m:t>N</m:t>
            </m:r>
          </m:e>
          <m:sub>
            <m:r>
              <m:rPr>
                <m:sty m:val="p"/>
              </m:rPr>
              <m:t>↓</m:t>
            </m:r>
          </m:sub>
        </m:sSub>
      </m:oMath>
      <w:r>
        <w:rPr>
          <w:b/>
          <w:bCs/>
        </w:rPr>
        <w:t xml:space="preserve"> </w:t>
      </w:r>
      <w:r>
        <w:rPr>
          <w:b/>
          <w:bCs/>
        </w:rPr>
        <w:t xml:space="preserve">already applies,</w:t>
      </w:r>
      <w:r>
        <w:rPr>
          <w:b/>
          <w:bCs/>
        </w:rPr>
        <w:t xml:space="preserve"> </w:t>
      </w:r>
      <m:oMath>
        <m:r>
          <m:rPr>
            <m:sty m:val="p"/>
          </m:rPr>
          <m:t>Λ</m:t>
        </m:r>
      </m:oMath>
      <w:r>
        <w:rPr>
          <w:b/>
          <w:bCs/>
        </w:rPr>
        <w:t xml:space="preserve"> </w:t>
      </w:r>
      <w:r>
        <w:rPr>
          <w:b/>
          <w:bCs/>
        </w:rPr>
        <w:t xml:space="preserve">adds almost nothing</w:t>
      </w:r>
      <w:r>
        <w:t xml:space="preserve"> </w:t>
      </w:r>
      <w:r>
        <w:t xml:space="preserve">(13.9 → 13.3 mHa on</w:t>
      </w:r>
      <w:r>
        <w:t xml:space="preserve"> </w:t>
      </w:r>
      <w:r>
        <w:t xml:space="preserve">FakeBrisbane), because changing</w:t>
      </w:r>
      <w:r>
        <w:t xml:space="preserve"> </w:t>
      </w:r>
      <m:oMath>
        <m:r>
          <m:rPr>
            <m:sty m:val="p"/>
          </m:rPr>
          <m:t>Λ</m:t>
        </m:r>
      </m:oMath>
      <w:r>
        <w:t xml:space="preserve"> </w:t>
      </w:r>
      <w:r>
        <w:t xml:space="preserve">without changing</w:t>
      </w:r>
      <w:r>
        <w:t xml:space="preserve"> </w:t>
      </w:r>
      <m:oMath>
        <m:r>
          <m:t>N</m:t>
        </m:r>
      </m:oMath>
      <w:r>
        <w:t xml:space="preserve"> </w:t>
      </w:r>
      <w:r>
        <w:t xml:space="preserve">takes two errors.</w:t>
      </w:r>
      <w:r>
        <w:t xml:space="preserve"> </w:t>
      </w:r>
      <w:r>
        <w:rPr>
          <w:b/>
          <w:bCs/>
        </w:rPr>
        <w:t xml:space="preserve">The extra reach is real and does not pay</w:t>
      </w:r>
      <w:r>
        <w:t xml:space="preserve">:</w:t>
      </w:r>
      <w:r>
        <w:t xml:space="preserve"> </w:t>
      </w:r>
      <w:r>
        <w:t xml:space="preserve">in the 28 groups where only</w:t>
      </w:r>
      <w:r>
        <w:t xml:space="preserve"> </w:t>
      </w:r>
      <m:oMath>
        <m:r>
          <m:rPr>
            <m:sty m:val="p"/>
          </m:rPr>
          <m:t>Λ</m:t>
        </m:r>
      </m:oMath>
      <w:r>
        <w:t xml:space="preserve"> </w:t>
      </w:r>
      <w:r>
        <w:t xml:space="preserve">acts, it discards 4–10% of the shots and their error barely moves, because the error</w:t>
      </w:r>
      <w:r>
        <w:t xml:space="preserve"> </w:t>
      </w:r>
      <w:r>
        <w:t xml:space="preserve">that matters there is on the σ qubits measured in X/Y.</w:t>
      </w:r>
    </w:p>
    <w:tbl>
      <w:tblPr>
        <w:tblStyle w:val="Table"/>
        <w:tblW w:type="pct" w:w="5000"/>
        <w:tblLayout w:type="fixed"/>
        <w:tblLook w:firstRow="0" w:lastRow="0" w:firstColumn="0" w:lastColumn="0" w:noHBand="0" w:noVBand="0" w:val="0000"/>
      </w:tblPr>
      <w:tblGrid>
        <w:gridCol w:w="7920"/>
      </w:tblGrid>
      <w:tr>
        <w:tc>
          <w:tcPr/>
          <w:bookmarkStart w:id="654" w:name="fig-checks25"/>
          <w:p>
            <w:pPr>
              <w:pStyle w:val="Compact"/>
              <w:jc w:val="center"/>
            </w:pPr>
            <w:r>
              <w:drawing>
                <wp:inline>
                  <wp:extent cx="5334000" cy="2036618"/>
                  <wp:effectExtent b="0" l="0" r="0" t="0"/>
                  <wp:docPr descr="" title="" id="652" name="Picture"/>
                  <a:graphic>
                    <a:graphicData uri="http://schemas.openxmlformats.org/drawingml/2006/picture">
                      <pic:pic>
                        <pic:nvPicPr>
                          <pic:cNvPr descr="figures/cap25_checks.png" id="653" name="Picture"/>
                          <pic:cNvPicPr>
                            <a:picLocks noChangeArrowheads="1" noChangeAspect="1"/>
                          </pic:cNvPicPr>
                        </pic:nvPicPr>
                        <pic:blipFill>
                          <a:blip r:embed="rId651"/>
                          <a:stretch>
                            <a:fillRect/>
                          </a:stretch>
                        </pic:blipFill>
                        <pic:spPr bwMode="auto">
                          <a:xfrm>
                            <a:off x="0" y="0"/>
                            <a:ext cx="5334000" cy="2036618"/>
                          </a:xfrm>
                          <a:prstGeom prst="rect">
                            <a:avLst/>
                          </a:prstGeom>
                          <a:noFill/>
                          <a:ln w="9525">
                            <a:noFill/>
                            <a:headEnd/>
                            <a:tailEnd/>
                          </a:ln>
                        </pic:spPr>
                      </pic:pic>
                    </a:graphicData>
                  </a:graphic>
                </wp:inline>
              </w:drawing>
            </w:r>
          </w:p>
          <w:p>
            <w:pPr>
              <w:jc w:val="center"/>
            </w:pPr>
            <w:pPr>
              <w:jc w:val="left"/>
              <w:spacing w:before="200"/>
              <w:pStyle w:val="ImageCaption"/>
            </w:pPr>
            <w:r>
              <w:t xml:space="preserve">Figure 25.1: Left: ladder of checks on H</w:t>
            </w:r>
            <m:oMath>
              <m:sSub>
                <m:e>
                  <m:r>
                    <m:t>​</m:t>
                  </m:r>
                </m:e>
                <m:sub>
                  <m:r>
                    <m:t>2</m:t>
                  </m:r>
                </m:sub>
              </m:sSub>
            </m:oMath>
            <w:r>
              <w:t xml:space="preserve">O and H</w:t>
            </w:r>
            <m:oMath>
              <m:sSub>
                <m:e>
                  <m:r>
                    <m:t>​</m:t>
                  </m:r>
                </m:e>
                <m:sub>
                  <m:r>
                    <m:t>4</m:t>
                  </m:r>
                </m:sub>
              </m:sSub>
            </m:oMath>
            <w:r>
              <w:t xml:space="preserve"> </w:t>
            </w:r>
            <w:r>
              <w:t xml:space="preserve">(notes §55 and §69); each symmetry removes a smaller share. Right: 10-qubit LiH with the spin filter, the</w:t>
            </w:r>
            <w:r>
              <w:t xml:space="preserve"> </w:t>
            </w:r>
            <m:oMath>
              <m:r>
                <m:rPr>
                  <m:sty m:val="p"/>
                </m:rPr>
                <m:t>Λ</m:t>
              </m:r>
            </m:oMath>
            <w:r>
              <w:t xml:space="preserve"> </w:t>
            </w:r>
            <w:r>
              <w:t xml:space="preserve">filter and both, on three noise models (notes §153);</w:t>
            </w:r>
            <w:r>
              <w:t xml:space="preserve"> </w:t>
            </w:r>
            <m:oMath>
              <m:r>
                <m:rPr>
                  <m:sty m:val="p"/>
                </m:rPr>
                <m:t>Λ</m:t>
              </m:r>
            </m:oMath>
            <w:r>
              <w:t xml:space="preserve"> </w:t>
            </w:r>
            <w:r>
              <w:t xml:space="preserve">alone barely moves the error.</w:t>
            </w:r>
          </w:p>
          <w:bookmarkEnd w:id="654"/>
        </w:tc>
      </w:tr>
    </w:tbl>
    <w:bookmarkEnd w:id="655"/>
    <w:bookmarkStart w:id="660" w:name="sec-chem-overlaps"/>
    <w:p>
      <w:pPr>
        <w:pStyle w:val="Heading2"/>
      </w:pPr>
      <w:r>
        <w:t xml:space="preserve">25.6 Overlaps: inversion test against swap test</w:t>
      </w:r>
    </w:p>
    <w:p>
      <w:pPr>
        <w:pStyle w:val="FirstParagraph"/>
      </w:pPr>
      <w:r>
        <w:t xml:space="preserve">The fidelity</w:t>
      </w:r>
      <w:r>
        <w:t xml:space="preserve"> </w:t>
      </w:r>
      <m:oMath>
        <m:r>
          <m:t>F</m:t>
        </m:r>
        <m:r>
          <m:rPr>
            <m:sty m:val="p"/>
          </m:rPr>
          <m:t>=</m:t>
        </m:r>
        <m:r>
          <m:rPr>
            <m:sty m:val="p"/>
          </m:rPr>
          <m:t>|</m:t>
        </m:r>
        <m:r>
          <m:rPr>
            <m:sty m:val="p"/>
          </m:rPr>
          <m:t>⟨</m:t>
        </m:r>
        <m:r>
          <m:t>x</m:t>
        </m:r>
        <m:r>
          <m:rPr>
            <m:sty m:val="p"/>
          </m:rPr>
          <m:t>|</m:t>
        </m:r>
        <m:r>
          <m:t>y</m:t>
        </m:r>
        <m:r>
          <m:rPr>
            <m:sty m:val="p"/>
          </m:rPr>
          <m:t>⟩</m:t>
        </m:r>
        <m:sSup>
          <m:e>
            <m:r>
              <m:rPr>
                <m:sty m:val="p"/>
              </m:rPr>
              <m:t>|</m:t>
            </m:r>
          </m:e>
          <m:sup>
            <m:r>
              <m:t>2</m:t>
            </m:r>
          </m:sup>
        </m:sSup>
      </m:oMath>
      <w:r>
        <w:t xml:space="preserve"> </w:t>
      </w:r>
      <w:r>
        <w:t xml:space="preserve">of two unary states can be estimated two ways (§149). The</w:t>
      </w:r>
      <w:r>
        <w:t xml:space="preserve"> </w:t>
      </w:r>
      <w:r>
        <w:rPr>
          <w:b/>
          <w:bCs/>
        </w:rPr>
        <w:t xml:space="preserve">inversion test</w:t>
      </w:r>
      <w:r>
        <w:t xml:space="preserve"> </w:t>
      </w:r>
      <w:r>
        <w:t xml:space="preserve">loads</w:t>
      </w:r>
      <w:r>
        <w:t xml:space="preserve"> </w:t>
      </w:r>
      <m:oMath>
        <m:r>
          <m:t>x</m:t>
        </m:r>
      </m:oMath>
      <w:r>
        <w:t xml:space="preserve">, undoes the loader of</w:t>
      </w:r>
      <w:r>
        <w:t xml:space="preserve"> </w:t>
      </w:r>
      <m:oMath>
        <m:r>
          <m:t>y</m:t>
        </m:r>
      </m:oMath>
      <w:r>
        <w:t xml:space="preserve"> </w:t>
      </w:r>
      <w:r>
        <w:t xml:space="preserve">and reads the probability of one basis state: 5 qubits, everything conserves the weight. The</w:t>
      </w:r>
      <w:r>
        <w:t xml:space="preserve"> </w:t>
      </w:r>
      <w:r>
        <w:rPr>
          <w:b/>
          <w:bCs/>
        </w:rPr>
        <w:t xml:space="preserve">swap test</w:t>
      </w:r>
      <w:r>
        <w:t xml:space="preserve"> </w:t>
      </w:r>
      <w:r>
        <w:t xml:space="preserve">uses 11 qubits and an ancilla, and reads</w:t>
      </w:r>
      <w:r>
        <w:t xml:space="preserve"> </w:t>
      </w:r>
      <m:oMath>
        <m:r>
          <m:t>P</m:t>
        </m:r>
        <m:r>
          <m:rPr>
            <m:sty m:val="p"/>
          </m:rPr>
          <m:t>(</m:t>
        </m:r>
        <m:r>
          <m:rPr>
            <m:nor/>
            <m:sty m:val="p"/>
          </m:rPr>
          <m:t>ancilla</m:t>
        </m:r>
        <m:r>
          <m:rPr>
            <m:sty m:val="p"/>
          </m:rPr>
          <m:t>=</m:t>
        </m:r>
        <m:r>
          <m:t>0</m:t>
        </m:r>
        <m:r>
          <m:rPr>
            <m:sty m:val="p"/>
          </m:rPr>
          <m:t>)</m:t>
        </m:r>
        <m:r>
          <m:rPr>
            <m:sty m:val="p"/>
          </m:rPr>
          <m:t>=</m:t>
        </m:r>
        <m:r>
          <m:rPr>
            <m:sty m:val="p"/>
          </m:rPr>
          <m:t>(</m:t>
        </m:r>
        <m:r>
          <m:t>1</m:t>
        </m:r>
        <m:r>
          <m:rPr>
            <m:sty m:val="p"/>
          </m:rPr>
          <m:t>+</m:t>
        </m:r>
        <m:r>
          <m:t>F</m:t>
        </m:r>
        <m:r>
          <m:rPr>
            <m:sty m:val="p"/>
          </m:rPr>
          <m:t>)</m:t>
        </m:r>
        <m:r>
          <m:rPr>
            <m:sty m:val="p"/>
          </m:rPr>
          <m:t>/</m:t>
        </m:r>
        <m:r>
          <m:t>2</m:t>
        </m:r>
      </m:oMath>
      <w:r>
        <w:t xml:space="preserve">. The script checks both formulas with</w:t>
      </w:r>
      <w:r>
        <w:t xml:space="preserve"> </w:t>
      </w:r>
      <w:r>
        <w:t xml:space="preserve">exact states (</w:t>
      </w:r>
      <m:oMath>
        <m:r>
          <m:t>3</m:t>
        </m:r>
        <m:r>
          <m:rPr>
            <m:sty m:val="p"/>
          </m:rPr>
          <m:t>⋅</m:t>
        </m:r>
        <m:sSup>
          <m:e>
            <m:r>
              <m:t>10</m:t>
            </m:r>
          </m:e>
          <m:sup>
            <m:r>
              <m:rPr>
                <m:sty m:val="p"/>
              </m:rPr>
              <m:t>−</m:t>
            </m:r>
            <m:r>
              <m:t>16</m:t>
            </m:r>
          </m:sup>
        </m:sSup>
      </m:oMath>
      <w:r>
        <w:t xml:space="preserve"> </w:t>
      </w:r>
      <w:r>
        <w:t xml:space="preserve">and</w:t>
      </w:r>
      <w:r>
        <w:t xml:space="preserve"> </w:t>
      </w:r>
      <m:oMath>
        <m:r>
          <m:t>6</m:t>
        </m:r>
        <m:r>
          <m:rPr>
            <m:sty m:val="p"/>
          </m:rPr>
          <m:t>⋅</m:t>
        </m:r>
        <m:sSup>
          <m:e>
            <m:r>
              <m:t>10</m:t>
            </m:r>
          </m:e>
          <m:sup>
            <m:r>
              <m:rPr>
                <m:sty m:val="p"/>
              </m:rPr>
              <m:t>−</m:t>
            </m:r>
            <m:r>
              <m:t>16</m:t>
            </m:r>
          </m:sup>
        </m:sSup>
      </m:oMath>
      <w:r>
        <w:t xml:space="preserve">). On six IBM noise models:</w:t>
      </w:r>
    </w:p>
    <w:p>
      <w:pPr>
        <w:pStyle w:val="Compact"/>
        <w:numPr>
          <w:ilvl w:val="0"/>
          <w:numId w:val="1062"/>
        </w:numPr>
      </w:pPr>
      <w:r>
        <w:t xml:space="preserve">with the filter, the inversion test cuts its error 3.8 to 11.2 times, down to 0.010–0.036;</w:t>
      </w:r>
    </w:p>
    <w:p>
      <w:pPr>
        <w:pStyle w:val="Compact"/>
        <w:numPr>
          <w:ilvl w:val="0"/>
          <w:numId w:val="1062"/>
        </w:numPr>
      </w:pPr>
      <w:r>
        <w:t xml:space="preserve">in the swap test the answer is on the ancilla, outside the symmetry, and the filter gains only 1.4–1.8 times (error</w:t>
      </w:r>
      <w:r>
        <w:t xml:space="preserve"> </w:t>
      </w:r>
      <w:r>
        <w:t xml:space="preserve">0.089–0.239);</w:t>
      </w:r>
    </w:p>
    <w:p>
      <w:pPr>
        <w:pStyle w:val="Compact"/>
        <w:numPr>
          <w:ilvl w:val="0"/>
          <w:numId w:val="1062"/>
        </w:numPr>
      </w:pPr>
      <w:r>
        <w:t xml:space="preserve">a fidelity classifier (40 flowers) keeps its noiseless accuracy with both methods, because comparing two fidelities</w:t>
      </w:r>
      <w:r>
        <w:t xml:space="preserve"> </w:t>
      </w:r>
      <w:r>
        <w:t xml:space="preserve">cancels the common shrink;</w:t>
      </w:r>
    </w:p>
    <w:p>
      <w:pPr>
        <w:pStyle w:val="Compact"/>
        <w:numPr>
          <w:ilvl w:val="0"/>
          <w:numId w:val="1062"/>
        </w:numPr>
      </w:pPr>
      <w:r>
        <w:t xml:space="preserve">but the test</w:t>
      </w:r>
      <w:r>
        <w:t xml:space="preserve"> </w:t>
      </w:r>
      <w:r>
        <w:t xml:space="preserve">“are they equal?”</w:t>
      </w:r>
      <w:r>
        <w:t xml:space="preserve"> </w:t>
      </w:r>
      <w:r>
        <w:t xml:space="preserve">needs the absolute value: for identical states the filtered inversion test reads</w:t>
      </w:r>
      <w:r>
        <w:t xml:space="preserve"> </w:t>
      </w:r>
      <w:r>
        <w:t xml:space="preserve">0.92–1.00 and the raw swap test 0.20–0.65.</w:t>
      </w:r>
    </w:p>
    <w:tbl>
      <w:tblPr>
        <w:tblStyle w:val="Table"/>
        <w:tblW w:type="pct" w:w="5000"/>
        <w:tblLayout w:type="fixed"/>
        <w:tblLook w:firstRow="0" w:lastRow="0" w:firstColumn="0" w:lastColumn="0" w:noHBand="0" w:noVBand="0" w:val="0000"/>
      </w:tblPr>
      <w:tblGrid>
        <w:gridCol w:w="7920"/>
      </w:tblGrid>
      <w:tr>
        <w:tc>
          <w:tcPr/>
          <w:bookmarkStart w:id="659" w:name="fig-pca25"/>
          <w:p>
            <w:pPr>
              <w:pStyle w:val="Compact"/>
              <w:jc w:val="center"/>
            </w:pPr>
            <w:r>
              <w:drawing>
                <wp:inline>
                  <wp:extent cx="5334000" cy="2036618"/>
                  <wp:effectExtent b="0" l="0" r="0" t="0"/>
                  <wp:docPr descr="" title="" id="657" name="Picture"/>
                  <a:graphic>
                    <a:graphicData uri="http://schemas.openxmlformats.org/drawingml/2006/picture">
                      <pic:pic>
                        <pic:nvPicPr>
                          <pic:cNvPr descr="figures/cap25_pca.png" id="658" name="Picture"/>
                          <pic:cNvPicPr>
                            <a:picLocks noChangeArrowheads="1" noChangeAspect="1"/>
                          </pic:cNvPicPr>
                        </pic:nvPicPr>
                        <pic:blipFill>
                          <a:blip r:embed="rId656"/>
                          <a:stretch>
                            <a:fillRect/>
                          </a:stretch>
                        </pic:blipFill>
                        <pic:spPr bwMode="auto">
                          <a:xfrm>
                            <a:off x="0" y="0"/>
                            <a:ext cx="5334000" cy="2036618"/>
                          </a:xfrm>
                          <a:prstGeom prst="rect">
                            <a:avLst/>
                          </a:prstGeom>
                          <a:noFill/>
                          <a:ln w="9525">
                            <a:noFill/>
                            <a:headEnd/>
                            <a:tailEnd/>
                          </a:ln>
                        </pic:spPr>
                      </pic:pic>
                    </a:graphicData>
                  </a:graphic>
                </wp:inline>
              </w:drawing>
            </w:r>
          </w:p>
          <w:p>
            <w:pPr>
              <w:jc w:val="center"/>
            </w:pPr>
            <w:pPr>
              <w:jc w:val="left"/>
              <w:spacing w:before="200"/>
              <w:pStyle w:val="ImageCaption"/>
            </w:pPr>
            <w:r>
              <w:t xml:space="preserve">Figure 25.2: Left: PCA spectrum, exact and median of 21 simulated devices without the filter and with filter plus readout (notes §146); raw data lift the small eigenvalues. Right: fidelity error on six devices, inversion test and swap test, raw and filtered (notes §149).</w:t>
            </w:r>
          </w:p>
          <w:bookmarkEnd w:id="659"/>
        </w:tc>
      </w:tr>
    </w:tbl>
    <w:bookmarkEnd w:id="660"/>
    <w:bookmarkStart w:id="661" w:name="sec-chem-qaoa"/>
    <w:p>
      <w:pPr>
        <w:pStyle w:val="Heading2"/>
      </w:pPr>
      <w:r>
        <w:t xml:space="preserve">25.7 Constrained optimization: QAOA with</w:t>
      </w:r>
      <w:r>
        <w:t xml:space="preserve"> </w:t>
      </w:r>
      <w:r>
        <w:t xml:space="preserve">“exactly K”</w:t>
      </w:r>
    </w:p>
    <w:p>
      <w:pPr>
        <w:pStyle w:val="FirstParagraph"/>
      </w:pPr>
      <w:r>
        <w:t xml:space="preserve">Choosing exactly</w:t>
      </w:r>
      <w:r>
        <w:t xml:space="preserve"> </w:t>
      </w:r>
      <m:oMath>
        <m:r>
          <m:t>K</m:t>
        </m:r>
      </m:oMath>
      <w:r>
        <w:t xml:space="preserve"> </w:t>
      </w:r>
      <w:r>
        <w:t xml:space="preserve">of</w:t>
      </w:r>
      <w:r>
        <w:t xml:space="preserve"> </w:t>
      </w:r>
      <m:oMath>
        <m:r>
          <m:t>n</m:t>
        </m:r>
      </m:oMath>
      <w:r>
        <w:t xml:space="preserve"> </w:t>
      </w:r>
      <w:r>
        <w:t xml:space="preserve">vertices is the same identity as the number of electrons:</w:t>
      </w:r>
      <w:r>
        <w:t xml:space="preserve"> </w:t>
      </w:r>
      <m:oMath>
        <m:bar>
          <m:barPr>
            <m:pos m:val="top"/>
          </m:barPr>
          <m:e>
            <m:r>
              <m:t>q</m:t>
            </m:r>
            <m:sSub>
              <m:e>
                <m:r>
                  <m:t>g</m:t>
                </m:r>
              </m:e>
              <m:sub>
                <m:r>
                  <m:t>Z</m:t>
                </m:r>
              </m:sub>
            </m:sSub>
          </m:e>
        </m:bar>
        <m:r>
          <m:rPr>
            <m:sty m:val="p"/>
          </m:rPr>
          <m:t>=</m:t>
        </m:r>
        <m:r>
          <m:t>1</m:t>
        </m:r>
        <m:r>
          <m:rPr>
            <m:sty m:val="p"/>
          </m:rPr>
          <m:t>−</m:t>
        </m:r>
        <m:r>
          <m:t>2</m:t>
        </m:r>
        <m:r>
          <m:t>K</m:t>
        </m:r>
        <m:r>
          <m:rPr>
            <m:sty m:val="p"/>
          </m:rPr>
          <m:t>/</m:t>
        </m:r>
        <m:r>
          <m:t>n</m:t>
        </m:r>
      </m:oMath>
      <w:r>
        <w:t xml:space="preserve">, 0.25 for</w:t>
      </w:r>
      <w:r>
        <w:t xml:space="preserve"> </w:t>
      </w:r>
      <m:oMath>
        <m:r>
          <m:t>K</m:t>
        </m:r>
        <m:r>
          <m:rPr>
            <m:sty m:val="p"/>
          </m:rPr>
          <m:t>=</m:t>
        </m:r>
        <m:r>
          <m:t>3</m:t>
        </m:r>
      </m:oMath>
      <w:r>
        <w:t xml:space="preserve"> </w:t>
      </w:r>
      <w:r>
        <w:t xml:space="preserve">of</w:t>
      </w:r>
      <w:r>
        <w:t xml:space="preserve"> </w:t>
      </w:r>
      <m:oMath>
        <m:r>
          <m:t>n</m:t>
        </m:r>
        <m:r>
          <m:rPr>
            <m:sty m:val="p"/>
          </m:rPr>
          <m:t>=</m:t>
        </m:r>
        <m:r>
          <m:t>8</m:t>
        </m:r>
      </m:oMath>
      <w:r>
        <w:t xml:space="preserve"> </w:t>
      </w:r>
      <w:r>
        <w:t xml:space="preserve">(notes §30). The script checks that with the XY mixer (which conserves the weight, from a Dicke state) the</w:t>
      </w:r>
      <w:r>
        <w:t xml:space="preserve"> </w:t>
      </w:r>
      <w:r>
        <w:t xml:space="preserve">ideal distribution is 100% feasible at random angles, while penalty QAOA leaves 10 to 45% feasible mass. On an all-to-all</w:t>
      </w:r>
      <w:r>
        <w:t xml:space="preserve"> </w:t>
      </w:r>
      <w:r>
        <w:t xml:space="preserve">device the filter doubles the XY mixer’s probability of finding the optimum (0.150 → 0.278 at</w:t>
      </w:r>
      <w:r>
        <w:t xml:space="preserve"> </w:t>
      </w:r>
      <m:oMath>
        <m:r>
          <m:t>p</m:t>
        </m:r>
        <m:r>
          <m:rPr>
            <m:sty m:val="p"/>
          </m:rPr>
          <m:t>=</m:t>
        </m:r>
        <m:r>
          <m:t>1</m:t>
        </m:r>
      </m:oMath>
      <w:r>
        <w:t xml:space="preserve">; 0.177 → 0.366 at</w:t>
      </w:r>
      <w:r>
        <w:t xml:space="preserve"> </w:t>
      </w:r>
      <m:oMath>
        <m:r>
          <m:t>p</m:t>
        </m:r>
        <m:r>
          <m:rPr>
            <m:sty m:val="p"/>
          </m:rPr>
          <m:t>=</m:t>
        </m:r>
        <m:r>
          <m:t>2</m:t>
        </m:r>
      </m:oMath>
      <w:r>
        <w:t xml:space="preserve">), and on the IonQ models too (1.8–2.6 times, §38). On fake brisbane, with routing, everything falls to the level of</w:t>
      </w:r>
      <w:r>
        <w:t xml:space="preserve"> </w:t>
      </w:r>
      <w:r>
        <w:t xml:space="preserve">picking a random feasible set, and the kept fraction warns of it (0.24–0.33, close to 0.22 for a mixed register).</w:t>
      </w:r>
      <w:r>
        <w:t xml:space="preserve"> </w:t>
      </w:r>
      <w:r>
        <w:rPr>
          <w:b/>
          <w:bCs/>
        </w:rPr>
        <w:t xml:space="preserve">Classical wins</w:t>
      </w:r>
      <w:r>
        <w:t xml:space="preserve">: a greedy algorithm reaches 98.5% of the optimum. The qg ingredients improve QAOA against QAOA, not</w:t>
      </w:r>
      <w:r>
        <w:t xml:space="preserve"> </w:t>
      </w:r>
      <w:r>
        <w:t xml:space="preserve">against classical optimization.</w:t>
      </w:r>
    </w:p>
    <w:bookmarkEnd w:id="661"/>
    <w:bookmarkStart w:id="662" w:name="sec-open25"/>
    <w:p>
      <w:pPr>
        <w:pStyle w:val="Heading2"/>
      </w:pPr>
      <w:r>
        <w:t xml:space="preserve">25.8 What remains open</w:t>
      </w:r>
    </w:p>
    <w:p>
      <w:pPr>
        <w:pStyle w:val="FirstParagraph"/>
      </w:pPr>
      <w:r>
        <w:t xml:space="preserve">No result in this chapter ran on hardware. The notes committed a criterion for LiH with the mod-4 check on an IonQ QPU</w:t>
      </w:r>
      <w:r>
        <w:t xml:space="preserve"> </w:t>
      </w:r>
      <w:r>
        <w:t xml:space="preserve">(§53: it holds if parity plus mod 4 cut the error at least 2.5 times in every run and parity alone less than 1.5), at an</w:t>
      </w:r>
      <w:r>
        <w:t xml:space="preserve"> </w:t>
      </w:r>
      <w:r>
        <w:t xml:space="preserve">estimated cost of about 1,100–2,200 dollars, which did not fit in the budget.</w:t>
      </w:r>
    </w:p>
    <w:bookmarkEnd w:id="662"/>
    <w:bookmarkStart w:id="664" w:name="sec-comparison25"/>
    <w:p>
      <w:pPr>
        <w:pStyle w:val="Heading2"/>
      </w:pPr>
      <w:r>
        <w:t xml:space="preserve">25.9 Without qang and with qang</w:t>
      </w:r>
    </w:p>
    <w:tbl>
      <w:tblPr>
        <w:tblStyle w:val="Table"/>
        <w:tblW w:type="pct" w:w="5000"/>
        <w:tblLayout w:type="fixed"/>
        <w:tblLook w:firstRow="0" w:lastRow="0" w:firstColumn="0" w:lastColumn="0" w:noHBand="0" w:noVBand="0" w:val="0000"/>
      </w:tblPr>
      <w:tblGrid>
        <w:gridCol w:w="7920"/>
      </w:tblGrid>
      <w:tr>
        <w:tc>
          <w:tcPr/>
          <w:bookmarkStart w:id="663" w:name="tbl-comparison25"/>
          <w:p>
            <w:pPr>
              <w:jc w:val="center"/>
            </w:pPr>
            <w:pPr>
              <w:jc w:val="left"/>
              <w:spacing w:before="200"/>
              <w:pStyle w:val="ImageCaption"/>
            </w:pPr>
            <w:r>
              <w:t xml:space="preserve">Table 25.4: The chapter’s actions without the qang scale and with it.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action</w:t>
                  </w:r>
                </w:p>
              </w:tc>
              <w:tc>
                <w:tcPr/>
                <w:p>
                  <w:pPr>
                    <w:pStyle w:val="Compact"/>
                    <w:jc w:val="center"/>
                  </w:pPr>
                  <w:r>
                    <w:t xml:space="preserve">without qang</w:t>
                  </w:r>
                </w:p>
              </w:tc>
              <w:tc>
                <w:tcPr/>
                <w:p>
                  <w:pPr>
                    <w:pStyle w:val="Compact"/>
                    <w:jc w:val="center"/>
                  </w:pPr>
                  <w:r>
                    <w:t xml:space="preserve">with qang</w:t>
                  </w:r>
                </w:p>
              </w:tc>
              <w:tc>
                <w:tcPr/>
                <w:p>
                  <w:pPr>
                    <w:pStyle w:val="Compact"/>
                    <w:jc w:val="center"/>
                  </w:pPr>
                  <w:r>
                    <w:t xml:space="preserve">difference</w:t>
                  </w:r>
                </w:p>
              </w:tc>
            </w:tr>
            <w:tr>
              <w:tc>
                <w:tcPr/>
                <w:p>
                  <w:pPr>
                    <w:pStyle w:val="Compact"/>
                    <w:jc w:val="center"/>
                  </w:pPr>
                  <w:r>
                    <w:t xml:space="preserve">read a PCA spectrum</w:t>
                  </w:r>
                </w:p>
              </w:tc>
              <w:tc>
                <w:tcPr/>
                <w:p>
                  <w:pPr>
                    <w:pStyle w:val="Compact"/>
                    <w:jc w:val="center"/>
                  </w:pPr>
                  <w:r>
                    <w:t xml:space="preserve">raw: biased upwards (L1 0.266)</w:t>
                  </w:r>
                </w:p>
              </w:tc>
              <w:tc>
                <w:tcPr/>
                <w:p>
                  <w:pPr>
                    <w:pStyle w:val="Compact"/>
                    <w:jc w:val="center"/>
                  </w:pPr>
                  <w:r>
                    <w:t xml:space="preserve">weight filter: L1 0.048</w:t>
                  </w:r>
                </w:p>
              </w:tc>
              <w:tc>
                <w:tcPr/>
                <w:p>
                  <w:pPr>
                    <w:pStyle w:val="Compact"/>
                    <w:jc w:val="center"/>
                  </w:pPr>
                  <w:r>
                    <w:rPr>
                      <w:b/>
                      <w:bCs/>
                    </w:rPr>
                    <w:t xml:space="preserve">in favour</w:t>
                  </w:r>
                  <w:r>
                    <w:t xml:space="preserve">: 4.6 times less error; it belongs to the filter</w:t>
                  </w:r>
                </w:p>
              </w:tc>
            </w:tr>
            <w:tr>
              <w:tc>
                <w:tcPr/>
                <w:p>
                  <w:pPr>
                    <w:pStyle w:val="Compact"/>
                    <w:jc w:val="center"/>
                  </w:pPr>
                  <w:r>
                    <w:t xml:space="preserve">detect electron loss</w:t>
                  </w:r>
                </w:p>
              </w:tc>
              <w:tc>
                <w:tcPr/>
                <w:p>
                  <w:pPr>
                    <w:pStyle w:val="Compact"/>
                    <w:jc w:val="center"/>
                  </w:pPr>
                  <w:r>
                    <w:t xml:space="preserve">compare with a reference</w:t>
                  </w:r>
                </w:p>
              </w:tc>
              <w:tc>
                <w:tcPr/>
                <w:p>
                  <w:pPr>
                    <w:pStyle w:val="Compact"/>
                    <w:jc w:val="center"/>
                  </w:pPr>
                  <w:r>
                    <w:t xml:space="preserve">register mean readout, known ideal</w:t>
                  </w:r>
                </w:p>
              </w:tc>
              <w:tc>
                <w:tcPr/>
                <w:p>
                  <w:pPr>
                    <w:pStyle w:val="Compact"/>
                    <w:jc w:val="center"/>
                  </w:pPr>
                  <w:r>
                    <w:rPr>
                      <w:b/>
                      <w:bCs/>
                    </w:rPr>
                    <w:t xml:space="preserve">in favour</w:t>
                  </w:r>
                  <w:r>
                    <w:t xml:space="preserve">: reference-free witness</w:t>
                  </w:r>
                </w:p>
              </w:tc>
            </w:tr>
            <w:tr>
              <w:tc>
                <w:tcPr/>
                <w:p>
                  <w:pPr>
                    <w:pStyle w:val="Compact"/>
                    <w:jc w:val="center"/>
                  </w:pPr>
                  <w:r>
                    <w:t xml:space="preserve">H</w:t>
                  </w:r>
                  <m:oMath>
                    <m:sSub>
                      <m:e>
                        <m:r>
                          <m:t>​</m:t>
                        </m:r>
                      </m:e>
                      <m:sub>
                        <m:r>
                          <m:t>2</m:t>
                        </m:r>
                      </m:sub>
                    </m:sSub>
                  </m:oMath>
                  <w:r>
                    <w:t xml:space="preserve"> </w:t>
                  </w:r>
                  <w:r>
                    <w:t xml:space="preserve">energy</w:t>
                  </w:r>
                </w:p>
              </w:tc>
              <w:tc>
                <w:tcPr/>
                <w:p>
                  <w:pPr>
                    <w:pStyle w:val="Compact"/>
                    <w:jc w:val="center"/>
                  </w:pPr>
                  <w:r>
                    <w:t xml:space="preserve">readout correction: 18 mHa</w:t>
                  </w:r>
                </w:p>
              </w:tc>
              <w:tc>
                <w:tcPr/>
                <w:p>
                  <w:pPr>
                    <w:pStyle w:val="Compact"/>
                    <w:jc w:val="center"/>
                  </w:pPr>
                  <w:r>
                    <w:t xml:space="preserve">+ filter: 5.5 mHa</w:t>
                  </w:r>
                </w:p>
              </w:tc>
              <w:tc>
                <w:tcPr/>
                <w:p>
                  <w:pPr>
                    <w:pStyle w:val="Compact"/>
                    <w:jc w:val="center"/>
                  </w:pPr>
                  <w:r>
                    <w:rPr>
                      <w:b/>
                      <w:bCs/>
                    </w:rPr>
                    <w:t xml:space="preserve">in favour</w:t>
                  </w:r>
                  <w:r>
                    <w:t xml:space="preserve">: 3.2 to 6 times; symmetry verification is known</w:t>
                  </w:r>
                </w:p>
              </w:tc>
            </w:tr>
            <w:tr>
              <w:tc>
                <w:tcPr/>
                <w:p>
                  <w:pPr>
                    <w:pStyle w:val="Compact"/>
                    <w:jc w:val="center"/>
                  </w:pPr>
                  <w:r>
                    <w:t xml:space="preserve">LiH energy with a Z filter</w:t>
                  </w:r>
                </w:p>
              </w:tc>
              <w:tc>
                <w:tcPr/>
                <w:p>
                  <w:pPr>
                    <w:pStyle w:val="Compact"/>
                    <w:jc w:val="center"/>
                  </w:pPr>
                  <w:r>
                    <w:t xml:space="preserve">—</w:t>
                  </w:r>
                </w:p>
              </w:tc>
              <w:tc>
                <w:tcPr/>
                <w:p>
                  <w:pPr>
                    <w:pStyle w:val="Compact"/>
                    <w:jc w:val="center"/>
                  </w:pPr>
                  <w:r>
                    <w:t xml:space="preserve">no gain: the error is in X/Y</w:t>
                  </w:r>
                </w:p>
              </w:tc>
              <w:tc>
                <w:tcPr/>
                <w:p>
                  <w:pPr>
                    <w:pStyle w:val="Compact"/>
                    <w:jc w:val="center"/>
                  </w:pPr>
                  <w:r>
                    <w:rPr>
                      <w:b/>
                      <w:bCs/>
                    </w:rPr>
                    <w:t xml:space="preserve">none</w:t>
                  </w:r>
                  <w:r>
                    <w:t xml:space="preserve">: the witness diagnoses, the filter does not reach</w:t>
                  </w:r>
                </w:p>
              </w:tc>
            </w:tr>
            <w:tr>
              <w:tc>
                <w:tcPr/>
                <w:p>
                  <w:pPr>
                    <w:pStyle w:val="Compact"/>
                    <w:jc w:val="center"/>
                  </w:pPr>
                  <w:r>
                    <w:t xml:space="preserve">rescale X/Y by the kept fraction</w:t>
                  </w:r>
                </w:p>
              </w:tc>
              <w:tc>
                <w:tcPr/>
                <w:p>
                  <w:pPr>
                    <w:pStyle w:val="Compact"/>
                    <w:jc w:val="center"/>
                  </w:pPr>
                  <w:r>
                    <w:t xml:space="preserve">—</w:t>
                  </w:r>
                </w:p>
              </w:tc>
              <w:tc>
                <w:tcPr/>
                <w:p>
                  <w:pPr>
                    <w:pStyle w:val="Compact"/>
                    <w:jc w:val="center"/>
                  </w:pPr>
                  <w:r>
                    <w:t xml:space="preserve">over-corrects 2–3 times</w:t>
                  </w:r>
                </w:p>
              </w:tc>
              <w:tc>
                <w:tcPr/>
                <w:p>
                  <w:pPr>
                    <w:pStyle w:val="Compact"/>
                    <w:jc w:val="center"/>
                  </w:pPr>
                  <w:r>
                    <w:rPr>
                      <w:b/>
                      <w:bCs/>
                    </w:rPr>
                    <w:t xml:space="preserve">against</w:t>
                  </w:r>
                </w:p>
              </w:tc>
            </w:tr>
            <w:tr>
              <w:tc>
                <w:tcPr/>
                <w:p>
                  <w:pPr>
                    <w:pStyle w:val="Compact"/>
                    <w:jc w:val="center"/>
                  </w:pPr>
                  <w:r>
                    <w:t xml:space="preserve">ancilla checks</w:t>
                  </w:r>
                </w:p>
              </w:tc>
              <w:tc>
                <w:tcPr/>
                <w:p>
                  <w:pPr>
                    <w:pStyle w:val="Compact"/>
                    <w:jc w:val="center"/>
                  </w:pPr>
                  <w:r>
                    <w:t xml:space="preserve">parity: a third</w:t>
                  </w:r>
                </w:p>
              </w:tc>
              <w:tc>
                <w:tcPr/>
                <w:p>
                  <w:pPr>
                    <w:pStyle w:val="Compact"/>
                    <w:jc w:val="center"/>
                  </w:pPr>
                  <w:r>
                    <w:t xml:space="preserve">+</w:t>
                  </w:r>
                  <w:r>
                    <w:t xml:space="preserve"> </w:t>
                  </w:r>
                  <m:oMath>
                    <m:r>
                      <m:t>N</m:t>
                    </m:r>
                  </m:oMath>
                  <w:r>
                    <w:t xml:space="preserve"> </w:t>
                  </w:r>
                  <w:r>
                    <w:t xml:space="preserve">mod 4: 6–8 times less error</w:t>
                  </w:r>
                </w:p>
              </w:tc>
              <w:tc>
                <w:tcPr/>
                <w:p>
                  <w:pPr>
                    <w:pStyle w:val="Compact"/>
                    <w:jc w:val="center"/>
                  </w:pPr>
                  <w:r>
                    <w:rPr>
                      <w:b/>
                      <w:bCs/>
                    </w:rPr>
                    <w:t xml:space="preserve">in favour</w:t>
                  </w:r>
                  <w:r>
                    <w:t xml:space="preserve">, with 1–2 ancillas; an extension of known methods</w:t>
                  </w:r>
                </w:p>
              </w:tc>
            </w:tr>
            <w:tr>
              <w:tc>
                <w:tcPr/>
                <w:p>
                  <w:pPr>
                    <w:pStyle w:val="Compact"/>
                    <w:jc w:val="center"/>
                  </w:pPr>
                  <w:r>
                    <w:t xml:space="preserve">larger molecules</w:t>
                  </w:r>
                </w:p>
              </w:tc>
              <w:tc>
                <w:tcPr/>
                <w:p>
                  <w:pPr>
                    <w:pStyle w:val="Compact"/>
                    <w:jc w:val="center"/>
                  </w:pPr>
                  <w:r>
                    <w:t xml:space="preserve">—</w:t>
                  </w:r>
                </w:p>
              </w:tc>
              <w:tc>
                <w:tcPr/>
                <w:p>
                  <w:pPr>
                    <w:pStyle w:val="Compact"/>
                    <w:jc w:val="center"/>
                  </w:pPr>
                  <w:r>
                    <w:t xml:space="preserve">the reachable share falls from 92 to 67%</w:t>
                  </w:r>
                </w:p>
              </w:tc>
              <w:tc>
                <w:tcPr/>
                <w:p>
                  <w:pPr>
                    <w:pStyle w:val="Compact"/>
                    <w:jc w:val="center"/>
                  </w:pPr>
                  <w:r>
                    <w:rPr>
                      <w:b/>
                      <w:bCs/>
                    </w:rPr>
                    <w:t xml:space="preserve">in favour</w:t>
                  </w:r>
                  <w:r>
                    <w:t xml:space="preserve">, decreasing</w:t>
                  </w:r>
                </w:p>
              </w:tc>
            </w:tr>
            <w:tr>
              <w:tc>
                <w:tcPr/>
                <w:p>
                  <w:pPr>
                    <w:pStyle w:val="Compact"/>
                    <w:jc w:val="center"/>
                  </w:pPr>
                  <m:oMath>
                    <m:r>
                      <m:rPr>
                        <m:sty m:val="p"/>
                      </m:rPr>
                      <m:t>Λ</m:t>
                    </m:r>
                  </m:oMath>
                  <w:r>
                    <w:t xml:space="preserve"> </w:t>
                  </w:r>
                  <w:r>
                    <w:t xml:space="preserve">filter</w:t>
                  </w:r>
                </w:p>
              </w:tc>
              <w:tc>
                <w:tcPr/>
                <w:p>
                  <w:pPr>
                    <w:pStyle w:val="Compact"/>
                    <w:jc w:val="center"/>
                  </w:pPr>
                  <w:r>
                    <w:t xml:space="preserve">—</w:t>
                  </w:r>
                </w:p>
              </w:tc>
              <w:tc>
                <w:tcPr/>
                <w:p>
                  <w:pPr>
                    <w:pStyle w:val="Compact"/>
                    <w:jc w:val="center"/>
                  </w:pPr>
                  <w:r>
                    <w:t xml:space="preserve">reaches 29 more groups and does not pay</w:t>
                  </w:r>
                </w:p>
              </w:tc>
              <w:tc>
                <w:tcPr/>
                <w:p>
                  <w:pPr>
                    <w:pStyle w:val="Compact"/>
                    <w:jc w:val="center"/>
                  </w:pPr>
                  <w:r>
                    <w:rPr>
                      <w:b/>
                      <w:bCs/>
                    </w:rPr>
                    <w:t xml:space="preserve">none</w:t>
                  </w:r>
                  <w:r>
                    <w:t xml:space="preserve"> </w:t>
                  </w:r>
                  <w:r>
                    <w:t xml:space="preserve">where a spin filter already applies</w:t>
                  </w:r>
                </w:p>
              </w:tc>
            </w:tr>
            <w:tr>
              <w:tc>
                <w:tcPr/>
                <w:p>
                  <w:pPr>
                    <w:pStyle w:val="Compact"/>
                    <w:jc w:val="center"/>
                  </w:pPr>
                  <w:r>
                    <w:t xml:space="preserve">absolute fidelity</w:t>
                  </w:r>
                </w:p>
              </w:tc>
              <w:tc>
                <w:tcPr/>
                <w:p>
                  <w:pPr>
                    <w:pStyle w:val="Compact"/>
                    <w:jc w:val="center"/>
                  </w:pPr>
                  <w:r>
                    <w:t xml:space="preserve">raw swap test: 0.20–0.65 for equal states</w:t>
                  </w:r>
                </w:p>
              </w:tc>
              <w:tc>
                <w:tcPr/>
                <w:p>
                  <w:pPr>
                    <w:pStyle w:val="Compact"/>
                    <w:jc w:val="center"/>
                  </w:pPr>
                  <w:r>
                    <w:t xml:space="preserve">filtered inversion: 0.92–1.00</w:t>
                  </w:r>
                </w:p>
              </w:tc>
              <w:tc>
                <w:tcPr/>
                <w:p>
                  <w:pPr>
                    <w:pStyle w:val="Compact"/>
                    <w:jc w:val="center"/>
                  </w:pPr>
                  <w:r>
                    <w:rPr>
                      <w:b/>
                      <w:bCs/>
                    </w:rPr>
                    <w:t xml:space="preserve">in favour</w:t>
                  </w:r>
                  <w:r>
                    <w:t xml:space="preserve"> </w:t>
                  </w:r>
                  <w:r>
                    <w:t xml:space="preserve">of the filtered inversion test</w:t>
                  </w:r>
                </w:p>
              </w:tc>
            </w:tr>
            <w:tr>
              <w:tc>
                <w:tcPr/>
                <w:p>
                  <w:pPr>
                    <w:pStyle w:val="Compact"/>
                    <w:jc w:val="center"/>
                  </w:pPr>
                  <w:r>
                    <w:t xml:space="preserve">constrained QAOA</w:t>
                  </w:r>
                </w:p>
              </w:tc>
              <w:tc>
                <w:tcPr/>
                <w:p>
                  <w:pPr>
                    <w:pStyle w:val="Compact"/>
                    <w:jc w:val="center"/>
                  </w:pPr>
                  <w:r>
                    <w:t xml:space="preserve">penalty: chance level</w:t>
                  </w:r>
                </w:p>
              </w:tc>
              <w:tc>
                <w:tcPr/>
                <w:p>
                  <w:pPr>
                    <w:pStyle w:val="Compact"/>
                    <w:jc w:val="center"/>
                  </w:pPr>
                  <w:r>
                    <w:t xml:space="preserve">XY mixer + filter: doubles success</w:t>
                  </w:r>
                </w:p>
              </w:tc>
              <w:tc>
                <w:tcPr/>
                <w:p>
                  <w:pPr>
                    <w:pStyle w:val="Compact"/>
                    <w:jc w:val="center"/>
                  </w:pPr>
                  <w:r>
                    <w:rPr>
                      <w:b/>
                      <w:bCs/>
                    </w:rPr>
                    <w:t xml:space="preserve">in favour</w:t>
                  </w:r>
                  <w:r>
                    <w:t xml:space="preserve"> </w:t>
                  </w:r>
                  <w:r>
                    <w:t xml:space="preserve">against QAOA;</w:t>
                  </w:r>
                  <w:r>
                    <w:t xml:space="preserve"> </w:t>
                  </w:r>
                  <w:r>
                    <w:rPr>
                      <w:b/>
                      <w:bCs/>
                    </w:rPr>
                    <w:t xml:space="preserve">against</w:t>
                  </w:r>
                  <w:r>
                    <w:t xml:space="preserve"> </w:t>
                  </w:r>
                  <w:r>
                    <w:t xml:space="preserve">against classical greedy</w:t>
                  </w:r>
                </w:p>
              </w:tc>
            </w:tr>
          </w:tbl>
          <w:bookmarkEnd w:id="663"/>
          <w:p/>
        </w:tc>
      </w:tr>
    </w:tbl>
    <w:p>
      <w:pPr>
        <w:pStyle w:val="BodyText"/>
      </w:pPr>
      <w:r>
        <w:rPr>
          <w:b/>
          <w:bCs/>
        </w:rPr>
        <w:t xml:space="preserve">Balance.</w:t>
      </w:r>
      <w:r>
        <w:t xml:space="preserve"> </w:t>
      </w:r>
      <w:r>
        <w:t xml:space="preserve">As in Chapter 24, almost everything gained belongs to symmetry verification, which is known. What belongs to</w:t>
      </w:r>
      <w:r>
        <w:t xml:space="preserve"> </w:t>
      </w:r>
      <w:r>
        <w:t xml:space="preserve">qang is the witness: the register’s mean readout says how many electrons there are, and its kept fraction says how much is</w:t>
      </w:r>
      <w:r>
        <w:t xml:space="preserve"> </w:t>
      </w:r>
      <w:r>
        <w:t xml:space="preserve">left to filter. That witness is what led from the §21 failure on LiH to the §50 reach diagnosis and the §52 checks. The</w:t>
      </w:r>
      <w:r>
        <w:t xml:space="preserve"> </w:t>
      </w:r>
      <w:r>
        <w:t xml:space="preserve">chapter also leaves the measured limits: the error that conserves every symmetry grows with size, and one more symmetry</w:t>
      </w:r>
      <w:r>
        <w:t xml:space="preserve"> </w:t>
      </w:r>
      <w:r>
        <w:t xml:space="preserve">(</w:t>
      </w:r>
      <m:oMath>
        <m:r>
          <m:rPr>
            <m:sty m:val="p"/>
          </m:rPr>
          <m:t>Λ</m:t>
        </m:r>
      </m:oMath>
      <w:r>
        <w:t xml:space="preserve">) can reach more groups without lowering the error.</w:t>
      </w:r>
    </w:p>
    <w:bookmarkEnd w:id="664"/>
    <w:bookmarkStart w:id="665" w:name="sec-code25"/>
    <w:p>
      <w:pPr>
        <w:pStyle w:val="Heading2"/>
      </w:pPr>
      <w:r>
        <w:t xml:space="preserve">25.10 In code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qiskit.quantum_info </w:t>
      </w:r>
      <w:r>
        <w:rPr>
          <w:rStyle w:val="ImportTok"/>
        </w:rPr>
        <w:t xml:space="preserve">import</w:t>
      </w:r>
      <w:r>
        <w:rPr>
          <w:rStyle w:val="NormalTok"/>
        </w:rPr>
        <w:t xml:space="preserve"> Statevector</w:t>
      </w:r>
      <w:r>
        <w:br/>
      </w:r>
      <w:r>
        <w:rPr>
          <w:rStyle w:val="ImportTok"/>
        </w:rPr>
        <w:t xml:space="preserve">from</w:t>
      </w:r>
      <w:r>
        <w:rPr>
          <w:rStyle w:val="NormalTok"/>
        </w:rPr>
        <w:t xml:space="preserve"> qang </w:t>
      </w:r>
      <w:r>
        <w:rPr>
          <w:rStyle w:val="ImportTok"/>
        </w:rPr>
        <w:t xml:space="preserve">import</w:t>
      </w:r>
      <w:r>
        <w:rPr>
          <w:rStyle w:val="NormalTok"/>
        </w:rPr>
        <w:t xml:space="preserve"> ibm</w:t>
      </w:r>
      <w:r>
        <w:br/>
      </w:r>
      <w:r>
        <w:br/>
      </w:r>
      <w:r>
        <w:rPr>
          <w:rStyle w:val="NormalTok"/>
        </w:rPr>
        <w:t xml:space="preserve">x </w:t>
      </w:r>
      <w:r>
        <w:rPr>
          <w:rStyle w:val="OperatorTok"/>
        </w:rPr>
        <w:t xml:space="preserve">=</w:t>
      </w:r>
      <w:r>
        <w:rPr>
          <w:rStyle w:val="NormalTok"/>
        </w:rPr>
        <w:t xml:space="preserve"> np.array([</w:t>
      </w:r>
      <w:r>
        <w:rPr>
          <w:rStyle w:val="FloatTok"/>
        </w:rPr>
        <w:t xml:space="preserve">0.3</w:t>
      </w:r>
      <w:r>
        <w:rPr>
          <w:rStyle w:val="NormalTok"/>
        </w:rPr>
        <w:t xml:space="preserve">, </w:t>
      </w:r>
      <w:r>
        <w:rPr>
          <w:rStyle w:val="OperatorTok"/>
        </w:rPr>
        <w:t xml:space="preserve">-</w:t>
      </w:r>
      <w:r>
        <w:rPr>
          <w:rStyle w:val="FloatTok"/>
        </w:rPr>
        <w:t xml:space="preserve">0.5</w:t>
      </w:r>
      <w:r>
        <w:rPr>
          <w:rStyle w:val="NormalTok"/>
        </w:rPr>
        <w:t xml:space="preserve">, </w:t>
      </w:r>
      <w:r>
        <w:rPr>
          <w:rStyle w:val="FloatTok"/>
        </w:rPr>
        <w:t xml:space="preserve">0.2</w:t>
      </w:r>
      <w:r>
        <w:rPr>
          <w:rStyle w:val="NormalTok"/>
        </w:rPr>
        <w:t xml:space="preserve">, </w:t>
      </w:r>
      <w:r>
        <w:rPr>
          <w:rStyle w:val="FloatTok"/>
        </w:rPr>
        <w:t xml:space="preserve">0.7</w:t>
      </w:r>
      <w:r>
        <w:rPr>
          <w:rStyle w:val="NormalTok"/>
        </w:rPr>
        <w:t xml:space="preserve">, </w:t>
      </w:r>
      <w:r>
        <w:rPr>
          <w:rStyle w:val="FloatTok"/>
        </w:rPr>
        <w:t xml:space="preserve">0.4</w:t>
      </w:r>
      <w:r>
        <w:rPr>
          <w:rStyle w:val="NormalTok"/>
        </w:rPr>
        <w:t xml:space="preserve">])</w:t>
      </w:r>
      <w:r>
        <w:br/>
      </w:r>
      <w:r>
        <w:rPr>
          <w:rStyle w:val="NormalTok"/>
        </w:rPr>
        <w:t xml:space="preserve">y </w:t>
      </w:r>
      <w:r>
        <w:rPr>
          <w:rStyle w:val="OperatorTok"/>
        </w:rPr>
        <w:t xml:space="preserve">=</w:t>
      </w:r>
      <w:r>
        <w:rPr>
          <w:rStyle w:val="NormalTok"/>
        </w:rPr>
        <w:t xml:space="preserve"> np.array([</w:t>
      </w:r>
      <w:r>
        <w:rPr>
          <w:rStyle w:val="FloatTok"/>
        </w:rPr>
        <w:t xml:space="preserve">0.1</w:t>
      </w:r>
      <w:r>
        <w:rPr>
          <w:rStyle w:val="NormalTok"/>
        </w:rPr>
        <w:t xml:space="preserve">, </w:t>
      </w:r>
      <w:r>
        <w:rPr>
          <w:rStyle w:val="FloatTok"/>
        </w:rPr>
        <w:t xml:space="preserve">0.6</w:t>
      </w:r>
      <w:r>
        <w:rPr>
          <w:rStyle w:val="NormalTok"/>
        </w:rPr>
        <w:t xml:space="preserve">, </w:t>
      </w:r>
      <w:r>
        <w:rPr>
          <w:rStyle w:val="OperatorTok"/>
        </w:rPr>
        <w:t xml:space="preserve">-</w:t>
      </w:r>
      <w:r>
        <w:rPr>
          <w:rStyle w:val="FloatTok"/>
        </w:rPr>
        <w:t xml:space="preserve">0.3</w:t>
      </w:r>
      <w:r>
        <w:rPr>
          <w:rStyle w:val="NormalTok"/>
        </w:rPr>
        <w:t xml:space="preserve">, </w:t>
      </w:r>
      <w:r>
        <w:rPr>
          <w:rStyle w:val="FloatTok"/>
        </w:rPr>
        <w:t xml:space="preserve">0.5</w:t>
      </w:r>
      <w:r>
        <w:rPr>
          <w:rStyle w:val="NormalTok"/>
        </w:rPr>
        <w:t xml:space="preserve">, </w:t>
      </w:r>
      <w:r>
        <w:rPr>
          <w:rStyle w:val="FloatTok"/>
        </w:rPr>
        <w:t xml:space="preserve">0.5</w:t>
      </w:r>
      <w:r>
        <w:rPr>
          <w:rStyle w:val="NormalTok"/>
        </w:rPr>
        <w:t xml:space="preserve">])</w:t>
      </w:r>
      <w:r>
        <w:br/>
      </w:r>
      <w:r>
        <w:rPr>
          <w:rStyle w:val="NormalTok"/>
        </w:rPr>
        <w:t xml:space="preserve">x, y </w:t>
      </w:r>
      <w:r>
        <w:rPr>
          <w:rStyle w:val="OperatorTok"/>
        </w:rPr>
        <w:t xml:space="preserve">=</w:t>
      </w:r>
      <w:r>
        <w:rPr>
          <w:rStyle w:val="NormalTok"/>
        </w:rPr>
        <w:t xml:space="preserve"> x </w:t>
      </w:r>
      <w:r>
        <w:rPr>
          <w:rStyle w:val="OperatorTok"/>
        </w:rPr>
        <w:t xml:space="preserve">/</w:t>
      </w:r>
      <w:r>
        <w:rPr>
          <w:rStyle w:val="NormalTok"/>
        </w:rPr>
        <w:t xml:space="preserve"> np.linalg.norm(x), y </w:t>
      </w:r>
      <w:r>
        <w:rPr>
          <w:rStyle w:val="OperatorTok"/>
        </w:rPr>
        <w:t xml:space="preserve">/</w:t>
      </w:r>
      <w:r>
        <w:rPr>
          <w:rStyle w:val="NormalTok"/>
        </w:rPr>
        <w:t xml:space="preserve"> np.linalg.norm(y)</w:t>
      </w:r>
      <w:r>
        <w:br/>
      </w:r>
      <w:r>
        <w:rPr>
          <w:rStyle w:val="NormalTok"/>
        </w:rPr>
        <w:t xml:space="preserve">sv </w:t>
      </w:r>
      <w:r>
        <w:rPr>
          <w:rStyle w:val="OperatorTok"/>
        </w:rPr>
        <w:t xml:space="preserve">=</w:t>
      </w:r>
      <w:r>
        <w:rPr>
          <w:rStyle w:val="NormalTok"/>
        </w:rPr>
        <w:t xml:space="preserve"> Statevector(ibm.unary_overlap_circuit(x, y, measure</w:t>
      </w:r>
      <w:r>
        <w:rPr>
          <w:rStyle w:val="OperatorTok"/>
        </w:rPr>
        <w:t xml:space="preserve">=</w:t>
      </w:r>
      <w:r>
        <w:rPr>
          <w:rStyle w:val="VariableTok"/>
        </w:rPr>
        <w:t xml:space="preserve">False</w:t>
      </w:r>
      <w:r>
        <w:rPr>
          <w:rStyle w:val="NormalTok"/>
        </w:rPr>
        <w:t xml:space="preserve">)).data</w:t>
      </w:r>
      <w:r>
        <w:br/>
      </w:r>
      <w:r>
        <w:rPr>
          <w:rStyle w:val="BuiltInTok"/>
        </w:rPr>
        <w:t xml:space="preserve">abs</w:t>
      </w:r>
      <w:r>
        <w:rPr>
          <w:rStyle w:val="NormalTok"/>
        </w:rPr>
        <w:t xml:space="preserve">(sv[</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(x </w:t>
      </w:r>
      <w:r>
        <w:rPr>
          <w:rStyle w:val="OperatorTok"/>
        </w:rPr>
        <w:t xml:space="preserve">@</w:t>
      </w:r>
      <w:r>
        <w:rPr>
          <w:rStyle w:val="NormalTok"/>
        </w:rPr>
        <w:t xml:space="preserve"> y)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inversion test: P(only qubit 0 excited) = F</w:t>
      </w:r>
    </w:p>
    <w:bookmarkEnd w:id="665"/>
    <w:bookmarkStart w:id="666" w:name="sec-summary25"/>
    <w:p>
      <w:pPr>
        <w:pStyle w:val="Heading2"/>
      </w:pPr>
      <w:r>
        <w:t xml:space="preserve">25.11 Summary</w:t>
      </w:r>
    </w:p>
    <w:p>
      <w:pPr>
        <w:pStyle w:val="Compact"/>
        <w:numPr>
          <w:ilvl w:val="0"/>
          <w:numId w:val="1063"/>
        </w:numPr>
      </w:pPr>
      <w:r>
        <w:t xml:space="preserve">In Jordan-Wigner, the register’s mean readout counts the electrons:</w:t>
      </w:r>
      <w:r>
        <w:t xml:space="preserve"> </w:t>
      </w:r>
      <m:oMath>
        <m:bar>
          <m:barPr>
            <m:pos m:val="top"/>
          </m:barPr>
          <m:e>
            <m:r>
              <m:t>q</m:t>
            </m:r>
            <m:sSub>
              <m:e>
                <m:r>
                  <m:t>g</m:t>
                </m:r>
              </m:e>
              <m:sub>
                <m:r>
                  <m:t>Z</m:t>
                </m:r>
              </m:sub>
            </m:sSub>
          </m:e>
        </m:bar>
        <m:r>
          <m:rPr>
            <m:sty m:val="p"/>
          </m:rPr>
          <m:t>=</m:t>
        </m:r>
        <m:r>
          <m:t>1</m:t>
        </m:r>
        <m:r>
          <m:rPr>
            <m:sty m:val="p"/>
          </m:rPr>
          <m:t>−</m:t>
        </m:r>
        <m:r>
          <m:t>2</m:t>
        </m:r>
        <m:sSub>
          <m:e>
            <m:r>
              <m:t>N</m:t>
            </m:r>
          </m:e>
          <m:sub>
            <m:r>
              <m:t>e</m:t>
            </m:r>
          </m:sub>
        </m:sSub>
        <m:r>
          <m:rPr>
            <m:sty m:val="p"/>
          </m:rPr>
          <m:t>/</m:t>
        </m:r>
        <m:r>
          <m:t>n</m:t>
        </m:r>
      </m:oMath>
      <w:r>
        <w:t xml:space="preserve">. Its ideal value is known</w:t>
      </w:r>
      <w:r>
        <w:t xml:space="preserve"> </w:t>
      </w:r>
      <w:r>
        <w:t xml:space="preserve">before running, so it is a reference-free witness and, shot by shot, a filter.</w:t>
      </w:r>
    </w:p>
    <w:p>
      <w:pPr>
        <w:pStyle w:val="Compact"/>
        <w:numPr>
          <w:ilvl w:val="0"/>
          <w:numId w:val="1063"/>
        </w:numPr>
      </w:pPr>
      <w:r>
        <w:t xml:space="preserve">In the unary PCA, the filter cuts the error of the read spectrum 4.6 times; on H</w:t>
      </w:r>
      <m:oMath>
        <m:sSub>
          <m:e>
            <m:r>
              <m:t>​</m:t>
            </m:r>
          </m:e>
          <m:sub>
            <m:r>
              <m:t>2</m:t>
            </m:r>
          </m:sub>
        </m:sSub>
      </m:oMath>
      <w:r>
        <w:t xml:space="preserve">, the energy error 3.2 to 6 times.</w:t>
      </w:r>
    </w:p>
    <w:p>
      <w:pPr>
        <w:pStyle w:val="Compact"/>
        <w:numPr>
          <w:ilvl w:val="0"/>
          <w:numId w:val="1063"/>
        </w:numPr>
      </w:pPr>
      <w:r>
        <w:t xml:space="preserve">On LiH the Z filter does not reach the error, which sits in the X/Y groups; ancilla checks (parity and</w:t>
      </w:r>
      <w:r>
        <w:t xml:space="preserve"> </w:t>
      </w:r>
      <m:oMath>
        <m:r>
          <m:t>N</m:t>
        </m:r>
      </m:oMath>
      <w:r>
        <w:t xml:space="preserve"> </w:t>
      </w:r>
      <w:r>
        <w:t xml:space="preserve">mod 4) do, and</w:t>
      </w:r>
      <w:r>
        <w:t xml:space="preserve"> </w:t>
      </w:r>
      <w:r>
        <w:t xml:space="preserve">cut the error 6–8 times.</w:t>
      </w:r>
    </w:p>
    <w:p>
      <w:pPr>
        <w:pStyle w:val="Compact"/>
        <w:numPr>
          <w:ilvl w:val="0"/>
          <w:numId w:val="1063"/>
        </w:numPr>
      </w:pPr>
      <w:r>
        <w:t xml:space="preserve">With larger molecules each symmetry reaches a smaller share of the error;</w:t>
      </w:r>
      <w:r>
        <w:t xml:space="preserve"> </w:t>
      </w:r>
      <m:oMath>
        <m:sSup>
          <m:e>
            <m:r>
              <m:t>S</m:t>
            </m:r>
          </m:e>
          <m:sup>
            <m:r>
              <m:t>2</m:t>
            </m:r>
          </m:sup>
        </m:sSup>
      </m:oMath>
      <w:r>
        <w:t xml:space="preserve"> </w:t>
      </w:r>
      <w:r>
        <w:t xml:space="preserve">removes a further 37–38% at the cost of</w:t>
      </w:r>
      <w:r>
        <w:t xml:space="preserve"> </w:t>
      </w:r>
      <w:r>
        <w:t xml:space="preserve">many more measurements, and</w:t>
      </w:r>
      <w:r>
        <w:t xml:space="preserve"> </w:t>
      </w:r>
      <m:oMath>
        <m:r>
          <m:rPr>
            <m:sty m:val="p"/>
          </m:rPr>
          <m:t>Λ</m:t>
        </m:r>
      </m:oMath>
      <w:r>
        <w:t xml:space="preserve"> </w:t>
      </w:r>
      <w:r>
        <w:t xml:space="preserve">adds reach without lowering the error.</w:t>
      </w:r>
    </w:p>
    <w:p>
      <w:pPr>
        <w:pStyle w:val="Compact"/>
        <w:numPr>
          <w:ilvl w:val="0"/>
          <w:numId w:val="1063"/>
        </w:numPr>
      </w:pPr>
      <w:r>
        <w:t xml:space="preserve">The filtered inversion test gives the absolute fidelity; the raw swap test does not. In constrained QAOA the filter</w:t>
      </w:r>
      <w:r>
        <w:t xml:space="preserve"> </w:t>
      </w:r>
      <w:r>
        <w:t xml:space="preserve">doubles the XY mixer’s success, and a classical algorithm still wins.</w:t>
      </w:r>
    </w:p>
    <w:bookmarkEnd w:id="666"/>
    <w:bookmarkEnd w:id="667"/>
    <w:bookmarkStart w:id="671" w:name="Xd94973256345c4a3e605358f2cf868730c2626d"/>
    <w:p>
      <w:pPr>
        <w:pStyle w:val="Heading1"/>
      </w:pPr>
      <w:r>
        <w:t xml:space="preserve">26. Error correction and continuous syndromes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69" name="Picture"/>
                  <a:graphic>
                    <a:graphicData uri="http://schemas.openxmlformats.org/drawingml/2006/picture">
                      <pic:pic>
                        <pic:nvPicPr>
                          <pic:cNvPr descr="/opt/quarto/share/formats/docx/note.png" id="670" name="Picture"/>
                          <pic:cNvPicPr>
                            <a:picLocks noChangeArrowheads="1" noChangeAspect="1"/>
                          </pic:cNvPicPr>
                        </pic:nvPicPr>
                        <pic:blipFill>
                          <a:blip r:embed="rId6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Chapter in preparation. Planned contents:</w:t>
            </w:r>
          </w:p>
          <w:p/>
        </w:tc>
      </w:tr>
    </w:tbl>
    <w:p>
      <w:pPr>
        <w:pStyle w:val="Compact"/>
        <w:numPr>
          <w:ilvl w:val="0"/>
          <w:numId w:val="1064"/>
        </w:numPr>
      </w:pPr>
      <w:r>
        <w:rPr>
          <w:b/>
          <w:bCs/>
        </w:rPr>
        <w:t xml:space="preserve">26.1</w:t>
      </w:r>
      <w:r>
        <w:t xml:space="preserve"> </w:t>
      </w:r>
      <w:r>
        <w:t xml:space="preserve">Leung’s 4-qubit code for T1-dominated channels and the T2 &gt; T1 criterion — §27, §32</w:t>
      </w:r>
    </w:p>
    <w:p>
      <w:pPr>
        <w:pStyle w:val="Compact"/>
        <w:numPr>
          <w:ilvl w:val="0"/>
          <w:numId w:val="1064"/>
        </w:numPr>
      </w:pPr>
      <w:r>
        <w:rPr>
          <w:b/>
          <w:bCs/>
        </w:rPr>
        <w:t xml:space="preserve">26.2</w:t>
      </w:r>
      <w:r>
        <w:t xml:space="preserve"> </w:t>
      </w:r>
      <w:r>
        <w:t xml:space="preserve">The syndrome as a continuous qg witness: tracking drift and switching codes — §33, §88, §92, §93, §99</w:t>
      </w:r>
    </w:p>
    <w:p>
      <w:pPr>
        <w:pStyle w:val="Compact"/>
        <w:numPr>
          <w:ilvl w:val="0"/>
          <w:numId w:val="1064"/>
        </w:numPr>
      </w:pPr>
      <w:r>
        <w:rPr>
          <w:b/>
          <w:bCs/>
        </w:rPr>
        <w:t xml:space="preserve">26.3</w:t>
      </w:r>
      <w:r>
        <w:t xml:space="preserve"> </w:t>
      </w:r>
      <w:r>
        <w:t xml:space="preserve">A T1-aware decoder under circuit-level noise; the d = 3 surface code in qg — §59, §64</w:t>
      </w:r>
    </w:p>
    <w:p>
      <w:pPr>
        <w:pStyle w:val="Compact"/>
        <w:numPr>
          <w:ilvl w:val="0"/>
          <w:numId w:val="1064"/>
        </w:numPr>
      </w:pPr>
      <w:r>
        <w:rPr>
          <w:b/>
          <w:bCs/>
        </w:rPr>
        <w:t xml:space="preserve">26.4</w:t>
      </w:r>
      <w:r>
        <w:t xml:space="preserve"> </w:t>
      </w:r>
      <w:r>
        <w:t xml:space="preserve">Qutrits and erasure qubits: the |2⟩ flag, the (1 − h) rule — §70, §70b, §71, §72, §73, §74</w:t>
      </w:r>
    </w:p>
    <w:p>
      <w:pPr>
        <w:pStyle w:val="Compact"/>
        <w:numPr>
          <w:ilvl w:val="0"/>
          <w:numId w:val="1064"/>
        </w:numPr>
      </w:pPr>
      <w:r>
        <w:rPr>
          <w:b/>
          <w:bCs/>
        </w:rPr>
        <w:t xml:space="preserve">26.5</w:t>
      </w:r>
      <w:r>
        <w:t xml:space="preserve"> </w:t>
      </w:r>
      <w:r>
        <w:t xml:space="preserve">Circuit knitting: the shot multiplier γ = 1 + 2√(1 − qg²) for RZZ — §26</w:t>
      </w:r>
    </w:p>
    <w:p>
      <w:pPr>
        <w:pStyle w:val="Compact"/>
        <w:numPr>
          <w:ilvl w:val="0"/>
          <w:numId w:val="1064"/>
        </w:numPr>
      </w:pPr>
      <w:r>
        <w:rPr>
          <w:b/>
          <w:bCs/>
        </w:rPr>
        <w:t xml:space="preserve">26.6</w:t>
      </w:r>
      <w:r>
        <w:t xml:space="preserve"> </w:t>
      </w:r>
      <w:r>
        <w:t xml:space="preserve">Randomized benchmarking and ZNE in qg units; qg_S as a benchmarking signal — §10, §11</w:t>
      </w:r>
    </w:p>
    <w:bookmarkEnd w:id="671"/>
    <w:bookmarkStart w:id="674" w:name="hardware-characterization-in-qg"/>
    <w:p>
      <w:pPr>
        <w:pStyle w:val="Heading1"/>
      </w:pPr>
      <w:r>
        <w:t xml:space="preserve">27. Hardware characterization in qg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72" name="Picture"/>
                  <a:graphic>
                    <a:graphicData uri="http://schemas.openxmlformats.org/drawingml/2006/picture">
                      <pic:pic>
                        <pic:nvPicPr>
                          <pic:cNvPr descr="/opt/quarto/share/formats/docx/note.png" id="673" name="Picture"/>
                          <pic:cNvPicPr>
                            <a:picLocks noChangeArrowheads="1" noChangeAspect="1"/>
                          </pic:cNvPicPr>
                        </pic:nvPicPr>
                        <pic:blipFill>
                          <a:blip r:embed="rId6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Chapter in preparation. Planned contents:</w:t>
            </w:r>
          </w:p>
          <w:p/>
        </w:tc>
      </w:tr>
    </w:tbl>
    <w:p>
      <w:pPr>
        <w:pStyle w:val="Compact"/>
        <w:numPr>
          <w:ilvl w:val="0"/>
          <w:numId w:val="1065"/>
        </w:numPr>
      </w:pPr>
      <w:r>
        <w:rPr>
          <w:b/>
          <w:bCs/>
        </w:rPr>
        <w:t xml:space="preserve">27.1</w:t>
      </w:r>
      <w:r>
        <w:t xml:space="preserve"> </w:t>
      </w:r>
      <w:r>
        <w:t xml:space="preserve">T1, T2, effective temperature and readout in a single sweep — §31, §86</w:t>
      </w:r>
    </w:p>
    <w:p>
      <w:pPr>
        <w:pStyle w:val="Compact"/>
        <w:numPr>
          <w:ilvl w:val="0"/>
          <w:numId w:val="1065"/>
        </w:numPr>
      </w:pPr>
      <w:r>
        <w:rPr>
          <w:b/>
          <w:bCs/>
        </w:rPr>
        <w:t xml:space="preserve">27.2</w:t>
      </w:r>
      <w:r>
        <w:t xml:space="preserve"> </w:t>
      </w:r>
      <w:r>
        <w:t xml:space="preserve">Which noise is it? Mean qg_Z against XEB/HOP — §18</w:t>
      </w:r>
    </w:p>
    <w:p>
      <w:pPr>
        <w:pStyle w:val="Compact"/>
        <w:numPr>
          <w:ilvl w:val="0"/>
          <w:numId w:val="1065"/>
        </w:numPr>
      </w:pPr>
      <w:r>
        <w:rPr>
          <w:b/>
          <w:bCs/>
        </w:rPr>
        <w:t xml:space="preserve">27.3</w:t>
      </w:r>
      <w:r>
        <w:t xml:space="preserve"> </w:t>
      </w:r>
      <w:r>
        <w:t xml:space="preserve">Coherent conditional-phase errors and always-on ZZ crosstalk — §145, §150</w:t>
      </w:r>
    </w:p>
    <w:p>
      <w:pPr>
        <w:pStyle w:val="Compact"/>
        <w:numPr>
          <w:ilvl w:val="0"/>
          <w:numId w:val="1065"/>
        </w:numPr>
      </w:pPr>
      <w:r>
        <w:rPr>
          <w:b/>
          <w:bCs/>
        </w:rPr>
        <w:t xml:space="preserve">27.4</w:t>
      </w:r>
      <w:r>
        <w:t xml:space="preserve"> </w:t>
      </w:r>
      <w:r>
        <w:t xml:space="preserve">Control quantization: the even qg grid lowers the error in 43 of 45 distributions (median 1.56×) — §17</w:t>
      </w:r>
    </w:p>
    <w:bookmarkEnd w:id="674"/>
    <w:bookmarkStart w:id="677" w:name="X5838e349837465aa134fc77759a831cfb1cfac6"/>
    <w:p>
      <w:pPr>
        <w:pStyle w:val="Heading1"/>
      </w:pPr>
      <w:r>
        <w:t xml:space="preserve">28. Methodology: the pre-registered falsification protocol</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75" name="Picture"/>
                  <a:graphic>
                    <a:graphicData uri="http://schemas.openxmlformats.org/drawingml/2006/picture">
                      <pic:pic>
                        <pic:nvPicPr>
                          <pic:cNvPr descr="/opt/quarto/share/formats/docx/note.png" id="676" name="Picture"/>
                          <pic:cNvPicPr>
                            <a:picLocks noChangeArrowheads="1" noChangeAspect="1"/>
                          </pic:cNvPicPr>
                        </pic:nvPicPr>
                        <pic:blipFill>
                          <a:blip r:embed="rId6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Chapter in preparation. Planned contents:</w:t>
            </w:r>
          </w:p>
          <w:p/>
        </w:tc>
      </w:tr>
    </w:tbl>
    <w:p>
      <w:pPr>
        <w:pStyle w:val="Compact"/>
        <w:numPr>
          <w:ilvl w:val="0"/>
          <w:numId w:val="1066"/>
        </w:numPr>
      </w:pPr>
      <w:r>
        <w:rPr>
          <w:b/>
          <w:bCs/>
        </w:rPr>
        <w:t xml:space="preserve">28.1</w:t>
      </w:r>
      <w:r>
        <w:t xml:space="preserve"> </w:t>
      </w:r>
      <w:r>
        <w:t xml:space="preserve">The discipline of pre-registration: hypotheses and predictions committed (commit or sha256) before running — §46, §75–§164</w:t>
      </w:r>
    </w:p>
    <w:p>
      <w:pPr>
        <w:pStyle w:val="Compact"/>
        <w:numPr>
          <w:ilvl w:val="0"/>
          <w:numId w:val="1066"/>
        </w:numPr>
      </w:pPr>
      <w:r>
        <w:rPr>
          <w:b/>
          <w:bCs/>
        </w:rPr>
        <w:t xml:space="preserve">28.2</w:t>
      </w:r>
      <w:r>
        <w:t xml:space="preserve"> </w:t>
      </w:r>
      <w:r>
        <w:t xml:space="preserve">Passes and failures:</w:t>
      </w:r>
      <w:r>
        <w:t xml:space="preserve"> </w:t>
      </w:r>
      <w:r>
        <w:t xml:space="preserve">“123 passed / 53 failed”</w:t>
      </w:r>
      <w:r>
        <w:t xml:space="preserve"> </w:t>
      </w:r>
      <w:r>
        <w:t xml:space="preserve">covers</w:t>
      </w:r>
      <w:r>
        <w:t xml:space="preserve"> </w:t>
      </w:r>
      <w:r>
        <w:rPr>
          <w:b/>
          <w:bCs/>
        </w:rPr>
        <w:t xml:space="preserve">only §75–§123</w:t>
      </w:r>
      <w:r>
        <w:t xml:space="preserve"> </w:t>
      </w:r>
      <w:r>
        <w:t xml:space="preserve">(the QML line)</w:t>
      </w:r>
    </w:p>
    <w:p>
      <w:pPr>
        <w:pStyle w:val="Compact"/>
        <w:numPr>
          <w:ilvl w:val="0"/>
          <w:numId w:val="1066"/>
        </w:numPr>
      </w:pPr>
      <w:r>
        <w:rPr>
          <w:b/>
          <w:bCs/>
        </w:rPr>
        <w:t xml:space="preserve">28.3</w:t>
      </w:r>
      <w:r>
        <w:t xml:space="preserve"> </w:t>
      </w:r>
      <w:r>
        <w:t xml:space="preserve">Test beds: calibrated noise models of IBM (Brisbane, Sherbrooke, Torino, Fez, a fleet of 21) and IonQ (Aria-1, Forte-1) — §20, §137, §144</w:t>
      </w:r>
    </w:p>
    <w:p>
      <w:pPr>
        <w:pStyle w:val="Compact"/>
        <w:numPr>
          <w:ilvl w:val="0"/>
          <w:numId w:val="1066"/>
        </w:numPr>
      </w:pPr>
      <w:r>
        <w:rPr>
          <w:b/>
          <w:bCs/>
        </w:rPr>
        <w:t xml:space="preserve">28.4</w:t>
      </w:r>
      <w:r>
        <w:t xml:space="preserve"> </w:t>
      </w:r>
      <w:r>
        <w:t xml:space="preserve">Real-hardware runs: IonQ Forte-1 (§128) was refused by the provider before the job was accepted; the first real data point is the three-flavour neutrino run on IQM Garnet — §165</w:t>
      </w:r>
    </w:p>
    <w:p>
      <w:pPr>
        <w:pStyle w:val="Compact"/>
        <w:numPr>
          <w:ilvl w:val="0"/>
          <w:numId w:val="1066"/>
        </w:numPr>
      </w:pPr>
      <w:r>
        <w:rPr>
          <w:b/>
          <w:bCs/>
        </w:rPr>
        <w:t xml:space="preserve">28.5</w:t>
      </w:r>
      <w:r>
        <w:t xml:space="preserve"> </w:t>
      </w:r>
      <w:r>
        <w:t xml:space="preserve">The falsification criterion for QPUs: variance of the inversion echo Var_θ(F_echo) over continuous trajectories</w:t>
      </w:r>
    </w:p>
    <w:p>
      <w:pPr>
        <w:pStyle w:val="Compact"/>
        <w:numPr>
          <w:ilvl w:val="0"/>
          <w:numId w:val="1066"/>
        </w:numPr>
      </w:pPr>
      <w:r>
        <w:rPr>
          <w:b/>
          <w:bCs/>
        </w:rPr>
        <w:t xml:space="preserve">28.6</w:t>
      </w:r>
      <w:r>
        <w:t xml:space="preserve"> </w:t>
      </w:r>
      <w:r>
        <w:t xml:space="preserve">First run on real hardware: IQM Resonance (Garnet/Emerald) — see Chapter 31</w:t>
      </w:r>
    </w:p>
    <w:bookmarkEnd w:id="677"/>
    <w:bookmarkStart w:id="680" w:name="Xb8253c05415b7cf1482d45b5584f24e7fce19d7"/>
    <w:p>
      <w:pPr>
        <w:pStyle w:val="Heading1"/>
      </w:pPr>
      <w:r>
        <w:t xml:space="preserve">29. The confirmed empirical advantages (where qg brings a measurable benefit)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78" name="Picture"/>
                  <a:graphic>
                    <a:graphicData uri="http://schemas.openxmlformats.org/drawingml/2006/picture">
                      <pic:pic>
                        <pic:nvPicPr>
                          <pic:cNvPr descr="/opt/quarto/share/formats/docx/note.png" id="679" name="Picture"/>
                          <pic:cNvPicPr>
                            <a:picLocks noChangeArrowheads="1" noChangeAspect="1"/>
                          </pic:cNvPicPr>
                        </pic:nvPicPr>
                        <pic:blipFill>
                          <a:blip r:embed="rId6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Chapter in preparation. Planned contents:</w:t>
            </w:r>
          </w:p>
          <w:p/>
        </w:tc>
      </w:tr>
    </w:tbl>
    <w:p>
      <w:pPr>
        <w:pStyle w:val="Compact"/>
        <w:numPr>
          <w:ilvl w:val="0"/>
          <w:numId w:val="1067"/>
        </w:numPr>
      </w:pPr>
      <w:r>
        <w:rPr>
          <w:b/>
          <w:bCs/>
        </w:rPr>
        <w:t xml:space="preserve">29.1</w:t>
      </w:r>
      <w:r>
        <w:t xml:space="preserve"> </w:t>
      </w:r>
      <w:r>
        <w:t xml:space="preserve">Exact restoration under T1: ideal accuracy recovered in paired runs — §80</w:t>
      </w:r>
    </w:p>
    <w:p>
      <w:pPr>
        <w:pStyle w:val="Compact"/>
        <w:numPr>
          <w:ilvl w:val="0"/>
          <w:numId w:val="1067"/>
        </w:numPr>
      </w:pPr>
      <w:r>
        <w:rPr>
          <w:b/>
          <w:bCs/>
        </w:rPr>
        <w:t xml:space="preserve">29.2</w:t>
      </w:r>
      <w:r>
        <w:t xml:space="preserve"> </w:t>
      </w:r>
      <w:r>
        <w:t xml:space="preserve">Lower error of polar observables on simulated noisy IBM and IonQ backends — §85, §144</w:t>
      </w:r>
    </w:p>
    <w:p>
      <w:pPr>
        <w:pStyle w:val="Compact"/>
        <w:numPr>
          <w:ilvl w:val="0"/>
          <w:numId w:val="1067"/>
        </w:numPr>
      </w:pPr>
      <w:r>
        <w:rPr>
          <w:b/>
          <w:bCs/>
        </w:rPr>
        <w:t xml:space="preserve">29.3</w:t>
      </w:r>
      <w:r>
        <w:t xml:space="preserve"> </w:t>
      </w:r>
      <w:r>
        <w:t xml:space="preserve">In-sector leakage mitigated by echo: wrong decisions in 945 readings — §106–§108</w:t>
      </w:r>
    </w:p>
    <w:p>
      <w:pPr>
        <w:pStyle w:val="Compact"/>
        <w:numPr>
          <w:ilvl w:val="0"/>
          <w:numId w:val="1067"/>
        </w:numPr>
      </w:pPr>
      <w:r>
        <w:rPr>
          <w:b/>
          <w:bCs/>
        </w:rPr>
        <w:t xml:space="preserve">29.4</w:t>
      </w:r>
      <w:r>
        <w:t xml:space="preserve"> </w:t>
      </w:r>
      <w:r>
        <w:t xml:space="preserve">Control quantization (see 27.4) — §17</w:t>
      </w:r>
    </w:p>
    <w:p>
      <w:pPr>
        <w:pStyle w:val="Compact"/>
        <w:numPr>
          <w:ilvl w:val="0"/>
          <w:numId w:val="1067"/>
        </w:numPr>
      </w:pPr>
      <w:r>
        <w:rPr>
          <w:b/>
          <w:bCs/>
        </w:rPr>
        <w:t xml:space="preserve">29.5</w:t>
      </w:r>
      <w:r>
        <w:t xml:space="preserve"> </w:t>
      </w:r>
      <w:r>
        <w:t xml:space="preserve">T1 diagnosis without classical simulation (see 27.2) — §18</w:t>
      </w:r>
    </w:p>
    <w:p>
      <w:pPr>
        <w:pStyle w:val="Compact"/>
        <w:numPr>
          <w:ilvl w:val="0"/>
          <w:numId w:val="1067"/>
        </w:numPr>
      </w:pPr>
      <w:r>
        <w:rPr>
          <w:b/>
          <w:bCs/>
        </w:rPr>
        <w:t xml:space="preserve">29.6</w:t>
      </w:r>
      <w:r>
        <w:t xml:space="preserve"> </w:t>
      </w:r>
      <w:r>
        <w:t xml:space="preserve">Mitigation without extra circuits: 3× for 3-flavour neutrinos and 5.5× with sterile neutrinos (simulated) — §151, §163</w:t>
      </w:r>
    </w:p>
    <w:p>
      <w:pPr>
        <w:pStyle w:val="Compact"/>
        <w:numPr>
          <w:ilvl w:val="0"/>
          <w:numId w:val="1067"/>
        </w:numPr>
      </w:pPr>
      <w:r>
        <w:rPr>
          <w:b/>
          <w:bCs/>
        </w:rPr>
        <w:t xml:space="preserve">29.7</w:t>
      </w:r>
      <w:r>
        <w:t xml:space="preserve"> </w:t>
      </w:r>
      <w:r>
        <w:t xml:space="preserve">Operational cybersecurity: fewer BB84 false alarms under thermal drift — §40, §43</w:t>
      </w:r>
    </w:p>
    <w:bookmarkEnd w:id="680"/>
    <w:bookmarkStart w:id="683" w:name="X7b0e08a693bc209834ac8de3da8ead03c4f7d0c"/>
    <w:p>
      <w:pPr>
        <w:pStyle w:val="Heading1"/>
      </w:pPr>
      <w:r>
        <w:t xml:space="preserve">30. Structural limits, equivalences and negative results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81" name="Picture"/>
                  <a:graphic>
                    <a:graphicData uri="http://schemas.openxmlformats.org/drawingml/2006/picture">
                      <pic:pic>
                        <pic:nvPicPr>
                          <pic:cNvPr descr="/opt/quarto/share/formats/docx/note.png" id="682" name="Picture"/>
                          <pic:cNvPicPr>
                            <a:picLocks noChangeArrowheads="1" noChangeAspect="1"/>
                          </pic:cNvPicPr>
                        </pic:nvPicPr>
                        <pic:blipFill>
                          <a:blip r:embed="rId6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Chapter in preparation. Planned contents:</w:t>
            </w:r>
          </w:p>
          <w:p/>
        </w:tc>
      </w:tr>
    </w:tbl>
    <w:p>
      <w:pPr>
        <w:pStyle w:val="Compact"/>
        <w:numPr>
          <w:ilvl w:val="0"/>
          <w:numId w:val="1068"/>
        </w:numPr>
      </w:pPr>
      <w:r>
        <w:rPr>
          <w:b/>
          <w:bCs/>
        </w:rPr>
        <w:t xml:space="preserve">30.1</w:t>
      </w:r>
      <w:r>
        <w:t xml:space="preserve"> </w:t>
      </w:r>
      <w:r>
        <w:t xml:space="preserve">Blindness to relative phases and multipartite entanglement in the Z basis: graph states — §8</w:t>
      </w:r>
    </w:p>
    <w:p>
      <w:pPr>
        <w:pStyle w:val="Compact"/>
        <w:numPr>
          <w:ilvl w:val="0"/>
          <w:numId w:val="1068"/>
        </w:numPr>
      </w:pPr>
      <w:r>
        <w:rPr>
          <w:b/>
          <w:bCs/>
        </w:rPr>
        <w:t xml:space="preserve">30.2</w:t>
      </w:r>
      <w:r>
        <w:t xml:space="preserve"> </w:t>
      </w:r>
      <w:r>
        <w:t xml:space="preserve">The non-monotonicity of qg_S under pure amplitude damping, and the fix with the pair (qg_S, mean qg_Z) — §10, §14</w:t>
      </w:r>
    </w:p>
    <w:p>
      <w:pPr>
        <w:pStyle w:val="Compact"/>
        <w:numPr>
          <w:ilvl w:val="0"/>
          <w:numId w:val="1068"/>
        </w:numPr>
      </w:pPr>
      <w:r>
        <w:rPr>
          <w:b/>
          <w:bCs/>
        </w:rPr>
        <w:t xml:space="preserve">30.3</w:t>
      </w:r>
      <w:r>
        <w:t xml:space="preserve"> </w:t>
      </w:r>
      <w:r>
        <w:t xml:space="preserve">The QNG equivalence: no intrinsic speed-up from a change of coordinate — §159</w:t>
      </w:r>
    </w:p>
    <w:p>
      <w:pPr>
        <w:pStyle w:val="Compact"/>
        <w:numPr>
          <w:ilvl w:val="0"/>
          <w:numId w:val="1068"/>
        </w:numPr>
      </w:pPr>
      <w:r>
        <w:rPr>
          <w:b/>
          <w:bCs/>
        </w:rPr>
        <w:t xml:space="preserve">30.4</w:t>
      </w:r>
      <w:r>
        <w:t xml:space="preserve"> </w:t>
      </w:r>
      <w:r>
        <w:t xml:space="preserve">The filter fails in deep circuits: LiH with 60 entangling gates and Hubbard at L ≥ 4 — §29, §50</w:t>
      </w:r>
    </w:p>
    <w:p>
      <w:pPr>
        <w:pStyle w:val="Compact"/>
        <w:numPr>
          <w:ilvl w:val="0"/>
          <w:numId w:val="1068"/>
        </w:numPr>
      </w:pPr>
      <w:r>
        <w:rPr>
          <w:b/>
          <w:bCs/>
        </w:rPr>
        <w:t xml:space="preserve">30.5</w:t>
      </w:r>
      <w:r>
        <w:t xml:space="preserve"> </w:t>
      </w:r>
      <w:r>
        <w:t xml:space="preserve">WeightQNN is not quantum supremacy against classical quadratic models — §75</w:t>
      </w:r>
    </w:p>
    <w:p>
      <w:pPr>
        <w:pStyle w:val="Compact"/>
        <w:numPr>
          <w:ilvl w:val="0"/>
          <w:numId w:val="1068"/>
        </w:numPr>
      </w:pPr>
      <w:r>
        <w:rPr>
          <w:b/>
          <w:bCs/>
        </w:rPr>
        <w:t xml:space="preserve">30.6</w:t>
      </w:r>
      <w:r>
        <w:t xml:space="preserve"> </w:t>
      </w:r>
      <w:r>
        <w:t xml:space="preserve">Inapplicability to pure phase estimation (QPE, Shor, HHL) and to PQC — §13</w:t>
      </w:r>
    </w:p>
    <w:p>
      <w:pPr>
        <w:pStyle w:val="Compact"/>
        <w:numPr>
          <w:ilvl w:val="0"/>
          <w:numId w:val="1068"/>
        </w:numPr>
      </w:pPr>
      <w:r>
        <w:rPr>
          <w:b/>
          <w:bCs/>
        </w:rPr>
        <w:t xml:space="preserve">30.7</w:t>
      </w:r>
      <w:r>
        <w:t xml:space="preserve"> </w:t>
      </w:r>
      <w:r>
        <w:t xml:space="preserve">The P-CTC paradox on Torino, the decoder fidelity and the other pre-registered failures of §157–§164 — §157–§164</w:t>
      </w:r>
    </w:p>
    <w:p>
      <w:pPr>
        <w:pStyle w:val="Compact"/>
        <w:numPr>
          <w:ilvl w:val="0"/>
          <w:numId w:val="1068"/>
        </w:numPr>
      </w:pPr>
      <w:r>
        <w:rPr>
          <w:b/>
          <w:bCs/>
        </w:rPr>
        <w:t xml:space="preserve">30.8</w:t>
      </w:r>
      <w:r>
        <w:t xml:space="preserve"> </w:t>
      </w:r>
      <w:r>
        <w:t xml:space="preserve">The consolidated list of known limitations — §14</w:t>
      </w:r>
    </w:p>
    <w:bookmarkEnd w:id="683"/>
    <w:bookmarkStart w:id="686" w:name="Xde907e723e9d33585a0a259a35c8d4dc795b2ca"/>
    <w:p>
      <w:pPr>
        <w:pStyle w:val="Heading1"/>
      </w:pPr>
      <w:r>
        <w:t xml:space="preserve">31. First experiment on real hardware: IQM Resonance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84" name="Picture"/>
                  <a:graphic>
                    <a:graphicData uri="http://schemas.openxmlformats.org/drawingml/2006/picture">
                      <pic:pic>
                        <pic:nvPicPr>
                          <pic:cNvPr descr="/opt/quarto/share/formats/docx/note.png" id="685" name="Picture"/>
                          <pic:cNvPicPr>
                            <a:picLocks noChangeArrowheads="1" noChangeAspect="1"/>
                          </pic:cNvPicPr>
                        </pic:nvPicPr>
                        <pic:blipFill>
                          <a:blip r:embed="rId6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Chapter in preparation. Planned contents:</w:t>
            </w:r>
          </w:p>
          <w:p/>
        </w:tc>
      </w:tr>
    </w:tbl>
    <w:p>
      <w:pPr>
        <w:pStyle w:val="Compact"/>
        <w:numPr>
          <w:ilvl w:val="0"/>
          <w:numId w:val="1069"/>
        </w:numPr>
      </w:pPr>
      <w:r>
        <w:rPr>
          <w:b/>
          <w:bCs/>
        </w:rPr>
        <w:t xml:space="preserve">31.1</w:t>
      </w:r>
      <w:r>
        <w:t xml:space="preserve"> </w:t>
      </w:r>
      <w:r>
        <w:t xml:space="preserve">Why IQM: native PRX and CZ gates, a square lattice; how RBS and XX+YY gates compile</w:t>
      </w:r>
    </w:p>
    <w:p>
      <w:pPr>
        <w:pStyle w:val="Compact"/>
        <w:numPr>
          <w:ilvl w:val="0"/>
          <w:numId w:val="1069"/>
        </w:numPr>
      </w:pPr>
      <w:r>
        <w:rPr>
          <w:b/>
          <w:bCs/>
        </w:rPr>
        <w:t xml:space="preserve">31.2</w:t>
      </w:r>
      <w:r>
        <w:t xml:space="preserve"> </w:t>
      </w:r>
      <w:r>
        <w:t xml:space="preserve">The</w:t>
      </w:r>
      <w:r>
        <w:t xml:space="preserve"> </w:t>
      </w:r>
      <w:r>
        <w:rPr>
          <w:rStyle w:val="VerbatimChar"/>
        </w:rPr>
        <w:t xml:space="preserve">qang/iqm.py</w:t>
      </w:r>
      <w:r>
        <w:t xml:space="preserve"> </w:t>
      </w:r>
      <w:r>
        <w:t xml:space="preserve">module (analogous to</w:t>
      </w:r>
      <w:r>
        <w:t xml:space="preserve"> </w:t>
      </w:r>
      <w:r>
        <w:rPr>
          <w:rStyle w:val="VerbatimChar"/>
        </w:rPr>
        <w:t xml:space="preserve">qang/ibm.py</w:t>
      </w:r>
      <w:r>
        <w:t xml:space="preserve">): readout errors from calibration, choice of qubit chain, the qg filter</w:t>
      </w:r>
    </w:p>
    <w:p>
      <w:pPr>
        <w:pStyle w:val="Compact"/>
        <w:numPr>
          <w:ilvl w:val="0"/>
          <w:numId w:val="1069"/>
        </w:numPr>
      </w:pPr>
      <w:r>
        <w:rPr>
          <w:b/>
          <w:bCs/>
        </w:rPr>
        <w:t xml:space="preserve">31.3</w:t>
      </w:r>
      <w:r>
        <w:t xml:space="preserve"> </w:t>
      </w:r>
      <w:r>
        <w:t xml:space="preserve">A free rehearsal on IQM’s simulated backends before spending credits</w:t>
      </w:r>
    </w:p>
    <w:p>
      <w:pPr>
        <w:pStyle w:val="Compact"/>
        <w:numPr>
          <w:ilvl w:val="0"/>
          <w:numId w:val="1069"/>
        </w:numPr>
      </w:pPr>
      <w:r>
        <w:rPr>
          <w:b/>
          <w:bCs/>
        </w:rPr>
        <w:t xml:space="preserve">31.4</w:t>
      </w:r>
      <w:r>
        <w:t xml:space="preserve"> </w:t>
      </w:r>
      <w:r>
        <w:t xml:space="preserve">Budget: a minimal probe job (≈10%), the main experiment (≈60%), a reserve (≈30%); the token only in an environment variable</w:t>
      </w:r>
    </w:p>
    <w:p>
      <w:pPr>
        <w:pStyle w:val="Compact"/>
        <w:numPr>
          <w:ilvl w:val="0"/>
          <w:numId w:val="1069"/>
        </w:numPr>
      </w:pPr>
      <w:r>
        <w:rPr>
          <w:b/>
          <w:bCs/>
        </w:rPr>
        <w:t xml:space="preserve">31.5</w:t>
      </w:r>
      <w:r>
        <w:t xml:space="preserve"> </w:t>
      </w:r>
      <w:r>
        <w:t xml:space="preserve">The pre-registered main experiment: 3-flavour neutrinos (§151) — 3 qubits, ~18 two-qubit gates</w:t>
      </w:r>
    </w:p>
    <w:p>
      <w:pPr>
        <w:pStyle w:val="Compact"/>
        <w:numPr>
          <w:ilvl w:val="0"/>
          <w:numId w:val="1069"/>
        </w:numPr>
      </w:pPr>
      <w:r>
        <w:rPr>
          <w:b/>
          <w:bCs/>
        </w:rPr>
        <w:t xml:space="preserve">31.6</w:t>
      </w:r>
      <w:r>
        <w:t xml:space="preserve"> </w:t>
      </w:r>
      <w:r>
        <w:t xml:space="preserve">Next candidates: single-qubit P-CTC (§164), the Yoshida–Kitaev decoder (§164), H2 (§20/§128)</w:t>
      </w:r>
    </w:p>
    <w:p>
      <w:pPr>
        <w:pStyle w:val="Compact"/>
        <w:numPr>
          <w:ilvl w:val="0"/>
          <w:numId w:val="1069"/>
        </w:numPr>
      </w:pPr>
      <w:r>
        <w:rPr>
          <w:b/>
          <w:bCs/>
        </w:rPr>
        <w:t xml:space="preserve">31.7</w:t>
      </w:r>
      <w:r>
        <w:t xml:space="preserve"> </w:t>
      </w:r>
      <w:r>
        <w:t xml:space="preserve">Result, passes and failures, and comparison with the simulated models</w:t>
      </w:r>
    </w:p>
    <w:bookmarkEnd w:id="686"/>
    <w:bookmarkStart w:id="689" w:name="X2552d90438a77b4d32b3c0e1cb5b82a2f353ff3"/>
    <w:p>
      <w:pPr>
        <w:pStyle w:val="Heading1"/>
      </w:pPr>
      <w:r>
        <w:t xml:space="preserve">32. Software architecture, the multi-SDK ecosystem and physical execution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87" name="Picture"/>
                  <a:graphic>
                    <a:graphicData uri="http://schemas.openxmlformats.org/drawingml/2006/picture">
                      <pic:pic>
                        <pic:nvPicPr>
                          <pic:cNvPr descr="/opt/quarto/share/formats/docx/note.png" id="688" name="Picture"/>
                          <pic:cNvPicPr>
                            <a:picLocks noChangeArrowheads="1" noChangeAspect="1"/>
                          </pic:cNvPicPr>
                        </pic:nvPicPr>
                        <pic:blipFill>
                          <a:blip r:embed="rId6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Chapter in preparation. Planned contents:</w:t>
            </w:r>
          </w:p>
          <w:p/>
        </w:tc>
      </w:tr>
    </w:tbl>
    <w:p>
      <w:pPr>
        <w:pStyle w:val="Compact"/>
        <w:numPr>
          <w:ilvl w:val="0"/>
          <w:numId w:val="1070"/>
        </w:numPr>
      </w:pPr>
      <w:r>
        <w:rPr>
          <w:b/>
          <w:bCs/>
        </w:rPr>
        <w:t xml:space="preserve">32.1</w:t>
      </w:r>
      <w:r>
        <w:t xml:space="preserve"> </w:t>
      </w:r>
      <w:r>
        <w:t xml:space="preserve">The unified</w:t>
      </w:r>
      <w:r>
        <w:t xml:space="preserve"> </w:t>
      </w:r>
      <w:r>
        <w:rPr>
          <w:rStyle w:val="VerbatimChar"/>
        </w:rPr>
        <w:t xml:space="preserve">qang.interop</w:t>
      </w:r>
      <w:r>
        <w:t xml:space="preserve"> </w:t>
      </w:r>
      <w:r>
        <w:t xml:space="preserve">order (Qiskit, Cirq, PennyLane, Braket, pytket) — §130</w:t>
      </w:r>
    </w:p>
    <w:p>
      <w:pPr>
        <w:pStyle w:val="Compact"/>
        <w:numPr>
          <w:ilvl w:val="0"/>
          <w:numId w:val="1070"/>
        </w:numPr>
      </w:pPr>
      <w:r>
        <w:rPr>
          <w:b/>
          <w:bCs/>
        </w:rPr>
        <w:t xml:space="preserve">32.2</w:t>
      </w:r>
      <w:r>
        <w:t xml:space="preserve"> </w:t>
      </w:r>
      <w:r>
        <w:t xml:space="preserve">Qiskit V2 primitives (SamplerV2, EstimatorV2) with filtered observables — §131</w:t>
      </w:r>
    </w:p>
    <w:p>
      <w:pPr>
        <w:pStyle w:val="Compact"/>
        <w:numPr>
          <w:ilvl w:val="0"/>
          <w:numId w:val="1070"/>
        </w:numPr>
      </w:pPr>
      <w:r>
        <w:rPr>
          <w:b/>
          <w:bCs/>
        </w:rPr>
        <w:t xml:space="preserve">32.3</w:t>
      </w:r>
      <w:r>
        <w:t xml:space="preserve"> </w:t>
      </w:r>
      <w:r>
        <w:t xml:space="preserve">Sector-aware compilation on IBM Runtime and chain selection (</w:t>
      </w:r>
      <w:r>
        <w:rPr>
          <w:rStyle w:val="VerbatimChar"/>
        </w:rPr>
        <w:t xml:space="preserve">best_chain</w:t>
      </w:r>
      <w:r>
        <w:t xml:space="preserve">); predicting the kept fraction from calibration — §137, §138, §141</w:t>
      </w:r>
    </w:p>
    <w:p>
      <w:pPr>
        <w:pStyle w:val="Compact"/>
        <w:numPr>
          <w:ilvl w:val="0"/>
          <w:numId w:val="1070"/>
        </w:numPr>
      </w:pPr>
      <w:r>
        <w:rPr>
          <w:b/>
          <w:bCs/>
        </w:rPr>
        <w:t xml:space="preserve">32.4</w:t>
      </w:r>
      <w:r>
        <w:t xml:space="preserve"> </w:t>
      </w:r>
      <w:r>
        <w:t xml:space="preserve">Static ZZ:</w:t>
      </w:r>
      <w:r>
        <w:t xml:space="preserve"> </w:t>
      </w:r>
      <w:r>
        <w:rPr>
          <w:rStyle w:val="VerbatimChar"/>
        </w:rPr>
        <w:t xml:space="preserve">ibm.add_static_zz</w:t>
      </w:r>
      <w:r>
        <w:t xml:space="preserve"> </w:t>
      </w:r>
      <w:r>
        <w:rPr>
          <w:b/>
          <w:bCs/>
        </w:rPr>
        <w:t xml:space="preserve">simulates</w:t>
      </w:r>
      <w:r>
        <w:t xml:space="preserve"> </w:t>
      </w:r>
      <w:r>
        <w:t xml:space="preserve">the crosstalk to measure how much the filter sees; it does not mitigate it — §150</w:t>
      </w:r>
    </w:p>
    <w:p>
      <w:pPr>
        <w:pStyle w:val="Compact"/>
        <w:numPr>
          <w:ilvl w:val="0"/>
          <w:numId w:val="1070"/>
        </w:numPr>
      </w:pPr>
      <w:r>
        <w:rPr>
          <w:b/>
          <w:bCs/>
        </w:rPr>
        <w:t xml:space="preserve">32.5</w:t>
      </w:r>
      <w:r>
        <w:t xml:space="preserve"> </w:t>
      </w:r>
      <w:r>
        <w:t xml:space="preserve">ZNE with the filter, and shot planning — §142, §143</w:t>
      </w:r>
    </w:p>
    <w:p>
      <w:pPr>
        <w:pStyle w:val="Compact"/>
        <w:numPr>
          <w:ilvl w:val="0"/>
          <w:numId w:val="1070"/>
        </w:numPr>
      </w:pPr>
      <w:r>
        <w:rPr>
          <w:b/>
          <w:bCs/>
        </w:rPr>
        <w:t xml:space="preserve">32.6</w:t>
      </w:r>
      <w:r>
        <w:t xml:space="preserve"> </w:t>
      </w:r>
      <w:r>
        <w:t xml:space="preserve">Guidelines for superconducting (IBM, IQM) and trapped-ion (IonQ Cloud / AWS Braket) hardware — §128, §137, Ch. 31</w:t>
      </w:r>
    </w:p>
    <w:bookmarkEnd w:id="689"/>
    <w:bookmarkStart w:id="692" w:name="X8aff8a45d2c855045bf6a051e798af3eda97ee5"/>
    <w:p>
      <w:pPr>
        <w:pStyle w:val="Heading1"/>
      </w:pPr>
      <w:r>
        <w:t xml:space="preserve">33. Nanoquantum: transmission, partition noise and qubits at the nanoscale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90" name="Picture"/>
                  <a:graphic>
                    <a:graphicData uri="http://schemas.openxmlformats.org/drawingml/2006/picture">
                      <pic:pic>
                        <pic:nvPicPr>
                          <pic:cNvPr descr="/opt/quarto/share/formats/docx/note.png" id="691" name="Picture"/>
                          <pic:cNvPicPr>
                            <a:picLocks noChangeArrowheads="1" noChangeAspect="1"/>
                          </pic:cNvPicPr>
                        </pic:nvPicPr>
                        <pic:blipFill>
                          <a:blip r:embed="rId6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Chapter in preparation. Planned contents. There is no qang module or research-notes section for this chapter yet:</w:t>
            </w:r>
            <w:r>
              <w:t xml:space="preserve"> </w:t>
            </w:r>
            <w:r>
              <w:t xml:space="preserve">each item rests on the probability equation of chapter 1 and needs its own development and verification.</w:t>
            </w:r>
          </w:p>
          <w:p/>
        </w:tc>
      </w:tr>
    </w:tbl>
    <w:p>
      <w:pPr>
        <w:pStyle w:val="Compact"/>
        <w:numPr>
          <w:ilvl w:val="0"/>
          <w:numId w:val="1071"/>
        </w:numPr>
      </w:pPr>
      <w:r>
        <w:rPr>
          <w:b/>
          <w:bCs/>
        </w:rPr>
        <w:t xml:space="preserve">33.1</w:t>
      </w:r>
      <w:r>
        <w:t xml:space="preserve"> </w:t>
      </w:r>
      <w:r>
        <w:t xml:space="preserve">The tunnelling transmission probability</w:t>
      </w:r>
      <w:r>
        <w:t xml:space="preserve"> </w:t>
      </w:r>
      <m:oMath>
        <m:r>
          <m:t>T</m:t>
        </m:r>
      </m:oMath>
      <w:r>
        <w:t xml:space="preserve"> </w:t>
      </w:r>
      <w:r>
        <w:t xml:space="preserve">as a qang probability:</w:t>
      </w:r>
      <w:r>
        <w:t xml:space="preserve"> </w:t>
      </w:r>
      <m:oMath>
        <m:sSub>
          <m:e>
            <m:r>
              <m:t>θ</m:t>
            </m:r>
          </m:e>
          <m:sub>
            <m:r>
              <m:t>T</m:t>
            </m:r>
          </m:sub>
        </m:sSub>
        <m:r>
          <m:rPr>
            <m:sty m:val="p"/>
          </m:rPr>
          <m:t>=</m:t>
        </m:r>
        <m:r>
          <m:t>2</m:t>
        </m:r>
        <m:r>
          <m:rPr>
            <m:sty m:val="p"/>
          </m:rPr>
          <m:t>arccos</m:t>
        </m:r>
        <m:rad>
          <m:radPr>
            <m:degHide m:val="on"/>
          </m:radPr>
          <m:deg/>
          <m:e>
            <m:r>
              <m:t>T</m:t>
            </m:r>
          </m:e>
        </m:rad>
      </m:oMath>
      <w:r>
        <w:t xml:space="preserve"> </w:t>
      </w:r>
      <w:r>
        <w:t xml:space="preserve">and its reading in m-qg</w:t>
      </w:r>
    </w:p>
    <w:p>
      <w:pPr>
        <w:pStyle w:val="Compact"/>
        <w:numPr>
          <w:ilvl w:val="0"/>
          <w:numId w:val="1071"/>
        </w:numPr>
      </w:pPr>
      <w:r>
        <w:rPr>
          <w:b/>
          <w:bCs/>
        </w:rPr>
        <w:t xml:space="preserve">33.2</w:t>
      </w:r>
      <w:r>
        <w:t xml:space="preserve"> </w:t>
      </w:r>
      <w:r>
        <w:t xml:space="preserve">The Landauer formula</w:t>
      </w:r>
      <w:r>
        <w:t xml:space="preserve"> </w:t>
      </w:r>
      <m:oMath>
        <m:r>
          <m:t>G</m:t>
        </m:r>
        <m:r>
          <m:rPr>
            <m:sty m:val="p"/>
          </m:rPr>
          <m:t>=</m:t>
        </m:r>
        <m:r>
          <m:rPr>
            <m:sty m:val="p"/>
          </m:rPr>
          <m:t>(</m:t>
        </m:r>
        <m:r>
          <m:t>2</m:t>
        </m:r>
        <m:sSup>
          <m:e>
            <m:r>
              <m:t>e</m:t>
            </m:r>
          </m:e>
          <m:sup>
            <m:r>
              <m:t>2</m:t>
            </m:r>
          </m:sup>
        </m:sSup>
        <m:r>
          <m:rPr>
            <m:sty m:val="p"/>
          </m:rPr>
          <m:t>/</m:t>
        </m:r>
        <m:r>
          <m:t>h</m:t>
        </m:r>
        <m:r>
          <m:rPr>
            <m:sty m:val="p"/>
          </m:rPr>
          <m:t>)</m:t>
        </m:r>
        <m:nary>
          <m:naryPr>
            <m:chr m:val="∑"/>
            <m:limLoc m:val="undOvr"/>
            <m:subHide m:val="off"/>
            <m:supHide m:val="on"/>
          </m:naryPr>
          <m:sub>
            <m:r>
              <m:t>n</m:t>
            </m:r>
          </m:sub>
          <m:sup>
            <m:r>
              <m:t>​</m:t>
            </m:r>
          </m:sup>
          <m:e>
            <m:sSub>
              <m:e>
                <m:r>
                  <m:t>T</m:t>
                </m:r>
              </m:e>
              <m:sub>
                <m:r>
                  <m:t>n</m:t>
                </m:r>
              </m:sub>
            </m:sSub>
          </m:e>
        </m:nary>
      </m:oMath>
      <w:r>
        <w:t xml:space="preserve">: each channel of a quantum point contact is a qang reading; conductance quantization as channels at the poles</w:t>
      </w:r>
    </w:p>
    <w:p>
      <w:pPr>
        <w:pStyle w:val="Compact"/>
        <w:numPr>
          <w:ilvl w:val="0"/>
          <w:numId w:val="1071"/>
        </w:numPr>
      </w:pPr>
      <w:r>
        <w:rPr>
          <w:b/>
          <w:bCs/>
        </w:rPr>
        <w:t xml:space="preserve">33.3</w:t>
      </w:r>
      <w:r>
        <w:t xml:space="preserve"> </w:t>
      </w:r>
      <w:r>
        <w:t xml:space="preserve">Partition noise:</w:t>
      </w:r>
      <w:r>
        <w:t xml:space="preserve"> </w:t>
      </w:r>
      <m:oMath>
        <m:r>
          <m:t>S</m:t>
        </m:r>
        <m:r>
          <m:rPr>
            <m:sty m:val="p"/>
          </m:rPr>
          <m:t>=</m:t>
        </m:r>
        <m:r>
          <m:t>2</m:t>
        </m:r>
        <m:r>
          <m:t>e</m:t>
        </m:r>
        <m:r>
          <m:t>I</m:t>
        </m:r>
        <m:r>
          <m:rPr>
            <m:sty m:val="p"/>
          </m:rPr>
          <m:t>(</m:t>
        </m:r>
        <m:r>
          <m:t>1</m:t>
        </m:r>
        <m:r>
          <m:rPr>
            <m:sty m:val="p"/>
          </m:rPr>
          <m:t>−</m:t>
        </m:r>
        <m:r>
          <m:t>T</m:t>
        </m:r>
        <m:r>
          <m:rPr>
            <m:sty m:val="p"/>
          </m:rPr>
          <m:t>)</m:t>
        </m:r>
      </m:oMath>
      <w:r>
        <w:t xml:space="preserve"> </w:t>
      </w:r>
      <w:r>
        <w:t xml:space="preserve">and the Fano factor</w:t>
      </w:r>
      <w:r>
        <w:t xml:space="preserve"> </w:t>
      </w:r>
      <m:oMath>
        <m:r>
          <m:t>F</m:t>
        </m:r>
        <m:r>
          <m:rPr>
            <m:sty m:val="p"/>
          </m:rPr>
          <m:t>=</m:t>
        </m:r>
        <m:r>
          <m:t>1</m:t>
        </m:r>
        <m:r>
          <m:rPr>
            <m:sty m:val="p"/>
          </m:rPr>
          <m:t>−</m:t>
        </m:r>
        <m:r>
          <m:t>T</m:t>
        </m:r>
      </m:oMath>
      <w:r>
        <w:t xml:space="preserve"> </w:t>
      </w:r>
      <w:r>
        <w:t xml:space="preserve">carry the binomial variance</w:t>
      </w:r>
      <w:r>
        <w:t xml:space="preserve"> </w:t>
      </w:r>
      <m:oMath>
        <m:r>
          <m:t>T</m:t>
        </m:r>
        <m:r>
          <m:rPr>
            <m:sty m:val="p"/>
          </m:rPr>
          <m:t>(</m:t>
        </m:r>
        <m:r>
          <m:t>1</m:t>
        </m:r>
        <m:r>
          <m:rPr>
            <m:sty m:val="p"/>
          </m:rPr>
          <m:t>−</m:t>
        </m:r>
        <m:r>
          <m:t>T</m:t>
        </m:r>
        <m:r>
          <m:rPr>
            <m:sty m:val="p"/>
          </m:rPr>
          <m:t>)</m:t>
        </m:r>
      </m:oMath>
      <w:r>
        <w:t xml:space="preserve"> </w:t>
      </w:r>
      <w:r>
        <w:t xml:space="preserve">of</w:t>
      </w:r>
      <w:r>
        <w:t xml:space="preserve"> </w:t>
      </w:r>
      <m:oMath>
        <m:sSub>
          <m:e>
            <m:r>
              <m:t>p</m:t>
            </m:r>
          </m:e>
          <m:sub>
            <m:r>
              <m:t>0</m:t>
            </m:r>
          </m:sub>
        </m:sSub>
        <m:r>
          <m:rPr>
            <m:sty m:val="p"/>
          </m:rPr>
          <m:t>(</m:t>
        </m:r>
        <m:r>
          <m:t>1</m:t>
        </m:r>
        <m:r>
          <m:rPr>
            <m:sty m:val="p"/>
          </m:rPr>
          <m:t>−</m:t>
        </m:r>
        <m:sSub>
          <m:e>
            <m:r>
              <m:t>p</m:t>
            </m:r>
          </m:e>
          <m:sub>
            <m:r>
              <m:t>0</m:t>
            </m:r>
          </m:sub>
        </m:sSub>
        <m:r>
          <m:rPr>
            <m:sty m:val="p"/>
          </m:rPr>
          <m:t>)</m:t>
        </m:r>
      </m:oMath>
      <w:r>
        <w:t xml:space="preserve">; the qang angle stabilizes it (arcsine transformation, chapter 1)</w:t>
      </w:r>
    </w:p>
    <w:p>
      <w:pPr>
        <w:pStyle w:val="Compact"/>
        <w:numPr>
          <w:ilvl w:val="0"/>
          <w:numId w:val="1071"/>
        </w:numPr>
      </w:pPr>
      <w:r>
        <w:rPr>
          <w:b/>
          <w:bCs/>
        </w:rPr>
        <w:t xml:space="preserve">33.4</w:t>
      </w:r>
      <w:r>
        <w:t xml:space="preserve"> </w:t>
      </w:r>
      <w:r>
        <w:t xml:space="preserve">Coulomb blockade and the single-electron transistor: the occupation of a level as</w:t>
      </w:r>
      <w:r>
        <w:t xml:space="preserve"> </w:t>
      </w:r>
      <m:oMath>
        <m:sSub>
          <m:e>
            <m:r>
              <m:t>p</m:t>
            </m:r>
          </m:e>
          <m:sub>
            <m:r>
              <m:t>0</m:t>
            </m:r>
          </m:sub>
        </m:sSub>
      </m:oMath>
      <w:r>
        <w:t xml:space="preserve"> </w:t>
      </w:r>
      <w:r>
        <w:t xml:space="preserve">and</w:t>
      </w:r>
      <w:r>
        <w:t xml:space="preserve"> </w:t>
      </w:r>
      <m:oMath>
        <m:r>
          <m:t>q</m:t>
        </m:r>
        <m:sSub>
          <m:e>
            <m:r>
              <m:t>g</m:t>
            </m:r>
          </m:e>
          <m:sub>
            <m:r>
              <m:t>Z</m:t>
            </m:r>
          </m:sub>
        </m:sSub>
        <m:r>
          <m:rPr>
            <m:sty m:val="p"/>
          </m:rPr>
          <m:t>=</m:t>
        </m:r>
        <m:r>
          <m:rPr>
            <m:sty m:val="p"/>
          </m:rPr>
          <m:t>−</m:t>
        </m:r>
        <m:r>
          <m:rPr>
            <m:sty m:val="p"/>
          </m:rPr>
          <m:t>tanh</m:t>
        </m:r>
        <m:r>
          <m:rPr>
            <m:sty m:val="p"/>
          </m:rPr>
          <m:t>(</m:t>
        </m:r>
        <m:r>
          <m:t>x</m:t>
        </m:r>
        <m:r>
          <m:rPr>
            <m:sty m:val="p"/>
          </m:rPr>
          <m:t>/</m:t>
        </m:r>
        <m:r>
          <m:t>2</m:t>
        </m:r>
        <m:r>
          <m:rPr>
            <m:sty m:val="p"/>
          </m:rPr>
          <m:t>)</m:t>
        </m:r>
      </m:oMath>
      <w:r>
        <w:t xml:space="preserve">, the same thermal state as</w:t>
      </w:r>
      <w:r>
        <w:t xml:space="preserve"> </w:t>
      </w:r>
      <m:oMath>
        <m:r>
          <m:t>q</m:t>
        </m:r>
        <m:sSub>
          <m:e>
            <m:r>
              <m:t>g</m:t>
            </m:r>
          </m:e>
          <m:sub>
            <m:r>
              <m:t>Z</m:t>
            </m:r>
          </m:sub>
        </m:sSub>
        <m:r>
          <m:rPr>
            <m:sty m:val="p"/>
          </m:rPr>
          <m:t>=</m:t>
        </m:r>
        <m:r>
          <m:rPr>
            <m:sty m:val="p"/>
          </m:rPr>
          <m:t>tanh</m:t>
        </m:r>
        <m:r>
          <m:rPr>
            <m:sty m:val="p"/>
          </m:rPr>
          <m:t>(</m:t>
        </m:r>
        <m:r>
          <m:t>β</m:t>
        </m:r>
        <m:r>
          <m:t>h</m:t>
        </m:r>
        <m:r>
          <m:rPr>
            <m:sty m:val="p"/>
          </m:rPr>
          <m:t>)</m:t>
        </m:r>
      </m:oMath>
      <w:r>
        <w:t xml:space="preserve"> </w:t>
      </w:r>
      <w:r>
        <w:t xml:space="preserve">in chapter 8</w:t>
      </w:r>
    </w:p>
    <w:p>
      <w:pPr>
        <w:pStyle w:val="Compact"/>
        <w:numPr>
          <w:ilvl w:val="0"/>
          <w:numId w:val="1071"/>
        </w:numPr>
      </w:pPr>
      <w:r>
        <w:rPr>
          <w:b/>
          <w:bCs/>
        </w:rPr>
        <w:t xml:space="preserve">33.5</w:t>
      </w:r>
      <w:r>
        <w:t xml:space="preserve"> </w:t>
      </w:r>
      <w:r>
        <w:t xml:space="preserve">Quantum dots as charge and spin qubits: Rabi oscillations and charge-sensor read-out in qg; read-out fidelity in m-qg</w:t>
      </w:r>
    </w:p>
    <w:p>
      <w:pPr>
        <w:pStyle w:val="Compact"/>
        <w:numPr>
          <w:ilvl w:val="0"/>
          <w:numId w:val="1071"/>
        </w:numPr>
      </w:pPr>
      <w:r>
        <w:rPr>
          <w:b/>
          <w:bCs/>
        </w:rPr>
        <w:t xml:space="preserve">33.6</w:t>
      </w:r>
      <w:r>
        <w:t xml:space="preserve"> </w:t>
      </w:r>
      <w:r>
        <w:t xml:space="preserve">NV centres in nanodiamond: the ODMR contrast as</w:t>
      </w:r>
      <w:r>
        <w:t xml:space="preserve"> </w:t>
      </w:r>
      <m:oMath>
        <m:r>
          <m:t>q</m:t>
        </m:r>
        <m:sSub>
          <m:e>
            <m:r>
              <m:t>g</m:t>
            </m:r>
          </m:e>
          <m:sub>
            <m:r>
              <m:t>Z</m:t>
            </m:r>
          </m:sub>
        </m:sSub>
      </m:oMath>
      <w:r>
        <w:t xml:space="preserve"> </w:t>
      </w:r>
      <w:r>
        <w:t xml:space="preserve">and nanoscale magnetometry with m-qg resolution</w:t>
      </w:r>
    </w:p>
    <w:bookmarkEnd w:id="692"/>
    <w:bookmarkStart w:id="695" w:name="X685e9fdfcbb19b1e19abe5c86dd3636454e307e"/>
    <w:p>
      <w:pPr>
        <w:pStyle w:val="Heading1"/>
      </w:pPr>
      <w:r>
        <w:t xml:space="preserve">Appendix A — Catalogue of the 15 fundamental gates in qg representation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93" name="Picture"/>
                  <a:graphic>
                    <a:graphicData uri="http://schemas.openxmlformats.org/drawingml/2006/picture">
                      <pic:pic>
                        <pic:nvPicPr>
                          <pic:cNvPr descr="/opt/quarto/share/formats/docx/note.png" id="694" name="Picture"/>
                          <pic:cNvPicPr>
                            <a:picLocks noChangeArrowheads="1" noChangeAspect="1"/>
                          </pic:cNvPicPr>
                        </pic:nvPicPr>
                        <pic:blipFill>
                          <a:blip r:embed="rId6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Appendix in preparation.</w:t>
            </w:r>
          </w:p>
          <w:p/>
        </w:tc>
      </w:tr>
    </w:tbl>
    <w:bookmarkEnd w:id="695"/>
    <w:bookmarkStart w:id="698" w:name="transition-formulas-gell-mann-matrices"/>
    <w:p>
      <w:pPr>
        <w:pStyle w:val="Heading1"/>
      </w:pPr>
      <w:r>
        <w:t xml:space="preserve">Appendix B — Transition formulas, Gell-Mann matrices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96" name="Picture"/>
                  <a:graphic>
                    <a:graphicData uri="http://schemas.openxmlformats.org/drawingml/2006/picture">
                      <pic:pic>
                        <pic:nvPicPr>
                          <pic:cNvPr descr="/opt/quarto/share/formats/docx/note.png" id="697" name="Picture"/>
                          <pic:cNvPicPr>
                            <a:picLocks noChangeArrowheads="1" noChangeAspect="1"/>
                          </pic:cNvPicPr>
                        </pic:nvPicPr>
                        <pic:blipFill>
                          <a:blip r:embed="rId6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Appendix in preparation.</w:t>
            </w:r>
          </w:p>
          <w:p/>
        </w:tc>
      </w:tr>
    </w:tbl>
    <w:bookmarkEnd w:id="698"/>
    <w:bookmarkStart w:id="701" w:name="X06cc1554fea54c65112c67021d91ab2f08cdeb0"/>
    <w:p>
      <w:pPr>
        <w:pStyle w:val="Heading1"/>
      </w:pPr>
      <w:r>
        <w:t xml:space="preserve">Appendix C — The echo-calibration protocol and matrix inversion in Hamming sectors — §105–§108</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99" name="Picture"/>
                  <a:graphic>
                    <a:graphicData uri="http://schemas.openxmlformats.org/drawingml/2006/picture">
                      <pic:pic>
                        <pic:nvPicPr>
                          <pic:cNvPr descr="/opt/quarto/share/formats/docx/note.png" id="700" name="Picture"/>
                          <pic:cNvPicPr>
                            <a:picLocks noChangeArrowheads="1" noChangeAspect="1"/>
                          </pic:cNvPicPr>
                        </pic:nvPicPr>
                        <pic:blipFill>
                          <a:blip r:embed="rId6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Appendix in preparation.</w:t>
            </w:r>
          </w:p>
          <w:p/>
        </w:tc>
      </w:tr>
    </w:tbl>
    <w:bookmarkEnd w:id="701"/>
    <w:bookmarkStart w:id="704" w:name="X4e7013cdc34ad73d1a3766cb634fc09e94f783f"/>
    <w:p>
      <w:pPr>
        <w:pStyle w:val="Heading1"/>
      </w:pPr>
      <w:r>
        <w:t xml:space="preserve">Appendix D — Quick reference to the qang 0.12.0 API: core, formulation, sectors, qml, ibm, interop, pulse_area, neutrino, postselection, qpon, fisher, kernels, varqte, channels, angular, qsp, knitting, qec, statistics, polarization, geometric, clock_comparison, complementarity, proportions ( no</w:t>
      </w:r>
      <w:r>
        <w:t xml:space="preserve"> </w:t>
      </w:r>
      <w:r>
        <w:rPr>
          <w:rStyle w:val="VerbatimChar"/>
        </w:rPr>
        <w:t xml:space="preserve">crypto</w:t>
      </w:r>
      <w:r>
        <w:t xml:space="preserve">;</w:t>
      </w:r>
      <w:r>
        <w:t xml:space="preserve"> </w:t>
      </w:r>
      <w:r>
        <w:rPr>
          <w:rStyle w:val="VerbatimChar"/>
        </w:rPr>
        <w:t xml:space="preserve">iqm</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02" name="Picture"/>
                  <a:graphic>
                    <a:graphicData uri="http://schemas.openxmlformats.org/drawingml/2006/picture">
                      <pic:pic>
                        <pic:nvPicPr>
                          <pic:cNvPr descr="/opt/quarto/share/formats/docx/note.png" id="703" name="Picture"/>
                          <pic:cNvPicPr>
                            <a:picLocks noChangeArrowheads="1" noChangeAspect="1"/>
                          </pic:cNvPicPr>
                        </pic:nvPicPr>
                        <pic:blipFill>
                          <a:blip r:embed="rId6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Appendix in preparation.</w:t>
            </w:r>
          </w:p>
          <w:p/>
        </w:tc>
      </w:tr>
    </w:tbl>
    <w:bookmarkEnd w:id="704"/>
    <w:bookmarkStart w:id="707" w:name="Xa2e682795ad09dd6d0314f14463bff934cfeb86"/>
    <w:p>
      <w:pPr>
        <w:pStyle w:val="Heading1"/>
      </w:pPr>
      <w:r>
        <w:t xml:space="preserve">Appendix E — Falsification statement and the register of pre-registered predictions (full count §1–§164)</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05" name="Picture"/>
                  <a:graphic>
                    <a:graphicData uri="http://schemas.openxmlformats.org/drawingml/2006/picture">
                      <pic:pic>
                        <pic:nvPicPr>
                          <pic:cNvPr descr="/opt/quarto/share/formats/docx/note.png" id="706" name="Picture"/>
                          <pic:cNvPicPr>
                            <a:picLocks noChangeArrowheads="1" noChangeAspect="1"/>
                          </pic:cNvPicPr>
                        </pic:nvPicPr>
                        <pic:blipFill>
                          <a:blip r:embed="rId6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Appendix in preparation.</w:t>
            </w:r>
          </w:p>
          <w:p/>
        </w:tc>
      </w:tr>
    </w:tbl>
    <w:bookmarkEnd w:id="707"/>
    <w:bookmarkStart w:id="710" w:name="X2396fd682f447b68bb7db1f85ac2f1e12d8c0f8"/>
    <w:p>
      <w:pPr>
        <w:pStyle w:val="Heading1"/>
      </w:pPr>
      <w:r>
        <w:t xml:space="preserve">Appendix F — Functional-analysis foundation: Riesz–Fréchet — Appendix A of the notes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08" name="Picture"/>
                  <a:graphic>
                    <a:graphicData uri="http://schemas.openxmlformats.org/drawingml/2006/picture">
                      <pic:pic>
                        <pic:nvPicPr>
                          <pic:cNvPr descr="/opt/quarto/share/formats/docx/note.png" id="709" name="Picture"/>
                          <pic:cNvPicPr>
                            <a:picLocks noChangeArrowheads="1" noChangeAspect="1"/>
                          </pic:cNvPicPr>
                        </pic:nvPicPr>
                        <pic:blipFill>
                          <a:blip r:embed="rId6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Appendix in preparation.</w:t>
            </w:r>
          </w:p>
          <w:p/>
        </w:tc>
      </w:tr>
    </w:tbl>
    <w:bookmarkEnd w:id="7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668" Target="media/rId668.png" /><Relationship Type="http://schemas.openxmlformats.org/officeDocument/2006/relationships/image" Id="rId16" Target="media/rId16.png" /><Relationship Type="http://schemas.openxmlformats.org/officeDocument/2006/relationships/image" Id="rId51" Target="media/rId51.png" /><Relationship Type="http://schemas.openxmlformats.org/officeDocument/2006/relationships/image" Id="rId38" Target="media/rId38.png" /><Relationship Type="http://schemas.openxmlformats.org/officeDocument/2006/relationships/image" Id="rId32" Target="media/rId32.png" /><Relationship Type="http://schemas.openxmlformats.org/officeDocument/2006/relationships/image" Id="rId22" Target="media/rId22.png" /><Relationship Type="http://schemas.openxmlformats.org/officeDocument/2006/relationships/image" Id="rId27" Target="media/rId27.png" /><Relationship Type="http://schemas.openxmlformats.org/officeDocument/2006/relationships/image" Id="rId67" Target="media/rId67.png" /><Relationship Type="http://schemas.openxmlformats.org/officeDocument/2006/relationships/image" Id="rId84" Target="media/rId84.png" /><Relationship Type="http://schemas.openxmlformats.org/officeDocument/2006/relationships/image" Id="rId98" Target="media/rId98.png" /><Relationship Type="http://schemas.openxmlformats.org/officeDocument/2006/relationships/image" Id="rId104" Target="media/rId104.png" /><Relationship Type="http://schemas.openxmlformats.org/officeDocument/2006/relationships/image" Id="rId123" Target="media/rId123.png" /><Relationship Type="http://schemas.openxmlformats.org/officeDocument/2006/relationships/image" Id="rId129" Target="media/rId129.png" /><Relationship Type="http://schemas.openxmlformats.org/officeDocument/2006/relationships/image" Id="rId134" Target="media/rId134.png" /><Relationship Type="http://schemas.openxmlformats.org/officeDocument/2006/relationships/image" Id="rId145" Target="media/rId145.png" /><Relationship Type="http://schemas.openxmlformats.org/officeDocument/2006/relationships/image" Id="rId158" Target="media/rId158.png" /><Relationship Type="http://schemas.openxmlformats.org/officeDocument/2006/relationships/image" Id="rId149" Target="media/rId149.png" /><Relationship Type="http://schemas.openxmlformats.org/officeDocument/2006/relationships/image" Id="rId170" Target="media/rId170.png" /><Relationship Type="http://schemas.openxmlformats.org/officeDocument/2006/relationships/image" Id="rId176" Target="media/rId176.png" /><Relationship Type="http://schemas.openxmlformats.org/officeDocument/2006/relationships/image" Id="rId193" Target="media/rId193.png" /><Relationship Type="http://schemas.openxmlformats.org/officeDocument/2006/relationships/image" Id="rId187" Target="media/rId187.png" /><Relationship Type="http://schemas.openxmlformats.org/officeDocument/2006/relationships/image" Id="rId201" Target="media/rId201.png" /><Relationship Type="http://schemas.openxmlformats.org/officeDocument/2006/relationships/image" Id="rId214" Target="media/rId214.png" /><Relationship Type="http://schemas.openxmlformats.org/officeDocument/2006/relationships/image" Id="rId229" Target="media/rId229.png" /><Relationship Type="http://schemas.openxmlformats.org/officeDocument/2006/relationships/image" Id="rId222" Target="media/rId222.png" /><Relationship Type="http://schemas.openxmlformats.org/officeDocument/2006/relationships/image" Id="rId258" Target="media/rId258.png" /><Relationship Type="http://schemas.openxmlformats.org/officeDocument/2006/relationships/image" Id="rId247" Target="media/rId247.png" /><Relationship Type="http://schemas.openxmlformats.org/officeDocument/2006/relationships/image" Id="rId252" Target="media/rId252.png" /><Relationship Type="http://schemas.openxmlformats.org/officeDocument/2006/relationships/image" Id="rId284" Target="media/rId284.png" /><Relationship Type="http://schemas.openxmlformats.org/officeDocument/2006/relationships/image" Id="rId272" Target="media/rId272.png" /><Relationship Type="http://schemas.openxmlformats.org/officeDocument/2006/relationships/image" Id="rId278" Target="media/rId278.png" /><Relationship Type="http://schemas.openxmlformats.org/officeDocument/2006/relationships/image" Id="rId304" Target="media/rId304.png" /><Relationship Type="http://schemas.openxmlformats.org/officeDocument/2006/relationships/image" Id="rId310" Target="media/rId310.png" /><Relationship Type="http://schemas.openxmlformats.org/officeDocument/2006/relationships/image" Id="rId298" Target="media/rId298.png" /><Relationship Type="http://schemas.openxmlformats.org/officeDocument/2006/relationships/image" Id="rId321" Target="media/rId321.png" /><Relationship Type="http://schemas.openxmlformats.org/officeDocument/2006/relationships/image" Id="rId328" Target="media/rId328.png" /><Relationship Type="http://schemas.openxmlformats.org/officeDocument/2006/relationships/image" Id="rId333" Target="media/rId333.png" /><Relationship Type="http://schemas.openxmlformats.org/officeDocument/2006/relationships/image" Id="rId359" Target="media/rId359.png" /><Relationship Type="http://schemas.openxmlformats.org/officeDocument/2006/relationships/image" Id="rId354" Target="media/rId354.png" /><Relationship Type="http://schemas.openxmlformats.org/officeDocument/2006/relationships/image" Id="rId347" Target="media/rId347.png" /><Relationship Type="http://schemas.openxmlformats.org/officeDocument/2006/relationships/image" Id="rId376" Target="media/rId376.png" /><Relationship Type="http://schemas.openxmlformats.org/officeDocument/2006/relationships/image" Id="rId387" Target="media/rId387.png" /><Relationship Type="http://schemas.openxmlformats.org/officeDocument/2006/relationships/image" Id="rId382" Target="media/rId382.png" /><Relationship Type="http://schemas.openxmlformats.org/officeDocument/2006/relationships/image" Id="rId402" Target="media/rId402.png" /><Relationship Type="http://schemas.openxmlformats.org/officeDocument/2006/relationships/image" Id="rId407" Target="media/rId407.png" /><Relationship Type="http://schemas.openxmlformats.org/officeDocument/2006/relationships/image" Id="rId413" Target="media/rId413.png" /><Relationship Type="http://schemas.openxmlformats.org/officeDocument/2006/relationships/image" Id="rId443" Target="media/rId443.png" /><Relationship Type="http://schemas.openxmlformats.org/officeDocument/2006/relationships/image" Id="rId427" Target="media/rId427.png" /><Relationship Type="http://schemas.openxmlformats.org/officeDocument/2006/relationships/image" Id="rId436" Target="media/rId436.png" /><Relationship Type="http://schemas.openxmlformats.org/officeDocument/2006/relationships/image" Id="rId474" Target="media/rId474.png" /><Relationship Type="http://schemas.openxmlformats.org/officeDocument/2006/relationships/image" Id="rId459" Target="media/rId459.png" /><Relationship Type="http://schemas.openxmlformats.org/officeDocument/2006/relationships/image" Id="rId468" Target="media/rId468.png" /><Relationship Type="http://schemas.openxmlformats.org/officeDocument/2006/relationships/image" Id="rId488" Target="media/rId488.png" /><Relationship Type="http://schemas.openxmlformats.org/officeDocument/2006/relationships/image" Id="rId502" Target="media/rId502.png" /><Relationship Type="http://schemas.openxmlformats.org/officeDocument/2006/relationships/image" Id="rId496" Target="media/rId496.png" /><Relationship Type="http://schemas.openxmlformats.org/officeDocument/2006/relationships/image" Id="rId514" Target="media/rId514.png" /><Relationship Type="http://schemas.openxmlformats.org/officeDocument/2006/relationships/image" Id="rId525" Target="media/rId525.png" /><Relationship Type="http://schemas.openxmlformats.org/officeDocument/2006/relationships/image" Id="rId552" Target="media/rId552.png" /><Relationship Type="http://schemas.openxmlformats.org/officeDocument/2006/relationships/image" Id="rId542" Target="media/rId542.png" /><Relationship Type="http://schemas.openxmlformats.org/officeDocument/2006/relationships/image" Id="rId569" Target="media/rId569.png" /><Relationship Type="http://schemas.openxmlformats.org/officeDocument/2006/relationships/image" Id="rId574" Target="media/rId574.png" /><Relationship Type="http://schemas.openxmlformats.org/officeDocument/2006/relationships/image" Id="rId591" Target="media/rId591.png" /><Relationship Type="http://schemas.openxmlformats.org/officeDocument/2006/relationships/image" Id="rId607" Target="media/rId607.png" /><Relationship Type="http://schemas.openxmlformats.org/officeDocument/2006/relationships/image" Id="rId599" Target="media/rId599.png" /><Relationship Type="http://schemas.openxmlformats.org/officeDocument/2006/relationships/image" Id="rId632" Target="media/rId632.png" /><Relationship Type="http://schemas.openxmlformats.org/officeDocument/2006/relationships/image" Id="rId620" Target="media/rId620.png" /><Relationship Type="http://schemas.openxmlformats.org/officeDocument/2006/relationships/image" Id="rId651" Target="media/rId651.png" /><Relationship Type="http://schemas.openxmlformats.org/officeDocument/2006/relationships/image" Id="rId656" Target="media/rId656.png" /><Relationship Type="http://schemas.openxmlformats.org/officeDocument/2006/relationships/hyperlink" Id="rId11" Target="https://doi.org/10.5281/zenodo.22832150" TargetMode="External" /><Relationship Type="http://schemas.openxmlformats.org/officeDocument/2006/relationships/hyperlink" Id="rId10" Target="https://github.com/Viny2030/qang" TargetMode="External" /><Relationship Type="http://schemas.openxmlformats.org/officeDocument/2006/relationships/hyperlink" Id="rId13" Target="https://orcid.org/0000-0001-8884-4811" TargetMode="External" /></Relationships>
</file>

<file path=word/_rels/footnotes.xml.rels><?xml version="1.0" encoding="UTF-8"?><Relationships xmlns="http://schemas.openxmlformats.org/package/2006/relationships"><Relationship Type="http://schemas.openxmlformats.org/officeDocument/2006/relationships/hyperlink" Id="rId11" Target="https://doi.org/10.5281/zenodo.22832150" TargetMode="External" /><Relationship Type="http://schemas.openxmlformats.org/officeDocument/2006/relationships/hyperlink" Id="rId10" Target="https://github.com/Viny2030/qang" TargetMode="External" /><Relationship Type="http://schemas.openxmlformats.org/officeDocument/2006/relationships/hyperlink" Id="rId13" Target="https://orcid.org/0000-0001-8884-481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Quantum Computing, Information and Physics in qang Space</dc:title>
  <dc:creator>Vicente Humberto Monteverde</dc:creator>
  <dc:language>en</dc:language>
  <cp:keywords/>
  <dcterms:created xsi:type="dcterms:W3CDTF">2026-10-24T20:22:49Z</dcterms:created>
  <dcterms:modified xsi:type="dcterms:W3CDTF">2026-10-24T20:22:49Z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ook">
    <vt:lpwstr/>
  </property>
  <property fmtid="{D5CDD505-2E9C-101B-9397-08002B2CF9AE}" pid="6" name="by-author">
    <vt:lpwstr/>
  </property>
  <property fmtid="{D5CDD505-2E9C-101B-9397-08002B2CF9AE}" pid="7" name="crossref">
    <vt:lpwstr/>
  </property>
  <property fmtid="{D5CDD505-2E9C-101B-9397-08002B2CF9AE}" pid="8" name="date">
    <vt:lpwstr>2026-01-01</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subtitle">
    <vt:lpwstr>A treatise on the qg unit, the symmetry filter and their applications</vt:lpwstr>
  </property>
  <property fmtid="{D5CDD505-2E9C-101B-9397-08002B2CF9AE}" pid="14" name="template-partials">
    <vt:lpwstr/>
  </property>
  <property fmtid="{D5CDD505-2E9C-101B-9397-08002B2CF9AE}" pid="15" name="toc-title">
    <vt:lpwstr>Table of contents</vt:lpwstr>
  </property>
</Properties>
</file>