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rPr>
        <w:t xml:space="preserve">Quantum</w:t>
      </w:r>
      <w:r>
        <w:rPr>
          <w:rFonts w:ascii="Times New Roman" w:hAnsi="Times New Roman"/>
        </w:rPr>
        <w:t xml:space="preserve"> </w:t>
      </w:r>
      <w:r>
        <w:rPr>
          <w:rFonts w:ascii="Times New Roman" w:hAnsi="Times New Roman"/>
        </w:rPr>
        <w:t xml:space="preserve">gates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algorithms</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units:</w:t>
      </w:r>
      <w:r>
        <w:rPr>
          <w:rFonts w:ascii="Times New Roman" w:hAnsi="Times New Roman"/>
        </w:rPr>
        <w:br/>
      </w:r>
      <w:r>
        <w:rPr>
          <w:rFonts w:ascii="Times New Roman" w:hAnsi="Times New Roman"/>
        </w:rPr>
        <w:t xml:space="preserve">Hamming-weight</w:t>
      </w:r>
      <w:r>
        <w:rPr>
          <w:rFonts w:ascii="Times New Roman" w:hAnsi="Times New Roman"/>
        </w:rPr>
        <w:t xml:space="preserve"> </w:t>
      </w:r>
      <w:r>
        <w:rPr>
          <w:rFonts w:ascii="Times New Roman" w:hAnsi="Times New Roman"/>
        </w:rPr>
        <w:t xml:space="preserve">conservation,</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classes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local</w:t>
      </w:r>
      <w:r>
        <w:rPr>
          <w:rFonts w:ascii="Times New Roman" w:hAnsi="Times New Roman"/>
        </w:rPr>
        <w:t xml:space="preserve"> </w:t>
      </w:r>
      <w:r>
        <w:rPr>
          <w:rFonts w:ascii="Times New Roman" w:hAnsi="Times New Roman"/>
        </w:rPr>
        <w:t xml:space="preserve">radius</w:t>
      </w:r>
    </w:p>
    <w:p>
      <w:pPr>
        <w:pStyle w:val="Author"/>
      </w:pPr>
      <w:r>
        <w:rPr>
          <w:rFonts w:ascii="Times New Roman" w:hAnsi="Times New Roman"/>
        </w:rPr>
        <w:t xml:space="preserve">Vicente</w:t>
      </w:r>
      <w:r>
        <w:rPr>
          <w:rFonts w:ascii="Times New Roman" w:hAnsi="Times New Roman"/>
        </w:rPr>
        <w:t xml:space="preserve"> </w:t>
      </w:r>
      <w:r>
        <w:rPr>
          <w:rFonts w:ascii="Times New Roman" w:hAnsi="Times New Roman"/>
        </w:rPr>
        <w:t xml:space="preserve">Humberto</w:t>
      </w:r>
      <w:r>
        <w:rPr>
          <w:rFonts w:ascii="Times New Roman" w:hAnsi="Times New Roman"/>
        </w:rPr>
        <w:t xml:space="preserve"> </w:t>
      </w:r>
      <w:r>
        <w:rPr>
          <w:rFonts w:ascii="Times New Roman" w:hAnsi="Times New Roman"/>
        </w:rPr>
        <w:t xml:space="preserve">Monteverde</w:t>
      </w:r>
      <w:r>
        <w:rPr>
          <w:rFonts w:ascii="Times New Roman" w:hAnsi="Times New Roman"/>
        </w:rPr>
        <w:br/>
      </w:r>
      <w:r>
        <w:rPr>
          <w:rFonts w:ascii="Times New Roman" w:hAnsi="Times New Roman"/>
        </w:rPr>
        <w:t xml:space="preserve">Universidad</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Museo</w:t>
      </w:r>
      <w:r>
        <w:rPr>
          <w:rFonts w:ascii="Times New Roman" w:hAnsi="Times New Roman"/>
        </w:rPr>
        <w:t xml:space="preserve"> </w:t>
      </w:r>
      <w:r>
        <w:rPr>
          <w:rFonts w:ascii="Times New Roman" w:hAnsi="Times New Roman"/>
        </w:rPr>
        <w:t xml:space="preserve">Social</w:t>
      </w:r>
      <w:r>
        <w:rPr>
          <w:rFonts w:ascii="Times New Roman" w:hAnsi="Times New Roman"/>
        </w:rPr>
        <w:t xml:space="preserve"> </w:t>
      </w:r>
      <w:r>
        <w:rPr>
          <w:rFonts w:ascii="Times New Roman" w:hAnsi="Times New Roman"/>
        </w:rPr>
        <w:t xml:space="preserve">Argentino</w:t>
      </w:r>
      <w:r>
        <w:rPr>
          <w:rFonts w:ascii="Times New Roman" w:hAnsi="Times New Roman"/>
        </w:rPr>
        <w:t xml:space="preserve"> </w:t>
      </w:r>
      <w:r>
        <w:rPr>
          <w:rFonts w:ascii="Times New Roman" w:hAnsi="Times New Roman"/>
        </w:rPr>
        <w:t xml:space="preserve">(UMSA),</w:t>
      </w:r>
      <w:r>
        <w:rPr>
          <w:rFonts w:ascii="Times New Roman" w:hAnsi="Times New Roman"/>
        </w:rPr>
        <w:t xml:space="preserve"> </w:t>
      </w:r>
      <w:r>
        <w:rPr>
          <w:rFonts w:ascii="Times New Roman" w:hAnsi="Times New Roman"/>
        </w:rPr>
        <w:t xml:space="preserve">Argentina</w:t>
      </w:r>
      <w:r>
        <w:rPr>
          <w:rFonts w:ascii="Times New Roman" w:hAnsi="Times New Roman"/>
        </w:rPr>
        <w:br/>
      </w:r>
      <w:r>
        <w:rPr>
          <w:rFonts w:ascii="Times New Roman" w:hAnsi="Times New Roman"/>
        </w:rPr>
        <w:t xml:space="preserve">ORCID</w:t>
      </w:r>
      <w:r>
        <w:rPr>
          <w:rFonts w:ascii="Times New Roman" w:hAnsi="Times New Roman"/>
        </w:rPr>
        <w:t xml:space="preserve"> </w:t>
      </w:r>
      <w:r>
        <w:rPr>
          <w:rFonts w:ascii="Times New Roman" w:hAnsi="Times New Roman"/>
        </w:rPr>
        <w:t xml:space="preserve">0000-0001-8884-4811</w:t>
      </w:r>
    </w:p>
    <w:p>
      <w:pPr>
        <w:pStyle w:val="Date"/>
      </w:pPr>
      <w:r>
        <w:rPr>
          <w:rFonts w:ascii="Times New Roman" w:hAnsi="Times New Roman"/>
        </w:rPr>
        <w:t xml:space="preserve">Draft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3</w:t>
      </w:r>
      <w:r>
        <w:rPr>
          <w:rFonts w:ascii="Times New Roman" w:hAnsi="Times New Roman"/>
        </w:rPr>
        <w:t xml:space="preserve"> </w:t>
      </w:r>
      <w:r>
        <w:rPr>
          <w:rFonts w:ascii="Times New Roman" w:hAnsi="Times New Roman"/>
        </w:rPr>
        <w:t xml:space="preserve">October</w:t>
      </w:r>
      <w:r>
        <w:rPr>
          <w:rFonts w:ascii="Times New Roman" w:hAnsi="Times New Roman"/>
        </w:rPr>
        <w:t xml:space="preserve"> </w:t>
      </w:r>
      <w:r>
        <w:rPr>
          <w:rFonts w:ascii="Times New Roman" w:hAnsi="Times New Roman"/>
        </w:rPr>
        <w:t xml:space="preserve">2026</w:t>
      </w:r>
    </w:p>
    <w:p>
      <w:pPr>
        <w:pStyle w:val="AbstractTitle"/>
      </w:pPr>
      <w:r>
        <w:rPr>
          <w:rFonts w:ascii="Times New Roman" w:hAnsi="Times New Roman"/>
        </w:rPr>
        <w:t xml:space="preserve">Abstract</w:t>
      </w:r>
    </w:p>
    <w:p>
      <w:pPr>
        <w:pStyle w:val="Abstract"/>
      </w:pPr>
      <w:r>
        <w:rPr>
          <w:rFonts w:ascii="Times New Roman" w:hAnsi="Times New Roman"/>
        </w:rPr>
        <w:t xml:space="preserve">We</w:t>
      </w:r>
      <w:r>
        <w:rPr>
          <w:rFonts w:ascii="Times New Roman" w:hAnsi="Times New Roman"/>
        </w:rPr>
        <w:t xml:space="preserve"> </w:t>
      </w:r>
      <w:r>
        <w:rPr>
          <w:rFonts w:ascii="Times New Roman" w:hAnsi="Times New Roman"/>
        </w:rPr>
        <w:t xml:space="preserve">write</w:t>
      </w:r>
      <w:r>
        <w:rPr>
          <w:rFonts w:ascii="Times New Roman" w:hAnsi="Times New Roman"/>
        </w:rPr>
        <w:t xml:space="preserve"> </w:t>
      </w:r>
      <w:r>
        <w:rPr>
          <w:rFonts w:ascii="Times New Roman" w:hAnsi="Times New Roman"/>
        </w:rPr>
        <w:t xml:space="preserve">fifteen</w:t>
      </w:r>
      <w:r>
        <w:rPr>
          <w:rFonts w:ascii="Times New Roman" w:hAnsi="Times New Roman"/>
        </w:rPr>
        <w:t xml:space="preserve"> </w:t>
      </w:r>
      <w:r>
        <w:rPr>
          <w:rFonts w:ascii="Times New Roman" w:hAnsi="Times New Roman"/>
        </w:rPr>
        <w:t xml:space="preserve">standard</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gates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fourteen</w:t>
      </w:r>
      <w:r>
        <w:rPr>
          <w:rFonts w:ascii="Times New Roman" w:hAnsi="Times New Roman"/>
        </w:rPr>
        <w:t xml:space="preserve"> </w:t>
      </w:r>
      <w:r>
        <w:rPr>
          <w:rFonts w:ascii="Times New Roman" w:hAnsi="Times New Roman"/>
        </w:rPr>
        <w:t xml:space="preserve">standard</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algorithms</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units </w:t>
      </w:r>
      <w:r>
        <w:rPr>
          <w:rFonts w:ascii="Times New Roman" w:hAnsi="Times New Roman"/>
        </w:rPr>
        <w:t xml:space="preserve">(</w:t>
      </w:r>
      <w:hyperlink w:anchor="ref-monteverde2026qang">
        <w:r>
          <w:rPr>
            <w:rStyle w:val="Hyperlink"/>
          </w:rPr>
          <w:t xml:space="preserve">Monteverde</w:t>
        </w:r>
        <w:r>
          <w:rPr>
            <w:rStyle w:val="Hyperlink"/>
          </w:rPr>
          <w:t xml:space="preserve"> </w:t>
        </w:r>
        <w:r>
          <w:rPr>
            <w:rStyle w:val="Hyperlink"/>
          </w:rPr>
          <w:t xml:space="preserve">2026a</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An</w:t>
      </w:r>
      <w:r>
        <w:rPr>
          <w:rFonts w:ascii="Times New Roman" w:hAnsi="Times New Roman"/>
        </w:rPr>
        <w:t xml:space="preserve"> </w:t>
      </w:r>
      <m:oMath>
        <m:r>
          <m:t>n</m:t>
        </m:r>
      </m:oMath>
      <w:r>
        <w:rPr>
          <w:rFonts w:ascii="Times New Roman" w:hAnsi="Times New Roman"/>
        </w:rPr>
        <w:t xml:space="preserve">-qubit</w:t>
      </w:r>
      <w:r>
        <w:rPr>
          <w:rFonts w:ascii="Times New Roman" w:hAnsi="Times New Roman"/>
        </w:rPr>
        <w:t xml:space="preserve"> </w:t>
      </w:r>
      <w:r>
        <w:rPr>
          <w:rFonts w:ascii="Times New Roman" w:hAnsi="Times New Roman"/>
        </w:rPr>
        <w:t xml:space="preserve">state</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described</w:t>
      </w:r>
      <w:r>
        <w:rPr>
          <w:rFonts w:ascii="Times New Roman" w:hAnsi="Times New Roman"/>
        </w:rPr>
        <w:t xml:space="preserve"> </w:t>
      </w:r>
      <w:r>
        <w:rPr>
          <w:rFonts w:ascii="Times New Roman" w:hAnsi="Times New Roman"/>
        </w:rPr>
        <w:t xml:space="preserve">by</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values,</w:t>
      </w:r>
      <w:r>
        <w:rPr>
          <w:rFonts w:ascii="Times New Roman" w:hAnsi="Times New Roman"/>
        </w:rPr>
        <w:t xml:space="preserve"> </w:t>
      </w:r>
      <m:oMath>
        <m:r>
          <m:t>q</m:t>
        </m:r>
        <m:sSub>
          <m:e>
            <m:r>
              <m:t>g</m:t>
            </m:r>
          </m:e>
          <m:sub>
            <m:r>
              <m:t>P</m:t>
            </m:r>
          </m:sub>
        </m:sSub>
        <m:r>
          <m:rPr>
            <m:sty m:val="p"/>
          </m:rPr>
          <m:t>=</m:t>
        </m:r>
        <m:r>
          <m:rPr>
            <m:sty m:val="p"/>
          </m:rPr>
          <m:t>⟨</m:t>
        </m:r>
        <m:r>
          <m:t>P</m:t>
        </m:r>
        <m:r>
          <m:rPr>
            <m:sty m:val="p"/>
          </m:rPr>
          <m:t>⟩</m:t>
        </m:r>
      </m:oMath>
      <w:r>
        <w:rPr>
          <w:rFonts w:ascii="Times New Roman" w:hAnsi="Times New Roman"/>
        </w:rPr>
        <w:t xml:space="preserve"> </w:t>
      </w:r>
      <w:r>
        <w:rPr>
          <w:rFonts w:ascii="Times New Roman" w:hAnsi="Times New Roman"/>
        </w:rPr>
        <w:t xml:space="preserve">for</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Pauli</w:t>
      </w:r>
      <w:r>
        <w:rPr>
          <w:rFonts w:ascii="Times New Roman" w:hAnsi="Times New Roman"/>
        </w:rPr>
        <w:t xml:space="preserve"> </w:t>
      </w:r>
      <w:r>
        <w:rPr>
          <w:rFonts w:ascii="Times New Roman" w:hAnsi="Times New Roman"/>
        </w:rPr>
        <w:t xml:space="preserve">string</w:t>
      </w:r>
      <w:r>
        <w:rPr>
          <w:rFonts w:ascii="Times New Roman" w:hAnsi="Times New Roman"/>
        </w:rPr>
        <w:t xml:space="preserve"> </w:t>
      </w:r>
      <m:oMath>
        <m:r>
          <m:t>P</m:t>
        </m:r>
      </m:oMath>
      <w:r>
        <w:rPr>
          <w:rFonts w:ascii="Times New Roman" w:hAnsi="Times New Roman"/>
        </w:rPr>
        <w:t xml:space="preserv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gate</w:t>
      </w:r>
      <w:r>
        <w:rPr>
          <w:rFonts w:ascii="Times New Roman" w:hAnsi="Times New Roman"/>
        </w:rPr>
        <w:t xml:space="preserve"> </w:t>
      </w:r>
      <m:oMath>
        <m:r>
          <m:t>U</m:t>
        </m:r>
      </m:oMath>
      <w:r>
        <w:rPr>
          <w:rFonts w:ascii="Times New Roman" w:hAnsi="Times New Roman"/>
        </w:rPr>
        <w:t xml:space="preserve"> </w:t>
      </w:r>
      <w:r>
        <w:rPr>
          <w:rFonts w:ascii="Times New Roman" w:hAnsi="Times New Roman"/>
        </w:rPr>
        <w:t xml:space="preserve">acts</w:t>
      </w:r>
      <w:r>
        <w:rPr>
          <w:rFonts w:ascii="Times New Roman" w:hAnsi="Times New Roman"/>
        </w:rPr>
        <w:t xml:space="preserve"> </w:t>
      </w:r>
      <w:r>
        <w:rPr>
          <w:rFonts w:ascii="Times New Roman" w:hAnsi="Times New Roman"/>
        </w:rPr>
        <w:t xml:space="preserve">as</w:t>
      </w:r>
      <w:r>
        <w:rPr>
          <w:rFonts w:ascii="Times New Roman" w:hAnsi="Times New Roman"/>
        </w:rPr>
        <w:t xml:space="preserve"> </w:t>
      </w:r>
      <m:oMath>
        <m:r>
          <m:t>q</m:t>
        </m:r>
        <m:sSub>
          <m:e>
            <m:r>
              <m:t>g</m:t>
            </m:r>
          </m:e>
          <m:sub>
            <m:r>
              <m:t>P</m:t>
            </m:r>
          </m:sub>
        </m:sSub>
        <m:r>
          <m:rPr>
            <m:sty m:val="p"/>
          </m:rPr>
          <m:t>′</m:t>
        </m:r>
        <m:r>
          <m:rPr>
            <m:sty m:val="p"/>
          </m:rPr>
          <m:t>=</m:t>
        </m:r>
        <m:r>
          <m:t>q</m:t>
        </m:r>
        <m:sSub>
          <m:e>
            <m:r>
              <m:t>g</m:t>
            </m:r>
          </m:e>
          <m:sub>
            <m:sSup>
              <m:e>
                <m:r>
                  <m:t>U</m:t>
                </m:r>
              </m:e>
              <m:sup>
                <m:r>
                  <m:rPr>
                    <m:sty m:val="p"/>
                  </m:rPr>
                  <m:t>†</m:t>
                </m:r>
              </m:sup>
            </m:sSup>
            <m:r>
              <m:t>P</m:t>
            </m:r>
            <m:r>
              <m:t>U</m:t>
            </m:r>
          </m:sub>
        </m:sSub>
      </m:oMath>
      <w:r>
        <w:rPr>
          <w:rFonts w:ascii="Times New Roman" w:hAnsi="Times New Roman"/>
        </w:rPr>
        <w:t xml:space="preserve">.</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this</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rule</w:t>
      </w:r>
      <w:r>
        <w:rPr>
          <w:rFonts w:ascii="Times New Roman" w:hAnsi="Times New Roman"/>
        </w:rPr>
        <w:t xml:space="preserve"> </w:t>
      </w:r>
      <w:r>
        <w:rPr>
          <w:rFonts w:ascii="Times New Roman" w:hAnsi="Times New Roman"/>
        </w:rPr>
        <w:t xml:space="preserve">each</w:t>
      </w:r>
      <w:r>
        <w:rPr>
          <w:rFonts w:ascii="Times New Roman" w:hAnsi="Times New Roman"/>
        </w:rPr>
        <w:t xml:space="preserve"> </w:t>
      </w:r>
      <w:r>
        <w:rPr>
          <w:rFonts w:ascii="Times New Roman" w:hAnsi="Times New Roman"/>
        </w:rPr>
        <w:t xml:space="preserve">gate</w:t>
      </w:r>
      <w:r>
        <w:rPr>
          <w:rFonts w:ascii="Times New Roman" w:hAnsi="Times New Roman"/>
        </w:rPr>
        <w:t xml:space="preserve"> </w:t>
      </w:r>
      <w:r>
        <w:rPr>
          <w:rFonts w:ascii="Times New Roman" w:hAnsi="Times New Roman"/>
        </w:rPr>
        <w:t xml:space="preserve">becomes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table</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transformations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each</w:t>
      </w:r>
      <w:r>
        <w:rPr>
          <w:rFonts w:ascii="Times New Roman" w:hAnsi="Times New Roman"/>
        </w:rPr>
        <w:t xml:space="preserve"> </w:t>
      </w:r>
      <w:r>
        <w:rPr>
          <w:rFonts w:ascii="Times New Roman" w:hAnsi="Times New Roman"/>
        </w:rPr>
        <w:t xml:space="preserve">algorithm</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identity:</w:t>
      </w:r>
      <w:r>
        <w:rPr>
          <w:rFonts w:ascii="Times New Roman" w:hAnsi="Times New Roman"/>
        </w:rPr>
        <w:t xml:space="preserve"> </w:t>
      </w:r>
      <w:r>
        <w:rPr>
          <w:rFonts w:ascii="Times New Roman" w:hAnsi="Times New Roman"/>
        </w:rPr>
        <w:t xml:space="preserve">which</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values</w:t>
      </w:r>
      <w:r>
        <w:rPr>
          <w:rFonts w:ascii="Times New Roman" w:hAnsi="Times New Roman"/>
        </w:rPr>
        <w:t xml:space="preserve"> </w:t>
      </w:r>
      <w:r>
        <w:rPr>
          <w:rFonts w:ascii="Times New Roman" w:hAnsi="Times New Roman"/>
        </w:rPr>
        <w:t xml:space="preserve">hold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answer.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formulation</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Pauli</w:t>
      </w:r>
      <w:r>
        <w:rPr>
          <w:rFonts w:ascii="Times New Roman" w:hAnsi="Times New Roman"/>
        </w:rPr>
        <w:t xml:space="preserve"> </w:t>
      </w:r>
      <w:r>
        <w:rPr>
          <w:rFonts w:ascii="Times New Roman" w:hAnsi="Times New Roman"/>
        </w:rPr>
        <w:t xml:space="preserve">(Heisenberg)</w:t>
      </w:r>
      <w:r>
        <w:rPr>
          <w:rFonts w:ascii="Times New Roman" w:hAnsi="Times New Roman"/>
        </w:rPr>
        <w:t xml:space="preserve"> </w:t>
      </w:r>
      <w:r>
        <w:rPr>
          <w:rFonts w:ascii="Times New Roman" w:hAnsi="Times New Roman"/>
        </w:rPr>
        <w:t xml:space="preserve">representation</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adds</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new</w:t>
      </w:r>
      <w:r>
        <w:rPr>
          <w:rFonts w:ascii="Times New Roman" w:hAnsi="Times New Roman"/>
        </w:rPr>
        <w:t xml:space="preserve"> </w:t>
      </w:r>
      <w:r>
        <w:rPr>
          <w:rFonts w:ascii="Times New Roman" w:hAnsi="Times New Roman"/>
        </w:rPr>
        <w:t xml:space="preserve">physics.</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gives</w:t>
      </w:r>
      <w:r>
        <w:rPr>
          <w:rFonts w:ascii="Times New Roman" w:hAnsi="Times New Roman"/>
        </w:rPr>
        <w:t xml:space="preserve"> </w:t>
      </w:r>
      <w:r>
        <w:rPr>
          <w:rFonts w:ascii="Times New Roman" w:hAnsi="Times New Roman"/>
        </w:rPr>
        <w:t xml:space="preserve">three</w:t>
      </w:r>
      <w:r>
        <w:rPr>
          <w:rFonts w:ascii="Times New Roman" w:hAnsi="Times New Roman"/>
        </w:rPr>
        <w:t xml:space="preserve"> </w:t>
      </w:r>
      <w:r>
        <w:rPr>
          <w:rFonts w:ascii="Times New Roman" w:hAnsi="Times New Roman"/>
        </w:rPr>
        <w:t xml:space="preserve">practical</w:t>
      </w:r>
      <w:r>
        <w:rPr>
          <w:rFonts w:ascii="Times New Roman" w:hAnsi="Times New Roman"/>
        </w:rPr>
        <w:t xml:space="preserve"> </w:t>
      </w:r>
      <w:r>
        <w:rPr>
          <w:rFonts w:ascii="Times New Roman" w:hAnsi="Times New Roman"/>
        </w:rPr>
        <w:t xml:space="preserve">classifications</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units</w:t>
      </w:r>
      <w:r>
        <w:rPr>
          <w:rFonts w:ascii="Times New Roman" w:hAnsi="Times New Roman"/>
        </w:rPr>
        <w:t xml:space="preserve"> </w:t>
      </w:r>
      <w:r>
        <w:rPr>
          <w:rFonts w:ascii="Times New Roman" w:hAnsi="Times New Roman"/>
        </w:rPr>
        <w:t xml:space="preserve">used</w:t>
      </w:r>
      <w:r>
        <w:rPr>
          <w:rFonts w:ascii="Times New Roman" w:hAnsi="Times New Roman"/>
        </w:rPr>
        <w:t xml:space="preserve"> </w:t>
      </w:r>
      <w:r>
        <w:rPr>
          <w:rFonts w:ascii="Times New Roman" w:hAnsi="Times New Roman"/>
        </w:rPr>
        <w:t xml:space="preserve">by</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rest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project:</w:t>
      </w:r>
      <w:r>
        <w:rPr>
          <w:rFonts w:ascii="Times New Roman" w:hAnsi="Times New Roman"/>
        </w:rPr>
        <w:t xml:space="preserve"> </w:t>
      </w:r>
      <w:r>
        <w:rPr>
          <w:rFonts w:ascii="Times New Roman" w:hAnsi="Times New Roman"/>
        </w:rPr>
        <w:t xml:space="preserve">which</w:t>
      </w:r>
      <w:r>
        <w:rPr>
          <w:rFonts w:ascii="Times New Roman" w:hAnsi="Times New Roman"/>
        </w:rPr>
        <w:t xml:space="preserve"> </w:t>
      </w:r>
      <w:r>
        <w:rPr>
          <w:rFonts w:ascii="Times New Roman" w:hAnsi="Times New Roman"/>
        </w:rPr>
        <w:t xml:space="preserve">gates</w:t>
      </w:r>
      <w:r>
        <w:rPr>
          <w:rFonts w:ascii="Times New Roman" w:hAnsi="Times New Roman"/>
        </w:rPr>
        <w:t xml:space="preserve"> </w:t>
      </w:r>
      <w:r>
        <w:rPr>
          <w:rFonts w:ascii="Times New Roman" w:hAnsi="Times New Roman"/>
        </w:rPr>
        <w:t xml:space="preserve">conserve</w:t>
      </w:r>
      <w:r>
        <w:rPr>
          <w:rFonts w:ascii="Times New Roman" w:hAnsi="Times New Roman"/>
        </w:rPr>
        <w:t xml:space="preserve"> </w:t>
      </w:r>
      <w:r>
        <w:rPr>
          <w:rFonts w:ascii="Times New Roman" w:hAnsi="Times New Roman"/>
        </w:rPr>
        <w:t xml:space="preserve">Hamming</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therefore</w:t>
      </w:r>
      <w:r>
        <w:rPr>
          <w:rFonts w:ascii="Times New Roman" w:hAnsi="Times New Roman"/>
        </w:rPr>
        <w:t xml:space="preserve"> </w:t>
      </w:r>
      <w:r>
        <w:rPr>
          <w:rFonts w:ascii="Times New Roman" w:hAnsi="Times New Roman"/>
        </w:rPr>
        <w:t xml:space="preserve">admit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symmetry</w:t>
      </w:r>
      <w:r>
        <w:rPr>
          <w:rFonts w:ascii="Times New Roman" w:hAnsi="Times New Roman"/>
        </w:rPr>
        <w:t xml:space="preserve"> </w:t>
      </w:r>
      <w:r>
        <w:rPr>
          <w:rFonts w:ascii="Times New Roman" w:hAnsi="Times New Roman"/>
        </w:rPr>
        <w:t xml:space="preserve">witness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which</w:t>
      </w:r>
      <w:r>
        <w:rPr>
          <w:rFonts w:ascii="Times New Roman" w:hAnsi="Times New Roman"/>
        </w:rPr>
        <w:t xml:space="preserve"> </w:t>
      </w:r>
      <w:r>
        <w:rPr>
          <w:rFonts w:ascii="Times New Roman" w:hAnsi="Times New Roman"/>
        </w:rPr>
        <w:t xml:space="preserve">algorithms</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read</w:t>
      </w:r>
      <w:r>
        <w:rPr>
          <w:rFonts w:ascii="Times New Roman" w:hAnsi="Times New Roman"/>
        </w:rPr>
        <w:t xml:space="preserve"> </w:t>
      </w:r>
      <w:r>
        <w:rPr>
          <w:rFonts w:ascii="Times New Roman" w:hAnsi="Times New Roman"/>
        </w:rPr>
        <w:t xml:space="preserve">out</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few</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values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which</w:t>
      </w:r>
      <w:r>
        <w:rPr>
          <w:rFonts w:ascii="Times New Roman" w:hAnsi="Times New Roman"/>
        </w:rPr>
        <w:t xml:space="preserve"> </w:t>
      </w:r>
      <w:r>
        <w:rPr>
          <w:rFonts w:ascii="Times New Roman" w:hAnsi="Times New Roman"/>
        </w:rPr>
        <w:t xml:space="preserve">need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full</w:t>
      </w:r>
      <w:r>
        <w:rPr>
          <w:rFonts w:ascii="Times New Roman" w:hAnsi="Times New Roman"/>
        </w:rPr>
        <w:t xml:space="preserve"> </w:t>
      </w:r>
      <w:r>
        <w:rPr>
          <w:rFonts w:ascii="Times New Roman" w:hAnsi="Times New Roman"/>
        </w:rPr>
        <w:t xml:space="preserve">outcome</w:t>
      </w:r>
      <w:r>
        <w:rPr>
          <w:rFonts w:ascii="Times New Roman" w:hAnsi="Times New Roman"/>
        </w:rPr>
        <w:t xml:space="preserve"> </w:t>
      </w:r>
      <w:r>
        <w:rPr>
          <w:rFonts w:ascii="Times New Roman" w:hAnsi="Times New Roman"/>
        </w:rPr>
        <w:t xml:space="preserve">histogram;</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where</w:t>
      </w:r>
      <w:r>
        <w:rPr>
          <w:rFonts w:ascii="Times New Roman" w:hAnsi="Times New Roman"/>
        </w:rPr>
        <w:t xml:space="preserve"> </w:t>
      </w:r>
      <w:r>
        <w:rPr>
          <w:rFonts w:ascii="Times New Roman" w:hAnsi="Times New Roman"/>
        </w:rPr>
        <w:t xml:space="preserve">reading</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values</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strictly</w:t>
      </w:r>
      <w:r>
        <w:rPr>
          <w:rFonts w:ascii="Times New Roman" w:hAnsi="Times New Roman"/>
        </w:rPr>
        <w:t xml:space="preserve"> </w:t>
      </w:r>
      <w:r>
        <w:rPr>
          <w:rFonts w:ascii="Times New Roman" w:hAnsi="Times New Roman"/>
        </w:rPr>
        <w:t xml:space="preserve">worse</w:t>
      </w:r>
      <w:r>
        <w:rPr>
          <w:rFonts w:ascii="Times New Roman" w:hAnsi="Times New Roman"/>
        </w:rPr>
        <w:t xml:space="preserve"> </w:t>
      </w:r>
      <w:r>
        <w:rPr>
          <w:rFonts w:ascii="Times New Roman" w:hAnsi="Times New Roman"/>
        </w:rPr>
        <w:t xml:space="preserve">than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standard</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Three</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identities</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as</w:t>
      </w:r>
      <w:r>
        <w:rPr>
          <w:rFonts w:ascii="Times New Roman" w:hAnsi="Times New Roman"/>
        </w:rPr>
        <w:t xml:space="preserve"> </w:t>
      </w:r>
      <w:r>
        <w:rPr>
          <w:rFonts w:ascii="Times New Roman" w:hAnsi="Times New Roman"/>
        </w:rPr>
        <w:t xml:space="preserve">far</w:t>
      </w:r>
      <w:r>
        <w:rPr>
          <w:rFonts w:ascii="Times New Roman" w:hAnsi="Times New Roman"/>
        </w:rPr>
        <w:t xml:space="preserve"> </w:t>
      </w:r>
      <w:r>
        <w:rPr>
          <w:rFonts w:ascii="Times New Roman" w:hAnsi="Times New Roman"/>
        </w:rPr>
        <w:t xml:space="preserve">as</w:t>
      </w:r>
      <w:r>
        <w:rPr>
          <w:rFonts w:ascii="Times New Roman" w:hAnsi="Times New Roman"/>
        </w:rPr>
        <w:t xml:space="preserve"> </w:t>
      </w:r>
      <w:r>
        <w:rPr>
          <w:rFonts w:ascii="Times New Roman" w:hAnsi="Times New Roman"/>
        </w:rPr>
        <w:t xml:space="preserve">we</w:t>
      </w:r>
      <w:r>
        <w:rPr>
          <w:rFonts w:ascii="Times New Roman" w:hAnsi="Times New Roman"/>
        </w:rPr>
        <w:t xml:space="preserve"> </w:t>
      </w:r>
      <w:r>
        <w:rPr>
          <w:rFonts w:ascii="Times New Roman" w:hAnsi="Times New Roman"/>
        </w:rPr>
        <w:t xml:space="preserve">know,</w:t>
      </w:r>
      <w:r>
        <w:rPr>
          <w:rFonts w:ascii="Times New Roman" w:hAnsi="Times New Roman"/>
        </w:rPr>
        <w:t xml:space="preserve"> </w:t>
      </w:r>
      <w:r>
        <w:rPr>
          <w:rFonts w:ascii="Times New Roman" w:hAnsi="Times New Roman"/>
        </w:rPr>
        <w:t xml:space="preserve">not</w:t>
      </w:r>
      <w:r>
        <w:rPr>
          <w:rFonts w:ascii="Times New Roman" w:hAnsi="Times New Roman"/>
        </w:rPr>
        <w:t xml:space="preserve"> </w:t>
      </w:r>
      <w:r>
        <w:rPr>
          <w:rFonts w:ascii="Times New Roman" w:hAnsi="Times New Roman"/>
        </w:rPr>
        <w:t xml:space="preserve">stated</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this</w:t>
      </w:r>
      <w:r>
        <w:rPr>
          <w:rFonts w:ascii="Times New Roman" w:hAnsi="Times New Roman"/>
        </w:rPr>
        <w:t xml:space="preserve"> </w:t>
      </w:r>
      <w:r>
        <w:rPr>
          <w:rFonts w:ascii="Times New Roman" w:hAnsi="Times New Roman"/>
        </w:rPr>
        <w:t xml:space="preserve">form</w:t>
      </w:r>
      <w:r>
        <w:rPr>
          <w:rFonts w:ascii="Times New Roman" w:hAnsi="Times New Roman"/>
        </w:rPr>
        <w:t xml:space="preserve"> </w:t>
      </w:r>
      <w:r>
        <w:rPr>
          <w:rFonts w:ascii="Times New Roman" w:hAnsi="Times New Roman"/>
        </w:rPr>
        <w:t xml:space="preserve">elsewhere: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per-qubit</w:t>
      </w:r>
      <w:r>
        <w:rPr>
          <w:rFonts w:ascii="Times New Roman" w:hAnsi="Times New Roman"/>
        </w:rPr>
        <w:t xml:space="preserve"> </w:t>
      </w:r>
      <w:r>
        <w:rPr>
          <w:rFonts w:ascii="Times New Roman" w:hAnsi="Times New Roman"/>
        </w:rPr>
        <w:t xml:space="preserve">polar</w:t>
      </w:r>
      <w:r>
        <w:rPr>
          <w:rFonts w:ascii="Times New Roman" w:hAnsi="Times New Roman"/>
        </w:rPr>
        <w:t xml:space="preserve"> </w:t>
      </w:r>
      <w:r>
        <w:rPr>
          <w:rFonts w:ascii="Times New Roman" w:hAnsi="Times New Roman"/>
        </w:rPr>
        <w:t xml:space="preserve">bias</w:t>
      </w:r>
      <w:r>
        <w:rPr>
          <w:rFonts w:ascii="Times New Roman" w:hAnsi="Times New Roman"/>
        </w:rPr>
        <w:t xml:space="preserve"> </w:t>
      </w:r>
      <w:r>
        <w:rPr>
          <w:rFonts w:ascii="Times New Roman" w:hAnsi="Times New Roman"/>
        </w:rPr>
        <w:t xml:space="preserve">after</w:t>
      </w:r>
      <w:r>
        <w:rPr>
          <w:rFonts w:ascii="Times New Roman" w:hAnsi="Times New Roman"/>
        </w:rPr>
        <w:t xml:space="preserve"> </w:t>
      </w:r>
      <w:r>
        <w:rPr>
          <w:rFonts w:ascii="Times New Roman" w:hAnsi="Times New Roman"/>
        </w:rPr>
        <w:t xml:space="preserve">Grover</w:t>
      </w:r>
      <w:r>
        <w:rPr>
          <w:rFonts w:ascii="Times New Roman" w:hAnsi="Times New Roman"/>
        </w:rPr>
        <w:t xml:space="preserve"> </w:t>
      </w:r>
      <w:r>
        <w:rPr>
          <w:rFonts w:ascii="Times New Roman" w:hAnsi="Times New Roman"/>
        </w:rPr>
        <w:t xml:space="preserve">iterations,</w:t>
      </w:r>
      <w:r>
        <w:rPr>
          <w:rFonts w:ascii="Times New Roman" w:hAnsi="Times New Roman"/>
        </w:rPr>
        <w:t xml:space="preserve"> </w:t>
      </w:r>
      <w:r>
        <w:rPr>
          <w:rFonts w:ascii="Times New Roman" w:hAnsi="Times New Roman"/>
        </w:rPr>
        <w:t xml:space="preserve">Simon’s</w:t>
      </w:r>
      <w:r>
        <w:rPr>
          <w:rFonts w:ascii="Times New Roman" w:hAnsi="Times New Roman"/>
        </w:rPr>
        <w:t xml:space="preserve"> </w:t>
      </w:r>
      <w:r>
        <w:rPr>
          <w:rFonts w:ascii="Times New Roman" w:hAnsi="Times New Roman"/>
        </w:rPr>
        <w:t xml:space="preserve">secret</w:t>
      </w:r>
      <w:r>
        <w:rPr>
          <w:rFonts w:ascii="Times New Roman" w:hAnsi="Times New Roman"/>
        </w:rPr>
        <w:t xml:space="preserve"> </w:t>
      </w:r>
      <w:r>
        <w:rPr>
          <w:rFonts w:ascii="Times New Roman" w:hAnsi="Times New Roman"/>
        </w:rPr>
        <w:t xml:space="preserve">as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unique</w:t>
      </w:r>
      <w:r>
        <w:rPr>
          <w:rFonts w:ascii="Times New Roman" w:hAnsi="Times New Roman"/>
        </w:rPr>
        <w:t xml:space="preserve"> </w:t>
      </w:r>
      <w:r>
        <w:rPr>
          <w:rFonts w:ascii="Times New Roman" w:hAnsi="Times New Roman"/>
        </w:rPr>
        <w:t xml:space="preserve">non-trivial</w:t>
      </w:r>
      <w:r>
        <w:rPr>
          <w:rFonts w:ascii="Times New Roman" w:hAnsi="Times New Roman"/>
        </w:rPr>
        <w:t xml:space="preserve"> </w:t>
      </w:r>
      <w:r>
        <w:rPr>
          <w:rFonts w:ascii="Times New Roman" w:hAnsi="Times New Roman"/>
        </w:rPr>
        <w:t xml:space="preserve">Z-parity</w:t>
      </w:r>
      <w:r>
        <w:rPr>
          <w:rFonts w:ascii="Times New Roman" w:hAnsi="Times New Roman"/>
        </w:rPr>
        <w:t xml:space="preserve"> </w:t>
      </w:r>
      <w:r>
        <w:rPr>
          <w:rFonts w:ascii="Times New Roman" w:hAnsi="Times New Roman"/>
        </w:rPr>
        <w:t xml:space="preserve">equal</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counting</w:t>
      </w:r>
      <w:r>
        <w:rPr>
          <w:rFonts w:ascii="Times New Roman" w:hAnsi="Times New Roman"/>
        </w:rPr>
        <w:t xml:space="preserve"> </w:t>
      </w:r>
      <w:r>
        <w:rPr>
          <w:rFonts w:ascii="Times New Roman" w:hAnsi="Times New Roman"/>
        </w:rPr>
        <w:t xml:space="preserve">as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single</w:t>
      </w:r>
      <w:r>
        <w:rPr>
          <w:rFonts w:ascii="Times New Roman" w:hAnsi="Times New Roman"/>
        </w:rPr>
        <w:t xml:space="preserve"> </w:t>
      </w:r>
      <m:oMath>
        <m:r>
          <m:t>q</m:t>
        </m:r>
        <m:sSub>
          <m:e>
            <m:r>
              <m:t>g</m:t>
            </m:r>
          </m:e>
          <m:sub>
            <m:r>
              <m:t>X</m:t>
            </m:r>
          </m:sub>
        </m:sSub>
      </m:oMath>
      <w:r>
        <w:rPr>
          <w:rFonts w:ascii="Times New Roman" w:hAnsi="Times New Roman"/>
        </w:rPr>
        <w:t xml:space="preserve">.</w:t>
      </w:r>
      <w:r>
        <w:rPr>
          <w:rFonts w:ascii="Times New Roman" w:hAnsi="Times New Roman"/>
        </w:rPr>
        <w:t xml:space="preserve"> </w:t>
      </w:r>
      <w:r>
        <w:rPr>
          <w:rFonts w:ascii="Times New Roman" w:hAnsi="Times New Roman"/>
        </w:rPr>
        <w:t xml:space="preserve">We</w:t>
      </w:r>
      <w:r>
        <w:rPr>
          <w:rFonts w:ascii="Times New Roman" w:hAnsi="Times New Roman"/>
        </w:rPr>
        <w:t xml:space="preserve"> </w:t>
      </w:r>
      <w:r>
        <w:rPr>
          <w:rFonts w:ascii="Times New Roman" w:hAnsi="Times New Roman"/>
        </w:rPr>
        <w:t xml:space="preserve">then</w:t>
      </w:r>
      <w:r>
        <w:rPr>
          <w:rFonts w:ascii="Times New Roman" w:hAnsi="Times New Roman"/>
        </w:rPr>
        <w:t xml:space="preserve"> </w:t>
      </w:r>
      <w:r>
        <w:rPr>
          <w:rFonts w:ascii="Times New Roman" w:hAnsi="Times New Roman"/>
        </w:rPr>
        <w:t xml:space="preserve">restate</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gate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algorithm</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local</w:t>
      </w:r>
      <w:r>
        <w:rPr>
          <w:rFonts w:ascii="Times New Roman" w:hAnsi="Times New Roman"/>
        </w:rPr>
        <w:t xml:space="preserve"> </w:t>
      </w:r>
      <w:r>
        <w:rPr>
          <w:rFonts w:ascii="Times New Roman" w:hAnsi="Times New Roman"/>
        </w:rPr>
        <w:t xml:space="preserve">radius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each</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m:oMath>
        <m:sSubSup>
          <m:e>
            <m:r>
              <m:t>r</m:t>
            </m:r>
          </m:e>
          <m:sub>
            <m:r>
              <m:t>q</m:t>
            </m:r>
          </m:sub>
          <m:sup>
            <m:r>
              <m:t>2</m:t>
            </m:r>
          </m:sup>
        </m:sSubSup>
        <m:r>
          <m:rPr>
            <m:sty m:val="p"/>
          </m:rPr>
          <m:t>=</m:t>
        </m:r>
        <m:r>
          <m:t>q</m:t>
        </m:r>
        <m:sSubSup>
          <m:e>
            <m:r>
              <m:t>g</m:t>
            </m:r>
          </m:e>
          <m:sub>
            <m:r>
              <m:t>X</m:t>
            </m:r>
          </m:sub>
          <m:sup>
            <m:r>
              <m:t>2</m:t>
            </m:r>
          </m:sup>
        </m:sSubSup>
        <m:r>
          <m:rPr>
            <m:sty m:val="p"/>
          </m:rPr>
          <m:t>+</m:t>
        </m:r>
        <m:r>
          <m:t>q</m:t>
        </m:r>
        <m:sSubSup>
          <m:e>
            <m:r>
              <m:t>g</m:t>
            </m:r>
          </m:e>
          <m:sub>
            <m:r>
              <m:t>Y</m:t>
            </m:r>
          </m:sub>
          <m:sup>
            <m:r>
              <m:t>2</m:t>
            </m:r>
          </m:sup>
        </m:sSubSup>
        <m:r>
          <m:rPr>
            <m:sty m:val="p"/>
          </m:rPr>
          <m:t>+</m:t>
        </m:r>
        <m:r>
          <m:t>q</m:t>
        </m:r>
        <m:sSubSup>
          <m:e>
            <m:r>
              <m:t>g</m:t>
            </m:r>
          </m:e>
          <m:sub>
            <m:r>
              <m:t>Z</m:t>
            </m:r>
          </m:sub>
          <m:sup>
            <m:r>
              <m:t>2</m:t>
            </m:r>
          </m:sup>
        </m:sSubSup>
      </m:oMath>
      <w:r>
        <w:rPr>
          <w:rFonts w:ascii="Times New Roman" w:hAnsi="Times New Roman"/>
        </w:rPr>
        <w:t xml:space="preserv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radius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sphere</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which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lives</w:t>
      </w:r>
      <w:r>
        <w:rPr>
          <w:rFonts w:ascii="Times New Roman" w:hAnsi="Times New Roman"/>
        </w:rPr>
        <w:t xml:space="preserve"> </w:t>
      </w:r>
      <w:r>
        <w:rPr>
          <w:rFonts w:ascii="Times New Roman" w:hAnsi="Times New Roman"/>
        </w:rPr>
        <w:t xml:space="preserve">(area</w:t>
      </w:r>
      <w:r>
        <w:rPr>
          <w:rFonts w:ascii="Times New Roman" w:hAnsi="Times New Roman"/>
        </w:rPr>
        <w:t xml:space="preserve"> </w:t>
      </w:r>
      <m:oMath>
        <m:r>
          <m:t>4</m:t>
        </m:r>
        <m:r>
          <m:t>π</m:t>
        </m:r>
        <m:sSubSup>
          <m:e>
            <m:r>
              <m:t>r</m:t>
            </m:r>
          </m:e>
          <m:sub>
            <m:r>
              <m:t>q</m:t>
            </m:r>
          </m:sub>
          <m:sup>
            <m:r>
              <m:t>2</m:t>
            </m:r>
          </m:sup>
        </m:sSubSup>
      </m:oMath>
      <w:r>
        <w:rPr>
          <w:rFonts w:ascii="Times New Roman" w:hAnsi="Times New Roman"/>
        </w:rPr>
        <w:t xml:space="preserve">).</w:t>
      </w:r>
      <w:r>
        <w:rPr>
          <w:rFonts w:ascii="Times New Roman" w:hAnsi="Times New Roman"/>
        </w:rPr>
        <w:t xml:space="preserve"> </w:t>
      </w:r>
      <w:r>
        <w:rPr>
          <w:rFonts w:ascii="Times New Roman" w:hAnsi="Times New Roman"/>
        </w:rPr>
        <w:t xml:space="preserve">For</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pure</w:t>
      </w:r>
      <w:r>
        <w:rPr>
          <w:rFonts w:ascii="Times New Roman" w:hAnsi="Times New Roman"/>
        </w:rPr>
        <w:t xml:space="preserve"> </w:t>
      </w:r>
      <w:r>
        <w:rPr>
          <w:rFonts w:ascii="Times New Roman" w:hAnsi="Times New Roman"/>
        </w:rPr>
        <w:t xml:space="preserve">global</w:t>
      </w:r>
      <w:r>
        <w:rPr>
          <w:rFonts w:ascii="Times New Roman" w:hAnsi="Times New Roman"/>
        </w:rPr>
        <w:t xml:space="preserve"> </w:t>
      </w:r>
      <w:r>
        <w:rPr>
          <w:rFonts w:ascii="Times New Roman" w:hAnsi="Times New Roman"/>
        </w:rPr>
        <w:t xml:space="preserve">state</w:t>
      </w:r>
      <w:r>
        <w:rPr>
          <w:rFonts w:ascii="Times New Roman" w:hAnsi="Times New Roman"/>
        </w:rPr>
        <w:t xml:space="preserve"> </w:t>
      </w:r>
      <m:oMath>
        <m:r>
          <m:t>1</m:t>
        </m:r>
        <m:r>
          <m:rPr>
            <m:sty m:val="p"/>
          </m:rPr>
          <m:t>−</m:t>
        </m:r>
        <m:sSubSup>
          <m:e>
            <m:r>
              <m:t>r</m:t>
            </m:r>
          </m:e>
          <m:sub>
            <m:r>
              <m:t>q</m:t>
            </m:r>
          </m:sub>
          <m:sup>
            <m:r>
              <m:t>2</m:t>
            </m:r>
          </m:sup>
        </m:sSubSup>
      </m:oMath>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known</w:t>
      </w:r>
      <w:r>
        <w:rPr>
          <w:rFonts w:ascii="Times New Roman" w:hAnsi="Times New Roman"/>
        </w:rPr>
        <w:t xml:space="preserve"> </w:t>
      </w:r>
      <w:r>
        <w:rPr>
          <w:rFonts w:ascii="Times New Roman" w:hAnsi="Times New Roman"/>
        </w:rPr>
        <w:t xml:space="preserve">one-tangle;</w:t>
      </w:r>
      <w:r>
        <w:rPr>
          <w:rFonts w:ascii="Times New Roman" w:hAnsi="Times New Roman"/>
        </w:rPr>
        <w:t xml:space="preserve"> </w:t>
      </w:r>
      <w:r>
        <w:rPr>
          <w:rFonts w:ascii="Times New Roman" w:hAnsi="Times New Roman"/>
        </w:rPr>
        <w:t xml:space="preserve">for</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noisy</w:t>
      </w:r>
      <w:r>
        <w:rPr>
          <w:rFonts w:ascii="Times New Roman" w:hAnsi="Times New Roman"/>
        </w:rPr>
        <w:t xml:space="preserve"> </w:t>
      </w:r>
      <w:r>
        <w:rPr>
          <w:rFonts w:ascii="Times New Roman" w:hAnsi="Times New Roman"/>
        </w:rPr>
        <w:t xml:space="preserve">state</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mixes</w:t>
      </w:r>
      <w:r>
        <w:rPr>
          <w:rFonts w:ascii="Times New Roman" w:hAnsi="Times New Roman"/>
        </w:rPr>
        <w:t xml:space="preserve"> </w:t>
      </w:r>
      <w:r>
        <w:rPr>
          <w:rFonts w:ascii="Times New Roman" w:hAnsi="Times New Roman"/>
        </w:rPr>
        <w:t xml:space="preserve">entanglement</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state</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fixed</w:t>
      </w:r>
      <w:r>
        <w:rPr>
          <w:rFonts w:ascii="Times New Roman" w:hAnsi="Times New Roman"/>
        </w:rPr>
        <w:t xml:space="preserve"> </w:t>
      </w:r>
      <w:r>
        <w:rPr>
          <w:rFonts w:ascii="Times New Roman" w:hAnsi="Times New Roman"/>
        </w:rPr>
        <w:t xml:space="preserve">Hamming</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m:oMath>
        <m:sSub>
          <m:e>
            <m:r>
              <m:t>r</m:t>
            </m:r>
          </m:e>
          <m:sub>
            <m:r>
              <m:t>q</m:t>
            </m:r>
          </m:sub>
        </m:sSub>
        <m:r>
          <m:rPr>
            <m:sty m:val="p"/>
          </m:rPr>
          <m:t>=</m:t>
        </m:r>
        <m:d>
          <m:dPr>
            <m:begChr m:val="|"/>
            <m:endChr m:val="|"/>
            <m:sepChr m:val=""/>
            <m:grow/>
          </m:dPr>
          <m:e>
            <m:r>
              <m:t>q</m:t>
            </m:r>
            <m:sSub>
              <m:e>
                <m:r>
                  <m:t>g</m:t>
                </m:r>
              </m:e>
              <m:sub>
                <m:r>
                  <m:t>Z</m:t>
                </m:r>
              </m:sub>
            </m:sSub>
          </m:e>
        </m:d>
      </m:oMath>
      <w:r>
        <w:rPr>
          <w:rFonts w:ascii="Times New Roman" w:hAnsi="Times New Roman"/>
        </w:rPr>
        <w:t xml:space="preserve">,</w:t>
      </w:r>
      <w:r>
        <w:rPr>
          <w:rFonts w:ascii="Times New Roman" w:hAnsi="Times New Roman"/>
        </w:rPr>
        <w:t xml:space="preserve"> </w:t>
      </w:r>
      <w:r>
        <w:rPr>
          <w:rFonts w:ascii="Times New Roman" w:hAnsi="Times New Roman"/>
        </w:rPr>
        <w:t xml:space="preserve">so</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radius</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read</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Z-basis</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alone,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equal</w:t>
      </w:r>
      <w:r>
        <w:rPr>
          <w:rFonts w:ascii="Times New Roman" w:hAnsi="Times New Roman"/>
        </w:rPr>
        <w:t xml:space="preserve"> </w:t>
      </w:r>
      <m:oMath>
        <m:sSub>
          <m:e>
            <m:r>
              <m:t>T</m:t>
            </m:r>
          </m:e>
          <m:sub>
            <m:r>
              <m:t>1</m:t>
            </m:r>
          </m:sub>
        </m:sSub>
      </m:oMath>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restores</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exactly:</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pre-registered</w:t>
      </w:r>
      <w:r>
        <w:rPr>
          <w:rFonts w:ascii="Times New Roman" w:hAnsi="Times New Roman"/>
        </w:rPr>
        <w:t xml:space="preserve"> </w:t>
      </w:r>
      <w:r>
        <w:rPr>
          <w:rFonts w:ascii="Times New Roman" w:hAnsi="Times New Roman"/>
        </w:rPr>
        <w:t xml:space="preserve">simulation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deficit</w:t>
      </w:r>
      <w:r>
        <w:rPr>
          <w:rFonts w:ascii="Times New Roman" w:hAnsi="Times New Roman"/>
        </w:rPr>
        <w:t xml:space="preserve"> </w:t>
      </w:r>
      <w:r>
        <w:rPr>
          <w:rFonts w:ascii="Times New Roman" w:hAnsi="Times New Roman"/>
        </w:rPr>
        <w:t xml:space="preserve">equals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tangle</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m:oMath>
        <m:r>
          <m:t>3</m:t>
        </m:r>
        <m:r>
          <m:rPr>
            <m:sty m:val="p"/>
          </m:rPr>
          <m:t>×</m:t>
        </m:r>
        <m:sSup>
          <m:e>
            <m:r>
              <m:t>10</m:t>
            </m:r>
          </m:e>
          <m:sup>
            <m:r>
              <m:rPr>
                <m:sty m:val="p"/>
              </m:rPr>
              <m:t>−</m:t>
            </m:r>
            <m:r>
              <m:t>15</m:t>
            </m:r>
          </m:sup>
        </m:sSup>
      </m:oMath>
      <w:r>
        <w:rPr>
          <w:rFonts w:ascii="Times New Roman" w:hAnsi="Times New Roman"/>
        </w:rPr>
        <w:t xml:space="preserve">,</w:t>
      </w:r>
      <w:r>
        <w:rPr>
          <w:rFonts w:ascii="Times New Roman" w:hAnsi="Times New Roman"/>
        </w:rPr>
        <w:t xml:space="preserve"> </w:t>
      </w:r>
      <w:r>
        <w:rPr>
          <w:rFonts w:ascii="Times New Roman" w:hAnsi="Times New Roman"/>
        </w:rPr>
        <w:t xml:space="preserve">while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unfiltered</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reports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false</w:t>
      </w:r>
      <w:r>
        <w:rPr>
          <w:rFonts w:ascii="Times New Roman" w:hAnsi="Times New Roman"/>
        </w:rPr>
        <w:t xml:space="preserve"> </w:t>
      </w:r>
      <w:r>
        <w:rPr>
          <w:rFonts w:ascii="Times New Roman" w:hAnsi="Times New Roman"/>
        </w:rPr>
        <w:t xml:space="preserve">deficit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0.60–0.95</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product</w:t>
      </w:r>
      <w:r>
        <w:rPr>
          <w:rFonts w:ascii="Times New Roman" w:hAnsi="Times New Roman"/>
        </w:rPr>
        <w:t xml:space="preserve"> </w:t>
      </w:r>
      <w:r>
        <w:rPr>
          <w:rFonts w:ascii="Times New Roman" w:hAnsi="Times New Roman"/>
        </w:rPr>
        <w:t xml:space="preserve">states.</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identity</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checked</w:t>
      </w:r>
      <w:r>
        <w:rPr>
          <w:rFonts w:ascii="Times New Roman" w:hAnsi="Times New Roman"/>
        </w:rPr>
        <w:t xml:space="preserve"> </w:t>
      </w:r>
      <w:r>
        <w:rPr>
          <w:rFonts w:ascii="Times New Roman" w:hAnsi="Times New Roman"/>
        </w:rPr>
        <w:t xml:space="preserve">numerically</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pinned</w:t>
      </w:r>
      <w:r>
        <w:rPr>
          <w:rFonts w:ascii="Times New Roman" w:hAnsi="Times New Roman"/>
        </w:rPr>
        <w:t xml:space="preserve"> </w:t>
      </w:r>
      <w:r>
        <w:rPr>
          <w:rFonts w:ascii="Times New Roman" w:hAnsi="Times New Roman"/>
        </w:rPr>
        <w:t xml:space="preserve">by</w:t>
      </w:r>
      <w:r>
        <w:rPr>
          <w:rFonts w:ascii="Times New Roman" w:hAnsi="Times New Roman"/>
        </w:rPr>
        <w:t xml:space="preserve"> </w:t>
      </w:r>
      <w:r>
        <w:rPr>
          <w:rFonts w:ascii="Times New Roman" w:hAnsi="Times New Roman"/>
        </w:rPr>
        <w:t xml:space="preserve">tests</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open-source</w:t>
      </w:r>
      <w:r>
        <w:rPr>
          <w:rFonts w:ascii="Times New Roman" w:hAnsi="Times New Roman"/>
        </w:rPr>
        <w:t xml:space="preserve"> </w:t>
      </w:r>
      <w:r>
        <w:rPr>
          <w:rFonts w:ascii="Times New Roman" w:hAnsi="Times New Roman"/>
        </w:rPr>
        <w:t xml:space="preserve">library</w:t>
      </w:r>
      <w:r>
        <w:rPr>
          <w:rFonts w:ascii="Times New Roman" w:hAnsi="Times New Roman"/>
        </w:rPr>
        <w:t xml:space="preserve"> </w:t>
      </w:r>
      <w:r>
        <w:rPr>
          <w:rStyle w:val="VerbatimChar"/>
          <w:rFonts w:ascii="Times New Roman" w:hAnsi="Times New Roman"/>
        </w:rPr>
        <w:t xml:space="preserve">qang</w:t>
      </w:r>
      <w:r>
        <w:rPr>
          <w:rFonts w:ascii="Times New Roman" w:hAnsi="Times New Roman"/>
        </w:rPr>
        <w:t xml:space="preserve"> </w:t>
      </w:r>
      <w:r>
        <w:rPr>
          <w:rFonts w:ascii="Times New Roman" w:hAnsi="Times New Roman"/>
        </w:rPr>
        <w:t xml:space="preserve">(version</w:t>
      </w:r>
      <w:r>
        <w:rPr>
          <w:rFonts w:ascii="Times New Roman" w:hAnsi="Times New Roman"/>
        </w:rPr>
        <w:t xml:space="preserve"> </w:t>
      </w:r>
      <w:r>
        <w:rPr>
          <w:rFonts w:ascii="Times New Roman" w:hAnsi="Times New Roman"/>
        </w:rPr>
        <w:t xml:space="preserve">0.6.4,</w:t>
      </w:r>
      <w:r>
        <w:rPr>
          <w:rFonts w:ascii="Times New Roman" w:hAnsi="Times New Roman"/>
        </w:rPr>
        <w:t xml:space="preserve"> </w:t>
      </w:r>
      <w:r>
        <w:rPr>
          <w:rStyle w:val="VerbatimChar"/>
          <w:rFonts w:ascii="Times New Roman" w:hAnsi="Times New Roman"/>
        </w:rPr>
        <w:t xml:space="preserve">pip install qang</w:t>
      </w:r>
      <w:r>
        <w:rPr>
          <w:rFonts w:ascii="Times New Roman" w:hAnsi="Times New Roman"/>
        </w:rPr>
        <w:t xml:space="preserve">),</w:t>
      </w:r>
      <w:r>
        <w:rPr>
          <w:rFonts w:ascii="Times New Roman" w:hAnsi="Times New Roman"/>
        </w:rPr>
        <w:t xml:space="preserve"> </w:t>
      </w:r>
      <w:r>
        <w:rPr>
          <w:rFonts w:ascii="Times New Roman" w:hAnsi="Times New Roman"/>
        </w:rPr>
        <w:t xml:space="preserve">module</w:t>
      </w:r>
      <w:r>
        <w:rPr>
          <w:rFonts w:ascii="Times New Roman" w:hAnsi="Times New Roman"/>
        </w:rPr>
        <w:t xml:space="preserve"> </w:t>
      </w:r>
      <w:r>
        <w:rPr>
          <w:rStyle w:val="VerbatimChar"/>
          <w:rFonts w:ascii="Times New Roman" w:hAnsi="Times New Roman"/>
        </w:rPr>
        <w:t xml:space="preserve">qang.formulation</w:t>
      </w:r>
      <w:r>
        <w:rPr>
          <w:rFonts w:ascii="Times New Roman" w:hAnsi="Times New Roman"/>
        </w:rPr>
        <w:t xml:space="preserve">.</w:t>
      </w:r>
    </w:p>
    <w:bookmarkStart w:id="20" w:name="X00eac009f9c5e4be8b7fc3cf349dc0ead1e3989"/>
    <w:p>
      <w:pPr>
        <w:pStyle w:val="Heading1"/>
      </w:pPr>
      <w:r>
        <w:rPr>
          <w:rFonts w:ascii="Times New Roman" w:hAnsi="Times New Roman"/>
        </w:rPr>
        <w:t xml:space="preserve">Why write gates and algorithms in qg units</w:t>
      </w:r>
    </w:p>
    <w:p>
      <w:pPr>
        <w:pStyle w:val="FirstParagraph"/>
      </w:pPr>
      <w:r>
        <w:rPr>
          <w:rFonts w:ascii="Times New Roman" w:hAnsi="Times New Roman"/>
        </w:rPr>
        <w:t xml:space="preserve">The qang project describes a qubit by measurement-level quantities, the polar bias</w:t>
      </w:r>
      <w:r>
        <w:rPr>
          <w:rFonts w:ascii="Times New Roman" w:hAnsi="Times New Roman"/>
        </w:rPr>
        <w:t xml:space="preserve"> </w:t>
      </w:r>
      <m:oMath>
        <m:r>
          <m:t>q</m:t>
        </m:r>
        <m:sSub>
          <m:e>
            <m:r>
              <m:t>g</m:t>
            </m:r>
          </m:e>
          <m:sub>
            <m:r>
              <m:t>Z</m:t>
            </m:r>
          </m:sub>
        </m:sSub>
        <m:r>
          <m:rPr>
            <m:sty m:val="p"/>
          </m:rPr>
          <m:t>=</m:t>
        </m:r>
        <m:r>
          <m:rPr>
            <m:sty m:val="p"/>
          </m:rPr>
          <m:t>⟨</m:t>
        </m:r>
        <m:sSub>
          <m:e>
            <m:r>
              <m:t>σ</m:t>
            </m:r>
          </m:e>
          <m:sub>
            <m:r>
              <m:t>z</m:t>
            </m:r>
          </m:sub>
        </m:sSub>
        <m:r>
          <m:rPr>
            <m:sty m:val="p"/>
          </m:rPr>
          <m:t>⟩</m:t>
        </m:r>
      </m:oMath>
      <w:r>
        <w:rPr>
          <w:rFonts w:ascii="Times New Roman" w:hAnsi="Times New Roman"/>
        </w:rPr>
        <w:t xml:space="preserve"> </w:t>
      </w:r>
      <w:r>
        <w:rPr>
          <w:rFonts w:ascii="Times New Roman" w:hAnsi="Times New Roman"/>
        </w:rPr>
        <w:t xml:space="preserve">and its companions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 and builds diagnostics on them: a register-mean witness and a</w:t>
      </w:r>
      <w:r>
        <w:rPr>
          <w:rFonts w:ascii="Times New Roman" w:hAnsi="Times New Roman"/>
        </w:rPr>
        <w:t xml:space="preserve"> </w:t>
      </w:r>
      <w:r>
        <w:rPr>
          <w:rFonts w:ascii="Times New Roman" w:hAnsi="Times New Roman"/>
        </w:rPr>
        <w:t xml:space="preserve">shot-level filter for circuits that conserve a Hamming weight </w:t>
      </w:r>
      <w:r>
        <w:rPr>
          <w:rFonts w:ascii="Times New Roman" w:hAnsi="Times New Roman"/>
        </w:rPr>
        <w:t xml:space="preserve">(</w:t>
      </w:r>
      <w:hyperlink w:anchor="ref-monteverde2026witness">
        <w:r>
          <w:rPr>
            <w:rStyle w:val="Hyperlink"/>
          </w:rPr>
          <w:t xml:space="preserve">Monteverde 2026b</w:t>
        </w:r>
      </w:hyperlink>
      <w:r>
        <w:rPr>
          <w:rFonts w:ascii="Times New Roman" w:hAnsi="Times New Roman"/>
        </w:rPr>
        <w:t xml:space="preserve">)</w:t>
      </w:r>
      <w:r>
        <w:rPr>
          <w:rFonts w:ascii="Times New Roman" w:hAnsi="Times New Roman"/>
        </w:rPr>
        <w:t xml:space="preserve">, and decoders that</w:t>
      </w:r>
      <w:r>
        <w:rPr>
          <w:rFonts w:ascii="Times New Roman" w:hAnsi="Times New Roman"/>
        </w:rPr>
        <w:t xml:space="preserve"> </w:t>
      </w:r>
      <w:r>
        <w:rPr>
          <w:rFonts w:ascii="Times New Roman" w:hAnsi="Times New Roman"/>
        </w:rPr>
        <w:t xml:space="preserve">read relaxation from the final readout </w:t>
      </w:r>
      <w:r>
        <w:rPr>
          <w:rFonts w:ascii="Times New Roman" w:hAnsi="Times New Roman"/>
        </w:rPr>
        <w:t xml:space="preserve">(</w:t>
      </w:r>
      <w:hyperlink w:anchor="ref-monteverde2026leakage">
        <w:r>
          <w:rPr>
            <w:rStyle w:val="Hyperlink"/>
          </w:rPr>
          <w:t xml:space="preserve">Monteverde 2026c</w:t>
        </w:r>
      </w:hyperlink>
      <w:r>
        <w:rPr>
          <w:rFonts w:ascii="Times New Roman" w:hAnsi="Times New Roman"/>
        </w:rPr>
        <w:t xml:space="preserve">)</w:t>
      </w:r>
      <w:r>
        <w:rPr>
          <w:rFonts w:ascii="Times New Roman" w:hAnsi="Times New Roman"/>
        </w:rPr>
        <w:t xml:space="preserve">. Those tools apply to some circuits and not</w:t>
      </w:r>
      <w:r>
        <w:rPr>
          <w:rFonts w:ascii="Times New Roman" w:hAnsi="Times New Roman"/>
        </w:rPr>
        <w:t xml:space="preserve"> </w:t>
      </w:r>
      <w:r>
        <w:rPr>
          <w:rFonts w:ascii="Times New Roman" w:hAnsi="Times New Roman"/>
        </w:rPr>
        <w:t xml:space="preserve">to others. The question of this note is the bookkeeping one: for the gates and algorithms that people actually</w:t>
      </w:r>
      <w:r>
        <w:rPr>
          <w:rFonts w:ascii="Times New Roman" w:hAnsi="Times New Roman"/>
        </w:rPr>
        <w:t xml:space="preserve"> </w:t>
      </w:r>
      <w:r>
        <w:rPr>
          <w:rFonts w:ascii="Times New Roman" w:hAnsi="Times New Roman"/>
        </w:rPr>
        <w:t xml:space="preserve">use, where do the qg tools apply, and what does a qg readout give? We answer it with the Pauli representation,</w:t>
      </w:r>
      <w:r>
        <w:rPr>
          <w:rFonts w:ascii="Times New Roman" w:hAnsi="Times New Roman"/>
        </w:rPr>
        <w:t xml:space="preserve"> </w:t>
      </w:r>
      <w:r>
        <w:rPr>
          <w:rFonts w:ascii="Times New Roman" w:hAnsi="Times New Roman"/>
        </w:rPr>
        <w:t xml:space="preserve">which is standard </w:t>
      </w:r>
      <w:r>
        <w:rPr>
          <w:rFonts w:ascii="Times New Roman" w:hAnsi="Times New Roman"/>
        </w:rPr>
        <w:t xml:space="preserve">(</w:t>
      </w:r>
      <w:hyperlink w:anchor="ref-gottesman1998">
        <w:r>
          <w:rPr>
            <w:rStyle w:val="Hyperlink"/>
          </w:rPr>
          <w:t xml:space="preserve">Gottesman 1998</w:t>
        </w:r>
      </w:hyperlink>
      <w:r>
        <w:rPr>
          <w:rFonts w:ascii="Times New Roman" w:hAnsi="Times New Roman"/>
        </w:rPr>
        <w:t xml:space="preserve">;</w:t>
      </w:r>
      <w:r>
        <w:rPr>
          <w:rFonts w:ascii="Times New Roman" w:hAnsi="Times New Roman"/>
        </w:rPr>
        <w:t xml:space="preserve"> </w:t>
      </w:r>
      <w:hyperlink w:anchor="ref-nielsen2010quantum">
        <w:r>
          <w:rPr>
            <w:rStyle w:val="Hyperlink"/>
          </w:rPr>
          <w:t xml:space="preserve">Nielsen and Chuang 2010</w:t>
        </w:r>
      </w:hyperlink>
      <w:r>
        <w:rPr>
          <w:rFonts w:ascii="Times New Roman" w:hAnsi="Times New Roman"/>
        </w:rPr>
        <w:t xml:space="preserve">)</w:t>
      </w:r>
      <w:r>
        <w:rPr>
          <w:rFonts w:ascii="Times New Roman" w:hAnsi="Times New Roman"/>
        </w:rPr>
        <w:t xml:space="preserve">, stated in qg units and checked numerically line by</w:t>
      </w:r>
      <w:r>
        <w:rPr>
          <w:rFonts w:ascii="Times New Roman" w:hAnsi="Times New Roman"/>
        </w:rPr>
        <w:t xml:space="preserve"> </w:t>
      </w:r>
      <w:r>
        <w:rPr>
          <w:rFonts w:ascii="Times New Roman" w:hAnsi="Times New Roman"/>
        </w:rPr>
        <w:t xml:space="preserve">line.</w:t>
      </w:r>
    </w:p>
    <w:bookmarkEnd w:id="20"/>
    <w:bookmarkStart w:id="26" w:name="framework"/>
    <w:p>
      <w:pPr>
        <w:pStyle w:val="Heading1"/>
      </w:pPr>
      <w:r>
        <w:rPr>
          <w:rFonts w:ascii="Times New Roman" w:hAnsi="Times New Roman"/>
        </w:rPr>
        <w:t xml:space="preserve">Framework</w:t>
      </w:r>
    </w:p>
    <w:bookmarkStart w:id="21" w:name="state."/>
    <w:p>
      <w:pPr>
        <w:pStyle w:val="Heading4"/>
      </w:pPr>
      <w:r>
        <w:rPr>
          <w:rFonts w:ascii="Times New Roman" w:hAnsi="Times New Roman"/>
        </w:rPr>
        <w:t xml:space="preserve">State.</w:t>
      </w:r>
    </w:p>
    <w:p>
      <w:pPr>
        <w:pStyle w:val="FirstParagraph"/>
      </w:pPr>
      <w:r>
        <w:rPr>
          <w:rFonts w:ascii="Times New Roman" w:hAnsi="Times New Roman"/>
        </w:rPr>
        <w:t xml:space="preserve">For one qubit,</w:t>
      </w:r>
      <w:r>
        <w:rPr>
          <w:rFonts w:ascii="Times New Roman" w:hAnsi="Times New Roman"/>
        </w:rPr>
        <w:t xml:space="preserve"> </w:t>
      </w:r>
      <m:oMath>
        <m:r>
          <m:t>ρ</m:t>
        </m:r>
        <m:r>
          <m:rPr>
            <m:sty m:val="p"/>
          </m:rPr>
          <m:t>=</m:t>
        </m:r>
        <m:f>
          <m:fPr>
            <m:type m:val="lin"/>
          </m:fPr>
          <m:num>
            <m:r>
              <m:t>1</m:t>
            </m:r>
          </m:num>
          <m:den>
            <m:r>
              <m:t>2</m:t>
            </m:r>
          </m:den>
        </m:f>
        <m:d>
          <m:dPr>
            <m:begChr m:val="("/>
            <m:endChr m:val=")"/>
            <m:sepChr m:val=""/>
            <m:grow/>
          </m:dPr>
          <m:e>
            <m:r>
              <m:t>I</m:t>
            </m:r>
            <m:r>
              <m:rPr>
                <m:sty m:val="p"/>
              </m:rPr>
              <m:t>+</m:t>
            </m:r>
            <m:r>
              <m:t>q</m:t>
            </m:r>
            <m:sSub>
              <m:e>
                <m:r>
                  <m:t>g</m:t>
                </m:r>
              </m:e>
              <m:sub>
                <m:r>
                  <m:t>X</m:t>
                </m:r>
              </m:sub>
            </m:sSub>
            <m:r>
              <m:t>X</m:t>
            </m:r>
            <m:r>
              <m:rPr>
                <m:sty m:val="p"/>
              </m:rPr>
              <m:t>+</m:t>
            </m:r>
            <m:r>
              <m:t>q</m:t>
            </m:r>
            <m:sSub>
              <m:e>
                <m:r>
                  <m:t>g</m:t>
                </m:r>
              </m:e>
              <m:sub>
                <m:r>
                  <m:t>Y</m:t>
                </m:r>
              </m:sub>
            </m:sSub>
            <m:r>
              <m:t>Y</m:t>
            </m:r>
            <m:r>
              <m:rPr>
                <m:sty m:val="p"/>
              </m:rPr>
              <m:t>+</m:t>
            </m:r>
            <m:r>
              <m:t>q</m:t>
            </m:r>
            <m:sSub>
              <m:e>
                <m:r>
                  <m:t>g</m:t>
                </m:r>
              </m:e>
              <m:sub>
                <m:r>
                  <m:t>Z</m:t>
                </m:r>
              </m:sub>
            </m:sSub>
            <m:r>
              <m:t>Z</m:t>
            </m:r>
          </m:e>
        </m:d>
      </m:oMath>
      <w:r>
        <w:rPr>
          <w:rFonts w:ascii="Times New Roman" w:hAnsi="Times New Roman"/>
        </w:rPr>
        <w:t xml:space="preserve">; for</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qubits,</w:t>
      </w:r>
    </w:p>
    <w:p>
      <w:pPr>
        <w:pStyle w:val="BodyText"/>
      </w:pPr>
      <m:oMathPara>
        <m:oMathParaPr>
          <m:jc m:val="center"/>
        </m:oMathParaPr>
        <m:oMath>
          <m:r>
            <m:t>ρ</m:t>
          </m:r>
          <m:r>
            <m:rPr>
              <m:sty m:val="p"/>
            </m:rPr>
            <m:t>=</m:t>
          </m:r>
          <m:f>
            <m:fPr>
              <m:type m:val="bar"/>
            </m:fPr>
            <m:num>
              <m:r>
                <m:t>1</m:t>
              </m:r>
            </m:num>
            <m:den>
              <m:sSup>
                <m:e>
                  <m:r>
                    <m:t>2</m:t>
                  </m:r>
                </m:e>
                <m:sup>
                  <m:r>
                    <m:t>n</m:t>
                  </m:r>
                </m:sup>
              </m:sSup>
            </m:den>
          </m:f>
          <m:nary>
            <m:naryPr>
              <m:chr m:val="∑"/>
              <m:limLoc m:val="undOvr"/>
              <m:subHide m:val="off"/>
              <m:supHide m:val="on"/>
            </m:naryPr>
            <m:sub>
              <m:r>
                <m:t>P</m:t>
              </m:r>
              <m:r>
                <m:rPr>
                  <m:sty m:val="p"/>
                </m:rPr>
                <m:t>∈</m:t>
              </m:r>
              <m:r>
                <m:rPr>
                  <m:sty m:val="p"/>
                </m:rPr>
                <m:t>{</m:t>
              </m:r>
              <m:r>
                <m:t>I</m:t>
              </m:r>
              <m:r>
                <m:rPr>
                  <m:sty m:val="p"/>
                </m:rPr>
                <m:t>,</m:t>
              </m:r>
              <m:r>
                <m:t>X</m:t>
              </m:r>
              <m:r>
                <m:rPr>
                  <m:sty m:val="p"/>
                </m:rPr>
                <m:t>,</m:t>
              </m:r>
              <m:r>
                <m:t>Y</m:t>
              </m:r>
              <m:r>
                <m:rPr>
                  <m:sty m:val="p"/>
                </m:rPr>
                <m:t>,</m:t>
              </m:r>
              <m:r>
                <m:t>Z</m:t>
              </m:r>
              <m:sSup>
                <m:e>
                  <m:r>
                    <m:rPr>
                      <m:sty m:val="p"/>
                    </m:rPr>
                    <m:t>}</m:t>
                  </m:r>
                </m:e>
                <m:sup>
                  <m:r>
                    <m:rPr>
                      <m:sty m:val="p"/>
                    </m:rPr>
                    <m:t>⊗</m:t>
                  </m:r>
                  <m:r>
                    <m:t>n</m:t>
                  </m:r>
                </m:sup>
              </m:sSup>
            </m:sub>
            <m:sup>
              <m:r>
                <m:t>​</m:t>
              </m:r>
            </m:sup>
            <m:e>
              <m:r>
                <m:t>q</m:t>
              </m:r>
            </m:e>
          </m:nary>
          <m:sSub>
            <m:e>
              <m:r>
                <m:t>g</m:t>
              </m:r>
            </m:e>
            <m:sub>
              <m:r>
                <m:t>P</m:t>
              </m:r>
            </m:sub>
          </m:sSub>
          <m:r>
            <m:t> </m:t>
          </m:r>
          <m:r>
            <m:t>P</m:t>
          </m:r>
          <m:r>
            <m:rPr>
              <m:sty m:val="p"/>
            </m:rPr>
            <m:t>,</m:t>
          </m:r>
          <m:r>
            <m:t>  </m:t>
          </m:r>
          <m:r>
            <m:t>q</m:t>
          </m:r>
          <m:sSub>
            <m:e>
              <m:r>
                <m:t>g</m:t>
              </m:r>
            </m:e>
            <m:sub>
              <m:r>
                <m:t>P</m:t>
              </m:r>
            </m:sub>
          </m:sSub>
          <m:r>
            <m:rPr>
              <m:sty m:val="p"/>
            </m:rPr>
            <m:t>=</m:t>
          </m:r>
          <m:r>
            <m:rPr>
              <m:sty m:val="p"/>
            </m:rPr>
            <m:t>T</m:t>
          </m:r>
          <m:r>
            <m:rPr>
              <m:sty m:val="p"/>
            </m:rPr>
            <m:t>r</m:t>
          </m:r>
          <m:d>
            <m:dPr>
              <m:begChr m:val="("/>
              <m:endChr m:val=")"/>
              <m:sepChr m:val=""/>
              <m:grow/>
            </m:dPr>
            <m:e>
              <m:r>
                <m:t>ρ</m:t>
              </m:r>
              <m:r>
                <m:t>P</m:t>
              </m:r>
            </m:e>
          </m:d>
          <m:r>
            <m:rPr>
              <m:sty m:val="p"/>
            </m:rPr>
            <m:t>,</m:t>
          </m:r>
        </m:oMath>
      </m:oMathPara>
    </w:p>
    <w:p>
      <w:pPr>
        <w:pStyle w:val="FirstParagraph"/>
      </w:pPr>
      <w:r>
        <w:rPr>
          <w:rFonts w:ascii="Times New Roman" w:hAnsi="Times New Roman"/>
        </w:rPr>
        <w:t xml:space="preserve">and the purity is</w:t>
      </w:r>
      <w:r>
        <w:rPr>
          <w:rFonts w:ascii="Times New Roman" w:hAnsi="Times New Roman"/>
        </w:rPr>
        <w:t xml:space="preserve"> </w:t>
      </w:r>
      <m:oMath>
        <m:r>
          <m:rPr>
            <m:sty m:val="p"/>
          </m:rPr>
          <m:t>T</m:t>
        </m:r>
        <m:r>
          <m:rPr>
            <m:sty m:val="p"/>
          </m:rPr>
          <m:t>r</m:t>
        </m:r>
        <m:sSup>
          <m:e>
            <m:r>
              <m:t>ρ</m:t>
            </m:r>
          </m:e>
          <m:sup>
            <m:r>
              <m:t>2</m:t>
            </m:r>
          </m:sup>
        </m:sSup>
        <m:r>
          <m:rPr>
            <m:sty m:val="p"/>
          </m:rPr>
          <m:t>=</m:t>
        </m:r>
        <m:sSup>
          <m:e>
            <m:r>
              <m:t>2</m:t>
            </m:r>
          </m:e>
          <m:sup>
            <m:r>
              <m:rPr>
                <m:sty m:val="p"/>
              </m:rPr>
              <m:t>−</m:t>
            </m:r>
            <m:r>
              <m:t>n</m:t>
            </m:r>
          </m:sup>
        </m:sSup>
        <m:nary>
          <m:naryPr>
            <m:chr m:val="∑"/>
            <m:limLoc m:val="undOvr"/>
            <m:subHide m:val="off"/>
            <m:supHide m:val="on"/>
          </m:naryPr>
          <m:sub>
            <m:r>
              <m:t>P</m:t>
            </m:r>
          </m:sub>
          <m:sup>
            <m:r>
              <m:t>​</m:t>
            </m:r>
          </m:sup>
          <m:e>
            <m:r>
              <m:t>q</m:t>
            </m:r>
          </m:e>
        </m:nary>
        <m:sSubSup>
          <m:e>
            <m:r>
              <m:t>g</m:t>
            </m:r>
          </m:e>
          <m:sub>
            <m:r>
              <m:t>P</m:t>
            </m:r>
          </m:sub>
          <m:sup>
            <m:r>
              <m:t>2</m:t>
            </m:r>
          </m:sup>
        </m:sSubSup>
      </m:oMath>
      <w:r>
        <w:rPr>
          <w:rFonts w:ascii="Times New Roman" w:hAnsi="Times New Roman"/>
        </w:rPr>
        <w:t xml:space="preserve">. Strings with one non-identity letter give the local qg</w:t>
      </w:r>
      <w:r>
        <w:rPr>
          <w:rFonts w:ascii="Times New Roman" w:hAnsi="Times New Roman"/>
        </w:rPr>
        <w:t xml:space="preserve"> </w:t>
      </w:r>
      <w:r>
        <w:rPr>
          <w:rFonts w:ascii="Times New Roman" w:hAnsi="Times New Roman"/>
        </w:rPr>
        <w:t xml:space="preserve">values; the others are correlations, such as</w:t>
      </w:r>
      <w:r>
        <w:rPr>
          <w:rFonts w:ascii="Times New Roman" w:hAnsi="Times New Roman"/>
        </w:rPr>
        <w:t xml:space="preserve"> </w:t>
      </w:r>
      <m:oMath>
        <m:r>
          <m:t>q</m:t>
        </m:r>
        <m:sSub>
          <m:e>
            <m:r>
              <m:t>g</m:t>
            </m:r>
          </m:e>
          <m:sub>
            <m:r>
              <m:t>Z</m:t>
            </m:r>
            <m:r>
              <m:t>Z</m:t>
            </m:r>
          </m:sub>
        </m:sSub>
      </m:oMath>
      <w:r>
        <w:rPr>
          <w:rFonts w:ascii="Times New Roman" w:hAnsi="Times New Roman"/>
        </w:rPr>
        <w:t xml:space="preserve">.</w:t>
      </w:r>
    </w:p>
    <w:bookmarkEnd w:id="21"/>
    <w:bookmarkStart w:id="22" w:name="measurement."/>
    <w:p>
      <w:pPr>
        <w:pStyle w:val="Heading4"/>
      </w:pPr>
      <w:r>
        <w:rPr>
          <w:rFonts w:ascii="Times New Roman" w:hAnsi="Times New Roman"/>
        </w:rPr>
        <w:t xml:space="preserve">Measurement.</w:t>
      </w:r>
    </w:p>
    <w:p>
      <w:pPr>
        <w:pStyle w:val="FirstParagraph"/>
      </w:pPr>
      <w:r>
        <w:rPr>
          <w:rFonts w:ascii="Times New Roman" w:hAnsi="Times New Roman"/>
        </w:rPr>
        <w:t xml:space="preserve">A Z-basis measurement gives, from the same shots, every diagonal value</w:t>
      </w:r>
      <w:r>
        <w:rPr>
          <w:rFonts w:ascii="Times New Roman" w:hAnsi="Times New Roman"/>
        </w:rPr>
        <w:t xml:space="preserve"> </w:t>
      </w:r>
      <m:oMath>
        <m:r>
          <m:t>q</m:t>
        </m:r>
        <m:sSub>
          <m:e>
            <m:r>
              <m:t>g</m:t>
            </m:r>
          </m:e>
          <m:sub>
            <m:sSub>
              <m:e>
                <m:r>
                  <m:t>Z</m:t>
                </m:r>
              </m:e>
              <m:sub>
                <m:r>
                  <m:t>S</m:t>
                </m:r>
              </m:sub>
            </m:sSub>
          </m:sub>
        </m:sSub>
        <m:r>
          <m:rPr>
            <m:sty m:val="p"/>
          </m:rPr>
          <m:t>=</m:t>
        </m:r>
        <m:nary>
          <m:naryPr>
            <m:chr m:val="∑"/>
            <m:limLoc m:val="undOvr"/>
            <m:subHide m:val="off"/>
            <m:supHide m:val="on"/>
          </m:naryPr>
          <m:sub>
            <m:r>
              <m:t>y</m:t>
            </m:r>
          </m:sub>
          <m:sup>
            <m:r>
              <m:t>​</m:t>
            </m:r>
          </m:sup>
          <m:e>
            <m:r>
              <m:t>p</m:t>
            </m:r>
          </m:e>
        </m:nary>
        <m:d>
          <m:dPr>
            <m:begChr m:val="("/>
            <m:endChr m:val=")"/>
            <m:sepChr m:val=""/>
            <m:grow/>
          </m:dPr>
          <m:e>
            <m:r>
              <m:t>y</m:t>
            </m:r>
          </m:e>
        </m:d>
        <m:sSup>
          <m:e>
            <m:d>
              <m:dPr>
                <m:begChr m:val="("/>
                <m:endChr m:val=")"/>
                <m:sepChr m:val=""/>
                <m:grow/>
              </m:dPr>
              <m:e>
                <m:r>
                  <m:rPr>
                    <m:sty m:val="p"/>
                  </m:rPr>
                  <m:t>−</m:t>
                </m:r>
                <m:r>
                  <m:t>1</m:t>
                </m:r>
              </m:e>
            </m:d>
          </m:e>
          <m:sup>
            <m:r>
              <m:t>S</m:t>
            </m:r>
            <m:r>
              <m:rPr>
                <m:sty m:val="p"/>
              </m:rPr>
              <m:t>⋅</m:t>
            </m:r>
            <m:r>
              <m:t>y</m:t>
            </m:r>
          </m:sup>
        </m:sSup>
      </m:oMath>
      <w:r>
        <w:rPr>
          <w:rFonts w:ascii="Times New Roman" w:hAnsi="Times New Roman"/>
        </w:rPr>
        <w:t xml:space="preserve"> </w:t>
      </w:r>
      <w:r>
        <w:rPr>
          <w:rFonts w:ascii="Times New Roman" w:hAnsi="Times New Roman"/>
        </w:rPr>
        <w:t xml:space="preserve">for every subset</w:t>
      </w:r>
      <w:r>
        <w:rPr>
          <w:rFonts w:ascii="Times New Roman" w:hAnsi="Times New Roman"/>
        </w:rPr>
        <w:t xml:space="preserve"> </w:t>
      </w:r>
      <m:oMath>
        <m:r>
          <m:t>S</m:t>
        </m:r>
      </m:oMath>
      <w:r>
        <w:rPr>
          <w:rFonts w:ascii="Times New Roman" w:hAnsi="Times New Roman"/>
        </w:rPr>
        <w:t xml:space="preserve"> </w:t>
      </w:r>
      <w:r>
        <w:rPr>
          <w:rFonts w:ascii="Times New Roman" w:hAnsi="Times New Roman"/>
        </w:rPr>
        <w:t xml:space="preserve">of qubits; for one qubit</w:t>
      </w:r>
      <w:r>
        <w:rPr>
          <w:rFonts w:ascii="Times New Roman" w:hAnsi="Times New Roman"/>
        </w:rPr>
        <w:t xml:space="preserve"> </w:t>
      </w:r>
      <m:oMath>
        <m:r>
          <m:t>P</m:t>
        </m:r>
        <m:d>
          <m:dPr>
            <m:begChr m:val="("/>
            <m:endChr m:val=")"/>
            <m:sepChr m:val=""/>
            <m:grow/>
          </m:dPr>
          <m:e>
            <m:r>
              <m:t>0</m:t>
            </m:r>
          </m:e>
        </m:d>
        <m:r>
          <m:rPr>
            <m:sty m:val="p"/>
          </m:rPr>
          <m:t>=</m:t>
        </m:r>
        <m:d>
          <m:dPr>
            <m:begChr m:val="("/>
            <m:endChr m:val=")"/>
            <m:sepChr m:val=""/>
            <m:grow/>
          </m:dPr>
          <m:e>
            <m:r>
              <m:t>1</m:t>
            </m:r>
            <m:r>
              <m:rPr>
                <m:sty m:val="p"/>
              </m:rPr>
              <m:t>+</m:t>
            </m:r>
            <m:r>
              <m:t>q</m:t>
            </m:r>
            <m:sSub>
              <m:e>
                <m:r>
                  <m:t>g</m:t>
                </m:r>
              </m:e>
              <m:sub>
                <m:r>
                  <m:t>Z</m:t>
                </m:r>
              </m:sub>
            </m:sSub>
          </m:e>
        </m:d>
        <m:r>
          <m:rPr>
            <m:sty m:val="p"/>
          </m:rPr>
          <m:t>/</m:t>
        </m:r>
        <m:r>
          <m:t>2</m:t>
        </m:r>
      </m:oMath>
      <w:r>
        <w:rPr>
          <w:rFonts w:ascii="Times New Roman" w:hAnsi="Times New Roman"/>
        </w:rPr>
        <w:t xml:space="preserve">. Values with X or</w:t>
      </w:r>
      <w:r>
        <w:rPr>
          <w:rFonts w:ascii="Times New Roman" w:hAnsi="Times New Roman"/>
        </w:rPr>
        <w:t xml:space="preserve"> </w:t>
      </w:r>
      <w:r>
        <w:rPr>
          <w:rFonts w:ascii="Times New Roman" w:hAnsi="Times New Roman"/>
        </w:rPr>
        <w:t xml:space="preserve">Y need a basis rotation first.</w:t>
      </w:r>
    </w:p>
    <w:bookmarkEnd w:id="22"/>
    <w:bookmarkStart w:id="23" w:name="gates."/>
    <w:p>
      <w:pPr>
        <w:pStyle w:val="Heading4"/>
      </w:pPr>
      <w:r>
        <w:rPr>
          <w:rFonts w:ascii="Times New Roman" w:hAnsi="Times New Roman"/>
        </w:rPr>
        <w:t xml:space="preserve">Gates.</w:t>
      </w:r>
    </w:p>
    <w:p>
      <w:pPr>
        <w:pStyle w:val="FirstParagraph"/>
      </w:pPr>
      <w:r>
        <w:rPr>
          <w:rFonts w:ascii="Times New Roman" w:hAnsi="Times New Roman"/>
        </w:rPr>
        <w:t xml:space="preserve">A gate</w:t>
      </w:r>
      <w:r>
        <w:rPr>
          <w:rFonts w:ascii="Times New Roman" w:hAnsi="Times New Roman"/>
        </w:rPr>
        <w:t xml:space="preserve"> </w:t>
      </w:r>
      <m:oMath>
        <m:r>
          <m:t>U</m:t>
        </m:r>
      </m:oMath>
      <w:r>
        <w:rPr>
          <w:rFonts w:ascii="Times New Roman" w:hAnsi="Times New Roman"/>
        </w:rPr>
        <w:t xml:space="preserve"> </w:t>
      </w:r>
      <w:r>
        <w:rPr>
          <w:rFonts w:ascii="Times New Roman" w:hAnsi="Times New Roman"/>
        </w:rPr>
        <w:t xml:space="preserve">maps qg values as</w:t>
      </w:r>
    </w:p>
    <w:p>
      <w:pPr>
        <w:pStyle w:val="BodyText"/>
      </w:pPr>
      <m:oMathPara>
        <m:oMathParaPr>
          <m:jc m:val="center"/>
        </m:oMathParaPr>
        <m:oMath>
          <m:r>
            <m:t>q</m:t>
          </m:r>
          <m:sSub>
            <m:e>
              <m:r>
                <m:t>g</m:t>
              </m:r>
            </m:e>
            <m:sub>
              <m:r>
                <m:t>P</m:t>
              </m:r>
            </m:sub>
          </m:sSub>
          <m:r>
            <m:rPr>
              <m:sty m:val="p"/>
            </m:rPr>
            <m:t>′</m:t>
          </m:r>
          <m:r>
            <m:rPr>
              <m:sty m:val="p"/>
            </m:rPr>
            <m:t>=</m:t>
          </m:r>
          <m:r>
            <m:t>q</m:t>
          </m:r>
          <m:sSub>
            <m:e>
              <m:r>
                <m:t>g</m:t>
              </m:r>
            </m:e>
            <m:sub>
              <m:sSup>
                <m:e>
                  <m:r>
                    <m:t>U</m:t>
                  </m:r>
                </m:e>
                <m:sup>
                  <m:r>
                    <m:rPr>
                      <m:sty m:val="p"/>
                    </m:rPr>
                    <m:t>†</m:t>
                  </m:r>
                </m:sup>
              </m:sSup>
              <m:r>
                <m:t>P</m:t>
              </m:r>
              <m:r>
                <m:t>U</m:t>
              </m:r>
            </m:sub>
          </m:sSub>
          <m:r>
            <m:rPr>
              <m:sty m:val="p"/>
            </m:rPr>
            <m:t>.</m:t>
          </m:r>
        </m:oMath>
      </m:oMathPara>
    </w:p>
    <w:p>
      <w:pPr>
        <w:pStyle w:val="FirstParagraph"/>
      </w:pPr>
      <w:r>
        <w:rPr>
          <w:rFonts w:ascii="Times New Roman" w:hAnsi="Times New Roman"/>
        </w:rPr>
        <w:t xml:space="preserve">For a Clifford gate,</w:t>
      </w:r>
      <w:r>
        <w:rPr>
          <w:rFonts w:ascii="Times New Roman" w:hAnsi="Times New Roman"/>
        </w:rPr>
        <w:t xml:space="preserve"> </w:t>
      </w:r>
      <m:oMath>
        <m:sSup>
          <m:e>
            <m:r>
              <m:t>U</m:t>
            </m:r>
          </m:e>
          <m:sup>
            <m:r>
              <m:rPr>
                <m:sty m:val="p"/>
              </m:rPr>
              <m:t>†</m:t>
            </m:r>
          </m:sup>
        </m:sSup>
        <m:r>
          <m:t>P</m:t>
        </m:r>
        <m:r>
          <m:t>U</m:t>
        </m:r>
      </m:oMath>
      <w:r>
        <w:rPr>
          <w:rFonts w:ascii="Times New Roman" w:hAnsi="Times New Roman"/>
        </w:rPr>
        <w:t xml:space="preserve"> </w:t>
      </w:r>
      <w:r>
        <w:rPr>
          <w:rFonts w:ascii="Times New Roman" w:hAnsi="Times New Roman"/>
        </w:rPr>
        <w:t xml:space="preserve">is a signed Pauli string and the gate permutes qg values with signs; for a</w:t>
      </w:r>
      <w:r>
        <w:rPr>
          <w:rFonts w:ascii="Times New Roman" w:hAnsi="Times New Roman"/>
        </w:rPr>
        <w:t xml:space="preserve"> </w:t>
      </w:r>
      <w:r>
        <w:rPr>
          <w:rFonts w:ascii="Times New Roman" w:hAnsi="Times New Roman"/>
        </w:rPr>
        <w:t xml:space="preserve">non-Clifford gate it is a combination, and the gate mixes them. Convention: the leftmost letter of a string is</w:t>
      </w:r>
      <w:r>
        <w:rPr>
          <w:rFonts w:ascii="Times New Roman" w:hAnsi="Times New Roman"/>
        </w:rPr>
        <w:t xml:space="preserve"> </w:t>
      </w:r>
      <w:r>
        <w:rPr>
          <w:rFonts w:ascii="Times New Roman" w:hAnsi="Times New Roman"/>
        </w:rPr>
        <w:t xml:space="preserve">qubit 0, which is the control of CX and CZ (and the controls of Toffoli and Fredkin).</w:t>
      </w:r>
    </w:p>
    <w:bookmarkEnd w:id="23"/>
    <w:bookmarkStart w:id="24" w:name="weight-conservation."/>
    <w:p>
      <w:pPr>
        <w:pStyle w:val="Heading4"/>
      </w:pPr>
      <w:r>
        <w:rPr>
          <w:rFonts w:ascii="Times New Roman" w:hAnsi="Times New Roman"/>
        </w:rPr>
        <w:t xml:space="preserve">Weight conservation.</w:t>
      </w:r>
    </w:p>
    <w:p>
      <w:pPr>
        <w:pStyle w:val="FirstParagraph"/>
      </w:pPr>
      <w:r>
        <w:rPr>
          <w:rFonts w:ascii="Times New Roman" w:hAnsi="Times New Roman"/>
        </w:rPr>
        <w:t xml:space="preserve">If</w:t>
      </w:r>
      <w:r>
        <w:rPr>
          <w:rFonts w:ascii="Times New Roman" w:hAnsi="Times New Roman"/>
        </w:rPr>
        <w:t xml:space="preserve"> </w:t>
      </w:r>
      <m:oMath>
        <m:r>
          <m:t>U</m:t>
        </m:r>
      </m:oMath>
      <w:r>
        <w:rPr>
          <w:rFonts w:ascii="Times New Roman" w:hAnsi="Times New Roman"/>
        </w:rPr>
        <w:t xml:space="preserve"> </w:t>
      </w:r>
      <w:r>
        <w:rPr>
          <w:rFonts w:ascii="Times New Roman" w:hAnsi="Times New Roman"/>
        </w:rPr>
        <w:t xml:space="preserve">maps each Hamming-weight sector into itself, the register mean</w:t>
      </w:r>
      <w:r>
        <w:rPr>
          <w:rFonts w:ascii="Times New Roman" w:hAnsi="Times New Roman"/>
        </w:rPr>
        <w:t xml:space="preserve"> </w:t>
      </w:r>
      <m:oMath>
        <m:bar>
          <m:barPr>
            <m:pos m:val="top"/>
          </m:barPr>
          <m:e>
            <m:r>
              <m:t>q</m:t>
            </m:r>
            <m:sSub>
              <m:e>
                <m:r>
                  <m:t>g</m:t>
                </m:r>
              </m:e>
              <m:sub>
                <m:r>
                  <m:t>Z</m:t>
                </m:r>
              </m:sub>
            </m:sSub>
          </m:e>
        </m:bar>
        <m:r>
          <m:rPr>
            <m:sty m:val="p"/>
          </m:rPr>
          <m:t>=</m:t>
        </m:r>
        <m:r>
          <m:t>1</m:t>
        </m:r>
        <m:r>
          <m:rPr>
            <m:sty m:val="p"/>
          </m:rPr>
          <m:t>−</m:t>
        </m:r>
        <m:r>
          <m:t>2</m:t>
        </m:r>
        <m:r>
          <m:t>N</m:t>
        </m:r>
        <m:r>
          <m:rPr>
            <m:sty m:val="p"/>
          </m:rPr>
          <m:t>/</m:t>
        </m:r>
        <m:r>
          <m:t>n</m:t>
        </m:r>
      </m:oMath>
      <w:r>
        <w:rPr>
          <w:rFonts w:ascii="Times New Roman" w:hAnsi="Times New Roman"/>
        </w:rPr>
        <w:t xml:space="preserve"> </w:t>
      </w:r>
      <w:r>
        <w:rPr>
          <w:rFonts w:ascii="Times New Roman" w:hAnsi="Times New Roman"/>
        </w:rPr>
        <w:t xml:space="preserve">stays fixed, and the qg witness and filter apply.</w:t>
      </w:r>
    </w:p>
    <w:bookmarkEnd w:id="24"/>
    <w:bookmarkStart w:id="25" w:name="local-radius."/>
    <w:p>
      <w:pPr>
        <w:pStyle w:val="Heading4"/>
      </w:pPr>
      <w:r>
        <w:rPr>
          <w:rFonts w:ascii="Times New Roman" w:hAnsi="Times New Roman"/>
        </w:rPr>
        <w:t xml:space="preserve">Local radius.</w:t>
      </w:r>
    </w:p>
    <w:p>
      <w:pPr>
        <w:pStyle w:val="FirstParagraph"/>
      </w:pPr>
      <w:r>
        <w:rPr>
          <w:rFonts w:ascii="Times New Roman" w:hAnsi="Times New Roman"/>
        </w:rPr>
        <w:t xml:space="preserve">Each qubit’s local qg values</w:t>
      </w:r>
      <w:r>
        <w:rPr>
          <w:rFonts w:ascii="Times New Roman" w:hAnsi="Times New Roman"/>
        </w:rPr>
        <w:t xml:space="preserve"> </w:t>
      </w:r>
      <m:oMath>
        <m:d>
          <m:dPr>
            <m:begChr m:val="("/>
            <m:endChr m:val=")"/>
            <m:sepChr m:val=""/>
            <m:grow/>
          </m:dPr>
          <m:e>
            <m:r>
              <m:t>q</m:t>
            </m:r>
            <m:sSub>
              <m:e>
                <m:r>
                  <m:t>g</m:t>
                </m:r>
              </m:e>
              <m:sub>
                <m:r>
                  <m:t>X</m:t>
                </m:r>
              </m:sub>
            </m:sSub>
            <m:r>
              <m:rPr>
                <m:sty m:val="p"/>
              </m:rPr>
              <m:t>,</m:t>
            </m:r>
            <m:r>
              <m:t>q</m:t>
            </m:r>
            <m:sSub>
              <m:e>
                <m:r>
                  <m:t>g</m:t>
                </m:r>
              </m:e>
              <m:sub>
                <m:r>
                  <m:t>Y</m:t>
                </m:r>
              </m:sub>
            </m:sSub>
            <m:r>
              <m:rPr>
                <m:sty m:val="p"/>
              </m:rPr>
              <m:t>,</m:t>
            </m:r>
            <m:r>
              <m:t>q</m:t>
            </m:r>
            <m:sSub>
              <m:e>
                <m:r>
                  <m:t>g</m:t>
                </m:r>
              </m:e>
              <m:sub>
                <m:r>
                  <m:t>Z</m:t>
                </m:r>
              </m:sub>
            </m:sSub>
          </m:e>
        </m:d>
      </m:oMath>
      <w:r>
        <w:rPr>
          <w:rFonts w:ascii="Times New Roman" w:hAnsi="Times New Roman"/>
        </w:rPr>
        <w:t xml:space="preserve"> </w:t>
      </w:r>
      <w:r>
        <w:rPr>
          <w:rFonts w:ascii="Times New Roman" w:hAnsi="Times New Roman"/>
        </w:rPr>
        <w:t xml:space="preserve">are a point in the unit ball. Its squared</w:t>
      </w:r>
      <w:r>
        <w:rPr>
          <w:rFonts w:ascii="Times New Roman" w:hAnsi="Times New Roman"/>
        </w:rPr>
        <w:t xml:space="preserve"> </w:t>
      </w:r>
      <w:r>
        <w:rPr>
          <w:rFonts w:ascii="Times New Roman" w:hAnsi="Times New Roman"/>
        </w:rPr>
        <w:t xml:space="preserve">distance from the centre,</w:t>
      </w:r>
    </w:p>
    <w:p>
      <w:pPr>
        <w:pStyle w:val="BodyText"/>
      </w:pPr>
      <m:oMathPara>
        <m:oMathParaPr>
          <m:jc m:val="center"/>
        </m:oMathParaPr>
        <m:oMath>
          <m:sSubSup>
            <m:e>
              <m:r>
                <m:t>r</m:t>
              </m:r>
            </m:e>
            <m:sub>
              <m:r>
                <m:t>q</m:t>
              </m:r>
            </m:sub>
            <m:sup>
              <m:r>
                <m:t>2</m:t>
              </m:r>
            </m:sup>
          </m:sSubSup>
          <m:r>
            <m:rPr>
              <m:sty m:val="p"/>
            </m:rPr>
            <m:t>=</m:t>
          </m:r>
          <m:r>
            <m:t>q</m:t>
          </m:r>
          <m:sSubSup>
            <m:e>
              <m:r>
                <m:t>g</m:t>
              </m:r>
            </m:e>
            <m:sub>
              <m:r>
                <m:t>X</m:t>
              </m:r>
            </m:sub>
            <m:sup>
              <m:r>
                <m:t>2</m:t>
              </m:r>
            </m:sup>
          </m:sSubSup>
          <m:r>
            <m:rPr>
              <m:sty m:val="p"/>
            </m:rPr>
            <m:t>+</m:t>
          </m:r>
          <m:r>
            <m:t>q</m:t>
          </m:r>
          <m:sSubSup>
            <m:e>
              <m:r>
                <m:t>g</m:t>
              </m:r>
            </m:e>
            <m:sub>
              <m:r>
                <m:t>Y</m:t>
              </m:r>
            </m:sub>
            <m:sup>
              <m:r>
                <m:t>2</m:t>
              </m:r>
            </m:sup>
          </m:sSubSup>
          <m:r>
            <m:rPr>
              <m:sty m:val="p"/>
            </m:rPr>
            <m:t>+</m:t>
          </m:r>
          <m:r>
            <m:t>q</m:t>
          </m:r>
          <m:sSubSup>
            <m:e>
              <m:r>
                <m:t>g</m:t>
              </m:r>
            </m:e>
            <m:sub>
              <m:r>
                <m:t>Z</m:t>
              </m:r>
            </m:sub>
            <m:sup>
              <m:r>
                <m:t>2</m:t>
              </m:r>
            </m:sup>
          </m:sSubSup>
          <m:r>
            <m:rPr>
              <m:sty m:val="p"/>
            </m:rPr>
            <m:t>=</m:t>
          </m:r>
          <m:r>
            <m:t>2</m:t>
          </m:r>
          <m:r>
            <m:t> </m:t>
          </m:r>
          <m:r>
            <m:rPr>
              <m:sty m:val="p"/>
            </m:rPr>
            <m:t>T</m:t>
          </m:r>
          <m:r>
            <m:rPr>
              <m:sty m:val="p"/>
            </m:rPr>
            <m:t>r</m:t>
          </m:r>
          <m:sSubSup>
            <m:e>
              <m:r>
                <m:t>ρ</m:t>
              </m:r>
            </m:e>
            <m:sub>
              <m:r>
                <m:t>q</m:t>
              </m:r>
            </m:sub>
            <m:sup>
              <m:r>
                <m:t>2</m:t>
              </m:r>
            </m:sup>
          </m:sSubSup>
          <m:r>
            <m:rPr>
              <m:sty m:val="p"/>
            </m:rPr>
            <m:t>−</m:t>
          </m:r>
          <m:r>
            <m:t>1</m:t>
          </m:r>
          <m:r>
            <m:rPr>
              <m:sty m:val="p"/>
            </m:rPr>
            <m:t>,</m:t>
          </m:r>
        </m:oMath>
      </m:oMathPara>
    </w:p>
    <w:p>
      <w:pPr>
        <w:pStyle w:val="FirstParagraph"/>
      </w:pPr>
      <w:r>
        <w:rPr>
          <w:rFonts w:ascii="Times New Roman" w:hAnsi="Times New Roman"/>
        </w:rPr>
        <w:t xml:space="preserve">is 1 for a pure qubit and 0 for a maximally mixed one; the qubit lives on a sphere of area</w:t>
      </w:r>
      <w:r>
        <w:rPr>
          <w:rFonts w:ascii="Times New Roman" w:hAnsi="Times New Roman"/>
        </w:rPr>
        <w:t xml:space="preserve"> </w:t>
      </w:r>
      <m:oMath>
        <m:r>
          <m:t>4</m:t>
        </m:r>
        <m:r>
          <m:t>π</m:t>
        </m:r>
        <m:sSubSup>
          <m:e>
            <m:r>
              <m:t>r</m:t>
            </m:r>
          </m:e>
          <m:sub>
            <m:r>
              <m:t>q</m:t>
            </m:r>
          </m:sub>
          <m:sup>
            <m:r>
              <m:t>2</m:t>
            </m:r>
          </m:sup>
        </m:sSubSup>
      </m:oMath>
      <w:r>
        <w:rPr>
          <w:rFonts w:ascii="Times New Roman" w:hAnsi="Times New Roman"/>
        </w:rPr>
        <w:t xml:space="preserve">, and the</w:t>
      </w:r>
      <w:r>
        <w:rPr>
          <w:rFonts w:ascii="Times New Roman" w:hAnsi="Times New Roman"/>
        </w:rPr>
        <w:t xml:space="preserve"> </w:t>
      </w:r>
      <w:r>
        <w:rPr>
          <w:rFonts w:ascii="Times New Roman" w:hAnsi="Times New Roman"/>
        </w:rPr>
        <w:t xml:space="preserve">surface deficit is</w:t>
      </w:r>
      <w:r>
        <w:rPr>
          <w:rFonts w:ascii="Times New Roman" w:hAnsi="Times New Roman"/>
        </w:rPr>
        <w:t xml:space="preserve"> </w:t>
      </w:r>
      <m:oMath>
        <m:r>
          <m:t>4</m:t>
        </m:r>
        <m:r>
          <m:t>π</m:t>
        </m:r>
        <m:d>
          <m:dPr>
            <m:begChr m:val="("/>
            <m:endChr m:val=")"/>
            <m:sepChr m:val=""/>
            <m:grow/>
          </m:dPr>
          <m:e>
            <m:r>
              <m:t>1</m:t>
            </m:r>
            <m:r>
              <m:rPr>
                <m:sty m:val="p"/>
              </m:rPr>
              <m:t>−</m:t>
            </m:r>
            <m:sSubSup>
              <m:e>
                <m:r>
                  <m:t>r</m:t>
                </m:r>
              </m:e>
              <m:sub>
                <m:r>
                  <m:t>q</m:t>
                </m:r>
              </m:sub>
              <m:sup>
                <m:r>
                  <m:t>2</m:t>
                </m:r>
              </m:sup>
            </m:sSubSup>
          </m:e>
        </m:d>
      </m:oMath>
      <w:r>
        <w:rPr>
          <w:rFonts w:ascii="Times New Roman" w:hAnsi="Times New Roman"/>
        </w:rPr>
        <w:t xml:space="preserve">. The radius carries the same information as the area and is linear in the</w:t>
      </w:r>
      <w:r>
        <w:rPr>
          <w:rFonts w:ascii="Times New Roman" w:hAnsi="Times New Roman"/>
        </w:rPr>
        <w:t xml:space="preserve"> </w:t>
      </w:r>
      <w:r>
        <w:rPr>
          <w:rFonts w:ascii="Times New Roman" w:hAnsi="Times New Roman"/>
        </w:rPr>
        <w:t xml:space="preserve">purity, so we use</w:t>
      </w:r>
      <w:r>
        <w:rPr>
          <w:rFonts w:ascii="Times New Roman" w:hAnsi="Times New Roman"/>
        </w:rPr>
        <w:t xml:space="preserve"> </w:t>
      </w:r>
      <m:oMath>
        <m:sSubSup>
          <m:e>
            <m:r>
              <m:t>r</m:t>
            </m:r>
          </m:e>
          <m:sub>
            <m:r>
              <m:t>q</m:t>
            </m:r>
          </m:sub>
          <m:sup>
            <m:r>
              <m:t>2</m:t>
            </m:r>
          </m:sup>
        </m:sSubSup>
      </m:oMath>
      <w:r>
        <w:rPr>
          <w:rFonts w:ascii="Times New Roman" w:hAnsi="Times New Roman"/>
        </w:rPr>
        <w:t xml:space="preserve">. If the whole register is pure,</w:t>
      </w:r>
      <w:r>
        <w:rPr>
          <w:rFonts w:ascii="Times New Roman" w:hAnsi="Times New Roman"/>
        </w:rPr>
        <w:t xml:space="preserve"> </w:t>
      </w:r>
      <m:oMath>
        <m:r>
          <m:t>1</m:t>
        </m:r>
        <m:r>
          <m:rPr>
            <m:sty m:val="p"/>
          </m:rPr>
          <m:t>−</m:t>
        </m:r>
        <m:sSubSup>
          <m:e>
            <m:r>
              <m:t>r</m:t>
            </m:r>
          </m:e>
          <m:sub>
            <m:r>
              <m:t>q</m:t>
            </m:r>
          </m:sub>
          <m:sup>
            <m:r>
              <m:t>2</m:t>
            </m:r>
          </m:sup>
        </m:sSubSup>
        <m:r>
          <m:rPr>
            <m:sty m:val="p"/>
          </m:rPr>
          <m:t>=</m:t>
        </m:r>
        <m:r>
          <m:t>4</m:t>
        </m:r>
        <m:r>
          <m:rPr>
            <m:sty m:val="p"/>
          </m:rPr>
          <m:t>det</m:t>
        </m:r>
        <m:sSub>
          <m:e>
            <m:r>
              <m:t>ρ</m:t>
            </m:r>
          </m:e>
          <m:sub>
            <m:r>
              <m:t>q</m:t>
            </m:r>
          </m:sub>
        </m:sSub>
      </m:oMath>
      <w:r>
        <w:rPr>
          <w:rFonts w:ascii="Times New Roman" w:hAnsi="Times New Roman"/>
        </w:rPr>
        <w:t xml:space="preserve"> </w:t>
      </w:r>
      <w:r>
        <w:rPr>
          <w:rFonts w:ascii="Times New Roman" w:hAnsi="Times New Roman"/>
        </w:rPr>
        <w:t xml:space="preserve">is the one-tangle of qubit</w:t>
      </w:r>
      <w:r>
        <w:rPr>
          <w:rFonts w:ascii="Times New Roman" w:hAnsi="Times New Roman"/>
        </w:rPr>
        <w:t xml:space="preserve"> </w:t>
      </w:r>
      <m:oMath>
        <m:r>
          <m:t>q</m:t>
        </m:r>
      </m:oMath>
      <w:r>
        <w:rPr>
          <w:rFonts w:ascii="Times New Roman" w:hAnsi="Times New Roman"/>
        </w:rPr>
        <w:t xml:space="preserve"> </w:t>
      </w:r>
      <w:r>
        <w:rPr>
          <w:rFonts w:ascii="Times New Roman" w:hAnsi="Times New Roman"/>
        </w:rPr>
        <w:t xml:space="preserve">with the rest (for two qubits the squared concurrence </w:t>
      </w:r>
      <w:r>
        <w:rPr>
          <w:rFonts w:ascii="Times New Roman" w:hAnsi="Times New Roman"/>
        </w:rPr>
        <w:t xml:space="preserve">(</w:t>
      </w:r>
      <w:hyperlink w:anchor="ref-wootters1998">
        <w:r>
          <w:rPr>
            <w:rStyle w:val="Hyperlink"/>
          </w:rPr>
          <w:t xml:space="preserve">Wootters 1998</w:t>
        </w:r>
      </w:hyperlink>
      <w:r>
        <w:rPr>
          <w:rFonts w:ascii="Times New Roman" w:hAnsi="Times New Roman"/>
        </w:rPr>
        <w:t xml:space="preserve">;</w:t>
      </w:r>
      <w:r>
        <w:rPr>
          <w:rFonts w:ascii="Times New Roman" w:hAnsi="Times New Roman"/>
        </w:rPr>
        <w:t xml:space="preserve"> </w:t>
      </w:r>
      <w:hyperlink w:anchor="ref-coffman2000">
        <w:r>
          <w:rPr>
            <w:rStyle w:val="Hyperlink"/>
          </w:rPr>
          <w:t xml:space="preserve">Coffman, Kundu, and Wootters 2000</w:t>
        </w:r>
      </w:hyperlink>
      <w:r>
        <w:rPr>
          <w:rFonts w:ascii="Times New Roman" w:hAnsi="Times New Roman"/>
        </w:rPr>
        <w:t xml:space="preserve">)</w:t>
      </w:r>
      <w:r>
        <w:rPr>
          <w:rFonts w:ascii="Times New Roman" w:hAnsi="Times New Roman"/>
        </w:rPr>
        <w:t xml:space="preserve">), and its mean over qubits is</w:t>
      </w:r>
      <w:r>
        <w:rPr>
          <w:rFonts w:ascii="Times New Roman" w:hAnsi="Times New Roman"/>
        </w:rPr>
        <w:t xml:space="preserve"> </w:t>
      </w:r>
      <w:r>
        <w:rPr>
          <w:rFonts w:ascii="Times New Roman" w:hAnsi="Times New Roman"/>
        </w:rPr>
        <w:t xml:space="preserve">the Meyer–Wallach global entanglement</w:t>
      </w:r>
      <w:r>
        <w:rPr>
          <w:rFonts w:ascii="Times New Roman" w:hAnsi="Times New Roman"/>
        </w:rPr>
        <w:t xml:space="preserve"> </w:t>
      </w:r>
      <m:oMath>
        <m:r>
          <m:t>Q</m:t>
        </m:r>
      </m:oMath>
      <w:r>
        <w:rPr>
          <w:rFonts w:ascii="Times New Roman" w:hAnsi="Times New Roman"/>
        </w:rPr>
        <w:t xml:space="preserve"> </w:t>
      </w:r>
      <w:r>
        <w:rPr>
          <w:rFonts w:ascii="Times New Roman" w:hAnsi="Times New Roman"/>
        </w:rPr>
        <w:t xml:space="preserve">(</w:t>
      </w:r>
      <w:hyperlink w:anchor="ref-meyer2002">
        <w:r>
          <w:rPr>
            <w:rStyle w:val="Hyperlink"/>
          </w:rPr>
          <w:t xml:space="preserve">Meyer and Wallach 2002</w:t>
        </w:r>
      </w:hyperlink>
      <w:r>
        <w:rPr>
          <w:rFonts w:ascii="Times New Roman" w:hAnsi="Times New Roman"/>
        </w:rPr>
        <w:t xml:space="preserve">;</w:t>
      </w:r>
      <w:r>
        <w:rPr>
          <w:rFonts w:ascii="Times New Roman" w:hAnsi="Times New Roman"/>
        </w:rPr>
        <w:t xml:space="preserve"> </w:t>
      </w:r>
      <w:hyperlink w:anchor="ref-brennen2003">
        <w:r>
          <w:rPr>
            <w:rStyle w:val="Hyperlink"/>
          </w:rPr>
          <w:t xml:space="preserve">Brennen 2003</w:t>
        </w:r>
      </w:hyperlink>
      <w:r>
        <w:rPr>
          <w:rFonts w:ascii="Times New Roman" w:hAnsi="Times New Roman"/>
        </w:rPr>
        <w:t xml:space="preserve">)</w:t>
      </w:r>
      <w:r>
        <w:rPr>
          <w:rFonts w:ascii="Times New Roman" w:hAnsi="Times New Roman"/>
        </w:rPr>
        <w:t xml:space="preserve">. If the register is mixed, the deficit mixes</w:t>
      </w:r>
      <w:r>
        <w:rPr>
          <w:rFonts w:ascii="Times New Roman" w:hAnsi="Times New Roman"/>
        </w:rPr>
        <w:t xml:space="preserve"> </w:t>
      </w:r>
      <w:r>
        <w:rPr>
          <w:rFonts w:ascii="Times New Roman" w:hAnsi="Times New Roman"/>
        </w:rPr>
        <w:t xml:space="preserve">entanglement with noise and cannot tell them apart. Reading</w:t>
      </w:r>
      <w:r>
        <w:rPr>
          <w:rFonts w:ascii="Times New Roman" w:hAnsi="Times New Roman"/>
        </w:rPr>
        <w:t xml:space="preserve"> </w:t>
      </w:r>
      <m:oMath>
        <m:sSubSup>
          <m:e>
            <m:r>
              <m:t>r</m:t>
            </m:r>
          </m:e>
          <m:sub>
            <m:r>
              <m:t>q</m:t>
            </m:r>
          </m:sub>
          <m:sup>
            <m:r>
              <m:t>2</m:t>
            </m:r>
          </m:sup>
        </m:sSubSup>
      </m:oMath>
      <w:r>
        <w:rPr>
          <w:rFonts w:ascii="Times New Roman" w:hAnsi="Times New Roman"/>
        </w:rPr>
        <w:t xml:space="preserve"> </w:t>
      </w:r>
      <w:r>
        <w:rPr>
          <w:rFonts w:ascii="Times New Roman" w:hAnsi="Times New Roman"/>
        </w:rPr>
        <w:t xml:space="preserve">for every qubit needs three settings for the</w:t>
      </w:r>
      <w:r>
        <w:rPr>
          <w:rFonts w:ascii="Times New Roman" w:hAnsi="Times New Roman"/>
        </w:rPr>
        <w:t xml:space="preserve"> </w:t>
      </w:r>
      <w:r>
        <w:rPr>
          <w:rFonts w:ascii="Times New Roman" w:hAnsi="Times New Roman"/>
        </w:rPr>
        <w:t xml:space="preserve">whole register (all X, all Y, all Z). From</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shots the plug-in</w:t>
      </w:r>
      <w:r>
        <w:rPr>
          <w:rFonts w:ascii="Times New Roman" w:hAnsi="Times New Roman"/>
        </w:rPr>
        <w:t xml:space="preserve"> </w:t>
      </w:r>
      <m:oMath>
        <m:sSup>
          <m:e>
            <m:acc>
              <m:accPr>
                <m:chr m:val="̂"/>
              </m:accPr>
              <m:e>
                <m:r>
                  <m:t>q</m:t>
                </m:r>
              </m:e>
            </m:acc>
          </m:e>
          <m:sup>
            <m:r>
              <m:t> </m:t>
            </m:r>
            <m:r>
              <m:t>2</m:t>
            </m:r>
          </m:sup>
        </m:sSup>
      </m:oMath>
      <w:r>
        <w:rPr>
          <w:rFonts w:ascii="Times New Roman" w:hAnsi="Times New Roman"/>
        </w:rPr>
        <w:t xml:space="preserve"> </w:t>
      </w:r>
      <w:r>
        <w:rPr>
          <w:rFonts w:ascii="Times New Roman" w:hAnsi="Times New Roman"/>
        </w:rPr>
        <w:t xml:space="preserve">is biased upwards by</w:t>
      </w:r>
      <w:r>
        <w:rPr>
          <w:rFonts w:ascii="Times New Roman" w:hAnsi="Times New Roman"/>
        </w:rPr>
        <w:t xml:space="preserve"> </w:t>
      </w:r>
      <m:oMath>
        <m:d>
          <m:dPr>
            <m:begChr m:val="("/>
            <m:endChr m:val=")"/>
            <m:sepChr m:val=""/>
            <m:grow/>
          </m:dPr>
          <m:e>
            <m:r>
              <m:t>1</m:t>
            </m:r>
            <m:r>
              <m:rPr>
                <m:sty m:val="p"/>
              </m:rPr>
              <m:t>−</m:t>
            </m:r>
            <m:sSup>
              <m:e>
                <m:r>
                  <m:t>q</m:t>
                </m:r>
              </m:e>
              <m:sup>
                <m:r>
                  <m:t>2</m:t>
                </m:r>
              </m:sup>
            </m:sSup>
          </m:e>
        </m:d>
        <m:r>
          <m:rPr>
            <m:sty m:val="p"/>
          </m:rPr>
          <m:t>/</m:t>
        </m:r>
        <m:r>
          <m:t>N</m:t>
        </m:r>
      </m:oMath>
      <w:r>
        <w:rPr>
          <w:rFonts w:ascii="Times New Roman" w:hAnsi="Times New Roman"/>
        </w:rPr>
        <w:t xml:space="preserve">;</w:t>
      </w:r>
      <w:r>
        <w:rPr>
          <w:rFonts w:ascii="Times New Roman" w:hAnsi="Times New Roman"/>
        </w:rPr>
        <w:t xml:space="preserve"> </w:t>
      </w:r>
      <m:oMath>
        <m:d>
          <m:dPr>
            <m:begChr m:val="("/>
            <m:endChr m:val=")"/>
            <m:sepChr m:val=""/>
            <m:grow/>
          </m:dPr>
          <m:e>
            <m:r>
              <m:t>N</m:t>
            </m:r>
            <m:sSup>
              <m:e>
                <m:acc>
                  <m:accPr>
                    <m:chr m:val="̂"/>
                  </m:accPr>
                  <m:e>
                    <m:r>
                      <m:t>q</m:t>
                    </m:r>
                  </m:e>
                </m:acc>
              </m:e>
              <m:sup>
                <m:r>
                  <m:t> </m:t>
                </m:r>
                <m:r>
                  <m:t>2</m:t>
                </m:r>
              </m:sup>
            </m:sSup>
            <m:r>
              <m:rPr>
                <m:sty m:val="p"/>
              </m:rPr>
              <m:t>−</m:t>
            </m:r>
            <m:r>
              <m:t>1</m:t>
            </m:r>
          </m:e>
        </m:d>
        <m:r>
          <m:rPr>
            <m:sty m:val="p"/>
          </m:rPr>
          <m:t>/</m:t>
        </m:r>
        <m:d>
          <m:dPr>
            <m:begChr m:val="("/>
            <m:endChr m:val=")"/>
            <m:sepChr m:val=""/>
            <m:grow/>
          </m:dPr>
          <m:e>
            <m:r>
              <m:t>N</m:t>
            </m:r>
            <m:r>
              <m:rPr>
                <m:sty m:val="p"/>
              </m:rPr>
              <m:t>−</m:t>
            </m:r>
            <m:r>
              <m:t>1</m:t>
            </m:r>
          </m:e>
        </m:d>
      </m:oMath>
      <w:r>
        <w:rPr>
          <w:rFonts w:ascii="Times New Roman" w:hAnsi="Times New Roman"/>
        </w:rPr>
        <w:t xml:space="preserve"> </w:t>
      </w:r>
      <w:r>
        <w:rPr>
          <w:rFonts w:ascii="Times New Roman" w:hAnsi="Times New Roman"/>
        </w:rPr>
        <w:t xml:space="preserve">is exactly unbiased.</w:t>
      </w:r>
    </w:p>
    <w:bookmarkEnd w:id="25"/>
    <w:bookmarkEnd w:id="26"/>
    <w:bookmarkStart w:id="28" w:name="fifteen-gates"/>
    <w:p>
      <w:pPr>
        <w:pStyle w:val="Heading1"/>
      </w:pPr>
      <w:r>
        <w:rPr>
          <w:rFonts w:ascii="Times New Roman" w:hAnsi="Times New Roman"/>
        </w:rPr>
        <w:t xml:space="preserve">Fifteen gates</w:t>
      </w:r>
    </w:p>
    <w:bookmarkStart w:id="27" w:name="tab:gates"/>
    <w:p>
      <w:pPr>
        <w:pStyle w:val="TableCaption"/>
      </w:pPr>
      <w:r>
        <w:rPr>
          <w:rFonts w:ascii="Times New Roman" w:hAnsi="Times New Roman"/>
          <w:sz w:val="18"/>
        </w:rPr>
        <w:t xml:space="preserve">Action of each gate on qg values, Eq. </w:t>
      </w:r>
      <w:hyperlink w:anchor="eq:rule">
        <w:r>
          <w:rPr>
            <w:rStyle w:val="Hyperlink"/>
          </w:rPr>
          <w:t xml:space="preserve">[eq:rule]</w:t>
        </w:r>
      </w:hyperlink>
      <w:r>
        <w:rPr>
          <w:rFonts w:ascii="Times New Roman" w:hAnsi="Times New Roman"/>
          <w:sz w:val="18"/>
        </w:rPr>
        <w:t xml:space="preserve">;</w:t>
      </w:r>
      <w:r>
        <w:rPr>
          <w:rFonts w:ascii="Times New Roman" w:hAnsi="Times New Roman"/>
          <w:sz w:val="18"/>
        </w:rPr>
        <w:t xml:space="preserve"> </w:t>
      </w:r>
      <m:oMath>
        <m:r>
          <m:t>c</m:t>
        </m:r>
        <m:r>
          <m:rPr>
            <m:sty m:val="p"/>
          </m:rPr>
          <m:t>=</m:t>
        </m:r>
        <m:r>
          <m:rPr>
            <m:sty m:val="p"/>
          </m:rPr>
          <m:t>cos</m:t>
        </m:r>
        <m:r>
          <m:t>θ</m:t>
        </m:r>
      </m:oMath>
      <w:r>
        <w:rPr>
          <w:rFonts w:ascii="Times New Roman" w:hAnsi="Times New Roman"/>
          <w:sz w:val="18"/>
        </w:rPr>
        <w:t xml:space="preserve">,</w:t>
      </w:r>
      <w:r>
        <w:rPr>
          <w:rFonts w:ascii="Times New Roman" w:hAnsi="Times New Roman"/>
          <w:sz w:val="18"/>
        </w:rPr>
        <w:t xml:space="preserve"> </w:t>
      </w:r>
      <m:oMath>
        <m:r>
          <m:t>s</m:t>
        </m:r>
        <m:r>
          <m:rPr>
            <m:sty m:val="p"/>
          </m:rPr>
          <m:t>=</m:t>
        </m:r>
        <m:r>
          <m:rPr>
            <m:sty m:val="p"/>
          </m:rPr>
          <m:t>sin</m:t>
        </m:r>
        <m:r>
          <m:t>θ</m:t>
        </m:r>
      </m:oMath>
      <w:r>
        <w:rPr>
          <w:rFonts w:ascii="Times New Roman" w:hAnsi="Times New Roman"/>
          <w:sz w:val="18"/>
        </w:rPr>
        <w:t xml:space="preserve">. Values not listed</w:t>
      </w:r>
      <w:r>
        <w:rPr>
          <w:rFonts w:ascii="Times New Roman" w:hAnsi="Times New Roman"/>
          <w:sz w:val="18"/>
        </w:rPr>
        <w:t xml:space="preserve"> </w:t>
      </w:r>
      <w:r>
        <w:rPr>
          <w:rFonts w:ascii="Times New Roman" w:hAnsi="Times New Roman"/>
          <w:sz w:val="18"/>
        </w:rPr>
        <w:t xml:space="preserve">are unchanged. Last column: effect on the local radii, Eq. </w:t>
      </w:r>
      <w:hyperlink w:anchor="eq:radius">
        <w:r>
          <w:rPr>
            <w:rStyle w:val="Hyperlink"/>
          </w:rPr>
          <w:t xml:space="preserve">[eq:radius]</w:t>
        </w:r>
      </w:hyperlink>
      <w:r>
        <w:rPr>
          <w:rFonts w:ascii="Times New Roman" w:hAnsi="Times New Roman"/>
          <w:sz w:val="18"/>
        </w:rPr>
        <w:t xml:space="preserve">, for product inputs (maximal deficit</w:t>
      </w:r>
      <w:r>
        <w:rPr>
          <w:rFonts w:ascii="Times New Roman" w:hAnsi="Times New Roman"/>
          <w:sz w:val="18"/>
        </w:rPr>
        <w:t xml:space="preserve"> </w:t>
      </w:r>
      <m:oMath>
        <m:r>
          <m:t>1</m:t>
        </m:r>
        <m:r>
          <m:rPr>
            <m:sty m:val="p"/>
          </m:rPr>
          <m:t>−</m:t>
        </m:r>
        <m:sSup>
          <m:e>
            <m:r>
              <m:t>r</m:t>
            </m:r>
          </m:e>
          <m:sup>
            <m:r>
              <m:t>2</m:t>
            </m:r>
          </m:sup>
        </m:sSup>
      </m:oMath>
      <w:r>
        <w:rPr>
          <w:rFonts w:ascii="Times New Roman" w:hAnsi="Times New Roman"/>
          <w:sz w:val="18"/>
        </w:rPr>
        <w:t xml:space="preserve"> </w:t>
      </w:r>
      <w:r>
        <w:rPr>
          <w:rFonts w:ascii="Times New Roman" w:hAnsi="Times New Roman"/>
          <w:sz w:val="18"/>
        </w:rPr>
        <w:t xml:space="preserve">and an input that reaches it).</w:t>
      </w:r>
    </w:p>
    <w:tbl>
      <w:tblPr>
        <w:tblStyle w:val="Table"/>
        <w:tblW w:type="auto" w:w="0"/>
        <w:tblLook w:firstRow="1" w:lastRow="0" w:firstColumn="0" w:lastColumn="0" w:noHBand="0" w:noVBand="0" w:val="0020"/>
        <w:jc w:val="start"/>
        <w:tblCaption w:val="Action of each gate on qg values, Eq. [eq:rule]; c=\cos\theta, s=\sin\theta. Values not listed are unchanged. Last column: effect on the local radii, Eq. [eq:radius], for product inputs (maximal deficit 1-r^2 and an input that reaches it)."/>
      </w:tblPr>
      <w:tblGrid>
        <w:gridCol w:w="1980"/>
        <w:gridCol w:w="1980"/>
        <w:gridCol w:w="1980"/>
        <w:gridCol w:w="1980"/>
      </w:tblGrid>
      <w:tr>
        <w:trPr>
          <w:tblHeader w:val="true"/>
        </w:trPr>
        <w:tc>
          <w:tcPr/>
          <w:p>
            <w:pPr>
              <w:pStyle w:val="Compact"/>
              <w:jc w:val="left"/>
            </w:pPr>
            <w:r>
              <w:t xml:space="preserve">gate</w:t>
            </w:r>
          </w:p>
        </w:tc>
        <w:tc>
          <w:tcPr/>
          <w:p>
            <w:pPr>
              <w:pStyle w:val="Compact"/>
              <w:jc w:val="left"/>
            </w:pPr>
            <w:r>
              <w:t xml:space="preserve">action on qg values</w:t>
            </w:r>
          </w:p>
        </w:tc>
        <w:tc>
          <w:tcPr/>
          <w:p>
            <w:pPr>
              <w:pStyle w:val="Compact"/>
              <w:jc w:val="left"/>
            </w:pPr>
            <w:r>
              <w:t xml:space="preserve">reading</w:t>
            </w:r>
          </w:p>
        </w:tc>
        <w:tc>
          <w:tcPr/>
          <w:p>
            <w:pPr>
              <w:pStyle w:val="Compact"/>
              <w:jc w:val="left"/>
            </w:pPr>
            <w:r>
              <w:t xml:space="preserve">local radius</w:t>
            </w:r>
          </w:p>
        </w:tc>
      </w:tr>
      <w:tr>
        <w:tc>
          <w:tcPr/>
          <w:p>
            <w:pPr>
              <w:pStyle w:val="Compact"/>
              <w:jc w:val="left"/>
            </w:pPr>
            <w:r>
              <w:t xml:space="preserve">gate</w:t>
            </w:r>
          </w:p>
        </w:tc>
        <w:tc>
          <w:tcPr/>
          <w:p>
            <w:pPr>
              <w:pStyle w:val="Compact"/>
              <w:jc w:val="left"/>
            </w:pPr>
            <w:r>
              <w:t xml:space="preserve">action on qg values</w:t>
            </w:r>
          </w:p>
        </w:tc>
        <w:tc>
          <w:tcPr/>
          <w:p>
            <w:pPr>
              <w:pStyle w:val="Compact"/>
              <w:jc w:val="left"/>
            </w:pPr>
            <w:r>
              <w:t xml:space="preserve">reading</w:t>
            </w:r>
          </w:p>
        </w:tc>
        <w:tc>
          <w:tcPr/>
          <w:p>
            <w:pPr>
              <w:pStyle w:val="Compact"/>
              <w:jc w:val="left"/>
            </w:pPr>
            <w:r>
              <w:t xml:space="preserve">local radius</w:t>
            </w:r>
          </w:p>
        </w:tc>
      </w:tr>
      <w:tr>
        <w:tc>
          <w:tcPr/>
          <w:p>
            <w:pPr>
              <w:pStyle w:val="Compact"/>
              <w:jc w:val="left"/>
            </w:pPr>
            <w:r>
              <w:t xml:space="preserve">1. Pauli X</w:t>
            </w:r>
          </w:p>
        </w:tc>
        <w:tc>
          <w:tcPr/>
          <w:p>
            <w:pPr>
              <w:pStyle w:val="Compact"/>
              <w:jc w:val="left"/>
            </w:pPr>
            <m:oMath>
              <m:d>
                <m:dPr>
                  <m:begChr m:val="("/>
                  <m:endChr m:val=")"/>
                  <m:sepChr m:val=""/>
                  <m:grow/>
                </m:dPr>
                <m:e>
                  <m:r>
                    <m:t>q</m:t>
                  </m:r>
                  <m:sSub>
                    <m:e>
                      <m:r>
                        <m:t>g</m:t>
                      </m:r>
                    </m:e>
                    <m:sub>
                      <m:r>
                        <m:t>X</m:t>
                      </m:r>
                    </m:sub>
                  </m:sSub>
                  <m:r>
                    <m:rPr>
                      <m:sty m:val="p"/>
                    </m:rPr>
                    <m:t>,</m:t>
                  </m:r>
                  <m:r>
                    <m:t>q</m:t>
                  </m:r>
                  <m:sSub>
                    <m:e>
                      <m:r>
                        <m:t>g</m:t>
                      </m:r>
                    </m:e>
                    <m:sub>
                      <m:r>
                        <m:t>Y</m:t>
                      </m:r>
                    </m:sub>
                  </m:sSub>
                  <m:r>
                    <m:rPr>
                      <m:sty m:val="p"/>
                    </m:rPr>
                    <m:t>,</m:t>
                  </m:r>
                  <m:r>
                    <m:t>q</m:t>
                  </m:r>
                  <m:sSub>
                    <m:e>
                      <m:r>
                        <m:t>g</m:t>
                      </m:r>
                    </m:e>
                    <m:sub>
                      <m:r>
                        <m:t>Z</m:t>
                      </m:r>
                    </m:sub>
                  </m:sSub>
                </m:e>
              </m:d>
              <m:r>
                <m:rPr>
                  <m:sty m:val="p"/>
                </m:rPr>
                <m:t>→</m:t>
              </m:r>
              <m:d>
                <m:dPr>
                  <m:begChr m:val="("/>
                  <m:endChr m:val=")"/>
                  <m:sepChr m:val=""/>
                  <m:grow/>
                </m:dPr>
                <m:e>
                  <m:r>
                    <m:t>q</m:t>
                  </m:r>
                  <m:sSub>
                    <m:e>
                      <m:r>
                        <m:t>g</m:t>
                      </m:r>
                    </m:e>
                    <m:sub>
                      <m:r>
                        <m:t>X</m:t>
                      </m:r>
                    </m:sub>
                  </m:sSub>
                  <m:r>
                    <m:rPr>
                      <m:sty m:val="p"/>
                    </m:rPr>
                    <m:t>,</m:t>
                  </m:r>
                  <m:r>
                    <m:rPr>
                      <m:sty m:val="p"/>
                    </m:rPr>
                    <m:t>−</m:t>
                  </m:r>
                  <m:r>
                    <m:t>q</m:t>
                  </m:r>
                  <m:sSub>
                    <m:e>
                      <m:r>
                        <m:t>g</m:t>
                      </m:r>
                    </m:e>
                    <m:sub>
                      <m:r>
                        <m:t>Y</m:t>
                      </m:r>
                    </m:sub>
                  </m:sSub>
                  <m:r>
                    <m:rPr>
                      <m:sty m:val="p"/>
                    </m:rPr>
                    <m:t>,</m:t>
                  </m:r>
                  <m:r>
                    <m:rPr>
                      <m:sty m:val="p"/>
                    </m:rPr>
                    <m:t>−</m:t>
                  </m:r>
                  <m:r>
                    <m:t>q</m:t>
                  </m:r>
                  <m:sSub>
                    <m:e>
                      <m:r>
                        <m:t>g</m:t>
                      </m:r>
                    </m:e>
                    <m:sub>
                      <m:r>
                        <m:t>Z</m:t>
                      </m:r>
                    </m:sub>
                  </m:sSub>
                </m:e>
              </m:d>
            </m:oMath>
          </w:p>
        </w:tc>
        <w:tc>
          <w:tcPr/>
          <w:p>
            <w:pPr>
              <w:pStyle w:val="Compact"/>
              <w:jc w:val="left"/>
            </w:pPr>
            <w:r>
              <w:t xml:space="preserve">flips the polar bias</w:t>
            </w:r>
          </w:p>
        </w:tc>
        <w:tc>
          <w:tcPr/>
          <w:p>
            <w:pPr>
              <w:pStyle w:val="Compact"/>
              <w:jc w:val="left"/>
            </w:pPr>
            <w:r>
              <w:t xml:space="preserve">kept</w:t>
            </w:r>
          </w:p>
        </w:tc>
      </w:tr>
      <w:tr>
        <w:tc>
          <w:tcPr/>
          <w:p>
            <w:pPr>
              <w:pStyle w:val="Compact"/>
              <w:jc w:val="left"/>
            </w:pPr>
            <w:r>
              <w:t xml:space="preserve">2. Pauli Y</w:t>
            </w:r>
          </w:p>
        </w:tc>
        <w:tc>
          <w:tcPr/>
          <w:p>
            <w:pPr>
              <w:pStyle w:val="Compact"/>
              <w:jc w:val="left"/>
            </w:pPr>
            <m:oMath>
              <m:d>
                <m:dPr>
                  <m:begChr m:val="("/>
                  <m:endChr m:val=")"/>
                  <m:sepChr m:val=""/>
                  <m:grow/>
                </m:dPr>
                <m:e>
                  <m:r>
                    <m:t>q</m:t>
                  </m:r>
                  <m:sSub>
                    <m:e>
                      <m:r>
                        <m:t>g</m:t>
                      </m:r>
                    </m:e>
                    <m:sub>
                      <m:r>
                        <m:t>X</m:t>
                      </m:r>
                    </m:sub>
                  </m:sSub>
                  <m:r>
                    <m:rPr>
                      <m:sty m:val="p"/>
                    </m:rPr>
                    <m:t>,</m:t>
                  </m:r>
                  <m:r>
                    <m:t>q</m:t>
                  </m:r>
                  <m:sSub>
                    <m:e>
                      <m:r>
                        <m:t>g</m:t>
                      </m:r>
                    </m:e>
                    <m:sub>
                      <m:r>
                        <m:t>Y</m:t>
                      </m:r>
                    </m:sub>
                  </m:sSub>
                  <m:r>
                    <m:rPr>
                      <m:sty m:val="p"/>
                    </m:rPr>
                    <m:t>,</m:t>
                  </m:r>
                  <m:r>
                    <m:t>q</m:t>
                  </m:r>
                  <m:sSub>
                    <m:e>
                      <m:r>
                        <m:t>g</m:t>
                      </m:r>
                    </m:e>
                    <m:sub>
                      <m:r>
                        <m:t>Z</m:t>
                      </m:r>
                    </m:sub>
                  </m:sSub>
                </m:e>
              </m:d>
              <m:r>
                <m:rPr>
                  <m:sty m:val="p"/>
                </m:rPr>
                <m:t>→</m:t>
              </m:r>
              <m:d>
                <m:dPr>
                  <m:begChr m:val="("/>
                  <m:endChr m:val=")"/>
                  <m:sepChr m:val=""/>
                  <m:grow/>
                </m:dPr>
                <m:e>
                  <m:r>
                    <m:rPr>
                      <m:sty m:val="p"/>
                    </m:rPr>
                    <m:t>−</m:t>
                  </m:r>
                  <m:r>
                    <m:t>q</m:t>
                  </m:r>
                  <m:sSub>
                    <m:e>
                      <m:r>
                        <m:t>g</m:t>
                      </m:r>
                    </m:e>
                    <m:sub>
                      <m:r>
                        <m:t>X</m:t>
                      </m:r>
                    </m:sub>
                  </m:sSub>
                  <m:r>
                    <m:rPr>
                      <m:sty m:val="p"/>
                    </m:rPr>
                    <m:t>,</m:t>
                  </m:r>
                  <m:r>
                    <m:t>q</m:t>
                  </m:r>
                  <m:sSub>
                    <m:e>
                      <m:r>
                        <m:t>g</m:t>
                      </m:r>
                    </m:e>
                    <m:sub>
                      <m:r>
                        <m:t>Y</m:t>
                      </m:r>
                    </m:sub>
                  </m:sSub>
                  <m:r>
                    <m:rPr>
                      <m:sty m:val="p"/>
                    </m:rPr>
                    <m:t>,</m:t>
                  </m:r>
                  <m:r>
                    <m:rPr>
                      <m:sty m:val="p"/>
                    </m:rPr>
                    <m:t>−</m:t>
                  </m:r>
                  <m:r>
                    <m:t>q</m:t>
                  </m:r>
                  <m:sSub>
                    <m:e>
                      <m:r>
                        <m:t>g</m:t>
                      </m:r>
                    </m:e>
                    <m:sub>
                      <m:r>
                        <m:t>Z</m:t>
                      </m:r>
                    </m:sub>
                  </m:sSub>
                </m:e>
              </m:d>
            </m:oMath>
          </w:p>
        </w:tc>
        <w:tc>
          <w:tcPr/>
          <w:p>
            <w:pPr>
              <w:pStyle w:val="Compact"/>
              <w:jc w:val="left"/>
            </w:pPr>
            <w:r>
              <w:t xml:space="preserve">flips</w:t>
            </w:r>
            <w:r>
              <w:t xml:space="preserve"> </w:t>
            </w:r>
            <m:oMath>
              <m:r>
                <m:t>q</m:t>
              </m:r>
              <m:sSub>
                <m:e>
                  <m:r>
                    <m:t>g</m:t>
                  </m:r>
                </m:e>
                <m:sub>
                  <m:r>
                    <m:t>Z</m:t>
                  </m:r>
                </m:sub>
              </m:sSub>
            </m:oMath>
            <w:r>
              <w:t xml:space="preserve"> </w:t>
            </w:r>
            <w:r>
              <w:t xml:space="preserve">and</w:t>
            </w:r>
            <w:r>
              <w:t xml:space="preserve"> </w:t>
            </w:r>
            <m:oMath>
              <m:r>
                <m:t>q</m:t>
              </m:r>
              <m:sSub>
                <m:e>
                  <m:r>
                    <m:t>g</m:t>
                  </m:r>
                </m:e>
                <m:sub>
                  <m:r>
                    <m:t>X</m:t>
                  </m:r>
                </m:sub>
              </m:sSub>
            </m:oMath>
          </w:p>
        </w:tc>
        <w:tc>
          <w:tcPr/>
          <w:p>
            <w:pPr>
              <w:pStyle w:val="Compact"/>
              <w:jc w:val="left"/>
            </w:pPr>
            <w:r>
              <w:t xml:space="preserve">kept</w:t>
            </w:r>
          </w:p>
        </w:tc>
      </w:tr>
      <w:tr>
        <w:tc>
          <w:tcPr/>
          <w:p>
            <w:pPr>
              <w:pStyle w:val="Compact"/>
              <w:jc w:val="left"/>
            </w:pPr>
            <w:r>
              <w:t xml:space="preserve">3. Pauli Z</w:t>
            </w:r>
          </w:p>
        </w:tc>
        <w:tc>
          <w:tcPr/>
          <w:p>
            <w:pPr>
              <w:pStyle w:val="Compact"/>
              <w:jc w:val="left"/>
            </w:pPr>
            <m:oMath>
              <m:d>
                <m:dPr>
                  <m:begChr m:val="("/>
                  <m:endChr m:val=")"/>
                  <m:sepChr m:val=""/>
                  <m:grow/>
                </m:dPr>
                <m:e>
                  <m:r>
                    <m:t>q</m:t>
                  </m:r>
                  <m:sSub>
                    <m:e>
                      <m:r>
                        <m:t>g</m:t>
                      </m:r>
                    </m:e>
                    <m:sub>
                      <m:r>
                        <m:t>X</m:t>
                      </m:r>
                    </m:sub>
                  </m:sSub>
                  <m:r>
                    <m:rPr>
                      <m:sty m:val="p"/>
                    </m:rPr>
                    <m:t>,</m:t>
                  </m:r>
                  <m:r>
                    <m:t>q</m:t>
                  </m:r>
                  <m:sSub>
                    <m:e>
                      <m:r>
                        <m:t>g</m:t>
                      </m:r>
                    </m:e>
                    <m:sub>
                      <m:r>
                        <m:t>Y</m:t>
                      </m:r>
                    </m:sub>
                  </m:sSub>
                  <m:r>
                    <m:rPr>
                      <m:sty m:val="p"/>
                    </m:rPr>
                    <m:t>,</m:t>
                  </m:r>
                  <m:r>
                    <m:t>q</m:t>
                  </m:r>
                  <m:sSub>
                    <m:e>
                      <m:r>
                        <m:t>g</m:t>
                      </m:r>
                    </m:e>
                    <m:sub>
                      <m:r>
                        <m:t>Z</m:t>
                      </m:r>
                    </m:sub>
                  </m:sSub>
                </m:e>
              </m:d>
              <m:r>
                <m:rPr>
                  <m:sty m:val="p"/>
                </m:rPr>
                <m:t>→</m:t>
              </m:r>
              <m:d>
                <m:dPr>
                  <m:begChr m:val="("/>
                  <m:endChr m:val=")"/>
                  <m:sepChr m:val=""/>
                  <m:grow/>
                </m:dPr>
                <m:e>
                  <m:r>
                    <m:rPr>
                      <m:sty m:val="p"/>
                    </m:rPr>
                    <m:t>−</m:t>
                  </m:r>
                  <m:r>
                    <m:t>q</m:t>
                  </m:r>
                  <m:sSub>
                    <m:e>
                      <m:r>
                        <m:t>g</m:t>
                      </m:r>
                    </m:e>
                    <m:sub>
                      <m:r>
                        <m:t>X</m:t>
                      </m:r>
                    </m:sub>
                  </m:sSub>
                  <m:r>
                    <m:rPr>
                      <m:sty m:val="p"/>
                    </m:rPr>
                    <m:t>,</m:t>
                  </m:r>
                  <m:r>
                    <m:rPr>
                      <m:sty m:val="p"/>
                    </m:rPr>
                    <m:t>−</m:t>
                  </m:r>
                  <m:r>
                    <m:t>q</m:t>
                  </m:r>
                  <m:sSub>
                    <m:e>
                      <m:r>
                        <m:t>g</m:t>
                      </m:r>
                    </m:e>
                    <m:sub>
                      <m:r>
                        <m:t>Y</m:t>
                      </m:r>
                    </m:sub>
                  </m:sSub>
                  <m:r>
                    <m:rPr>
                      <m:sty m:val="p"/>
                    </m:rPr>
                    <m:t>,</m:t>
                  </m:r>
                  <m:r>
                    <m:t>q</m:t>
                  </m:r>
                  <m:sSub>
                    <m:e>
                      <m:r>
                        <m:t>g</m:t>
                      </m:r>
                    </m:e>
                    <m:sub>
                      <m:r>
                        <m:t>Z</m:t>
                      </m:r>
                    </m:sub>
                  </m:sSub>
                </m:e>
              </m:d>
            </m:oMath>
          </w:p>
        </w:tc>
        <w:tc>
          <w:tcPr/>
          <w:p>
            <w:pPr>
              <w:pStyle w:val="Compact"/>
              <w:jc w:val="left"/>
            </w:pPr>
            <w:r>
              <w:t xml:space="preserve">invisible in the Z basis</w:t>
            </w:r>
          </w:p>
        </w:tc>
        <w:tc>
          <w:tcPr/>
          <w:p>
            <w:pPr>
              <w:pStyle w:val="Compact"/>
              <w:jc w:val="left"/>
            </w:pPr>
            <w:r>
              <w:t xml:space="preserve">kept</w:t>
            </w:r>
          </w:p>
        </w:tc>
      </w:tr>
      <w:tr>
        <w:tc>
          <w:tcPr/>
          <w:p>
            <w:pPr>
              <w:pStyle w:val="Compact"/>
              <w:jc w:val="left"/>
            </w:pPr>
            <w:r>
              <w:t xml:space="preserve">4. Hadamard</w:t>
            </w:r>
          </w:p>
        </w:tc>
        <w:tc>
          <w:tcPr/>
          <w:p>
            <w:pPr>
              <w:pStyle w:val="Compact"/>
              <w:jc w:val="left"/>
            </w:pPr>
            <m:oMath>
              <m:d>
                <m:dPr>
                  <m:begChr m:val="("/>
                  <m:endChr m:val=")"/>
                  <m:sepChr m:val=""/>
                  <m:grow/>
                </m:dPr>
                <m:e>
                  <m:r>
                    <m:t>q</m:t>
                  </m:r>
                  <m:sSub>
                    <m:e>
                      <m:r>
                        <m:t>g</m:t>
                      </m:r>
                    </m:e>
                    <m:sub>
                      <m:r>
                        <m:t>X</m:t>
                      </m:r>
                    </m:sub>
                  </m:sSub>
                  <m:r>
                    <m:rPr>
                      <m:sty m:val="p"/>
                    </m:rPr>
                    <m:t>,</m:t>
                  </m:r>
                  <m:r>
                    <m:t>q</m:t>
                  </m:r>
                  <m:sSub>
                    <m:e>
                      <m:r>
                        <m:t>g</m:t>
                      </m:r>
                    </m:e>
                    <m:sub>
                      <m:r>
                        <m:t>Y</m:t>
                      </m:r>
                    </m:sub>
                  </m:sSub>
                  <m:r>
                    <m:rPr>
                      <m:sty m:val="p"/>
                    </m:rPr>
                    <m:t>,</m:t>
                  </m:r>
                  <m:r>
                    <m:t>q</m:t>
                  </m:r>
                  <m:sSub>
                    <m:e>
                      <m:r>
                        <m:t>g</m:t>
                      </m:r>
                    </m:e>
                    <m:sub>
                      <m:r>
                        <m:t>Z</m:t>
                      </m:r>
                    </m:sub>
                  </m:sSub>
                </m:e>
              </m:d>
              <m:r>
                <m:rPr>
                  <m:sty m:val="p"/>
                </m:rPr>
                <m:t>→</m:t>
              </m:r>
              <m:d>
                <m:dPr>
                  <m:begChr m:val="("/>
                  <m:endChr m:val=")"/>
                  <m:sepChr m:val=""/>
                  <m:grow/>
                </m:dPr>
                <m:e>
                  <m:r>
                    <m:t>q</m:t>
                  </m:r>
                  <m:sSub>
                    <m:e>
                      <m:r>
                        <m:t>g</m:t>
                      </m:r>
                    </m:e>
                    <m:sub>
                      <m:r>
                        <m:t>Z</m:t>
                      </m:r>
                    </m:sub>
                  </m:sSub>
                  <m:r>
                    <m:rPr>
                      <m:sty m:val="p"/>
                    </m:rPr>
                    <m:t>,</m:t>
                  </m:r>
                  <m:r>
                    <m:rPr>
                      <m:sty m:val="p"/>
                    </m:rPr>
                    <m:t>−</m:t>
                  </m:r>
                  <m:r>
                    <m:t>q</m:t>
                  </m:r>
                  <m:sSub>
                    <m:e>
                      <m:r>
                        <m:t>g</m:t>
                      </m:r>
                    </m:e>
                    <m:sub>
                      <m:r>
                        <m:t>Y</m:t>
                      </m:r>
                    </m:sub>
                  </m:sSub>
                  <m:r>
                    <m:rPr>
                      <m:sty m:val="p"/>
                    </m:rPr>
                    <m:t>,</m:t>
                  </m:r>
                  <m:r>
                    <m:t>q</m:t>
                  </m:r>
                  <m:sSub>
                    <m:e>
                      <m:r>
                        <m:t>g</m:t>
                      </m:r>
                    </m:e>
                    <m:sub>
                      <m:r>
                        <m:t>X</m:t>
                      </m:r>
                    </m:sub>
                  </m:sSub>
                </m:e>
              </m:d>
            </m:oMath>
          </w:p>
        </w:tc>
        <w:tc>
          <w:tcPr/>
          <w:p>
            <w:pPr>
              <w:pStyle w:val="Compact"/>
              <w:jc w:val="left"/>
            </w:pPr>
            <w:r>
              <w:t xml:space="preserve">swaps polar bias and</w:t>
            </w:r>
            <w:r>
              <w:t xml:space="preserve"> </w:t>
            </w:r>
            <m:oMath>
              <m:r>
                <m:t>q</m:t>
              </m:r>
              <m:sSub>
                <m:e>
                  <m:r>
                    <m:t>g</m:t>
                  </m:r>
                </m:e>
                <m:sub>
                  <m:r>
                    <m:t>X</m:t>
                  </m:r>
                </m:sub>
              </m:sSub>
            </m:oMath>
          </w:p>
        </w:tc>
        <w:tc>
          <w:tcPr/>
          <w:p>
            <w:pPr>
              <w:pStyle w:val="Compact"/>
              <w:jc w:val="left"/>
            </w:pPr>
            <w:r>
              <w:t xml:space="preserve">kept</w:t>
            </w:r>
          </w:p>
        </w:tc>
      </w:tr>
      <w:tr>
        <w:tc>
          <w:tcPr/>
          <w:p>
            <w:pPr>
              <w:pStyle w:val="Compact"/>
              <w:jc w:val="left"/>
            </w:pPr>
            <w:r>
              <w:t xml:space="preserve">5. Phase S</w:t>
            </w:r>
          </w:p>
        </w:tc>
        <w:tc>
          <w:tcPr/>
          <w:p>
            <w:pPr>
              <w:pStyle w:val="Compact"/>
              <w:jc w:val="left"/>
            </w:pPr>
            <m:oMath>
              <m:d>
                <m:dPr>
                  <m:begChr m:val="("/>
                  <m:endChr m:val=")"/>
                  <m:sepChr m:val=""/>
                  <m:grow/>
                </m:dPr>
                <m:e>
                  <m:r>
                    <m:t>q</m:t>
                  </m:r>
                  <m:sSub>
                    <m:e>
                      <m:r>
                        <m:t>g</m:t>
                      </m:r>
                    </m:e>
                    <m:sub>
                      <m:r>
                        <m:t>X</m:t>
                      </m:r>
                    </m:sub>
                  </m:sSub>
                  <m:r>
                    <m:rPr>
                      <m:sty m:val="p"/>
                    </m:rPr>
                    <m:t>,</m:t>
                  </m:r>
                  <m:r>
                    <m:t>q</m:t>
                  </m:r>
                  <m:sSub>
                    <m:e>
                      <m:r>
                        <m:t>g</m:t>
                      </m:r>
                    </m:e>
                    <m:sub>
                      <m:r>
                        <m:t>Y</m:t>
                      </m:r>
                    </m:sub>
                  </m:sSub>
                </m:e>
              </m:d>
              <m:r>
                <m:rPr>
                  <m:sty m:val="p"/>
                </m:rPr>
                <m:t>→</m:t>
              </m:r>
              <m:d>
                <m:dPr>
                  <m:begChr m:val="("/>
                  <m:endChr m:val=")"/>
                  <m:sepChr m:val=""/>
                  <m:grow/>
                </m:dPr>
                <m:e>
                  <m:r>
                    <m:rPr>
                      <m:sty m:val="p"/>
                    </m:rPr>
                    <m:t>−</m:t>
                  </m:r>
                  <m:r>
                    <m:t>q</m:t>
                  </m:r>
                  <m:sSub>
                    <m:e>
                      <m:r>
                        <m:t>g</m:t>
                      </m:r>
                    </m:e>
                    <m:sub>
                      <m:r>
                        <m:t>Y</m:t>
                      </m:r>
                    </m:sub>
                  </m:sSub>
                  <m:r>
                    <m:rPr>
                      <m:sty m:val="p"/>
                    </m:rPr>
                    <m:t>,</m:t>
                  </m:r>
                  <m:r>
                    <m:t>q</m:t>
                  </m:r>
                  <m:sSub>
                    <m:e>
                      <m:r>
                        <m:t>g</m:t>
                      </m:r>
                    </m:e>
                    <m:sub>
                      <m:r>
                        <m:t>X</m:t>
                      </m:r>
                    </m:sub>
                  </m:sSub>
                </m:e>
              </m:d>
            </m:oMath>
          </w:p>
        </w:tc>
        <w:tc>
          <w:tcPr/>
          <w:p>
            <w:pPr>
              <w:pStyle w:val="Compact"/>
              <w:jc w:val="left"/>
            </w:pPr>
            <w:r>
              <w:t xml:space="preserve">quarter turn on the equator</w:t>
            </w:r>
          </w:p>
        </w:tc>
        <w:tc>
          <w:tcPr/>
          <w:p>
            <w:pPr>
              <w:pStyle w:val="Compact"/>
              <w:jc w:val="left"/>
            </w:pPr>
            <w:r>
              <w:t xml:space="preserve">kept</w:t>
            </w:r>
          </w:p>
        </w:tc>
      </w:tr>
      <w:tr>
        <w:tc>
          <w:tcPr/>
          <w:p>
            <w:pPr>
              <w:pStyle w:val="Compact"/>
              <w:jc w:val="left"/>
            </w:pPr>
            <m:oMath>
              <m:r>
                <m:t>P</m:t>
              </m:r>
              <m:d>
                <m:dPr>
                  <m:begChr m:val="("/>
                  <m:endChr m:val=")"/>
                  <m:sepChr m:val=""/>
                  <m:grow/>
                </m:dPr>
                <m:e>
                  <m:r>
                    <m:t>φ</m:t>
                  </m:r>
                </m:e>
              </m:d>
            </m:oMath>
          </w:p>
        </w:tc>
        <w:tc>
          <w:tcPr/>
          <w:p>
            <w:pPr>
              <w:pStyle w:val="Compact"/>
              <w:jc w:val="left"/>
            </w:pPr>
            <m:oMath>
              <m:r>
                <m:t>q</m:t>
              </m:r>
              <m:sSub>
                <m:e>
                  <m:r>
                    <m:t>g</m:t>
                  </m:r>
                </m:e>
                <m:sub>
                  <m:r>
                    <m:t>X</m:t>
                  </m:r>
                </m:sub>
              </m:sSub>
              <m:r>
                <m:rPr>
                  <m:sty m:val="p"/>
                </m:rPr>
                <m:t>′</m:t>
              </m:r>
              <m:r>
                <m:rPr>
                  <m:sty m:val="p"/>
                </m:rPr>
                <m:t>=</m:t>
              </m:r>
              <m:r>
                <m:rPr>
                  <m:sty m:val="p"/>
                </m:rPr>
                <m:t>cos</m:t>
              </m:r>
              <m:r>
                <m:t>φ</m:t>
              </m:r>
              <m:r>
                <m:t> </m:t>
              </m:r>
              <m:r>
                <m:t>q</m:t>
              </m:r>
              <m:sSub>
                <m:e>
                  <m:r>
                    <m:t>g</m:t>
                  </m:r>
                </m:e>
                <m:sub>
                  <m:r>
                    <m:t>X</m:t>
                  </m:r>
                </m:sub>
              </m:sSub>
              <m:r>
                <m:rPr>
                  <m:sty m:val="p"/>
                </m:rPr>
                <m:t>−</m:t>
              </m:r>
              <m:r>
                <m:rPr>
                  <m:sty m:val="p"/>
                </m:rPr>
                <m:t>sin</m:t>
              </m:r>
              <m:r>
                <m:t>φ</m:t>
              </m:r>
              <m:r>
                <m:t> </m:t>
              </m:r>
              <m:r>
                <m:t>q</m:t>
              </m:r>
              <m:sSub>
                <m:e>
                  <m:r>
                    <m:t>g</m:t>
                  </m:r>
                </m:e>
                <m:sub>
                  <m:r>
                    <m:t>Y</m:t>
                  </m:r>
                </m:sub>
              </m:sSub>
            </m:oMath>
            <w:r>
              <w:t xml:space="preserve">,</w:t>
            </w:r>
            <w:r>
              <w:t xml:space="preserve"> </w:t>
            </w:r>
            <m:oMath>
              <m:r>
                <m:t>q</m:t>
              </m:r>
              <m:sSub>
                <m:e>
                  <m:r>
                    <m:t>g</m:t>
                  </m:r>
                </m:e>
                <m:sub>
                  <m:r>
                    <m:t>Y</m:t>
                  </m:r>
                </m:sub>
              </m:sSub>
              <m:r>
                <m:rPr>
                  <m:sty m:val="p"/>
                </m:rPr>
                <m:t>′</m:t>
              </m:r>
              <m:r>
                <m:rPr>
                  <m:sty m:val="p"/>
                </m:rPr>
                <m:t>=</m:t>
              </m:r>
              <m:r>
                <m:rPr>
                  <m:sty m:val="p"/>
                </m:rPr>
                <m:t>sin</m:t>
              </m:r>
              <m:r>
                <m:t>φ</m:t>
              </m:r>
              <m:r>
                <m:t> </m:t>
              </m:r>
              <m:r>
                <m:t>q</m:t>
              </m:r>
              <m:sSub>
                <m:e>
                  <m:r>
                    <m:t>g</m:t>
                  </m:r>
                </m:e>
                <m:sub>
                  <m:r>
                    <m:t>X</m:t>
                  </m:r>
                </m:sub>
              </m:sSub>
              <m:r>
                <m:rPr>
                  <m:sty m:val="p"/>
                </m:rPr>
                <m:t>+</m:t>
              </m:r>
              <m:r>
                <m:rPr>
                  <m:sty m:val="p"/>
                </m:rPr>
                <m:t>cos</m:t>
              </m:r>
              <m:r>
                <m:t>φ</m:t>
              </m:r>
              <m:r>
                <m:t> </m:t>
              </m:r>
              <m:r>
                <m:t>q</m:t>
              </m:r>
              <m:sSub>
                <m:e>
                  <m:r>
                    <m:t>g</m:t>
                  </m:r>
                </m:e>
                <m:sub>
                  <m:r>
                    <m:t>Y</m:t>
                  </m:r>
                </m:sub>
              </m:sSub>
            </m:oMath>
          </w:p>
        </w:tc>
        <w:tc>
          <w:tcPr/>
          <w:p>
            <w:pPr>
              <w:pStyle w:val="Compact"/>
              <w:jc w:val="left"/>
            </w:pPr>
            <w:r>
              <w:t xml:space="preserve">same as</w:t>
            </w:r>
            <w:r>
              <w:t xml:space="preserve"> </w:t>
            </w:r>
            <m:oMath>
              <m:sSub>
                <m:e>
                  <m:r>
                    <m:t>R</m:t>
                  </m:r>
                </m:e>
                <m:sub>
                  <m:r>
                    <m:t>z</m:t>
                  </m:r>
                </m:sub>
              </m:sSub>
              <m:d>
                <m:dPr>
                  <m:begChr m:val="("/>
                  <m:endChr m:val=")"/>
                  <m:sepChr m:val=""/>
                  <m:grow/>
                </m:dPr>
                <m:e>
                  <m:r>
                    <m:t>φ</m:t>
                  </m:r>
                </m:e>
              </m:d>
            </m:oMath>
          </w:p>
        </w:tc>
        <w:tc>
          <w:tcPr/>
          <w:p>
            <w:pPr>
              <w:pStyle w:val="Compact"/>
              <w:jc w:val="left"/>
            </w:pPr>
            <w:r>
              <w:t xml:space="preserve">kept</w:t>
            </w:r>
          </w:p>
        </w:tc>
      </w:tr>
      <w:tr>
        <w:tc>
          <w:tcPr/>
          <w:p>
            <w:pPr>
              <w:pStyle w:val="Compact"/>
              <w:jc w:val="left"/>
            </w:pPr>
            <w:r>
              <w:t xml:space="preserve">6. T (</w:t>
            </w:r>
            <m:oMath>
              <m:r>
                <m:t>π</m:t>
              </m:r>
              <m:r>
                <m:rPr>
                  <m:sty m:val="p"/>
                </m:rPr>
                <m:t>/</m:t>
              </m:r>
              <m:r>
                <m:t>8</m:t>
              </m:r>
            </m:oMath>
            <w:r>
              <w:t xml:space="preserve">)</w:t>
            </w:r>
          </w:p>
        </w:tc>
        <w:tc>
          <w:tcPr/>
          <w:p>
            <w:pPr>
              <w:pStyle w:val="Compact"/>
              <w:jc w:val="left"/>
            </w:pPr>
            <m:oMath>
              <m:r>
                <m:t>q</m:t>
              </m:r>
              <m:sSub>
                <m:e>
                  <m:r>
                    <m:t>g</m:t>
                  </m:r>
                </m:e>
                <m:sub>
                  <m:r>
                    <m:t>X</m:t>
                  </m:r>
                </m:sub>
              </m:sSub>
              <m:r>
                <m:rPr>
                  <m:sty m:val="p"/>
                </m:rPr>
                <m:t>′</m:t>
              </m:r>
              <m:r>
                <m:rPr>
                  <m:sty m:val="p"/>
                </m:rPr>
                <m:t>=</m:t>
              </m:r>
              <m:d>
                <m:dPr>
                  <m:begChr m:val="("/>
                  <m:endChr m:val=")"/>
                  <m:sepChr m:val=""/>
                  <m:grow/>
                </m:dPr>
                <m:e>
                  <m:r>
                    <m:t>q</m:t>
                  </m:r>
                  <m:sSub>
                    <m:e>
                      <m:r>
                        <m:t>g</m:t>
                      </m:r>
                    </m:e>
                    <m:sub>
                      <m:r>
                        <m:t>X</m:t>
                      </m:r>
                    </m:sub>
                  </m:sSub>
                  <m:r>
                    <m:rPr>
                      <m:sty m:val="p"/>
                    </m:rPr>
                    <m:t>−</m:t>
                  </m:r>
                  <m:r>
                    <m:t>q</m:t>
                  </m:r>
                  <m:sSub>
                    <m:e>
                      <m:r>
                        <m:t>g</m:t>
                      </m:r>
                    </m:e>
                    <m:sub>
                      <m:r>
                        <m:t>Y</m:t>
                      </m:r>
                    </m:sub>
                  </m:sSub>
                </m:e>
              </m:d>
              <m:r>
                <m:rPr>
                  <m:sty m:val="p"/>
                </m:rPr>
                <m:t>/</m:t>
              </m:r>
              <m:rad>
                <m:radPr>
                  <m:degHide m:val="on"/>
                </m:radPr>
                <m:deg/>
                <m:e>
                  <m:r>
                    <m:t>2</m:t>
                  </m:r>
                </m:e>
              </m:rad>
            </m:oMath>
            <w:r>
              <w:t xml:space="preserve">,</w:t>
            </w:r>
            <w:r>
              <w:t xml:space="preserve"> </w:t>
            </w:r>
            <m:oMath>
              <m:r>
                <m:t>q</m:t>
              </m:r>
              <m:sSub>
                <m:e>
                  <m:r>
                    <m:t>g</m:t>
                  </m:r>
                </m:e>
                <m:sub>
                  <m:r>
                    <m:t>Y</m:t>
                  </m:r>
                </m:sub>
              </m:sSub>
              <m:r>
                <m:rPr>
                  <m:sty m:val="p"/>
                </m:rPr>
                <m:t>′</m:t>
              </m:r>
              <m:r>
                <m:rPr>
                  <m:sty m:val="p"/>
                </m:rPr>
                <m:t>=</m:t>
              </m:r>
              <m:d>
                <m:dPr>
                  <m:begChr m:val="("/>
                  <m:endChr m:val=")"/>
                  <m:sepChr m:val=""/>
                  <m:grow/>
                </m:dPr>
                <m:e>
                  <m:r>
                    <m:t>q</m:t>
                  </m:r>
                  <m:sSub>
                    <m:e>
                      <m:r>
                        <m:t>g</m:t>
                      </m:r>
                    </m:e>
                    <m:sub>
                      <m:r>
                        <m:t>X</m:t>
                      </m:r>
                    </m:sub>
                  </m:sSub>
                  <m:r>
                    <m:rPr>
                      <m:sty m:val="p"/>
                    </m:rPr>
                    <m:t>+</m:t>
                  </m:r>
                  <m:r>
                    <m:t>q</m:t>
                  </m:r>
                  <m:sSub>
                    <m:e>
                      <m:r>
                        <m:t>g</m:t>
                      </m:r>
                    </m:e>
                    <m:sub>
                      <m:r>
                        <m:t>Y</m:t>
                      </m:r>
                    </m:sub>
                  </m:sSub>
                </m:e>
              </m:d>
              <m:r>
                <m:rPr>
                  <m:sty m:val="p"/>
                </m:rPr>
                <m:t>/</m:t>
              </m:r>
              <m:rad>
                <m:radPr>
                  <m:degHide m:val="on"/>
                </m:radPr>
                <m:deg/>
                <m:e>
                  <m:r>
                    <m:t>2</m:t>
                  </m:r>
                </m:e>
              </m:rad>
            </m:oMath>
          </w:p>
        </w:tc>
        <w:tc>
          <w:tcPr/>
          <w:p>
            <w:pPr>
              <w:pStyle w:val="Compact"/>
              <w:jc w:val="left"/>
            </w:pPr>
            <w:r>
              <w:t xml:space="preserve">first gate that mixes: irrational qg values (</w:t>
            </w:r>
            <w:r>
              <w:t xml:space="preserve">“</w:t>
            </w:r>
            <w:r>
              <w:t xml:space="preserve">magic</w:t>
            </w:r>
            <w:r>
              <w:t xml:space="preserve">”</w:t>
            </w:r>
            <w:r>
              <w:t xml:space="preserve">)</w:t>
            </w:r>
          </w:p>
        </w:tc>
        <w:tc>
          <w:tcPr/>
          <w:p>
            <w:pPr>
              <w:pStyle w:val="Compact"/>
              <w:jc w:val="left"/>
            </w:pPr>
            <w:r>
              <w:t xml:space="preserve">kept</w:t>
            </w:r>
          </w:p>
        </w:tc>
      </w:tr>
      <w:tr>
        <w:tc>
          <w:tcPr/>
          <w:p>
            <w:pPr>
              <w:pStyle w:val="Compact"/>
              <w:jc w:val="left"/>
            </w:pPr>
            <w:r>
              <w:t xml:space="preserve">7.</w:t>
            </w:r>
            <w:r>
              <w:t xml:space="preserve"> </w:t>
            </w:r>
            <m:oMath>
              <m:sSub>
                <m:e>
                  <m:r>
                    <m:t>R</m:t>
                  </m:r>
                </m:e>
                <m:sub>
                  <m:r>
                    <m:t>x</m:t>
                  </m:r>
                </m:sub>
              </m:sSub>
              <m:d>
                <m:dPr>
                  <m:begChr m:val="("/>
                  <m:endChr m:val=")"/>
                  <m:sepChr m:val=""/>
                  <m:grow/>
                </m:dPr>
                <m:e>
                  <m:r>
                    <m:t>θ</m:t>
                  </m:r>
                </m:e>
              </m:d>
            </m:oMath>
          </w:p>
        </w:tc>
        <w:tc>
          <w:tcPr/>
          <w:p>
            <w:pPr>
              <w:pStyle w:val="Compact"/>
              <w:jc w:val="left"/>
            </w:pPr>
            <m:oMath>
              <m:r>
                <m:t>q</m:t>
              </m:r>
              <m:sSub>
                <m:e>
                  <m:r>
                    <m:t>g</m:t>
                  </m:r>
                </m:e>
                <m:sub>
                  <m:r>
                    <m:t>Z</m:t>
                  </m:r>
                </m:sub>
              </m:sSub>
              <m:r>
                <m:rPr>
                  <m:sty m:val="p"/>
                </m:rPr>
                <m:t>′</m:t>
              </m:r>
              <m:r>
                <m:rPr>
                  <m:sty m:val="p"/>
                </m:rPr>
                <m:t>=</m:t>
              </m:r>
              <m:r>
                <m:t>c</m:t>
              </m:r>
              <m:r>
                <m:t> </m:t>
              </m:r>
              <m:r>
                <m:t>q</m:t>
              </m:r>
              <m:sSub>
                <m:e>
                  <m:r>
                    <m:t>g</m:t>
                  </m:r>
                </m:e>
                <m:sub>
                  <m:r>
                    <m:t>Z</m:t>
                  </m:r>
                </m:sub>
              </m:sSub>
              <m:r>
                <m:rPr>
                  <m:sty m:val="p"/>
                </m:rPr>
                <m:t>+</m:t>
              </m:r>
              <m:r>
                <m:t>s</m:t>
              </m:r>
              <m:r>
                <m:t> </m:t>
              </m:r>
              <m:r>
                <m:t>q</m:t>
              </m:r>
              <m:sSub>
                <m:e>
                  <m:r>
                    <m:t>g</m:t>
                  </m:r>
                </m:e>
                <m:sub>
                  <m:r>
                    <m:t>Y</m:t>
                  </m:r>
                </m:sub>
              </m:sSub>
            </m:oMath>
            <w:r>
              <w:t xml:space="preserve">,</w:t>
            </w:r>
            <w:r>
              <w:t xml:space="preserve"> </w:t>
            </w:r>
            <m:oMath>
              <m:r>
                <m:t>q</m:t>
              </m:r>
              <m:sSub>
                <m:e>
                  <m:r>
                    <m:t>g</m:t>
                  </m:r>
                </m:e>
                <m:sub>
                  <m:r>
                    <m:t>Y</m:t>
                  </m:r>
                </m:sub>
              </m:sSub>
              <m:r>
                <m:rPr>
                  <m:sty m:val="p"/>
                </m:rPr>
                <m:t>′</m:t>
              </m:r>
              <m:r>
                <m:rPr>
                  <m:sty m:val="p"/>
                </m:rPr>
                <m:t>=</m:t>
              </m:r>
              <m:r>
                <m:t>c</m:t>
              </m:r>
              <m:r>
                <m:t> </m:t>
              </m:r>
              <m:r>
                <m:t>q</m:t>
              </m:r>
              <m:sSub>
                <m:e>
                  <m:r>
                    <m:t>g</m:t>
                  </m:r>
                </m:e>
                <m:sub>
                  <m:r>
                    <m:t>Y</m:t>
                  </m:r>
                </m:sub>
              </m:sSub>
              <m:r>
                <m:rPr>
                  <m:sty m:val="p"/>
                </m:rPr>
                <m:t>−</m:t>
              </m:r>
              <m:r>
                <m:t>s</m:t>
              </m:r>
              <m:r>
                <m:t> </m:t>
              </m:r>
              <m:r>
                <m:t>q</m:t>
              </m:r>
              <m:sSub>
                <m:e>
                  <m:r>
                    <m:t>g</m:t>
                  </m:r>
                </m:e>
                <m:sub>
                  <m:r>
                    <m:t>Z</m:t>
                  </m:r>
                </m:sub>
              </m:sSub>
            </m:oMath>
          </w:p>
        </w:tc>
        <w:tc>
          <w:tcPr/>
          <w:p>
            <w:pPr>
              <w:pStyle w:val="Compact"/>
              <w:jc w:val="left"/>
            </w:pPr>
            <w:r>
              <w:t xml:space="preserve">rotation in the YZ plane</w:t>
            </w:r>
          </w:p>
        </w:tc>
        <w:tc>
          <w:tcPr/>
          <w:p>
            <w:pPr>
              <w:pStyle w:val="Compact"/>
              <w:jc w:val="left"/>
            </w:pPr>
            <w:r>
              <w:t xml:space="preserve">kept</w:t>
            </w:r>
          </w:p>
        </w:tc>
      </w:tr>
      <w:tr>
        <w:tc>
          <w:tcPr/>
          <w:p>
            <w:pPr>
              <w:pStyle w:val="Compact"/>
              <w:jc w:val="left"/>
            </w:pPr>
            <w:r>
              <w:t xml:space="preserve">8.</w:t>
            </w:r>
            <w:r>
              <w:t xml:space="preserve"> </w:t>
            </w:r>
            <m:oMath>
              <m:sSub>
                <m:e>
                  <m:r>
                    <m:t>R</m:t>
                  </m:r>
                </m:e>
                <m:sub>
                  <m:r>
                    <m:t>y</m:t>
                  </m:r>
                </m:sub>
              </m:sSub>
              <m:d>
                <m:dPr>
                  <m:begChr m:val="("/>
                  <m:endChr m:val=")"/>
                  <m:sepChr m:val=""/>
                  <m:grow/>
                </m:dPr>
                <m:e>
                  <m:r>
                    <m:t>θ</m:t>
                  </m:r>
                </m:e>
              </m:d>
            </m:oMath>
          </w:p>
        </w:tc>
        <w:tc>
          <w:tcPr/>
          <w:p>
            <w:pPr>
              <w:pStyle w:val="Compact"/>
              <w:jc w:val="left"/>
            </w:pPr>
            <m:oMath>
              <m:r>
                <m:t>q</m:t>
              </m:r>
              <m:sSub>
                <m:e>
                  <m:r>
                    <m:t>g</m:t>
                  </m:r>
                </m:e>
                <m:sub>
                  <m:r>
                    <m:t>Z</m:t>
                  </m:r>
                </m:sub>
              </m:sSub>
              <m:r>
                <m:rPr>
                  <m:sty m:val="p"/>
                </m:rPr>
                <m:t>′</m:t>
              </m:r>
              <m:r>
                <m:rPr>
                  <m:sty m:val="p"/>
                </m:rPr>
                <m:t>=</m:t>
              </m:r>
              <m:r>
                <m:t>c</m:t>
              </m:r>
              <m:r>
                <m:t> </m:t>
              </m:r>
              <m:r>
                <m:t>q</m:t>
              </m:r>
              <m:sSub>
                <m:e>
                  <m:r>
                    <m:t>g</m:t>
                  </m:r>
                </m:e>
                <m:sub>
                  <m:r>
                    <m:t>Z</m:t>
                  </m:r>
                </m:sub>
              </m:sSub>
              <m:r>
                <m:rPr>
                  <m:sty m:val="p"/>
                </m:rPr>
                <m:t>−</m:t>
              </m:r>
              <m:r>
                <m:t>s</m:t>
              </m:r>
              <m:r>
                <m:t> </m:t>
              </m:r>
              <m:r>
                <m:t>q</m:t>
              </m:r>
              <m:sSub>
                <m:e>
                  <m:r>
                    <m:t>g</m:t>
                  </m:r>
                </m:e>
                <m:sub>
                  <m:r>
                    <m:t>X</m:t>
                  </m:r>
                </m:sub>
              </m:sSub>
            </m:oMath>
            <w:r>
              <w:t xml:space="preserve">,</w:t>
            </w:r>
            <w:r>
              <w:t xml:space="preserve"> </w:t>
            </w:r>
            <m:oMath>
              <m:r>
                <m:t>q</m:t>
              </m:r>
              <m:sSub>
                <m:e>
                  <m:r>
                    <m:t>g</m:t>
                  </m:r>
                </m:e>
                <m:sub>
                  <m:r>
                    <m:t>X</m:t>
                  </m:r>
                </m:sub>
              </m:sSub>
              <m:r>
                <m:rPr>
                  <m:sty m:val="p"/>
                </m:rPr>
                <m:t>′</m:t>
              </m:r>
              <m:r>
                <m:rPr>
                  <m:sty m:val="p"/>
                </m:rPr>
                <m:t>=</m:t>
              </m:r>
              <m:r>
                <m:t>c</m:t>
              </m:r>
              <m:r>
                <m:t> </m:t>
              </m:r>
              <m:r>
                <m:t>q</m:t>
              </m:r>
              <m:sSub>
                <m:e>
                  <m:r>
                    <m:t>g</m:t>
                  </m:r>
                </m:e>
                <m:sub>
                  <m:r>
                    <m:t>X</m:t>
                  </m:r>
                </m:sub>
              </m:sSub>
              <m:r>
                <m:rPr>
                  <m:sty m:val="p"/>
                </m:rPr>
                <m:t>+</m:t>
              </m:r>
              <m:r>
                <m:t>s</m:t>
              </m:r>
              <m:r>
                <m:t> </m:t>
              </m:r>
              <m:r>
                <m:t>q</m:t>
              </m:r>
              <m:sSub>
                <m:e>
                  <m:r>
                    <m:t>g</m:t>
                  </m:r>
                </m:e>
                <m:sub>
                  <m:r>
                    <m:t>Z</m:t>
                  </m:r>
                </m:sub>
              </m:sSub>
            </m:oMath>
          </w:p>
        </w:tc>
        <w:tc>
          <w:tcPr/>
          <w:p>
            <w:pPr>
              <w:pStyle w:val="Compact"/>
              <w:jc w:val="left"/>
            </w:pPr>
            <w:r>
              <w:t xml:space="preserve">from</w:t>
            </w:r>
            <w:r>
              <w:t xml:space="preserve"> </w:t>
            </w:r>
            <m:oMath>
              <m:r>
                <m:rPr>
                  <m:sty m:val="p"/>
                </m:rPr>
                <m:t>|</m:t>
              </m:r>
              <m:r>
                <m:t>0</m:t>
              </m:r>
              <m:r>
                <m:rPr>
                  <m:sty m:val="p"/>
                </m:rPr>
                <m:t>⟩</m:t>
              </m:r>
            </m:oMath>
            <w:r>
              <w:t xml:space="preserve">:</w:t>
            </w:r>
            <w:r>
              <w:t xml:space="preserve"> </w:t>
            </w:r>
            <m:oMath>
              <m:r>
                <m:t>q</m:t>
              </m:r>
              <m:sSub>
                <m:e>
                  <m:r>
                    <m:t>g</m:t>
                  </m:r>
                </m:e>
                <m:sub>
                  <m:r>
                    <m:t>Z</m:t>
                  </m:r>
                </m:sub>
              </m:sSub>
              <m:r>
                <m:rPr>
                  <m:sty m:val="p"/>
                </m:rPr>
                <m:t>=</m:t>
              </m:r>
              <m:r>
                <m:rPr>
                  <m:sty m:val="p"/>
                </m:rPr>
                <m:t>cos</m:t>
              </m:r>
              <m:r>
                <m:t>θ</m:t>
              </m:r>
            </m:oMath>
            <w:r>
              <w:t xml:space="preserve">, the qang identity; the RQang gate is</w:t>
            </w:r>
            <w:r>
              <w:t xml:space="preserve"> </w:t>
            </w:r>
            <w:r>
              <w:t xml:space="preserve">$R_y(\arccosqg_Z)$</w:t>
            </w:r>
          </w:p>
        </w:tc>
        <w:tc>
          <w:tcPr/>
          <w:p>
            <w:pPr>
              <w:pStyle w:val="Compact"/>
              <w:jc w:val="left"/>
            </w:pPr>
            <w:r>
              <w:t xml:space="preserve">kept</w:t>
            </w:r>
          </w:p>
        </w:tc>
      </w:tr>
      <w:tr>
        <w:tc>
          <w:tcPr/>
          <w:p>
            <w:pPr>
              <w:pStyle w:val="Compact"/>
              <w:jc w:val="left"/>
            </w:pPr>
            <w:r>
              <w:t xml:space="preserve">9.</w:t>
            </w:r>
            <w:r>
              <w:t xml:space="preserve"> </w:t>
            </w:r>
            <m:oMath>
              <m:sSub>
                <m:e>
                  <m:r>
                    <m:t>R</m:t>
                  </m:r>
                </m:e>
                <m:sub>
                  <m:r>
                    <m:t>z</m:t>
                  </m:r>
                </m:sub>
              </m:sSub>
              <m:d>
                <m:dPr>
                  <m:begChr m:val="("/>
                  <m:endChr m:val=")"/>
                  <m:sepChr m:val=""/>
                  <m:grow/>
                </m:dPr>
                <m:e>
                  <m:r>
                    <m:t>θ</m:t>
                  </m:r>
                </m:e>
              </m:d>
            </m:oMath>
          </w:p>
        </w:tc>
        <w:tc>
          <w:tcPr/>
          <w:p>
            <w:pPr>
              <w:pStyle w:val="Compact"/>
              <w:jc w:val="left"/>
            </w:pPr>
            <m:oMath>
              <m:r>
                <m:t>q</m:t>
              </m:r>
              <m:sSub>
                <m:e>
                  <m:r>
                    <m:t>g</m:t>
                  </m:r>
                </m:e>
                <m:sub>
                  <m:r>
                    <m:t>X</m:t>
                  </m:r>
                </m:sub>
              </m:sSub>
              <m:r>
                <m:rPr>
                  <m:sty m:val="p"/>
                </m:rPr>
                <m:t>′</m:t>
              </m:r>
              <m:r>
                <m:rPr>
                  <m:sty m:val="p"/>
                </m:rPr>
                <m:t>=</m:t>
              </m:r>
              <m:r>
                <m:t>c</m:t>
              </m:r>
              <m:r>
                <m:t> </m:t>
              </m:r>
              <m:r>
                <m:t>q</m:t>
              </m:r>
              <m:sSub>
                <m:e>
                  <m:r>
                    <m:t>g</m:t>
                  </m:r>
                </m:e>
                <m:sub>
                  <m:r>
                    <m:t>X</m:t>
                  </m:r>
                </m:sub>
              </m:sSub>
              <m:r>
                <m:rPr>
                  <m:sty m:val="p"/>
                </m:rPr>
                <m:t>−</m:t>
              </m:r>
              <m:r>
                <m:t>s</m:t>
              </m:r>
              <m:r>
                <m:t> </m:t>
              </m:r>
              <m:r>
                <m:t>q</m:t>
              </m:r>
              <m:sSub>
                <m:e>
                  <m:r>
                    <m:t>g</m:t>
                  </m:r>
                </m:e>
                <m:sub>
                  <m:r>
                    <m:t>Y</m:t>
                  </m:r>
                </m:sub>
              </m:sSub>
            </m:oMath>
            <w:r>
              <w:t xml:space="preserve">,</w:t>
            </w:r>
            <w:r>
              <w:t xml:space="preserve"> </w:t>
            </w:r>
            <m:oMath>
              <m:r>
                <m:t>q</m:t>
              </m:r>
              <m:sSub>
                <m:e>
                  <m:r>
                    <m:t>g</m:t>
                  </m:r>
                </m:e>
                <m:sub>
                  <m:r>
                    <m:t>Y</m:t>
                  </m:r>
                </m:sub>
              </m:sSub>
              <m:r>
                <m:rPr>
                  <m:sty m:val="p"/>
                </m:rPr>
                <m:t>′</m:t>
              </m:r>
              <m:r>
                <m:rPr>
                  <m:sty m:val="p"/>
                </m:rPr>
                <m:t>=</m:t>
              </m:r>
              <m:r>
                <m:t>s</m:t>
              </m:r>
              <m:r>
                <m:t> </m:t>
              </m:r>
              <m:r>
                <m:t>q</m:t>
              </m:r>
              <m:sSub>
                <m:e>
                  <m:r>
                    <m:t>g</m:t>
                  </m:r>
                </m:e>
                <m:sub>
                  <m:r>
                    <m:t>X</m:t>
                  </m:r>
                </m:sub>
              </m:sSub>
              <m:r>
                <m:rPr>
                  <m:sty m:val="p"/>
                </m:rPr>
                <m:t>+</m:t>
              </m:r>
              <m:r>
                <m:t>c</m:t>
              </m:r>
              <m:r>
                <m:t> </m:t>
              </m:r>
              <m:r>
                <m:t>q</m:t>
              </m:r>
              <m:sSub>
                <m:e>
                  <m:r>
                    <m:t>g</m:t>
                  </m:r>
                </m:e>
                <m:sub>
                  <m:r>
                    <m:t>Y</m:t>
                  </m:r>
                </m:sub>
              </m:sSub>
            </m:oMath>
          </w:p>
        </w:tc>
        <w:tc>
          <w:tcPr/>
          <w:p>
            <w:pPr>
              <w:pStyle w:val="Compact"/>
              <w:jc w:val="left"/>
            </w:pPr>
            <w:r>
              <w:t xml:space="preserve">invisible in the Z basis</w:t>
            </w:r>
          </w:p>
        </w:tc>
        <w:tc>
          <w:tcPr/>
          <w:p>
            <w:pPr>
              <w:pStyle w:val="Compact"/>
              <w:jc w:val="left"/>
            </w:pPr>
            <w:r>
              <w:t xml:space="preserve">kept</w:t>
            </w:r>
          </w:p>
        </w:tc>
      </w:tr>
      <w:tr>
        <w:tc>
          <w:tcPr/>
          <w:p>
            <w:pPr>
              <w:pStyle w:val="Compact"/>
              <w:jc w:val="left"/>
            </w:pPr>
            <w:r>
              <w:t xml:space="preserve">10. CNOT</w:t>
            </w:r>
          </w:p>
        </w:tc>
        <w:tc>
          <w:tcPr/>
          <w:p>
            <w:pPr>
              <w:pStyle w:val="Compact"/>
              <w:jc w:val="left"/>
            </w:pPr>
            <m:oMath>
              <m:r>
                <m:t>q</m:t>
              </m:r>
              <m:sSub>
                <m:e>
                  <m:r>
                    <m:t>g</m:t>
                  </m:r>
                </m:e>
                <m:sub>
                  <m:r>
                    <m:t>X</m:t>
                  </m:r>
                  <m:r>
                    <m:t>I</m:t>
                  </m:r>
                </m:sub>
              </m:sSub>
              <m:r>
                <m:rPr>
                  <m:sty m:val="p"/>
                </m:rPr>
                <m:t>′</m:t>
              </m:r>
              <m:r>
                <m:rPr>
                  <m:sty m:val="p"/>
                </m:rPr>
                <m:t>=</m:t>
              </m:r>
              <m:r>
                <m:t>q</m:t>
              </m:r>
              <m:sSub>
                <m:e>
                  <m:r>
                    <m:t>g</m:t>
                  </m:r>
                </m:e>
                <m:sub>
                  <m:r>
                    <m:t>X</m:t>
                  </m:r>
                  <m:r>
                    <m:t>X</m:t>
                  </m:r>
                </m:sub>
              </m:sSub>
            </m:oMath>
            <w:r>
              <w:t xml:space="preserve">,</w:t>
            </w:r>
            <w:r>
              <w:t xml:space="preserve"> </w:t>
            </w:r>
            <m:oMath>
              <m:r>
                <m:t>q</m:t>
              </m:r>
              <m:sSub>
                <m:e>
                  <m:r>
                    <m:t>g</m:t>
                  </m:r>
                </m:e>
                <m:sub>
                  <m:r>
                    <m:t>I</m:t>
                  </m:r>
                  <m:r>
                    <m:t>Z</m:t>
                  </m:r>
                </m:sub>
              </m:sSub>
              <m:r>
                <m:rPr>
                  <m:sty m:val="p"/>
                </m:rPr>
                <m:t>′</m:t>
              </m:r>
              <m:r>
                <m:rPr>
                  <m:sty m:val="p"/>
                </m:rPr>
                <m:t>=</m:t>
              </m:r>
              <m:r>
                <m:t>q</m:t>
              </m:r>
              <m:sSub>
                <m:e>
                  <m:r>
                    <m:t>g</m:t>
                  </m:r>
                </m:e>
                <m:sub>
                  <m:r>
                    <m:t>Z</m:t>
                  </m:r>
                  <m:r>
                    <m:t>Z</m:t>
                  </m:r>
                </m:sub>
              </m:sSub>
            </m:oMath>
            <w:r>
              <w:t xml:space="preserve">,</w:t>
            </w:r>
            <w:r>
              <w:t xml:space="preserve"> </w:t>
            </w:r>
            <m:oMath>
              <m:r>
                <m:t>q</m:t>
              </m:r>
              <m:sSub>
                <m:e>
                  <m:r>
                    <m:t>g</m:t>
                  </m:r>
                </m:e>
                <m:sub>
                  <m:r>
                    <m:t>I</m:t>
                  </m:r>
                  <m:r>
                    <m:t>Y</m:t>
                  </m:r>
                </m:sub>
              </m:sSub>
              <m:r>
                <m:rPr>
                  <m:sty m:val="p"/>
                </m:rPr>
                <m:t>′</m:t>
              </m:r>
              <m:r>
                <m:rPr>
                  <m:sty m:val="p"/>
                </m:rPr>
                <m:t>=</m:t>
              </m:r>
              <m:r>
                <m:t>q</m:t>
              </m:r>
              <m:sSub>
                <m:e>
                  <m:r>
                    <m:t>g</m:t>
                  </m:r>
                </m:e>
                <m:sub>
                  <m:r>
                    <m:t>Z</m:t>
                  </m:r>
                  <m:r>
                    <m:t>Y</m:t>
                  </m:r>
                </m:sub>
              </m:sSub>
            </m:oMath>
            <w:r>
              <w:t xml:space="preserve">,</w:t>
            </w:r>
            <w:r>
              <w:t xml:space="preserve"> </w:t>
            </w:r>
            <m:oMath>
              <m:r>
                <m:t>q</m:t>
              </m:r>
              <m:sSub>
                <m:e>
                  <m:r>
                    <m:t>g</m:t>
                  </m:r>
                </m:e>
                <m:sub>
                  <m:r>
                    <m:t>Y</m:t>
                  </m:r>
                  <m:r>
                    <m:t>I</m:t>
                  </m:r>
                </m:sub>
              </m:sSub>
              <m:r>
                <m:rPr>
                  <m:sty m:val="p"/>
                </m:rPr>
                <m:t>′</m:t>
              </m:r>
              <m:r>
                <m:rPr>
                  <m:sty m:val="p"/>
                </m:rPr>
                <m:t>=</m:t>
              </m:r>
              <m:r>
                <m:t>q</m:t>
              </m:r>
              <m:sSub>
                <m:e>
                  <m:r>
                    <m:t>g</m:t>
                  </m:r>
                </m:e>
                <m:sub>
                  <m:r>
                    <m:t>Y</m:t>
                  </m:r>
                  <m:r>
                    <m:t>X</m:t>
                  </m:r>
                </m:sub>
              </m:sSub>
            </m:oMath>
          </w:p>
        </w:tc>
        <w:tc>
          <w:tcPr/>
          <w:p>
            <w:pPr>
              <w:pStyle w:val="Compact"/>
              <w:jc w:val="left"/>
            </w:pPr>
            <w:r>
              <w:t xml:space="preserve">turns a correlation into a local value: the target’s</w:t>
            </w:r>
            <w:r>
              <w:t xml:space="preserve"> </w:t>
            </w:r>
            <m:oMath>
              <m:r>
                <m:t>q</m:t>
              </m:r>
              <m:sSub>
                <m:e>
                  <m:r>
                    <m:t>g</m:t>
                  </m:r>
                </m:e>
                <m:sub>
                  <m:r>
                    <m:t>Z</m:t>
                  </m:r>
                </m:sub>
              </m:sSub>
            </m:oMath>
            <w:r>
              <w:t xml:space="preserve"> </w:t>
            </w:r>
            <w:r>
              <w:t xml:space="preserve">becomes the parity</w:t>
            </w:r>
            <w:r>
              <w:t xml:space="preserve"> </w:t>
            </w:r>
            <m:oMath>
              <m:r>
                <m:t>q</m:t>
              </m:r>
              <m:sSub>
                <m:e>
                  <m:r>
                    <m:t>g</m:t>
                  </m:r>
                </m:e>
                <m:sub>
                  <m:r>
                    <m:t>Z</m:t>
                  </m:r>
                  <m:r>
                    <m:t>Z</m:t>
                  </m:r>
                </m:sub>
              </m:sSub>
            </m:oMath>
            <w:r>
              <w:t xml:space="preserve"> </w:t>
            </w:r>
            <w:r>
              <w:t xml:space="preserve">(syndrome extraction)</w:t>
            </w:r>
          </w:p>
        </w:tc>
        <w:tc>
          <w:tcPr/>
          <w:p>
            <w:pPr>
              <w:pStyle w:val="Compact"/>
              <w:jc w:val="left"/>
            </w:pPr>
            <w:r>
              <w:t xml:space="preserve">to 0 (</w:t>
            </w:r>
            <m:oMath>
              <m:r>
                <m:rPr>
                  <m:sty m:val="p"/>
                </m:rPr>
                <m:t>|</m:t>
              </m:r>
              <m:r>
                <m:rPr>
                  <m:sty m:val="p"/>
                </m:rPr>
                <m:t>+</m:t>
              </m:r>
              <m:r>
                <m:t>0</m:t>
              </m:r>
              <m:r>
                <m:rPr>
                  <m:sty m:val="p"/>
                </m:rPr>
                <m:t>⟩</m:t>
              </m:r>
            </m:oMath>
            <w:r>
              <w:t xml:space="preserve">)</w:t>
            </w:r>
          </w:p>
        </w:tc>
      </w:tr>
      <w:tr>
        <w:tc>
          <w:tcPr/>
          <w:p>
            <w:pPr>
              <w:pStyle w:val="Compact"/>
              <w:jc w:val="left"/>
            </w:pPr>
            <w:r>
              <w:t xml:space="preserve">11. CZ</w:t>
            </w:r>
          </w:p>
        </w:tc>
        <w:tc>
          <w:tcPr/>
          <w:p>
            <w:pPr>
              <w:pStyle w:val="Compact"/>
              <w:jc w:val="left"/>
            </w:pPr>
            <m:oMath>
              <m:r>
                <m:t>q</m:t>
              </m:r>
              <m:sSub>
                <m:e>
                  <m:r>
                    <m:t>g</m:t>
                  </m:r>
                </m:e>
                <m:sub>
                  <m:r>
                    <m:t>X</m:t>
                  </m:r>
                  <m:r>
                    <m:t>I</m:t>
                  </m:r>
                </m:sub>
              </m:sSub>
              <m:r>
                <m:rPr>
                  <m:sty m:val="p"/>
                </m:rPr>
                <m:t>′</m:t>
              </m:r>
              <m:r>
                <m:rPr>
                  <m:sty m:val="p"/>
                </m:rPr>
                <m:t>=</m:t>
              </m:r>
              <m:r>
                <m:t>q</m:t>
              </m:r>
              <m:sSub>
                <m:e>
                  <m:r>
                    <m:t>g</m:t>
                  </m:r>
                </m:e>
                <m:sub>
                  <m:r>
                    <m:t>X</m:t>
                  </m:r>
                  <m:r>
                    <m:t>Z</m:t>
                  </m:r>
                </m:sub>
              </m:sSub>
            </m:oMath>
            <w:r>
              <w:t xml:space="preserve">,</w:t>
            </w:r>
            <w:r>
              <w:t xml:space="preserve"> </w:t>
            </w:r>
            <m:oMath>
              <m:r>
                <m:t>q</m:t>
              </m:r>
              <m:sSub>
                <m:e>
                  <m:r>
                    <m:t>g</m:t>
                  </m:r>
                </m:e>
                <m:sub>
                  <m:r>
                    <m:t>I</m:t>
                  </m:r>
                  <m:r>
                    <m:t>X</m:t>
                  </m:r>
                </m:sub>
              </m:sSub>
              <m:r>
                <m:rPr>
                  <m:sty m:val="p"/>
                </m:rPr>
                <m:t>′</m:t>
              </m:r>
              <m:r>
                <m:rPr>
                  <m:sty m:val="p"/>
                </m:rPr>
                <m:t>=</m:t>
              </m:r>
              <m:r>
                <m:t>q</m:t>
              </m:r>
              <m:sSub>
                <m:e>
                  <m:r>
                    <m:t>g</m:t>
                  </m:r>
                </m:e>
                <m:sub>
                  <m:r>
                    <m:t>Z</m:t>
                  </m:r>
                  <m:r>
                    <m:t>X</m:t>
                  </m:r>
                </m:sub>
              </m:sSub>
            </m:oMath>
            <w:r>
              <w:t xml:space="preserve">,</w:t>
            </w:r>
            <w:r>
              <w:t xml:space="preserve"> </w:t>
            </w:r>
            <m:oMath>
              <m:r>
                <m:t>q</m:t>
              </m:r>
              <m:sSub>
                <m:e>
                  <m:r>
                    <m:t>g</m:t>
                  </m:r>
                </m:e>
                <m:sub>
                  <m:r>
                    <m:t>Y</m:t>
                  </m:r>
                  <m:r>
                    <m:t>I</m:t>
                  </m:r>
                </m:sub>
              </m:sSub>
              <m:r>
                <m:rPr>
                  <m:sty m:val="p"/>
                </m:rPr>
                <m:t>′</m:t>
              </m:r>
              <m:r>
                <m:rPr>
                  <m:sty m:val="p"/>
                </m:rPr>
                <m:t>=</m:t>
              </m:r>
              <m:r>
                <m:t>q</m:t>
              </m:r>
              <m:sSub>
                <m:e>
                  <m:r>
                    <m:t>g</m:t>
                  </m:r>
                </m:e>
                <m:sub>
                  <m:r>
                    <m:t>Y</m:t>
                  </m:r>
                  <m:r>
                    <m:t>Z</m:t>
                  </m:r>
                </m:sub>
              </m:sSub>
            </m:oMath>
            <w:r>
              <w:t xml:space="preserve">,</w:t>
            </w:r>
            <w:r>
              <w:t xml:space="preserve"> </w:t>
            </w:r>
            <m:oMath>
              <m:r>
                <m:t>q</m:t>
              </m:r>
              <m:sSub>
                <m:e>
                  <m:r>
                    <m:t>g</m:t>
                  </m:r>
                </m:e>
                <m:sub>
                  <m:r>
                    <m:t>I</m:t>
                  </m:r>
                  <m:r>
                    <m:t>Y</m:t>
                  </m:r>
                </m:sub>
              </m:sSub>
              <m:r>
                <m:rPr>
                  <m:sty m:val="p"/>
                </m:rPr>
                <m:t>′</m:t>
              </m:r>
              <m:r>
                <m:rPr>
                  <m:sty m:val="p"/>
                </m:rPr>
                <m:t>=</m:t>
              </m:r>
              <m:r>
                <m:t>q</m:t>
              </m:r>
              <m:sSub>
                <m:e>
                  <m:r>
                    <m:t>g</m:t>
                  </m:r>
                </m:e>
                <m:sub>
                  <m:r>
                    <m:t>Z</m:t>
                  </m:r>
                  <m:r>
                    <m:t>Y</m:t>
                  </m:r>
                </m:sub>
              </m:sSub>
            </m:oMath>
          </w:p>
        </w:tc>
        <w:tc>
          <w:tcPr/>
          <w:p>
            <w:pPr>
              <w:pStyle w:val="Compact"/>
              <w:jc w:val="left"/>
            </w:pPr>
            <w:r>
              <w:t xml:space="preserve">invisible in the Z basis; conserves weight</w:t>
            </w:r>
          </w:p>
        </w:tc>
        <w:tc>
          <w:tcPr/>
          <w:p>
            <w:pPr>
              <w:pStyle w:val="Compact"/>
              <w:jc w:val="left"/>
            </w:pPr>
            <w:r>
              <w:t xml:space="preserve">to 0 (</w:t>
            </w:r>
            <m:oMath>
              <m:r>
                <m:rPr>
                  <m:sty m:val="p"/>
                </m:rPr>
                <m:t>|</m:t>
              </m:r>
              <m:r>
                <m:rPr>
                  <m:sty m:val="p"/>
                </m:rPr>
                <m:t>+</m:t>
              </m:r>
              <m:r>
                <m:rPr>
                  <m:sty m:val="p"/>
                </m:rPr>
                <m:t>+</m:t>
              </m:r>
              <m:r>
                <m:rPr>
                  <m:sty m:val="p"/>
                </m:rPr>
                <m:t>⟩</m:t>
              </m:r>
            </m:oMath>
            <w:r>
              <w:t xml:space="preserve">)</w:t>
            </w:r>
          </w:p>
        </w:tc>
      </w:tr>
      <w:tr>
        <w:tc>
          <w:tcPr/>
          <w:p>
            <w:pPr>
              <w:pStyle w:val="Compact"/>
              <w:jc w:val="left"/>
            </w:pPr>
            <w:r>
              <w:t xml:space="preserve">12. SWAP</w:t>
            </w:r>
          </w:p>
        </w:tc>
        <w:tc>
          <w:tcPr/>
          <w:p>
            <w:pPr>
              <w:pStyle w:val="Compact"/>
              <w:jc w:val="left"/>
            </w:pPr>
            <m:oMath>
              <m:r>
                <m:t>q</m:t>
              </m:r>
              <m:sSub>
                <m:e>
                  <m:r>
                    <m:t>g</m:t>
                  </m:r>
                </m:e>
                <m:sub>
                  <m:r>
                    <m:t>a</m:t>
                  </m:r>
                  <m:r>
                    <m:t>b</m:t>
                  </m:r>
                </m:sub>
              </m:sSub>
              <m:r>
                <m:rPr>
                  <m:sty m:val="p"/>
                </m:rPr>
                <m:t>′</m:t>
              </m:r>
              <m:r>
                <m:rPr>
                  <m:sty m:val="p"/>
                </m:rPr>
                <m:t>=</m:t>
              </m:r>
              <m:r>
                <m:t>q</m:t>
              </m:r>
              <m:sSub>
                <m:e>
                  <m:r>
                    <m:t>g</m:t>
                  </m:r>
                </m:e>
                <m:sub>
                  <m:r>
                    <m:t>b</m:t>
                  </m:r>
                  <m:r>
                    <m:t>a</m:t>
                  </m:r>
                </m:sub>
              </m:sSub>
            </m:oMath>
          </w:p>
        </w:tc>
        <w:tc>
          <w:tcPr/>
          <w:p>
            <w:pPr>
              <w:pStyle w:val="Compact"/>
              <w:jc w:val="left"/>
            </w:pPr>
            <w:r>
              <w:t xml:space="preserve">relabels; conserves weight</w:t>
            </w:r>
          </w:p>
        </w:tc>
        <w:tc>
          <w:tcPr/>
          <w:p>
            <w:pPr>
              <w:pStyle w:val="Compact"/>
              <w:jc w:val="left"/>
            </w:pPr>
            <w:r>
              <w:t xml:space="preserve">exchanged</w:t>
            </w:r>
          </w:p>
        </w:tc>
      </w:tr>
      <w:tr>
        <w:tc>
          <w:tcPr/>
          <w:p>
            <w:pPr>
              <w:pStyle w:val="Compact"/>
              <w:jc w:val="left"/>
            </w:pPr>
            <w:r>
              <w:t xml:space="preserve">13. iSWAP</w:t>
            </w:r>
          </w:p>
        </w:tc>
        <w:tc>
          <w:tcPr/>
          <w:p>
            <w:pPr>
              <w:pStyle w:val="Compact"/>
              <w:jc w:val="left"/>
            </w:pPr>
            <m:oMath>
              <m:r>
                <m:t>q</m:t>
              </m:r>
              <m:sSub>
                <m:e>
                  <m:r>
                    <m:t>g</m:t>
                  </m:r>
                </m:e>
                <m:sub>
                  <m:r>
                    <m:t>Z</m:t>
                  </m:r>
                  <m:r>
                    <m:t>I</m:t>
                  </m:r>
                </m:sub>
              </m:sSub>
              <m:r>
                <m:rPr>
                  <m:sty m:val="p"/>
                </m:rPr>
                <m:t>′</m:t>
              </m:r>
              <m:r>
                <m:rPr>
                  <m:sty m:val="p"/>
                </m:rPr>
                <m:t>=</m:t>
              </m:r>
              <m:r>
                <m:t>q</m:t>
              </m:r>
              <m:sSub>
                <m:e>
                  <m:r>
                    <m:t>g</m:t>
                  </m:r>
                </m:e>
                <m:sub>
                  <m:r>
                    <m:t>I</m:t>
                  </m:r>
                  <m:r>
                    <m:t>Z</m:t>
                  </m:r>
                </m:sub>
              </m:sSub>
            </m:oMath>
            <w:r>
              <w:t xml:space="preserve">,</w:t>
            </w:r>
            <w:r>
              <w:t xml:space="preserve"> </w:t>
            </w:r>
            <m:oMath>
              <m:r>
                <m:t>q</m:t>
              </m:r>
              <m:sSub>
                <m:e>
                  <m:r>
                    <m:t>g</m:t>
                  </m:r>
                </m:e>
                <m:sub>
                  <m:r>
                    <m:t>X</m:t>
                  </m:r>
                  <m:r>
                    <m:t>I</m:t>
                  </m:r>
                </m:sub>
              </m:sSub>
              <m:r>
                <m:rPr>
                  <m:sty m:val="p"/>
                </m:rPr>
                <m:t>′</m:t>
              </m:r>
              <m:r>
                <m:rPr>
                  <m:sty m:val="p"/>
                </m:rPr>
                <m:t>=</m:t>
              </m:r>
              <m:r>
                <m:rPr>
                  <m:sty m:val="p"/>
                </m:rPr>
                <m:t>−</m:t>
              </m:r>
              <m:r>
                <m:t>q</m:t>
              </m:r>
              <m:sSub>
                <m:e>
                  <m:r>
                    <m:t>g</m:t>
                  </m:r>
                </m:e>
                <m:sub>
                  <m:r>
                    <m:t>Z</m:t>
                  </m:r>
                  <m:r>
                    <m:t>Y</m:t>
                  </m:r>
                </m:sub>
              </m:sSub>
            </m:oMath>
            <w:r>
              <w:t xml:space="preserve">,</w:t>
            </w:r>
            <w:r>
              <w:t xml:space="preserve"> </w:t>
            </w:r>
            <m:oMath>
              <m:r>
                <m:t>q</m:t>
              </m:r>
              <m:sSub>
                <m:e>
                  <m:r>
                    <m:t>g</m:t>
                  </m:r>
                </m:e>
                <m:sub>
                  <m:r>
                    <m:t>Y</m:t>
                  </m:r>
                  <m:r>
                    <m:t>I</m:t>
                  </m:r>
                </m:sub>
              </m:sSub>
              <m:r>
                <m:rPr>
                  <m:sty m:val="p"/>
                </m:rPr>
                <m:t>′</m:t>
              </m:r>
              <m:r>
                <m:rPr>
                  <m:sty m:val="p"/>
                </m:rPr>
                <m:t>=</m:t>
              </m:r>
              <m:r>
                <m:t>q</m:t>
              </m:r>
              <m:sSub>
                <m:e>
                  <m:r>
                    <m:t>g</m:t>
                  </m:r>
                </m:e>
                <m:sub>
                  <m:r>
                    <m:t>Z</m:t>
                  </m:r>
                  <m:r>
                    <m:t>X</m:t>
                  </m:r>
                </m:sub>
              </m:sSub>
            </m:oMath>
            <w:r>
              <w:t xml:space="preserve">,</w:t>
            </w:r>
            <w:r>
              <w:t xml:space="preserve"> </w:t>
            </w:r>
            <m:oMath>
              <m:r>
                <m:t>q</m:t>
              </m:r>
              <m:sSub>
                <m:e>
                  <m:r>
                    <m:t>g</m:t>
                  </m:r>
                </m:e>
                <m:sub>
                  <m:r>
                    <m:t>I</m:t>
                  </m:r>
                  <m:r>
                    <m:t>X</m:t>
                  </m:r>
                </m:sub>
              </m:sSub>
              <m:r>
                <m:rPr>
                  <m:sty m:val="p"/>
                </m:rPr>
                <m:t>′</m:t>
              </m:r>
              <m:r>
                <m:rPr>
                  <m:sty m:val="p"/>
                </m:rPr>
                <m:t>=</m:t>
              </m:r>
              <m:r>
                <m:rPr>
                  <m:sty m:val="p"/>
                </m:rPr>
                <m:t>−</m:t>
              </m:r>
              <m:r>
                <m:t>q</m:t>
              </m:r>
              <m:sSub>
                <m:e>
                  <m:r>
                    <m:t>g</m:t>
                  </m:r>
                </m:e>
                <m:sub>
                  <m:r>
                    <m:t>Y</m:t>
                  </m:r>
                  <m:r>
                    <m:t>Z</m:t>
                  </m:r>
                </m:sub>
              </m:sSub>
            </m:oMath>
            <w:r>
              <w:t xml:space="preserve">,</w:t>
            </w:r>
            <w:r>
              <w:t xml:space="preserve"> </w:t>
            </w:r>
            <m:oMath>
              <m:r>
                <m:t>q</m:t>
              </m:r>
              <m:sSub>
                <m:e>
                  <m:r>
                    <m:t>g</m:t>
                  </m:r>
                </m:e>
                <m:sub>
                  <m:r>
                    <m:t>I</m:t>
                  </m:r>
                  <m:r>
                    <m:t>Y</m:t>
                  </m:r>
                </m:sub>
              </m:sSub>
              <m:r>
                <m:rPr>
                  <m:sty m:val="p"/>
                </m:rPr>
                <m:t>′</m:t>
              </m:r>
              <m:r>
                <m:rPr>
                  <m:sty m:val="p"/>
                </m:rPr>
                <m:t>=</m:t>
              </m:r>
              <m:r>
                <m:t>q</m:t>
              </m:r>
              <m:sSub>
                <m:e>
                  <m:r>
                    <m:t>g</m:t>
                  </m:r>
                </m:e>
                <m:sub>
                  <m:r>
                    <m:t>X</m:t>
                  </m:r>
                  <m:r>
                    <m:t>Z</m:t>
                  </m:r>
                </m:sub>
              </m:sSub>
            </m:oMath>
          </w:p>
        </w:tc>
        <w:tc>
          <w:tcPr/>
          <w:p>
            <w:pPr>
              <w:pStyle w:val="Compact"/>
              <w:jc w:val="left"/>
            </w:pPr>
            <w:r>
              <w:t xml:space="preserve">swap with phase; conserves weight</w:t>
            </w:r>
          </w:p>
        </w:tc>
        <w:tc>
          <w:tcPr/>
          <w:p>
            <w:pPr>
              <w:pStyle w:val="Compact"/>
              <w:jc w:val="left"/>
            </w:pPr>
            <w:r>
              <w:t xml:space="preserve">to 0 (</w:t>
            </w:r>
            <m:oMath>
              <m:r>
                <m:rPr>
                  <m:sty m:val="p"/>
                </m:rPr>
                <m:t>|</m:t>
              </m:r>
              <m:r>
                <m:rPr>
                  <m:sty m:val="p"/>
                </m:rPr>
                <m:t>+</m:t>
              </m:r>
              <m:r>
                <m:rPr>
                  <m:sty m:val="p"/>
                </m:rPr>
                <m:t>+</m:t>
              </m:r>
              <m:r>
                <m:rPr>
                  <m:sty m:val="p"/>
                </m:rPr>
                <m:t>⟩</m:t>
              </m:r>
            </m:oMath>
            <w:r>
              <w:t xml:space="preserve">)</w:t>
            </w:r>
          </w:p>
        </w:tc>
      </w:tr>
      <w:tr>
        <w:tc>
          <w:tcPr/>
          <w:p>
            <w:pPr>
              <w:pStyle w:val="Compact"/>
              <w:jc w:val="left"/>
            </w:pPr>
            <w:r>
              <w:t xml:space="preserve">14. Toffoli</w:t>
            </w:r>
          </w:p>
        </w:tc>
        <w:tc>
          <w:tcPr/>
          <w:p>
            <w:pPr>
              <w:pStyle w:val="Compact"/>
              <w:jc w:val="left"/>
            </w:pPr>
            <m:oMath>
              <m:r>
                <m:t>q</m:t>
              </m:r>
              <m:sSub>
                <m:e>
                  <m:r>
                    <m:t>g</m:t>
                  </m:r>
                </m:e>
                <m:sub>
                  <m:r>
                    <m:t>I</m:t>
                  </m:r>
                  <m:r>
                    <m:t>I</m:t>
                  </m:r>
                  <m:r>
                    <m:t>Z</m:t>
                  </m:r>
                </m:sub>
              </m:sSub>
              <m:r>
                <m:rPr>
                  <m:sty m:val="p"/>
                </m:rPr>
                <m:t>′</m:t>
              </m:r>
              <m:r>
                <m:rPr>
                  <m:sty m:val="p"/>
                </m:rPr>
                <m:t>=</m:t>
              </m:r>
              <m:f>
                <m:fPr>
                  <m:type m:val="lin"/>
                </m:fPr>
                <m:num>
                  <m:r>
                    <m:t>1</m:t>
                  </m:r>
                </m:num>
                <m:den>
                  <m:r>
                    <m:t>2</m:t>
                  </m:r>
                </m:den>
              </m:f>
              <m:d>
                <m:dPr>
                  <m:begChr m:val="("/>
                  <m:endChr m:val=")"/>
                  <m:sepChr m:val=""/>
                  <m:grow/>
                </m:dPr>
                <m:e>
                  <m:r>
                    <m:t>q</m:t>
                  </m:r>
                  <m:sSub>
                    <m:e>
                      <m:r>
                        <m:t>g</m:t>
                      </m:r>
                    </m:e>
                    <m:sub>
                      <m:r>
                        <m:t>I</m:t>
                      </m:r>
                      <m:r>
                        <m:t>I</m:t>
                      </m:r>
                      <m:r>
                        <m:t>Z</m:t>
                      </m:r>
                    </m:sub>
                  </m:sSub>
                  <m:r>
                    <m:rPr>
                      <m:sty m:val="p"/>
                    </m:rPr>
                    <m:t>+</m:t>
                  </m:r>
                  <m:r>
                    <m:t>q</m:t>
                  </m:r>
                  <m:sSub>
                    <m:e>
                      <m:r>
                        <m:t>g</m:t>
                      </m:r>
                    </m:e>
                    <m:sub>
                      <m:r>
                        <m:t>I</m:t>
                      </m:r>
                      <m:r>
                        <m:t>Z</m:t>
                      </m:r>
                      <m:r>
                        <m:t>Z</m:t>
                      </m:r>
                    </m:sub>
                  </m:sSub>
                  <m:r>
                    <m:rPr>
                      <m:sty m:val="p"/>
                    </m:rPr>
                    <m:t>+</m:t>
                  </m:r>
                  <m:r>
                    <m:t>q</m:t>
                  </m:r>
                  <m:sSub>
                    <m:e>
                      <m:r>
                        <m:t>g</m:t>
                      </m:r>
                    </m:e>
                    <m:sub>
                      <m:r>
                        <m:t>Z</m:t>
                      </m:r>
                      <m:r>
                        <m:t>I</m:t>
                      </m:r>
                      <m:r>
                        <m:t>Z</m:t>
                      </m:r>
                    </m:sub>
                  </m:sSub>
                  <m:r>
                    <m:rPr>
                      <m:sty m:val="p"/>
                    </m:rPr>
                    <m:t>−</m:t>
                  </m:r>
                  <m:r>
                    <m:t>q</m:t>
                  </m:r>
                  <m:sSub>
                    <m:e>
                      <m:r>
                        <m:t>g</m:t>
                      </m:r>
                    </m:e>
                    <m:sub>
                      <m:r>
                        <m:t>Z</m:t>
                      </m:r>
                      <m:r>
                        <m:t>Z</m:t>
                      </m:r>
                      <m:r>
                        <m:t>Z</m:t>
                      </m:r>
                    </m:sub>
                  </m:sSub>
                </m:e>
              </m:d>
            </m:oMath>
          </w:p>
        </w:tc>
        <w:tc>
          <w:tcPr/>
          <w:p>
            <w:pPr>
              <w:pStyle w:val="Compact"/>
              <w:jc w:val="left"/>
            </w:pPr>
            <w:r>
              <w:t xml:space="preserve">mixes inside the diagonal sector</w:t>
            </w:r>
          </w:p>
        </w:tc>
        <w:tc>
          <w:tcPr/>
          <w:p>
            <w:pPr>
              <w:pStyle w:val="Compact"/>
              <w:jc w:val="left"/>
            </w:pPr>
            <w:r>
              <w:t xml:space="preserve">to 0 (</w:t>
            </w:r>
            <m:oMath>
              <m:r>
                <m:rPr>
                  <m:sty m:val="p"/>
                </m:rPr>
                <m:t>|</m:t>
              </m:r>
              <m:r>
                <m:t>1</m:t>
              </m:r>
              <m:r>
                <m:rPr>
                  <m:sty m:val="p"/>
                </m:rPr>
                <m:t>+</m:t>
              </m:r>
              <m:r>
                <m:t>0</m:t>
              </m:r>
              <m:r>
                <m:rPr>
                  <m:sty m:val="p"/>
                </m:rPr>
                <m:t>⟩</m:t>
              </m:r>
            </m:oMath>
            <w:r>
              <w:t xml:space="preserve">)</w:t>
            </w:r>
          </w:p>
        </w:tc>
      </w:tr>
      <w:tr>
        <w:tc>
          <w:tcPr/>
          <w:p>
            <w:pPr>
              <w:pStyle w:val="Compact"/>
              <w:jc w:val="left"/>
            </w:pPr>
            <w:r>
              <w:t xml:space="preserve">15. Fredkin</w:t>
            </w:r>
          </w:p>
        </w:tc>
        <w:tc>
          <w:tcPr/>
          <w:p>
            <w:pPr>
              <w:pStyle w:val="Compact"/>
              <w:jc w:val="left"/>
            </w:pPr>
            <m:oMath>
              <m:r>
                <m:t>q</m:t>
              </m:r>
              <m:sSub>
                <m:e>
                  <m:r>
                    <m:t>g</m:t>
                  </m:r>
                </m:e>
                <m:sub>
                  <m:r>
                    <m:t>I</m:t>
                  </m:r>
                  <m:r>
                    <m:t>Z</m:t>
                  </m:r>
                  <m:r>
                    <m:t>I</m:t>
                  </m:r>
                </m:sub>
              </m:sSub>
              <m:r>
                <m:rPr>
                  <m:sty m:val="p"/>
                </m:rPr>
                <m:t>′</m:t>
              </m:r>
              <m:r>
                <m:rPr>
                  <m:sty m:val="p"/>
                </m:rPr>
                <m:t>=</m:t>
              </m:r>
              <m:f>
                <m:fPr>
                  <m:type m:val="lin"/>
                </m:fPr>
                <m:num>
                  <m:r>
                    <m:t>1</m:t>
                  </m:r>
                </m:num>
                <m:den>
                  <m:r>
                    <m:t>2</m:t>
                  </m:r>
                </m:den>
              </m:f>
              <m:d>
                <m:dPr>
                  <m:begChr m:val="("/>
                  <m:endChr m:val=")"/>
                  <m:sepChr m:val=""/>
                  <m:grow/>
                </m:dPr>
                <m:e>
                  <m:r>
                    <m:t>q</m:t>
                  </m:r>
                  <m:sSub>
                    <m:e>
                      <m:r>
                        <m:t>g</m:t>
                      </m:r>
                    </m:e>
                    <m:sub>
                      <m:r>
                        <m:t>I</m:t>
                      </m:r>
                      <m:r>
                        <m:t>Z</m:t>
                      </m:r>
                      <m:r>
                        <m:t>I</m:t>
                      </m:r>
                    </m:sub>
                  </m:sSub>
                  <m:r>
                    <m:rPr>
                      <m:sty m:val="p"/>
                    </m:rPr>
                    <m:t>+</m:t>
                  </m:r>
                  <m:r>
                    <m:t>q</m:t>
                  </m:r>
                  <m:sSub>
                    <m:e>
                      <m:r>
                        <m:t>g</m:t>
                      </m:r>
                    </m:e>
                    <m:sub>
                      <m:r>
                        <m:t>Z</m:t>
                      </m:r>
                      <m:r>
                        <m:t>Z</m:t>
                      </m:r>
                      <m:r>
                        <m:t>I</m:t>
                      </m:r>
                    </m:sub>
                  </m:sSub>
                  <m:r>
                    <m:rPr>
                      <m:sty m:val="p"/>
                    </m:rPr>
                    <m:t>+</m:t>
                  </m:r>
                  <m:r>
                    <m:t>q</m:t>
                  </m:r>
                  <m:sSub>
                    <m:e>
                      <m:r>
                        <m:t>g</m:t>
                      </m:r>
                    </m:e>
                    <m:sub>
                      <m:r>
                        <m:t>I</m:t>
                      </m:r>
                      <m:r>
                        <m:t>I</m:t>
                      </m:r>
                      <m:r>
                        <m:t>Z</m:t>
                      </m:r>
                    </m:sub>
                  </m:sSub>
                  <m:r>
                    <m:rPr>
                      <m:sty m:val="p"/>
                    </m:rPr>
                    <m:t>−</m:t>
                  </m:r>
                  <m:r>
                    <m:t>q</m:t>
                  </m:r>
                  <m:sSub>
                    <m:e>
                      <m:r>
                        <m:t>g</m:t>
                      </m:r>
                    </m:e>
                    <m:sub>
                      <m:r>
                        <m:t>Z</m:t>
                      </m:r>
                      <m:r>
                        <m:t>I</m:t>
                      </m:r>
                      <m:r>
                        <m:t>Z</m:t>
                      </m:r>
                    </m:sub>
                  </m:sSub>
                </m:e>
              </m:d>
            </m:oMath>
          </w:p>
        </w:tc>
        <w:tc>
          <w:tcPr/>
          <w:p>
            <w:pPr>
              <w:pStyle w:val="Compact"/>
              <w:jc w:val="left"/>
            </w:pPr>
            <w:r>
              <w:t xml:space="preserve">controlled swap; conserves weight</w:t>
            </w:r>
          </w:p>
        </w:tc>
        <w:tc>
          <w:tcPr/>
          <w:p>
            <w:pPr>
              <w:pStyle w:val="Compact"/>
              <w:jc w:val="left"/>
            </w:pPr>
            <w:r>
              <w:t xml:space="preserve">to 0 (</w:t>
            </w:r>
            <m:oMath>
              <m:r>
                <m:rPr>
                  <m:sty m:val="p"/>
                </m:rPr>
                <m:t>|</m:t>
              </m:r>
              <m:r>
                <m:rPr>
                  <m:sty m:val="p"/>
                </m:rPr>
                <m:t>+</m:t>
              </m:r>
              <m:r>
                <m:t>01</m:t>
              </m:r>
              <m:r>
                <m:rPr>
                  <m:sty m:val="p"/>
                </m:rPr>
                <m:t>⟩</m:t>
              </m:r>
            </m:oMath>
            <w:r>
              <w:t xml:space="preserve">)</w:t>
            </w:r>
          </w:p>
        </w:tc>
      </w:tr>
    </w:tbl>
    <w:bookmarkEnd w:id="27"/>
    <w:p>
      <w:pPr>
        <w:pStyle w:val="BodyText"/>
      </w:pPr>
      <w:r>
        <w:rPr>
          <w:rFonts w:ascii="Times New Roman" w:hAnsi="Times New Roman"/>
        </w:rPr>
        <w:t xml:space="preserve">Three observations organize the table.</w:t>
      </w:r>
    </w:p>
    <w:p>
      <w:pPr>
        <w:numPr>
          <w:ilvl w:val="0"/>
          <w:numId w:val="1001"/>
        </w:numPr>
      </w:pPr>
      <w:r>
        <w:rPr>
          <w:bCs/>
          <w:rFonts w:ascii="Times New Roman" w:hAnsi="Times New Roman"/>
          <w:b/>
        </w:rPr>
        <w:t xml:space="preserve">Clifford or not.</w:t>
      </w:r>
      <w:r>
        <w:rPr>
          <w:rFonts w:ascii="Times New Roman" w:hAnsi="Times New Roman"/>
        </w:rPr>
        <w:t xml:space="preserve"> </w:t>
      </w:r>
      <w:r>
        <w:rPr>
          <w:rFonts w:ascii="Times New Roman" w:hAnsi="Times New Roman"/>
        </w:rPr>
        <w:t xml:space="preserve">X, Y, Z, H, S, CNOT, CZ, SWAP and iSWAP permute qg values with signs. T, generic</w:t>
      </w:r>
      <w:r>
        <w:rPr>
          <w:rFonts w:ascii="Times New Roman" w:hAnsi="Times New Roman"/>
        </w:rPr>
        <w:t xml:space="preserve"> </w:t>
      </w:r>
      <w:r>
        <w:rPr>
          <w:rFonts w:ascii="Times New Roman" w:hAnsi="Times New Roman"/>
        </w:rPr>
        <w:t xml:space="preserve">rotations, Toffoli and Fredkin mix them: one string opens into two (T) or four (Toffoli, Fredkin) per</w:t>
      </w:r>
      <w:r>
        <w:rPr>
          <w:rFonts w:ascii="Times New Roman" w:hAnsi="Times New Roman"/>
        </w:rPr>
        <w:t xml:space="preserve"> </w:t>
      </w:r>
      <w:r>
        <w:rPr>
          <w:rFonts w:ascii="Times New Roman" w:hAnsi="Times New Roman"/>
        </w:rPr>
        <w:t xml:space="preserve">application. That growth is what makes non-Clifford circuits hard to simulate </w:t>
      </w:r>
      <w:r>
        <w:rPr>
          <w:rFonts w:ascii="Times New Roman" w:hAnsi="Times New Roman"/>
        </w:rPr>
        <w:t xml:space="preserve">(</w:t>
      </w:r>
      <w:hyperlink w:anchor="ref-gottesman1998">
        <w:r>
          <w:rPr>
            <w:rStyle w:val="Hyperlink"/>
          </w:rPr>
          <w:t xml:space="preserve">Gottesman 1998</w:t>
        </w:r>
      </w:hyperlink>
      <w:r>
        <w:rPr>
          <w:rFonts w:ascii="Times New Roman" w:hAnsi="Times New Roman"/>
        </w:rPr>
        <w:t xml:space="preserve">)</w:t>
      </w:r>
      <w:r>
        <w:rPr>
          <w:rFonts w:ascii="Times New Roman" w:hAnsi="Times New Roman"/>
        </w:rPr>
        <w:t xml:space="preserve">.</w:t>
      </w:r>
    </w:p>
    <w:p>
      <w:pPr>
        <w:numPr>
          <w:ilvl w:val="0"/>
          <w:numId w:val="1001"/>
        </w:numPr>
      </w:pPr>
      <w:r>
        <w:rPr>
          <w:bCs/>
          <w:rFonts w:ascii="Times New Roman" w:hAnsi="Times New Roman"/>
          <w:b/>
        </w:rPr>
        <w:t xml:space="preserve">Z-basis blindness.</w:t>
      </w:r>
      <w:r>
        <w:rPr>
          <w:rFonts w:ascii="Times New Roman" w:hAnsi="Times New Roman"/>
        </w:rPr>
        <w:t xml:space="preserve"> </w:t>
      </w:r>
      <w:r>
        <w:rPr>
          <w:rFonts w:ascii="Times New Roman" w:hAnsi="Times New Roman"/>
        </w:rPr>
        <w:t xml:space="preserve">Z, S, T,</w:t>
      </w:r>
      <w:r>
        <w:rPr>
          <w:rFonts w:ascii="Times New Roman" w:hAnsi="Times New Roman"/>
        </w:rPr>
        <w:t xml:space="preserve"> </w:t>
      </w:r>
      <m:oMath>
        <m:sSub>
          <m:e>
            <m:r>
              <m:t>R</m:t>
            </m:r>
          </m:e>
          <m:sub>
            <m:r>
              <m:t>z</m:t>
            </m:r>
          </m:sub>
        </m:sSub>
      </m:oMath>
      <w:r>
        <w:rPr>
          <w:rFonts w:ascii="Times New Roman" w:hAnsi="Times New Roman"/>
        </w:rPr>
        <w:t xml:space="preserve">,</w:t>
      </w:r>
      <w:r>
        <w:rPr>
          <w:rFonts w:ascii="Times New Roman" w:hAnsi="Times New Roman"/>
        </w:rPr>
        <w:t xml:space="preserve"> </w:t>
      </w:r>
      <m:oMath>
        <m:r>
          <m:t>P</m:t>
        </m:r>
        <m:d>
          <m:dPr>
            <m:begChr m:val="("/>
            <m:endChr m:val=")"/>
            <m:sepChr m:val=""/>
            <m:grow/>
          </m:dPr>
          <m:e>
            <m:r>
              <m:t>φ</m:t>
            </m:r>
          </m:e>
        </m:d>
      </m:oMath>
      <w:r>
        <w:rPr>
          <w:rFonts w:ascii="Times New Roman" w:hAnsi="Times New Roman"/>
        </w:rPr>
        <w:t xml:space="preserve"> </w:t>
      </w:r>
      <w:r>
        <w:rPr>
          <w:rFonts w:ascii="Times New Roman" w:hAnsi="Times New Roman"/>
        </w:rPr>
        <w:t xml:space="preserve">and CZ leave every</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fixed; their effect appears</w:t>
      </w:r>
      <w:r>
        <w:rPr>
          <w:rFonts w:ascii="Times New Roman" w:hAnsi="Times New Roman"/>
        </w:rPr>
        <w:t xml:space="preserve"> </w:t>
      </w:r>
      <w:r>
        <w:rPr>
          <w:rFonts w:ascii="Times New Roman" w:hAnsi="Times New Roman"/>
        </w:rPr>
        <w:t xml:space="preserve">only after a gate that moves the equator to the poles. This is, gate by gate, the Z-basis blind spot of the qg</w:t>
      </w:r>
      <w:r>
        <w:rPr>
          <w:rFonts w:ascii="Times New Roman" w:hAnsi="Times New Roman"/>
        </w:rPr>
        <w:t xml:space="preserve"> </w:t>
      </w:r>
      <w:r>
        <w:rPr>
          <w:rFonts w:ascii="Times New Roman" w:hAnsi="Times New Roman"/>
        </w:rPr>
        <w:t xml:space="preserve">metrics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w:t>
      </w:r>
    </w:p>
    <w:p>
      <w:pPr>
        <w:numPr>
          <w:ilvl w:val="0"/>
          <w:numId w:val="1001"/>
        </w:numPr>
      </w:pPr>
      <w:r>
        <w:rPr>
          <w:bCs/>
          <w:rFonts w:ascii="Times New Roman" w:hAnsi="Times New Roman"/>
          <w:b/>
        </w:rPr>
        <w:t xml:space="preserve">Weight conservation.</w:t>
      </w:r>
      <w:r>
        <w:rPr>
          <w:rFonts w:ascii="Times New Roman" w:hAnsi="Times New Roman"/>
        </w:rPr>
        <w:t xml:space="preserve"> </w:t>
      </w:r>
      <w:r>
        <w:rPr>
          <w:rFonts w:ascii="Times New Roman" w:hAnsi="Times New Roman"/>
        </w:rPr>
        <w:t xml:space="preserve">Among multi-qubit gates, CZ, SWAP, iSWAP and Fredkin conserve Hamming weight;</w:t>
      </w:r>
      <w:r>
        <w:rPr>
          <w:rFonts w:ascii="Times New Roman" w:hAnsi="Times New Roman"/>
        </w:rPr>
        <w:t xml:space="preserve"> </w:t>
      </w:r>
      <w:r>
        <w:rPr>
          <w:rFonts w:ascii="Times New Roman" w:hAnsi="Times New Roman"/>
        </w:rPr>
        <w:t xml:space="preserve">CNOT and Toffoli do not. A circuit built only from weight-conserving gates and</w:t>
      </w:r>
      <w:r>
        <w:rPr>
          <w:rFonts w:ascii="Times New Roman" w:hAnsi="Times New Roman"/>
        </w:rPr>
        <w:t xml:space="preserve"> </w:t>
      </w:r>
      <m:oMath>
        <m:sSub>
          <m:e>
            <m:r>
              <m:t>R</m:t>
            </m:r>
          </m:e>
          <m:sub>
            <m:r>
              <m:t>z</m:t>
            </m:r>
          </m:sub>
        </m:sSub>
      </m:oMath>
      <w:r>
        <w:rPr>
          <w:rFonts w:ascii="Times New Roman" w:hAnsi="Times New Roman"/>
        </w:rPr>
        <w:t xml:space="preserve"> </w:t>
      </w:r>
      <w:r>
        <w:rPr>
          <w:rFonts w:ascii="Times New Roman" w:hAnsi="Times New Roman"/>
        </w:rPr>
        <w:t xml:space="preserve">rotations has zero sector</w:t>
      </w:r>
      <w:r>
        <w:rPr>
          <w:rFonts w:ascii="Times New Roman" w:hAnsi="Times New Roman"/>
        </w:rPr>
        <w:t xml:space="preserve"> </w:t>
      </w:r>
      <w:r>
        <w:rPr>
          <w:rFonts w:ascii="Times New Roman" w:hAnsi="Times New Roman"/>
        </w:rPr>
        <w:t xml:space="preserve">exposure, and in our simulations the qg filter then removes almost all relaxation error; basis changes around</w:t>
      </w:r>
      <w:r>
        <w:rPr>
          <w:rFonts w:ascii="Times New Roman" w:hAnsi="Times New Roman"/>
        </w:rPr>
        <w:t xml:space="preserve"> </w:t>
      </w:r>
      <w:r>
        <w:rPr>
          <w:rFonts w:ascii="Times New Roman" w:hAnsi="Times New Roman"/>
        </w:rPr>
        <w:t xml:space="preserve">two-qubit gates let about half of it through </w:t>
      </w:r>
      <w:r>
        <w:rPr>
          <w:rFonts w:ascii="Times New Roman" w:hAnsi="Times New Roman"/>
        </w:rPr>
        <w:t xml:space="preserve">(</w:t>
      </w:r>
      <w:hyperlink w:anchor="ref-monteverde2026witness">
        <w:r>
          <w:rPr>
            <w:rStyle w:val="Hyperlink"/>
          </w:rPr>
          <w:t xml:space="preserve">Monteverde 2026b</w:t>
        </w:r>
      </w:hyperlink>
      <w:r>
        <w:rPr>
          <w:rFonts w:ascii="Times New Roman" w:hAnsi="Times New Roman"/>
        </w:rPr>
        <w:t xml:space="preserve">)</w:t>
      </w:r>
      <w:r>
        <w:rPr>
          <w:rFonts w:ascii="Times New Roman" w:hAnsi="Times New Roman"/>
        </w:rPr>
        <w:t xml:space="preserve">.</w:t>
      </w:r>
    </w:p>
    <w:p>
      <w:pPr>
        <w:numPr>
          <w:ilvl w:val="0"/>
          <w:numId w:val="1001"/>
        </w:numPr>
      </w:pPr>
      <w:r>
        <w:rPr>
          <w:bCs/>
          <w:rFonts w:ascii="Times New Roman" w:hAnsi="Times New Roman"/>
          <w:b/>
        </w:rPr>
        <w:t xml:space="preserve">Radius.</w:t>
      </w:r>
      <w:r>
        <w:rPr>
          <w:rFonts w:ascii="Times New Roman" w:hAnsi="Times New Roman"/>
        </w:rPr>
        <w:t xml:space="preserve"> </w:t>
      </w:r>
      <w:r>
        <w:rPr>
          <w:rFonts w:ascii="Times New Roman" w:hAnsi="Times New Roman"/>
        </w:rPr>
        <w:t xml:space="preserve">A one-qubit gate rotates the sphere and keeps every radius, also for a mixed qubit: it moves</w:t>
      </w:r>
      <w:r>
        <w:rPr>
          <w:rFonts w:ascii="Times New Roman" w:hAnsi="Times New Roman"/>
        </w:rPr>
        <w:t xml:space="preserve"> </w:t>
      </w:r>
      <w:r>
        <w:rPr>
          <w:rFonts w:ascii="Times New Roman" w:hAnsi="Times New Roman"/>
        </w:rPr>
        <w:t xml:space="preserve">the point, never its distance from the centre. SWAP exchanges radii. CNOT, CZ, iSWAP, Toffoli and Fredkin can take a</w:t>
      </w:r>
      <w:r>
        <w:rPr>
          <w:rFonts w:ascii="Times New Roman" w:hAnsi="Times New Roman"/>
        </w:rPr>
        <w:t xml:space="preserve"> </w:t>
      </w:r>
      <w:r>
        <w:rPr>
          <w:rFonts w:ascii="Times New Roman" w:hAnsi="Times New Roman"/>
        </w:rPr>
        <w:t xml:space="preserve">product input to the centre (</w:t>
      </w:r>
      <m:oMath>
        <m:r>
          <m:t>r</m:t>
        </m:r>
        <m:r>
          <m:rPr>
            <m:sty m:val="p"/>
          </m:rPr>
          <m:t>=</m:t>
        </m:r>
        <m:r>
          <m:t>0</m:t>
        </m:r>
      </m:oMath>
      <w:r>
        <w:rPr>
          <w:rFonts w:ascii="Times New Roman" w:hAnsi="Times New Roman"/>
        </w:rPr>
        <w:t xml:space="preserve">, deficit 1) and can bring it back. On basis states none of them creates a deficit:</w:t>
      </w:r>
      <w:r>
        <w:rPr>
          <w:rFonts w:ascii="Times New Roman" w:hAnsi="Times New Roman"/>
        </w:rPr>
        <w:t xml:space="preserve"> </w:t>
      </w:r>
      <w:r>
        <w:rPr>
          <w:rFonts w:ascii="Times New Roman" w:hAnsi="Times New Roman"/>
        </w:rPr>
        <w:t xml:space="preserve">there they act as classical permutations, and the deficit needs a superposition at the input.</w:t>
      </w:r>
    </w:p>
    <w:bookmarkEnd w:id="28"/>
    <w:bookmarkStart w:id="42" w:name="fourteen-algorithms"/>
    <w:p>
      <w:pPr>
        <w:pStyle w:val="Heading1"/>
      </w:pPr>
      <w:r>
        <w:rPr>
          <w:rFonts w:ascii="Times New Roman" w:hAnsi="Times New Roman"/>
        </w:rPr>
        <w:t xml:space="preserve">Fourteen algorithms</w:t>
      </w:r>
    </w:p>
    <w:p>
      <w:pPr>
        <w:pStyle w:val="FirstParagraph"/>
      </w:pPr>
      <w:r>
        <w:rPr>
          <w:rFonts w:ascii="Times New Roman" w:hAnsi="Times New Roman"/>
        </w:rPr>
        <w:t xml:space="preserve">For each: the readout identity, what reading it in qg gives, and what it does not.</w:t>
      </w:r>
    </w:p>
    <w:bookmarkStart w:id="29" w:name="deutschjozsa-."/>
    <w:p>
      <w:pPr>
        <w:pStyle w:val="Heading4"/>
      </w:pPr>
      <w:r>
        <w:rPr>
          <w:rFonts w:ascii="Times New Roman" w:hAnsi="Times New Roman"/>
        </w:rPr>
        <w:t xml:space="preserve">1. Deutsch–Jozsa </w:t>
      </w:r>
      <w:r>
        <w:rPr>
          <w:rFonts w:ascii="Times New Roman" w:hAnsi="Times New Roman"/>
        </w:rPr>
        <w:t xml:space="preserve">(</w:t>
      </w:r>
      <w:hyperlink w:anchor="ref-deutsch1992">
        <w:r>
          <w:rPr>
            <w:rStyle w:val="Hyperlink"/>
          </w:rPr>
          <w:t xml:space="preserve">Deutsch and Jozsa 1992</w:t>
        </w:r>
      </w:hyperlink>
      <w:r>
        <w:rPr>
          <w:rFonts w:ascii="Times New Roman" w:hAnsi="Times New Roman"/>
        </w:rPr>
        <w:t xml:space="preserve">)</w:t>
      </w:r>
      <w:r>
        <w:rPr>
          <w:rFonts w:ascii="Times New Roman" w:hAnsi="Times New Roman"/>
        </w:rPr>
        <w:t xml:space="preserve">.</w:t>
      </w:r>
    </w:p>
    <w:p>
      <w:pPr>
        <w:pStyle w:val="FirstParagraph"/>
      </w:pPr>
      <w:r>
        <w:rPr>
          <w:rFonts w:ascii="Times New Roman" w:hAnsi="Times New Roman"/>
        </w:rPr>
        <w:t xml:space="preserve">With</w:t>
      </w:r>
      <w:r>
        <w:rPr>
          <w:rFonts w:ascii="Times New Roman" w:hAnsi="Times New Roman"/>
        </w:rPr>
        <w:t xml:space="preserve"> </w:t>
      </w:r>
      <m:oMath>
        <m:r>
          <m:t>f</m:t>
        </m:r>
      </m:oMath>
      <w:r>
        <w:rPr>
          <w:rFonts w:ascii="Times New Roman" w:hAnsi="Times New Roman"/>
        </w:rPr>
        <w:t xml:space="preserve"> </w:t>
      </w:r>
      <w:r>
        <w:rPr>
          <w:rFonts w:ascii="Times New Roman" w:hAnsi="Times New Roman"/>
        </w:rPr>
        <w:t xml:space="preserve">as a phase oracle,</w:t>
      </w:r>
      <w:r>
        <w:rPr>
          <w:rFonts w:ascii="Times New Roman" w:hAnsi="Times New Roman"/>
        </w:rPr>
        <w:t xml:space="preserve"> </w:t>
      </w:r>
      <m:oMath>
        <m:r>
          <m:t>P</m:t>
        </m:r>
        <m:d>
          <m:dPr>
            <m:begChr m:val="("/>
            <m:endChr m:val=")"/>
            <m:sepChr m:val=""/>
            <m:grow/>
          </m:dPr>
          <m:e>
            <m:sSup>
              <m:e>
                <m:r>
                  <m:t>0</m:t>
                </m:r>
              </m:e>
              <m:sup>
                <m:r>
                  <m:t>n</m:t>
                </m:r>
              </m:sup>
            </m:sSup>
          </m:e>
        </m:d>
        <m:r>
          <m:rPr>
            <m:sty m:val="p"/>
          </m:rPr>
          <m:t>=</m:t>
        </m:r>
        <m:sSup>
          <m:e>
            <m:r>
              <m:t>2</m:t>
            </m:r>
          </m:e>
          <m:sup>
            <m:r>
              <m:rPr>
                <m:sty m:val="p"/>
              </m:rPr>
              <m:t>−</m:t>
            </m:r>
            <m:r>
              <m:t>n</m:t>
            </m:r>
          </m:sup>
        </m:sSup>
        <m:nary>
          <m:naryPr>
            <m:chr m:val="∑"/>
            <m:limLoc m:val="undOvr"/>
            <m:subHide m:val="off"/>
            <m:supHide m:val="on"/>
          </m:naryPr>
          <m:sub>
            <m:r>
              <m:t>S</m:t>
            </m:r>
          </m:sub>
          <m:sup>
            <m:r>
              <m:t>​</m:t>
            </m:r>
          </m:sup>
          <m:e>
            <m:r>
              <m:t>q</m:t>
            </m:r>
          </m:e>
        </m:nary>
        <m:sSub>
          <m:e>
            <m:r>
              <m:t>g</m:t>
            </m:r>
          </m:e>
          <m:sub>
            <m:sSub>
              <m:e>
                <m:r>
                  <m:t>Z</m:t>
                </m:r>
              </m:e>
              <m:sub>
                <m:r>
                  <m:t>S</m:t>
                </m:r>
              </m:sub>
            </m:sSub>
          </m:sub>
        </m:sSub>
      </m:oMath>
      <w:r>
        <w:rPr>
          <w:rFonts w:ascii="Times New Roman" w:hAnsi="Times New Roman"/>
        </w:rPr>
        <w:t xml:space="preserve">: the</w:t>
      </w:r>
      <w:r>
        <w:rPr>
          <w:rFonts w:ascii="Times New Roman" w:hAnsi="Times New Roman"/>
        </w:rPr>
        <w:t xml:space="preserve"> </w:t>
      </w:r>
      <w:r>
        <w:rPr>
          <w:rFonts w:ascii="Times New Roman" w:hAnsi="Times New Roman"/>
        </w:rPr>
        <w:t xml:space="preserve">all-zero probability is the mean of all Z-parities. In qg:</w:t>
      </w:r>
      <w:r>
        <w:rPr>
          <w:rFonts w:ascii="Times New Roman" w:hAnsi="Times New Roman"/>
        </w:rPr>
        <w:t xml:space="preserve"> </w:t>
      </w:r>
      <m:oMath>
        <m:r>
          <m:t>f</m:t>
        </m:r>
      </m:oMath>
      <w:r>
        <w:rPr>
          <w:rFonts w:ascii="Times New Roman" w:hAnsi="Times New Roman"/>
        </w:rPr>
        <w:t xml:space="preserve"> </w:t>
      </w:r>
      <w:r>
        <w:rPr>
          <w:rFonts w:ascii="Times New Roman" w:hAnsi="Times New Roman"/>
        </w:rPr>
        <w:t xml:space="preserve">is constant if and only if all</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local</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equal</w:t>
      </w:r>
      <w:r>
        <w:rPr>
          <w:rFonts w:ascii="Times New Roman" w:hAnsi="Times New Roman"/>
        </w:rPr>
        <w:t xml:space="preserve"> </w:t>
      </w:r>
      <m:oMath>
        <m:r>
          <m:rPr>
            <m:sty m:val="p"/>
          </m:rPr>
          <m:t>+</m:t>
        </m:r>
        <m:r>
          <m:t>1</m:t>
        </m:r>
      </m:oMath>
      <w:r>
        <w:rPr>
          <w:rFonts w:ascii="Times New Roman" w:hAnsi="Times New Roman"/>
        </w:rPr>
        <w:t xml:space="preserve">; one value below 1 already means balanced. No correlation is needed.</w:t>
      </w:r>
      <w:r>
        <w:rPr>
          <w:rFonts w:ascii="Times New Roman" w:hAnsi="Times New Roman"/>
        </w:rPr>
        <w:t xml:space="preserve"> </w:t>
      </w:r>
      <w:r>
        <w:rPr>
          <w:iCs/>
          <w:rFonts w:ascii="Times New Roman" w:hAnsi="Times New Roman"/>
          <w:i/>
        </w:rPr>
        <w:t xml:space="preserve">Radius.</w:t>
      </w:r>
      <w:r>
        <w:rPr>
          <w:rFonts w:ascii="Times New Roman" w:hAnsi="Times New Roman"/>
        </w:rPr>
        <w:t xml:space="preserve"> </w:t>
      </w:r>
      <w:r>
        <w:rPr>
          <w:rFonts w:ascii="Times New Roman" w:hAnsi="Times New Roman"/>
        </w:rPr>
        <w:t xml:space="preserve">A constant</w:t>
      </w:r>
      <w:r>
        <w:rPr>
          <w:rFonts w:ascii="Times New Roman" w:hAnsi="Times New Roman"/>
        </w:rPr>
        <w:t xml:space="preserve"> </w:t>
      </w:r>
      <m:oMath>
        <m:r>
          <m:t>f</m:t>
        </m:r>
      </m:oMath>
      <w:r>
        <w:rPr>
          <w:rFonts w:ascii="Times New Roman" w:hAnsi="Times New Roman"/>
        </w:rPr>
        <w:t xml:space="preserve"> </w:t>
      </w:r>
      <w:r>
        <w:rPr>
          <w:rFonts w:ascii="Times New Roman" w:hAnsi="Times New Roman"/>
        </w:rPr>
        <w:t xml:space="preserve">leaves every</w:t>
      </w:r>
      <w:r>
        <w:rPr>
          <w:rFonts w:ascii="Times New Roman" w:hAnsi="Times New Roman"/>
        </w:rPr>
        <w:t xml:space="preserve"> </w:t>
      </w:r>
      <w:r>
        <w:rPr>
          <w:rFonts w:ascii="Times New Roman" w:hAnsi="Times New Roman"/>
        </w:rPr>
        <w:t xml:space="preserve">qubit on the surface (</w:t>
      </w:r>
      <m:oMath>
        <m:r>
          <m:t>r</m:t>
        </m:r>
        <m:r>
          <m:rPr>
            <m:sty m:val="p"/>
          </m:rPr>
          <m:t>=</m:t>
        </m:r>
        <m:r>
          <m:t>1</m:t>
        </m:r>
      </m:oMath>
      <w:r>
        <w:rPr>
          <w:rFonts w:ascii="Times New Roman" w:hAnsi="Times New Roman"/>
        </w:rPr>
        <w:t xml:space="preserve">); a non-linear balanced</w:t>
      </w:r>
      <w:r>
        <w:rPr>
          <w:rFonts w:ascii="Times New Roman" w:hAnsi="Times New Roman"/>
        </w:rPr>
        <w:t xml:space="preserve"> </w:t>
      </w:r>
      <m:oMath>
        <m:r>
          <m:t>f</m:t>
        </m:r>
      </m:oMath>
      <w:r>
        <w:rPr>
          <w:rFonts w:ascii="Times New Roman" w:hAnsi="Times New Roman"/>
        </w:rPr>
        <w:t xml:space="preserve"> </w:t>
      </w:r>
      <w:r>
        <w:rPr>
          <w:rFonts w:ascii="Times New Roman" w:hAnsi="Times New Roman"/>
        </w:rPr>
        <w:t xml:space="preserve">on four qubits leaves</w:t>
      </w:r>
      <w:r>
        <w:rPr>
          <w:rFonts w:ascii="Times New Roman" w:hAnsi="Times New Roman"/>
        </w:rPr>
        <w:t xml:space="preserve"> </w:t>
      </w:r>
      <m:oMath>
        <m:sSup>
          <m:e>
            <m:r>
              <m:t>r</m:t>
            </m:r>
          </m:e>
          <m:sup>
            <m:r>
              <m:t>2</m:t>
            </m:r>
          </m:sup>
        </m:sSup>
        <m:r>
          <m:rPr>
            <m:sty m:val="p"/>
          </m:rPr>
          <m:t>=</m:t>
        </m:r>
        <m:r>
          <m:t>0.25</m:t>
        </m:r>
      </m:oMath>
      <w:r>
        <w:rPr>
          <w:rFonts w:ascii="Times New Roman" w:hAnsi="Times New Roman"/>
        </w:rPr>
        <w:t xml:space="preserve"> </w:t>
      </w:r>
      <w:r>
        <w:rPr>
          <w:rFonts w:ascii="Times New Roman" w:hAnsi="Times New Roman"/>
        </w:rPr>
        <w:t xml:space="preserve">on each, so any deficit also</w:t>
      </w:r>
      <w:r>
        <w:rPr>
          <w:rFonts w:ascii="Times New Roman" w:hAnsi="Times New Roman"/>
        </w:rPr>
        <w:t xml:space="preserve"> </w:t>
      </w:r>
      <w:r>
        <w:rPr>
          <w:rFonts w:ascii="Times New Roman" w:hAnsi="Times New Roman"/>
        </w:rPr>
        <w:t xml:space="preserve">certifies</w:t>
      </w:r>
      <w:r>
        <w:rPr>
          <w:rFonts w:ascii="Times New Roman" w:hAnsi="Times New Roman"/>
        </w:rPr>
        <w:t xml:space="preserve"> </w:t>
      </w:r>
      <w:r>
        <w:rPr>
          <w:rFonts w:ascii="Times New Roman" w:hAnsi="Times New Roman"/>
        </w:rPr>
        <w:t xml:space="preserve">“</w:t>
      </w:r>
      <w:r>
        <w:rPr>
          <w:rFonts w:ascii="Times New Roman" w:hAnsi="Times New Roman"/>
        </w:rPr>
        <w:t xml:space="preserve">balanced</w:t>
      </w:r>
      <w:r>
        <w:rPr>
          <w:rFonts w:ascii="Times New Roman" w:hAnsi="Times New Roman"/>
        </w:rPr>
        <w:t xml:space="preserve">”</w:t>
      </w:r>
      <w:r>
        <w:rPr>
          <w:rFonts w:ascii="Times New Roman" w:hAnsi="Times New Roman"/>
        </w:rPr>
        <w:t xml:space="preserve"> </w:t>
      </w:r>
      <w:r>
        <w:rPr>
          <w:rFonts w:ascii="Times New Roman" w:hAnsi="Times New Roman"/>
        </w:rPr>
        <w:t xml:space="preserve">(a linear balanced</w:t>
      </w:r>
      <w:r>
        <w:rPr>
          <w:rFonts w:ascii="Times New Roman" w:hAnsi="Times New Roman"/>
        </w:rPr>
        <w:t xml:space="preserve"> </w:t>
      </w:r>
      <m:oMath>
        <m:r>
          <m:t>f</m:t>
        </m:r>
      </m:oMath>
      <w:r>
        <w:rPr>
          <w:rFonts w:ascii="Times New Roman" w:hAnsi="Times New Roman"/>
        </w:rPr>
        <w:t xml:space="preserve"> </w:t>
      </w:r>
      <w:r>
        <w:rPr>
          <w:rFonts w:ascii="Times New Roman" w:hAnsi="Times New Roman"/>
        </w:rPr>
        <w:t xml:space="preserve">still gives a product state,</w:t>
      </w:r>
      <w:r>
        <w:rPr>
          <w:rFonts w:ascii="Times New Roman" w:hAnsi="Times New Roman"/>
        </w:rPr>
        <w:t xml:space="preserve"> </w:t>
      </w:r>
      <m:oMath>
        <m:r>
          <m:t>r</m:t>
        </m:r>
        <m:r>
          <m:rPr>
            <m:sty m:val="p"/>
          </m:rPr>
          <m:t>=</m:t>
        </m:r>
        <m:r>
          <m:t>1</m:t>
        </m:r>
      </m:oMath>
      <w:r>
        <w:rPr>
          <w:rFonts w:ascii="Times New Roman" w:hAnsi="Times New Roman"/>
        </w:rPr>
        <w:t xml:space="preserve">).</w:t>
      </w:r>
    </w:p>
    <w:bookmarkEnd w:id="29"/>
    <w:bookmarkStart w:id="30" w:name="bernsteinvazirani-."/>
    <w:p>
      <w:pPr>
        <w:pStyle w:val="Heading4"/>
      </w:pPr>
      <w:r>
        <w:rPr>
          <w:rFonts w:ascii="Times New Roman" w:hAnsi="Times New Roman"/>
        </w:rPr>
        <w:t xml:space="preserve">2. Bernstein–Vazirani </w:t>
      </w:r>
      <w:r>
        <w:rPr>
          <w:rFonts w:ascii="Times New Roman" w:hAnsi="Times New Roman"/>
        </w:rPr>
        <w:t xml:space="preserve">(</w:t>
      </w:r>
      <w:hyperlink w:anchor="ref-bernstein1997">
        <w:r>
          <w:rPr>
            <w:rStyle w:val="Hyperlink"/>
          </w:rPr>
          <w:t xml:space="preserve">Bernstein and Vazirani 1997</w:t>
        </w:r>
      </w:hyperlink>
      <w:r>
        <w:rPr>
          <w:rFonts w:ascii="Times New Roman" w:hAnsi="Times New Roman"/>
        </w:rPr>
        <w:t xml:space="preserve">)</w:t>
      </w:r>
      <w:r>
        <w:rPr>
          <w:rFonts w:ascii="Times New Roman" w:hAnsi="Times New Roman"/>
        </w:rPr>
        <w:t xml:space="preserve">.</w:t>
      </w:r>
    </w:p>
    <w:p>
      <w:pPr>
        <w:pStyle w:val="FirstParagraph"/>
      </w:pPr>
      <w:r>
        <w:rPr>
          <w:rFonts w:ascii="Times New Roman" w:hAnsi="Times New Roman"/>
        </w:rPr>
        <w:t xml:space="preserve">The output is the product state</w:t>
      </w:r>
      <w:r>
        <w:rPr>
          <w:rFonts w:ascii="Times New Roman" w:hAnsi="Times New Roman"/>
        </w:rPr>
        <w:t xml:space="preserve"> </w:t>
      </w:r>
      <m:oMath>
        <m:r>
          <m:rPr>
            <m:sty m:val="p"/>
          </m:rPr>
          <m:t>|</m:t>
        </m:r>
        <m:r>
          <m:t>s</m:t>
        </m:r>
        <m:r>
          <m:rPr>
            <m:sty m:val="p"/>
          </m:rPr>
          <m:t>⟩</m:t>
        </m:r>
      </m:oMath>
      <w:r>
        <w:rPr>
          <w:rFonts w:ascii="Times New Roman" w:hAnsi="Times New Roman"/>
        </w:rPr>
        <w:t xml:space="preserve">, so</w:t>
      </w:r>
      <w:r>
        <w:rPr>
          <w:rFonts w:ascii="Times New Roman" w:hAnsi="Times New Roman"/>
        </w:rPr>
        <w:t xml:space="preserve"> </w:t>
      </w:r>
      <m:oMath>
        <m:r>
          <m:t>q</m:t>
        </m:r>
        <m:sSubSup>
          <m:e>
            <m:r>
              <m:t>g</m:t>
            </m:r>
          </m:e>
          <m:sub>
            <m:r>
              <m:t>Z</m:t>
            </m:r>
          </m:sub>
          <m:sup>
            <m:d>
              <m:dPr>
                <m:begChr m:val="("/>
                <m:endChr m:val=")"/>
                <m:sepChr m:val=""/>
                <m:grow/>
              </m:dPr>
              <m:e>
                <m:r>
                  <m:t>i</m:t>
                </m:r>
              </m:e>
            </m:d>
          </m:sup>
        </m:sSubSup>
        <m:r>
          <m:rPr>
            <m:sty m:val="p"/>
          </m:rPr>
          <m:t>=</m:t>
        </m:r>
        <m:sSup>
          <m:e>
            <m:d>
              <m:dPr>
                <m:begChr m:val="("/>
                <m:endChr m:val=")"/>
                <m:sepChr m:val=""/>
                <m:grow/>
              </m:dPr>
              <m:e>
                <m:r>
                  <m:rPr>
                    <m:sty m:val="p"/>
                  </m:rPr>
                  <m:t>−</m:t>
                </m:r>
                <m:r>
                  <m:t>1</m:t>
                </m:r>
              </m:e>
            </m:d>
          </m:e>
          <m:sup>
            <m:sSub>
              <m:e>
                <m:r>
                  <m:t>s</m:t>
                </m:r>
              </m:e>
              <m:sub>
                <m:r>
                  <m:t>i</m:t>
                </m:r>
              </m:sub>
            </m:sSub>
          </m:sup>
        </m:sSup>
      </m:oMath>
      <w:r>
        <w:rPr>
          <w:rFonts w:ascii="Times New Roman" w:hAnsi="Times New Roman"/>
        </w:rPr>
        <w:t xml:space="preserve">: each secret bit is the sign of its qubit’s polar bias. Under noise each bit is decided</w:t>
      </w:r>
      <w:r>
        <w:rPr>
          <w:rFonts w:ascii="Times New Roman" w:hAnsi="Times New Roman"/>
        </w:rPr>
        <w:t xml:space="preserve"> </w:t>
      </w:r>
      <w:r>
        <w:rPr>
          <w:rFonts w:ascii="Times New Roman" w:hAnsi="Times New Roman"/>
        </w:rPr>
        <w:t xml:space="preserve">separately, with its own interval.</w:t>
      </w:r>
      <w:r>
        <w:rPr>
          <w:rFonts w:ascii="Times New Roman" w:hAnsi="Times New Roman"/>
        </w:rPr>
        <w:t xml:space="preserve"> </w:t>
      </w:r>
      <w:r>
        <w:rPr>
          <w:iCs/>
          <w:rFonts w:ascii="Times New Roman" w:hAnsi="Times New Roman"/>
          <w:i/>
        </w:rPr>
        <w:t xml:space="preserve">Radius.</w:t>
      </w:r>
      <w:r>
        <w:rPr>
          <w:rFonts w:ascii="Times New Roman" w:hAnsi="Times New Roman"/>
        </w:rPr>
        <w:t xml:space="preserve"> </w:t>
      </w:r>
      <m:oMath>
        <m:r>
          <m:t>r</m:t>
        </m:r>
        <m:r>
          <m:rPr>
            <m:sty m:val="p"/>
          </m:rPr>
          <m:t>=</m:t>
        </m:r>
        <m:r>
          <m:t>1</m:t>
        </m:r>
      </m:oMath>
      <w:r>
        <w:rPr>
          <w:rFonts w:ascii="Times New Roman" w:hAnsi="Times New Roman"/>
        </w:rPr>
        <w:t xml:space="preserve"> </w:t>
      </w:r>
      <w:r>
        <w:rPr>
          <w:rFonts w:ascii="Times New Roman" w:hAnsi="Times New Roman"/>
        </w:rPr>
        <w:t xml:space="preserve">on every qubit: the output is a product, and</w:t>
      </w:r>
      <w:r>
        <w:rPr>
          <w:rFonts w:ascii="Times New Roman" w:hAnsi="Times New Roman"/>
        </w:rPr>
        <w:t xml:space="preserve"> </w:t>
      </w:r>
      <w:r>
        <w:rPr>
          <w:rFonts w:ascii="Times New Roman" w:hAnsi="Times New Roman"/>
        </w:rPr>
        <w:t xml:space="preserve">the local values are the whole answer.</w:t>
      </w:r>
    </w:p>
    <w:bookmarkEnd w:id="30"/>
    <w:bookmarkStart w:id="31" w:name="simon-."/>
    <w:p>
      <w:pPr>
        <w:pStyle w:val="Heading4"/>
      </w:pPr>
      <w:r>
        <w:rPr>
          <w:rFonts w:ascii="Times New Roman" w:hAnsi="Times New Roman"/>
        </w:rPr>
        <w:t xml:space="preserve">3. Simon </w:t>
      </w:r>
      <w:r>
        <w:rPr>
          <w:rFonts w:ascii="Times New Roman" w:hAnsi="Times New Roman"/>
        </w:rPr>
        <w:t xml:space="preserve">(</w:t>
      </w:r>
      <w:hyperlink w:anchor="ref-simon1997">
        <w:r>
          <w:rPr>
            <w:rStyle w:val="Hyperlink"/>
          </w:rPr>
          <w:t xml:space="preserve">Simon 1997</w:t>
        </w:r>
      </w:hyperlink>
      <w:r>
        <w:rPr>
          <w:rFonts w:ascii="Times New Roman" w:hAnsi="Times New Roman"/>
        </w:rPr>
        <w:t xml:space="preserve">)</w:t>
      </w:r>
      <w:r>
        <w:rPr>
          <w:rFonts w:ascii="Times New Roman" w:hAnsi="Times New Roman"/>
        </w:rPr>
        <w:t xml:space="preserve">.</w:t>
      </w:r>
    </w:p>
    <w:p>
      <w:pPr>
        <w:pStyle w:val="FirstParagraph"/>
      </w:pPr>
      <w:r>
        <w:rPr>
          <w:rFonts w:ascii="Times New Roman" w:hAnsi="Times New Roman"/>
        </w:rPr>
        <w:t xml:space="preserve">The output is uniform over</w:t>
      </w:r>
      <w:r>
        <w:rPr>
          <w:rFonts w:ascii="Times New Roman" w:hAnsi="Times New Roman"/>
        </w:rPr>
        <w:t xml:space="preserve"> </w:t>
      </w:r>
      <m:oMath>
        <m:r>
          <m:rPr>
            <m:sty m:val="p"/>
          </m:rPr>
          <m:t>{</m:t>
        </m:r>
        <m:r>
          <m:t>y</m:t>
        </m:r>
        <m:r>
          <m:rPr>
            <m:sty m:val="p"/>
          </m:rPr>
          <m:t>:</m:t>
        </m:r>
        <m:r>
          <m:t>y</m:t>
        </m:r>
        <m:r>
          <m:rPr>
            <m:sty m:val="p"/>
          </m:rPr>
          <m:t>⋅</m:t>
        </m:r>
        <m:r>
          <m:t>s</m:t>
        </m:r>
        <m:r>
          <m:rPr>
            <m:sty m:val="p"/>
          </m:rPr>
          <m:t>=</m:t>
        </m:r>
        <m:r>
          <m:t>0</m:t>
        </m:r>
        <m:r>
          <m:rPr>
            <m:sty m:val="p"/>
          </m:rPr>
          <m:t>}</m:t>
        </m:r>
      </m:oMath>
      <w:r>
        <w:rPr>
          <w:rFonts w:ascii="Times New Roman" w:hAnsi="Times New Roman"/>
        </w:rPr>
        <w:t xml:space="preserve">, so</w:t>
      </w:r>
      <w:r>
        <w:rPr>
          <w:rFonts w:ascii="Times New Roman" w:hAnsi="Times New Roman"/>
        </w:rPr>
        <w:t xml:space="preserve"> </w:t>
      </w:r>
      <m:oMath>
        <m:r>
          <m:t>q</m:t>
        </m:r>
        <m:sSub>
          <m:e>
            <m:r>
              <m:t>g</m:t>
            </m:r>
          </m:e>
          <m:sub>
            <m:sSub>
              <m:e>
                <m:r>
                  <m:t>Z</m:t>
                </m:r>
              </m:e>
              <m:sub>
                <m:r>
                  <m:t>S</m:t>
                </m:r>
              </m:sub>
            </m:sSub>
          </m:sub>
        </m:sSub>
        <m:r>
          <m:rPr>
            <m:sty m:val="p"/>
          </m:rPr>
          <m:t>=</m:t>
        </m:r>
        <m:r>
          <m:t>1</m:t>
        </m:r>
      </m:oMath>
      <w:r>
        <w:rPr>
          <w:rFonts w:ascii="Times New Roman" w:hAnsi="Times New Roman"/>
        </w:rPr>
        <w:t xml:space="preserve"> </w:t>
      </w:r>
      <w:r>
        <w:rPr>
          <w:rFonts w:ascii="Times New Roman" w:hAnsi="Times New Roman"/>
        </w:rPr>
        <w:t xml:space="preserve">for</w:t>
      </w:r>
      <w:r>
        <w:rPr>
          <w:rFonts w:ascii="Times New Roman" w:hAnsi="Times New Roman"/>
        </w:rPr>
        <w:t xml:space="preserve"> </w:t>
      </w:r>
      <m:oMath>
        <m:r>
          <m:t>S</m:t>
        </m:r>
        <m:r>
          <m:rPr>
            <m:sty m:val="p"/>
          </m:rPr>
          <m:t>∈</m:t>
        </m:r>
        <m:r>
          <m:rPr>
            <m:sty m:val="p"/>
          </m:rPr>
          <m:t>{</m:t>
        </m:r>
        <m:r>
          <m:t>0</m:t>
        </m:r>
        <m:r>
          <m:rPr>
            <m:sty m:val="p"/>
          </m:rPr>
          <m:t>,</m:t>
        </m:r>
        <m:r>
          <m:t>s</m:t>
        </m:r>
        <m:r>
          <m:rPr>
            <m:sty m:val="p"/>
          </m:rPr>
          <m:t>}</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t>0</m:t>
        </m:r>
      </m:oMath>
      <w:r>
        <w:rPr>
          <w:rFonts w:ascii="Times New Roman" w:hAnsi="Times New Roman"/>
        </w:rPr>
        <w:t xml:space="preserve"> </w:t>
      </w:r>
      <w:r>
        <w:rPr>
          <w:rFonts w:ascii="Times New Roman" w:hAnsi="Times New Roman"/>
        </w:rPr>
        <w:t xml:space="preserve">otherwise: the secret is the unique non-trivial Z-parity equal to one. This describes the</w:t>
      </w:r>
      <w:r>
        <w:rPr>
          <w:rFonts w:ascii="Times New Roman" w:hAnsi="Times New Roman"/>
        </w:rPr>
        <w:t xml:space="preserve"> </w:t>
      </w:r>
      <w:r>
        <w:rPr>
          <w:rFonts w:ascii="Times New Roman" w:hAnsi="Times New Roman"/>
        </w:rPr>
        <w:t xml:space="preserve">answer but does not find it efficiently, since there are</w:t>
      </w:r>
      <w:r>
        <w:rPr>
          <w:rFonts w:ascii="Times New Roman" w:hAnsi="Times New Roman"/>
        </w:rPr>
        <w:t xml:space="preserve"> </w:t>
      </w:r>
      <m:oMath>
        <m:sSup>
          <m:e>
            <m:r>
              <m:t>2</m:t>
            </m:r>
          </m:e>
          <m:sup>
            <m:r>
              <m:t>n</m:t>
            </m:r>
          </m:sup>
        </m:sSup>
      </m:oMath>
      <w:r>
        <w:rPr>
          <w:rFonts w:ascii="Times New Roman" w:hAnsi="Times New Roman"/>
        </w:rPr>
        <w:t xml:space="preserve"> </w:t>
      </w:r>
      <w:r>
        <w:rPr>
          <w:rFonts w:ascii="Times New Roman" w:hAnsi="Times New Roman"/>
        </w:rPr>
        <w:t xml:space="preserve">parities; the efficient route remains a linear</w:t>
      </w:r>
      <w:r>
        <w:rPr>
          <w:rFonts w:ascii="Times New Roman" w:hAnsi="Times New Roman"/>
        </w:rPr>
        <w:t xml:space="preserve"> </w:t>
      </w:r>
      <w:r>
        <w:rPr>
          <w:rFonts w:ascii="Times New Roman" w:hAnsi="Times New Roman"/>
        </w:rPr>
        <w:t xml:space="preserve">system from</w:t>
      </w:r>
      <w:r>
        <w:rPr>
          <w:rFonts w:ascii="Times New Roman" w:hAnsi="Times New Roman"/>
        </w:rPr>
        <w:t xml:space="preserve"> </w:t>
      </w:r>
      <m:oMath>
        <m:r>
          <m:t>O</m:t>
        </m:r>
        <m:d>
          <m:dPr>
            <m:begChr m:val="("/>
            <m:endChr m:val=")"/>
            <m:sepChr m:val=""/>
            <m:grow/>
          </m:dPr>
          <m:e>
            <m:r>
              <m:t>n</m:t>
            </m:r>
          </m:e>
        </m:d>
      </m:oMath>
      <w:r>
        <w:rPr>
          <w:rFonts w:ascii="Times New Roman" w:hAnsi="Times New Roman"/>
        </w:rPr>
        <w:t xml:space="preserve"> </w:t>
      </w:r>
      <w:r>
        <w:rPr>
          <w:rFonts w:ascii="Times New Roman" w:hAnsi="Times New Roman"/>
        </w:rPr>
        <w:t xml:space="preserve">samples.</w:t>
      </w:r>
      <w:r>
        <w:rPr>
          <w:rFonts w:ascii="Times New Roman" w:hAnsi="Times New Roman"/>
        </w:rPr>
        <w:t xml:space="preserve"> </w:t>
      </w:r>
      <w:r>
        <w:rPr>
          <w:iCs/>
          <w:rFonts w:ascii="Times New Roman" w:hAnsi="Times New Roman"/>
          <w:i/>
        </w:rPr>
        <w:t xml:space="preserve">Radius.</w:t>
      </w:r>
      <w:r>
        <w:rPr>
          <w:rFonts w:ascii="Times New Roman" w:hAnsi="Times New Roman"/>
        </w:rPr>
        <w:t xml:space="preserve"> </w:t>
      </w:r>
      <w:r>
        <w:rPr>
          <w:rFonts w:ascii="Times New Roman" w:hAnsi="Times New Roman"/>
        </w:rPr>
        <w:t xml:space="preserve">For</w:t>
      </w:r>
      <w:r>
        <w:rPr>
          <w:rFonts w:ascii="Times New Roman" w:hAnsi="Times New Roman"/>
        </w:rPr>
        <w:t xml:space="preserve"> </w:t>
      </w:r>
      <m:oMath>
        <m:r>
          <m:t>n</m:t>
        </m:r>
        <m:r>
          <m:rPr>
            <m:sty m:val="p"/>
          </m:rPr>
          <m:t>=</m:t>
        </m:r>
        <m:r>
          <m:t>3</m:t>
        </m:r>
      </m:oMath>
      <w:r>
        <w:rPr>
          <w:rFonts w:ascii="Times New Roman" w:hAnsi="Times New Roman"/>
        </w:rPr>
        <w:t xml:space="preserve">,</w:t>
      </w:r>
      <w:r>
        <w:rPr>
          <w:rFonts w:ascii="Times New Roman" w:hAnsi="Times New Roman"/>
        </w:rPr>
        <w:t xml:space="preserve"> </w:t>
      </w:r>
      <m:oMath>
        <m:r>
          <m:t>s</m:t>
        </m:r>
        <m:r>
          <m:rPr>
            <m:sty m:val="p"/>
          </m:rPr>
          <m:t>=</m:t>
        </m:r>
        <m:r>
          <m:t>110</m:t>
        </m:r>
      </m:oMath>
      <w:r>
        <w:rPr>
          <w:rFonts w:ascii="Times New Roman" w:hAnsi="Times New Roman"/>
        </w:rPr>
        <w:t xml:space="preserve">, every output qubit sits at the centre (</w:t>
      </w:r>
      <m:oMath>
        <m:r>
          <m:t>r</m:t>
        </m:r>
        <m:r>
          <m:rPr>
            <m:sty m:val="p"/>
          </m:rPr>
          <m:t>=</m:t>
        </m:r>
        <m:r>
          <m:t>0</m:t>
        </m:r>
      </m:oMath>
      <w:r>
        <w:rPr>
          <w:rFonts w:ascii="Times New Roman" w:hAnsi="Times New Roman"/>
        </w:rPr>
        <w:t xml:space="preserve">): it is</w:t>
      </w:r>
      <w:r>
        <w:rPr>
          <w:rFonts w:ascii="Times New Roman" w:hAnsi="Times New Roman"/>
        </w:rPr>
        <w:t xml:space="preserve"> </w:t>
      </w:r>
      <w:r>
        <w:rPr>
          <w:rFonts w:ascii="Times New Roman" w:hAnsi="Times New Roman"/>
        </w:rPr>
        <w:t xml:space="preserve">maximally entangled with the oracle register, and nothing about</w:t>
      </w:r>
      <w:r>
        <w:rPr>
          <w:rFonts w:ascii="Times New Roman" w:hAnsi="Times New Roman"/>
        </w:rPr>
        <w:t xml:space="preserve"> </w:t>
      </w:r>
      <m:oMath>
        <m:r>
          <m:t>s</m:t>
        </m:r>
      </m:oMath>
      <w:r>
        <w:rPr>
          <w:rFonts w:ascii="Times New Roman" w:hAnsi="Times New Roman"/>
        </w:rPr>
        <w:t xml:space="preserve"> </w:t>
      </w:r>
      <w:r>
        <w:rPr>
          <w:rFonts w:ascii="Times New Roman" w:hAnsi="Times New Roman"/>
        </w:rPr>
        <w:t xml:space="preserve">is local.</w:t>
      </w:r>
    </w:p>
    <w:bookmarkEnd w:id="31"/>
    <w:bookmarkStart w:id="32" w:name="shor-."/>
    <w:p>
      <w:pPr>
        <w:pStyle w:val="Heading4"/>
      </w:pPr>
      <w:r>
        <w:rPr>
          <w:rFonts w:ascii="Times New Roman" w:hAnsi="Times New Roman"/>
        </w:rPr>
        <w:t xml:space="preserve">4. Shor </w:t>
      </w:r>
      <w:r>
        <w:rPr>
          <w:rFonts w:ascii="Times New Roman" w:hAnsi="Times New Roman"/>
        </w:rPr>
        <w:t xml:space="preserve">(</w:t>
      </w:r>
      <w:hyperlink w:anchor="ref-shor1997">
        <w:r>
          <w:rPr>
            <w:rStyle w:val="Hyperlink"/>
          </w:rPr>
          <w:t xml:space="preserve">Shor 1997</w:t>
        </w:r>
      </w:hyperlink>
      <w:r>
        <w:rPr>
          <w:rFonts w:ascii="Times New Roman" w:hAnsi="Times New Roman"/>
        </w:rPr>
        <w:t xml:space="preserve">)</w:t>
      </w:r>
      <w:r>
        <w:rPr>
          <w:rFonts w:ascii="Times New Roman" w:hAnsi="Times New Roman"/>
        </w:rPr>
        <w:t xml:space="preserve">.</w:t>
      </w:r>
    </w:p>
    <w:p>
      <w:pPr>
        <w:pStyle w:val="FirstParagraph"/>
      </w:pPr>
      <w:r>
        <w:rPr>
          <w:rFonts w:ascii="Times New Roman" w:hAnsi="Times New Roman"/>
        </w:rPr>
        <w:t xml:space="preserve">The quantum part estimates the phase of an order</w:t>
      </w:r>
      <w:r>
        <w:rPr>
          <w:rFonts w:ascii="Times New Roman" w:hAnsi="Times New Roman"/>
        </w:rPr>
        <w:t xml:space="preserve"> </w:t>
      </w:r>
      <m:oMath>
        <m:r>
          <m:t>r</m:t>
        </m:r>
      </m:oMath>
      <w:r>
        <w:rPr>
          <w:rFonts w:ascii="Times New Roman" w:hAnsi="Times New Roman"/>
        </w:rPr>
        <w:t xml:space="preserve">. If</w:t>
      </w:r>
      <w:r>
        <w:rPr>
          <w:rFonts w:ascii="Times New Roman" w:hAnsi="Times New Roman"/>
        </w:rPr>
        <w:t xml:space="preserve"> </w:t>
      </w:r>
      <m:oMath>
        <m:r>
          <m:t>r</m:t>
        </m:r>
      </m:oMath>
      <w:r>
        <w:rPr>
          <w:rFonts w:ascii="Times New Roman" w:hAnsi="Times New Roman"/>
        </w:rPr>
        <w:t xml:space="preserve"> </w:t>
      </w:r>
      <w:r>
        <w:rPr>
          <w:rFonts w:ascii="Times New Roman" w:hAnsi="Times New Roman"/>
        </w:rPr>
        <w:t xml:space="preserve">is a power of</w:t>
      </w:r>
      <w:r>
        <w:rPr>
          <w:rFonts w:ascii="Times New Roman" w:hAnsi="Times New Roman"/>
        </w:rPr>
        <w:t xml:space="preserve"> </w:t>
      </w:r>
      <w:r>
        <w:rPr>
          <w:rFonts w:ascii="Times New Roman" w:hAnsi="Times New Roman"/>
        </w:rPr>
        <w:t xml:space="preserve">two, the local values show it: for</w:t>
      </w:r>
      <w:r>
        <w:rPr>
          <w:rFonts w:ascii="Times New Roman" w:hAnsi="Times New Roman"/>
        </w:rPr>
        <w:t xml:space="preserve"> </w:t>
      </w:r>
      <m:oMath>
        <m:r>
          <m:t>r</m:t>
        </m:r>
        <m:r>
          <m:rPr>
            <m:sty m:val="p"/>
          </m:rPr>
          <m:t>=</m:t>
        </m:r>
        <m:r>
          <m:t>4</m:t>
        </m:r>
      </m:oMath>
      <w:r>
        <w:rPr>
          <w:rFonts w:ascii="Times New Roman" w:hAnsi="Times New Roman"/>
        </w:rPr>
        <w:t xml:space="preserve"> </w:t>
      </w:r>
      <w:r>
        <w:rPr>
          <w:rFonts w:ascii="Times New Roman" w:hAnsi="Times New Roman"/>
        </w:rPr>
        <w:t xml:space="preserve">with six counting qubits,</w:t>
      </w:r>
      <w:r>
        <w:rPr>
          <w:rFonts w:ascii="Times New Roman" w:hAnsi="Times New Roman"/>
        </w:rPr>
        <w:t xml:space="preserve"> </w:t>
      </w:r>
      <m:oMath>
        <m:r>
          <m:t>q</m:t>
        </m:r>
        <m:sSub>
          <m:e>
            <m:r>
              <m:t>g</m:t>
            </m:r>
          </m:e>
          <m:sub>
            <m:r>
              <m:t>Z</m:t>
            </m:r>
          </m:sub>
        </m:sSub>
        <m:r>
          <m:rPr>
            <m:sty m:val="p"/>
          </m:rPr>
          <m:t>=</m:t>
        </m:r>
        <m:d>
          <m:dPr>
            <m:begChr m:val="("/>
            <m:endChr m:val=")"/>
            <m:sepChr m:val=""/>
            <m:grow/>
          </m:dPr>
          <m:e>
            <m:r>
              <m:t>0</m:t>
            </m:r>
            <m:r>
              <m:rPr>
                <m:sty m:val="p"/>
              </m:rPr>
              <m:t>,</m:t>
            </m:r>
            <m:r>
              <m:t>0</m:t>
            </m:r>
            <m:r>
              <m:rPr>
                <m:sty m:val="p"/>
              </m:rPr>
              <m:t>,</m:t>
            </m:r>
            <m:r>
              <m:t>1</m:t>
            </m:r>
            <m:r>
              <m:rPr>
                <m:sty m:val="p"/>
              </m:rPr>
              <m:t>,</m:t>
            </m:r>
            <m:r>
              <m:t>1</m:t>
            </m:r>
            <m:r>
              <m:rPr>
                <m:sty m:val="p"/>
              </m:rPr>
              <m:t>,</m:t>
            </m:r>
            <m:r>
              <m:t>1</m:t>
            </m:r>
            <m:r>
              <m:rPr>
                <m:sty m:val="p"/>
              </m:rPr>
              <m:t>,</m:t>
            </m:r>
            <m:r>
              <m:t>1</m:t>
            </m:r>
          </m:e>
        </m:d>
      </m:oMath>
      <w:r>
        <w:rPr>
          <w:rFonts w:ascii="Times New Roman" w:hAnsi="Times New Roman"/>
        </w:rPr>
        <w:t xml:space="preserve">. For</w:t>
      </w:r>
      <w:r>
        <w:rPr>
          <w:rFonts w:ascii="Times New Roman" w:hAnsi="Times New Roman"/>
        </w:rPr>
        <w:t xml:space="preserve"> </w:t>
      </w:r>
      <m:oMath>
        <m:r>
          <m:t>r</m:t>
        </m:r>
        <m:r>
          <m:rPr>
            <m:sty m:val="p"/>
          </m:rPr>
          <m:t>=</m:t>
        </m:r>
        <m:r>
          <m:t>6</m:t>
        </m:r>
      </m:oMath>
      <w:r>
        <w:rPr>
          <w:rFonts w:ascii="Times New Roman" w:hAnsi="Times New Roman"/>
        </w:rPr>
        <w:t xml:space="preserve"> </w:t>
      </w:r>
      <w:r>
        <w:rPr>
          <w:rFonts w:ascii="Times New Roman" w:hAnsi="Times New Roman"/>
        </w:rPr>
        <w:t xml:space="preserve">the local</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lie between 0 and 0.33 and do not determine</w:t>
      </w:r>
      <w:r>
        <w:rPr>
          <w:rFonts w:ascii="Times New Roman" w:hAnsi="Times New Roman"/>
        </w:rPr>
        <w:t xml:space="preserve"> </w:t>
      </w:r>
      <m:oMath>
        <m:r>
          <m:t>r</m:t>
        </m:r>
      </m:oMath>
      <w:r>
        <w:rPr>
          <w:rFonts w:ascii="Times New Roman" w:hAnsi="Times New Roman"/>
        </w:rPr>
        <w:t xml:space="preserve">; the information is in the correlations, and the full bit string</w:t>
      </w:r>
      <w:r>
        <w:rPr>
          <w:rFonts w:ascii="Times New Roman" w:hAnsi="Times New Roman"/>
        </w:rPr>
        <w:t xml:space="preserve"> </w:t>
      </w:r>
      <w:r>
        <w:rPr>
          <w:rFonts w:ascii="Times New Roman" w:hAnsi="Times New Roman"/>
        </w:rPr>
        <w:t xml:space="preserve">plus continued fractions is needed. This is a negative result for local readout.</w:t>
      </w:r>
      <w:r>
        <w:rPr>
          <w:rFonts w:ascii="Times New Roman" w:hAnsi="Times New Roman"/>
        </w:rPr>
        <w:t xml:space="preserve"> </w:t>
      </w:r>
      <w:r>
        <w:rPr>
          <w:iCs/>
          <w:rFonts w:ascii="Times New Roman" w:hAnsi="Times New Roman"/>
          <w:i/>
        </w:rPr>
        <w:t xml:space="preserve">Radius.</w:t>
      </w:r>
      <w:r>
        <w:rPr>
          <w:rFonts w:ascii="Times New Roman" w:hAnsi="Times New Roman"/>
        </w:rPr>
        <w:t xml:space="preserve"> </w:t>
      </w:r>
      <w:r>
        <w:rPr>
          <w:rFonts w:ascii="Times New Roman" w:hAnsi="Times New Roman"/>
        </w:rPr>
        <w:t xml:space="preserve">For</w:t>
      </w:r>
      <w:r>
        <w:rPr>
          <w:rFonts w:ascii="Times New Roman" w:hAnsi="Times New Roman"/>
        </w:rPr>
        <w:t xml:space="preserve"> </w:t>
      </w:r>
      <m:oMath>
        <m:r>
          <m:t>r</m:t>
        </m:r>
        <m:r>
          <m:rPr>
            <m:sty m:val="p"/>
          </m:rPr>
          <m:t>=</m:t>
        </m:r>
        <m:r>
          <m:t>4</m:t>
        </m:r>
      </m:oMath>
      <w:r>
        <w:rPr>
          <w:rFonts w:ascii="Times New Roman" w:hAnsi="Times New Roman"/>
        </w:rPr>
        <w:t xml:space="preserve"> </w:t>
      </w:r>
      <w:r>
        <w:rPr>
          <w:rFonts w:ascii="Times New Roman" w:hAnsi="Times New Roman"/>
        </w:rPr>
        <w:t xml:space="preserve">the counting</w:t>
      </w:r>
      <w:r>
        <w:rPr>
          <w:rFonts w:ascii="Times New Roman" w:hAnsi="Times New Roman"/>
        </w:rPr>
        <w:t xml:space="preserve"> </w:t>
      </w:r>
      <w:r>
        <w:rPr>
          <w:rFonts w:ascii="Times New Roman" w:hAnsi="Times New Roman"/>
        </w:rPr>
        <w:t xml:space="preserve">qubits have</w:t>
      </w:r>
      <w:r>
        <w:rPr>
          <w:rFonts w:ascii="Times New Roman" w:hAnsi="Times New Roman"/>
        </w:rPr>
        <w:t xml:space="preserve"> </w:t>
      </w:r>
      <m:oMath>
        <m:sSup>
          <m:e>
            <m:r>
              <m:t>r</m:t>
            </m:r>
          </m:e>
          <m:sup>
            <m:r>
              <m:t>2</m:t>
            </m:r>
          </m:sup>
        </m:sSup>
        <m:r>
          <m:rPr>
            <m:sty m:val="p"/>
          </m:rPr>
          <m:t>=</m:t>
        </m:r>
        <m:d>
          <m:dPr>
            <m:begChr m:val="("/>
            <m:endChr m:val=")"/>
            <m:sepChr m:val=""/>
            <m:grow/>
          </m:dPr>
          <m:e>
            <m:r>
              <m:t>0</m:t>
            </m:r>
            <m:r>
              <m:rPr>
                <m:sty m:val="p"/>
              </m:rPr>
              <m:t>,</m:t>
            </m:r>
            <m:r>
              <m:t>0</m:t>
            </m:r>
            <m:r>
              <m:rPr>
                <m:sty m:val="p"/>
              </m:rPr>
              <m:t>,</m:t>
            </m:r>
            <m:r>
              <m:t>1</m:t>
            </m:r>
            <m:r>
              <m:rPr>
                <m:sty m:val="p"/>
              </m:rPr>
              <m:t>,</m:t>
            </m:r>
            <m:r>
              <m:t>1</m:t>
            </m:r>
            <m:r>
              <m:rPr>
                <m:sty m:val="p"/>
              </m:rPr>
              <m:t>,</m:t>
            </m:r>
            <m:r>
              <m:t>1</m:t>
            </m:r>
            <m:r>
              <m:rPr>
                <m:sty m:val="p"/>
              </m:rPr>
              <m:t>,</m:t>
            </m:r>
            <m:r>
              <m:t>1</m:t>
            </m:r>
          </m:e>
        </m:d>
      </m:oMath>
      <w:r>
        <w:rPr>
          <w:rFonts w:ascii="Times New Roman" w:hAnsi="Times New Roman"/>
        </w:rPr>
        <w:t xml:space="preserve">: the pure qubits carry no information about the order, the two at the centre carry</w:t>
      </w:r>
      <w:r>
        <w:rPr>
          <w:rFonts w:ascii="Times New Roman" w:hAnsi="Times New Roman"/>
        </w:rPr>
        <w:t xml:space="preserve"> </w:t>
      </w:r>
      <w:r>
        <w:rPr>
          <w:rFonts w:ascii="Times New Roman" w:hAnsi="Times New Roman"/>
        </w:rPr>
        <w:t xml:space="preserve">it. For</w:t>
      </w:r>
      <w:r>
        <w:rPr>
          <w:rFonts w:ascii="Times New Roman" w:hAnsi="Times New Roman"/>
        </w:rPr>
        <w:t xml:space="preserve"> </w:t>
      </w:r>
      <m:oMath>
        <m:r>
          <m:t>r</m:t>
        </m:r>
        <m:r>
          <m:rPr>
            <m:sty m:val="p"/>
          </m:rPr>
          <m:t>=</m:t>
        </m:r>
        <m:r>
          <m:t>6</m:t>
        </m:r>
      </m:oMath>
      <w:r>
        <w:rPr>
          <w:rFonts w:ascii="Times New Roman" w:hAnsi="Times New Roman"/>
        </w:rPr>
        <w:t xml:space="preserve"> </w:t>
      </w:r>
      <w:r>
        <w:rPr>
          <w:rFonts w:ascii="Times New Roman" w:hAnsi="Times New Roman"/>
        </w:rPr>
        <w:t xml:space="preserve">every counting qubit has</w:t>
      </w:r>
      <w:r>
        <w:rPr>
          <w:rFonts w:ascii="Times New Roman" w:hAnsi="Times New Roman"/>
        </w:rPr>
        <w:t xml:space="preserve"> </w:t>
      </w:r>
      <m:oMath>
        <m:sSup>
          <m:e>
            <m:r>
              <m:t>r</m:t>
            </m:r>
          </m:e>
          <m:sup>
            <m:r>
              <m:t>2</m:t>
            </m:r>
          </m:sup>
        </m:sSup>
        <m:r>
          <m:rPr>
            <m:sty m:val="p"/>
          </m:rPr>
          <m:t>≤</m:t>
        </m:r>
        <m:r>
          <m:t>0.11</m:t>
        </m:r>
      </m:oMath>
      <w:r>
        <w:rPr>
          <w:rFonts w:ascii="Times New Roman" w:hAnsi="Times New Roman"/>
        </w:rPr>
        <w:t xml:space="preserve">: the register is almost maximally mixed qubit by qubit.</w:t>
      </w:r>
    </w:p>
    <w:bookmarkEnd w:id="32"/>
    <w:bookmarkStart w:id="33" w:name="grover-."/>
    <w:p>
      <w:pPr>
        <w:pStyle w:val="Heading4"/>
      </w:pPr>
      <w:r>
        <w:rPr>
          <w:rFonts w:ascii="Times New Roman" w:hAnsi="Times New Roman"/>
        </w:rPr>
        <w:t xml:space="preserve">5. Grover </w:t>
      </w:r>
      <w:r>
        <w:rPr>
          <w:rFonts w:ascii="Times New Roman" w:hAnsi="Times New Roman"/>
        </w:rPr>
        <w:t xml:space="preserve">(</w:t>
      </w:r>
      <w:hyperlink w:anchor="ref-grover1996">
        <w:r>
          <w:rPr>
            <w:rStyle w:val="Hyperlink"/>
          </w:rPr>
          <w:t xml:space="preserve">Grover 1996</w:t>
        </w:r>
      </w:hyperlink>
      <w:r>
        <w:rPr>
          <w:rFonts w:ascii="Times New Roman" w:hAnsi="Times New Roman"/>
        </w:rPr>
        <w:t xml:space="preserve">)</w:t>
      </w:r>
      <w:r>
        <w:rPr>
          <w:rFonts w:ascii="Times New Roman" w:hAnsi="Times New Roman"/>
        </w:rPr>
        <w:t xml:space="preserve">.</w:t>
      </w:r>
    </w:p>
    <w:p>
      <w:pPr>
        <w:pStyle w:val="FirstParagraph"/>
      </w:pPr>
      <w:r>
        <w:rPr>
          <w:rFonts w:ascii="Times New Roman" w:hAnsi="Times New Roman"/>
        </w:rPr>
        <w:t xml:space="preserve">With one marked item</w:t>
      </w:r>
      <w:r>
        <w:rPr>
          <w:rFonts w:ascii="Times New Roman" w:hAnsi="Times New Roman"/>
        </w:rPr>
        <w:t xml:space="preserve"> </w:t>
      </w:r>
      <m:oMath>
        <m:sSup>
          <m:e>
            <m:r>
              <m:t>x</m:t>
            </m:r>
          </m:e>
          <m:sup>
            <m:r>
              <m:rPr>
                <m:sty m:val="p"/>
              </m:rPr>
              <m:t>*</m:t>
            </m:r>
          </m:sup>
        </m:sSup>
      </m:oMath>
      <w:r>
        <w:rPr>
          <w:rFonts w:ascii="Times New Roman" w:hAnsi="Times New Roman"/>
        </w:rPr>
        <w:t xml:space="preserve"> </w:t>
      </w:r>
      <w:r>
        <w:rPr>
          <w:rFonts w:ascii="Times New Roman" w:hAnsi="Times New Roman"/>
        </w:rPr>
        <w:t xml:space="preserve">among</w:t>
      </w:r>
      <w:r>
        <w:rPr>
          <w:rFonts w:ascii="Times New Roman" w:hAnsi="Times New Roman"/>
        </w:rPr>
        <w:t xml:space="preserve"> </w:t>
      </w:r>
      <m:oMath>
        <m:r>
          <m:t>N</m:t>
        </m:r>
        <m:r>
          <m:rPr>
            <m:sty m:val="p"/>
          </m:rPr>
          <m:t>=</m:t>
        </m:r>
        <m:sSup>
          <m:e>
            <m:r>
              <m:t>2</m:t>
            </m:r>
          </m:e>
          <m:sup>
            <m:r>
              <m:t>n</m:t>
            </m:r>
          </m:sup>
        </m:sSup>
      </m:oMath>
      <w:r>
        <w:rPr>
          <w:rFonts w:ascii="Times New Roman" w:hAnsi="Times New Roman"/>
        </w:rPr>
        <w:t xml:space="preserve"> </w:t>
      </w:r>
      <w:r>
        <w:rPr>
          <w:rFonts w:ascii="Times New Roman" w:hAnsi="Times New Roman"/>
        </w:rPr>
        <w:t xml:space="preserve">and success probability</w:t>
      </w:r>
      <w:r>
        <w:rPr>
          <w:rFonts w:ascii="Times New Roman" w:hAnsi="Times New Roman"/>
        </w:rPr>
        <w:t xml:space="preserve"> </w:t>
      </w:r>
      <m:oMath>
        <m:r>
          <m:t>P</m:t>
        </m:r>
      </m:oMath>
      <w:r>
        <w:rPr>
          <w:rFonts w:ascii="Times New Roman" w:hAnsi="Times New Roman"/>
        </w:rPr>
        <w:t xml:space="preserve"> </w:t>
      </w:r>
      <w:r>
        <w:rPr>
          <w:rFonts w:ascii="Times New Roman" w:hAnsi="Times New Roman"/>
        </w:rPr>
        <w:t xml:space="preserve">after</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iterations,</w:t>
      </w:r>
    </w:p>
    <w:p>
      <w:pPr>
        <w:pStyle w:val="BodyText"/>
      </w:pPr>
      <m:oMathPara>
        <m:oMathParaPr>
          <m:jc m:val="center"/>
        </m:oMathParaPr>
        <m:oMath>
          <m:r>
            <m:t>q</m:t>
          </m:r>
          <m:sSubSup>
            <m:e>
              <m:r>
                <m:t>g</m:t>
              </m:r>
            </m:e>
            <m:sub>
              <m:r>
                <m:t>Z</m:t>
              </m:r>
            </m:sub>
            <m:sup>
              <m:d>
                <m:dPr>
                  <m:begChr m:val="("/>
                  <m:endChr m:val=")"/>
                  <m:sepChr m:val=""/>
                  <m:grow/>
                </m:dPr>
                <m:e>
                  <m:r>
                    <m:t>i</m:t>
                  </m:r>
                </m:e>
              </m:d>
            </m:sup>
          </m:sSubSup>
          <m:r>
            <m:rPr>
              <m:sty m:val="p"/>
            </m:rPr>
            <m:t>=</m:t>
          </m:r>
          <m:sSup>
            <m:e>
              <m:d>
                <m:dPr>
                  <m:begChr m:val="("/>
                  <m:endChr m:val=")"/>
                  <m:sepChr m:val=""/>
                  <m:grow/>
                </m:dPr>
                <m:e>
                  <m:r>
                    <m:rPr>
                      <m:sty m:val="p"/>
                    </m:rPr>
                    <m:t>−</m:t>
                  </m:r>
                  <m:r>
                    <m:t>1</m:t>
                  </m:r>
                </m:e>
              </m:d>
            </m:e>
            <m:sup>
              <m:sSubSup>
                <m:e>
                  <m:r>
                    <m:t>x</m:t>
                  </m:r>
                </m:e>
                <m:sub>
                  <m:r>
                    <m:t>i</m:t>
                  </m:r>
                </m:sub>
                <m:sup>
                  <m:r>
                    <m:rPr>
                      <m:sty m:val="p"/>
                    </m:rPr>
                    <m:t>*</m:t>
                  </m:r>
                </m:sup>
              </m:sSubSup>
            </m:sup>
          </m:sSup>
          <m:r>
            <m:t> </m:t>
          </m:r>
          <m:f>
            <m:fPr>
              <m:type m:val="bar"/>
            </m:fPr>
            <m:num>
              <m:r>
                <m:t>N</m:t>
              </m:r>
              <m:r>
                <m:t>P</m:t>
              </m:r>
              <m:r>
                <m:rPr>
                  <m:sty m:val="p"/>
                </m:rPr>
                <m:t>−</m:t>
              </m:r>
              <m:r>
                <m:t>1</m:t>
              </m:r>
            </m:num>
            <m:den>
              <m:r>
                <m:t>N</m:t>
              </m:r>
              <m:r>
                <m:rPr>
                  <m:sty m:val="p"/>
                </m:rPr>
                <m:t>−</m:t>
              </m:r>
              <m:r>
                <m:t>1</m:t>
              </m:r>
            </m:den>
          </m:f>
          <m:r>
            <m:rPr>
              <m:sty m:val="p"/>
            </m:rPr>
            <m:t>.</m:t>
          </m:r>
        </m:oMath>
      </m:oMathPara>
    </w:p>
    <w:p>
      <w:pPr>
        <w:pStyle w:val="FirstParagraph"/>
      </w:pPr>
      <w:r>
        <w:rPr>
          <w:rFonts w:ascii="Times New Roman" w:hAnsi="Times New Roman"/>
        </w:rPr>
        <w:t xml:space="preserve">The marked item is the sign pattern of the local polar biases, and their common magnitude measures success.</w:t>
      </w:r>
      <w:r>
        <w:rPr>
          <w:rFonts w:ascii="Times New Roman" w:hAnsi="Times New Roman"/>
        </w:rPr>
        <w:t xml:space="preserve"> </w:t>
      </w:r>
      <w:r>
        <w:rPr>
          <w:rFonts w:ascii="Times New Roman" w:hAnsi="Times New Roman"/>
        </w:rPr>
        <w:t xml:space="preserve">Reading it this way costs more shots than the histogram, about</w:t>
      </w:r>
      <w:r>
        <w:rPr>
          <w:rFonts w:ascii="Times New Roman" w:hAnsi="Times New Roman"/>
        </w:rPr>
        <w:t xml:space="preserve"> </w:t>
      </w:r>
      <m:oMath>
        <m:r>
          <m:t>1</m:t>
        </m:r>
        <m:r>
          <m:rPr>
            <m:sty m:val="p"/>
          </m:rPr>
          <m:t>/</m:t>
        </m:r>
        <m:sSup>
          <m:e>
            <m:r>
              <m:t>P</m:t>
            </m:r>
          </m:e>
          <m:sup>
            <m:r>
              <m:t>2</m:t>
            </m:r>
          </m:sup>
        </m:sSup>
      </m:oMath>
      <w:r>
        <w:rPr>
          <w:rFonts w:ascii="Times New Roman" w:hAnsi="Times New Roman"/>
        </w:rPr>
        <w:t xml:space="preserve"> </w:t>
      </w:r>
      <w:r>
        <w:rPr>
          <w:rFonts w:ascii="Times New Roman" w:hAnsi="Times New Roman"/>
        </w:rPr>
        <w:t xml:space="preserve">against</w:t>
      </w:r>
      <w:r>
        <w:rPr>
          <w:rFonts w:ascii="Times New Roman" w:hAnsi="Times New Roman"/>
        </w:rPr>
        <w:t xml:space="preserve"> </w:t>
      </w:r>
      <m:oMath>
        <m:r>
          <m:t>1</m:t>
        </m:r>
        <m:r>
          <m:rPr>
            <m:sty m:val="p"/>
          </m:rPr>
          <m:t>/</m:t>
        </m:r>
        <m:r>
          <m:t>P</m:t>
        </m:r>
      </m:oMath>
      <w:r>
        <w:rPr>
          <w:rFonts w:ascii="Times New Roman" w:hAnsi="Times New Roman"/>
        </w:rPr>
        <w:t xml:space="preserve">, as we found in a noisy</w:t>
      </w:r>
      <w:r>
        <w:rPr>
          <w:rFonts w:ascii="Times New Roman" w:hAnsi="Times New Roman"/>
        </w:rPr>
        <w:t xml:space="preserve"> </w:t>
      </w:r>
      <w:r>
        <w:rPr>
          <w:rFonts w:ascii="Times New Roman" w:hAnsi="Times New Roman"/>
        </w:rPr>
        <w:t xml:space="preserve">simulation; the identity is a diagnostic, not a better readout.</w:t>
      </w:r>
      <w:r>
        <w:rPr>
          <w:rFonts w:ascii="Times New Roman" w:hAnsi="Times New Roman"/>
        </w:rPr>
        <w:t xml:space="preserve"> </w:t>
      </w:r>
      <w:r>
        <w:rPr>
          <w:iCs/>
          <w:rFonts w:ascii="Times New Roman" w:hAnsi="Times New Roman"/>
          <w:i/>
        </w:rPr>
        <w:t xml:space="preserve">Radius.</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m:oMath>
        <m:r>
          <m:t>n</m:t>
        </m:r>
        <m:r>
          <m:rPr>
            <m:sty m:val="p"/>
          </m:rPr>
          <m:t>=</m:t>
        </m:r>
        <m:r>
          <m:t>5</m:t>
        </m:r>
      </m:oMath>
      <w:r>
        <w:rPr>
          <w:rFonts w:ascii="Times New Roman" w:hAnsi="Times New Roman"/>
        </w:rPr>
        <w:t xml:space="preserve"> </w:t>
      </w:r>
      <w:r>
        <w:rPr>
          <w:rFonts w:ascii="Times New Roman" w:hAnsi="Times New Roman"/>
        </w:rPr>
        <w:t xml:space="preserve">the radius of every qubit goes</w:t>
      </w:r>
      <w:r>
        <w:rPr>
          <w:rFonts w:ascii="Times New Roman" w:hAnsi="Times New Roman"/>
        </w:rPr>
        <w:t xml:space="preserve"> </w:t>
      </w:r>
      <m:oMath>
        <m:r>
          <m:t>1</m:t>
        </m:r>
        <m:r>
          <m:rPr>
            <m:sty m:val="p"/>
          </m:rPr>
          <m:t>→</m:t>
        </m:r>
        <m:r>
          <m:t>0.82</m:t>
        </m:r>
        <m:r>
          <m:rPr>
            <m:sty m:val="p"/>
          </m:rPr>
          <m:t>→</m:t>
        </m:r>
        <m:r>
          <m:t>0.66</m:t>
        </m:r>
        <m:r>
          <m:rPr>
            <m:sty m:val="p"/>
          </m:rPr>
          <m:t>→</m:t>
        </m:r>
        <m:r>
          <m:t>0.84</m:t>
        </m:r>
        <m:r>
          <m:rPr>
            <m:sty m:val="p"/>
          </m:rPr>
          <m:t>→</m:t>
        </m:r>
        <m:r>
          <m:t>0.998</m:t>
        </m:r>
      </m:oMath>
      <w:r>
        <w:rPr>
          <w:rFonts w:ascii="Times New Roman" w:hAnsi="Times New Roman"/>
        </w:rPr>
        <w:t xml:space="preserve"> </w:t>
      </w:r>
      <w:r>
        <w:rPr>
          <w:rFonts w:ascii="Times New Roman" w:hAnsi="Times New Roman"/>
        </w:rPr>
        <w:t xml:space="preserve">over</w:t>
      </w:r>
      <w:r>
        <w:rPr>
          <w:rFonts w:ascii="Times New Roman" w:hAnsi="Times New Roman"/>
        </w:rPr>
        <w:t xml:space="preserve"> </w:t>
      </w:r>
      <m:oMath>
        <m:r>
          <m:t>k</m:t>
        </m:r>
        <m:r>
          <m:rPr>
            <m:sty m:val="p"/>
          </m:rPr>
          <m:t>=</m:t>
        </m:r>
        <m:r>
          <m:t>0</m:t>
        </m:r>
        <m:r>
          <m:rPr>
            <m:sty m:val="p"/>
          </m:rPr>
          <m:t>,</m:t>
        </m:r>
        <m:r>
          <m:rPr>
            <m:sty m:val="p"/>
          </m:rPr>
          <m:t>…</m:t>
        </m:r>
        <m:r>
          <m:rPr>
            <m:sty m:val="p"/>
          </m:rPr>
          <m:t>,</m:t>
        </m:r>
        <m:r>
          <m:t>4</m:t>
        </m:r>
      </m:oMath>
      <w:r>
        <w:rPr>
          <w:rFonts w:ascii="Times New Roman" w:hAnsi="Times New Roman"/>
        </w:rPr>
        <w:t xml:space="preserve">: Grover entangles the register on the way and disentangles it at</w:t>
      </w:r>
      <w:r>
        <w:rPr>
          <w:rFonts w:ascii="Times New Roman" w:hAnsi="Times New Roman"/>
        </w:rPr>
        <w:t xml:space="preserve"> </w:t>
      </w:r>
      <w:r>
        <w:rPr>
          <w:rFonts w:ascii="Times New Roman" w:hAnsi="Times New Roman"/>
        </w:rPr>
        <w:t xml:space="preserve">the optimum, where the answer becomes local again.</w:t>
      </w:r>
    </w:p>
    <w:bookmarkEnd w:id="33"/>
    <w:bookmarkStart w:id="34" w:name="phase-estimation-and-11.-phase-kickback."/>
    <w:p>
      <w:pPr>
        <w:pStyle w:val="Heading4"/>
      </w:pPr>
      <w:r>
        <w:rPr>
          <w:rFonts w:ascii="Times New Roman" w:hAnsi="Times New Roman"/>
        </w:rPr>
        <w:t xml:space="preserve">6. Phase estimation </w:t>
      </w:r>
      <w:r>
        <w:rPr>
          <w:rFonts w:ascii="Times New Roman" w:hAnsi="Times New Roman"/>
        </w:rPr>
        <w:t xml:space="preserve">(</w:t>
      </w:r>
      <w:hyperlink w:anchor="ref-kitaev1995">
        <w:r>
          <w:rPr>
            <w:rStyle w:val="Hyperlink"/>
          </w:rPr>
          <w:t xml:space="preserve">Kitaev 1995</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and 11. phase kickback.</w:t>
      </w:r>
    </w:p>
    <w:p>
      <w:pPr>
        <w:pStyle w:val="FirstParagraph"/>
      </w:pPr>
      <w:r>
        <w:rPr>
          <w:rFonts w:ascii="Times New Roman" w:hAnsi="Times New Roman"/>
        </w:rPr>
        <w:t xml:space="preserve">A control in</w:t>
      </w:r>
      <w:r>
        <w:rPr>
          <w:rFonts w:ascii="Times New Roman" w:hAnsi="Times New Roman"/>
        </w:rPr>
        <w:t xml:space="preserve"> </w:t>
      </w:r>
      <m:oMath>
        <m:r>
          <m:rPr>
            <m:sty m:val="p"/>
          </m:rPr>
          <m:t>|</m:t>
        </m:r>
        <m:r>
          <m:rPr>
            <m:sty m:val="p"/>
          </m:rPr>
          <m:t>+</m:t>
        </m:r>
        <m:r>
          <m:rPr>
            <m:sty m:val="p"/>
          </m:rPr>
          <m:t>⟩</m:t>
        </m:r>
      </m:oMath>
      <w:r>
        <w:rPr>
          <w:rFonts w:ascii="Times New Roman" w:hAnsi="Times New Roman"/>
        </w:rPr>
        <w:t xml:space="preserve"> </w:t>
      </w:r>
      <w:r>
        <w:rPr>
          <w:rFonts w:ascii="Times New Roman" w:hAnsi="Times New Roman"/>
        </w:rPr>
        <w:t xml:space="preserve">acting on an</w:t>
      </w:r>
      <w:r>
        <w:rPr>
          <w:rFonts w:ascii="Times New Roman" w:hAnsi="Times New Roman"/>
        </w:rPr>
        <w:t xml:space="preserve"> </w:t>
      </w:r>
      <w:r>
        <w:rPr>
          <w:rFonts w:ascii="Times New Roman" w:hAnsi="Times New Roman"/>
        </w:rPr>
        <w:t xml:space="preserve">eigenstate of</w:t>
      </w:r>
      <w:r>
        <w:rPr>
          <w:rFonts w:ascii="Times New Roman" w:hAnsi="Times New Roman"/>
        </w:rPr>
        <w:t xml:space="preserve"> </w:t>
      </w:r>
      <m:oMath>
        <m:r>
          <m:t>U</m:t>
        </m:r>
      </m:oMath>
      <w:r>
        <w:rPr>
          <w:rFonts w:ascii="Times New Roman" w:hAnsi="Times New Roman"/>
        </w:rPr>
        <w:t xml:space="preserve"> </w:t>
      </w:r>
      <w:r>
        <w:rPr>
          <w:rFonts w:ascii="Times New Roman" w:hAnsi="Times New Roman"/>
        </w:rPr>
        <w:t xml:space="preserve">with eigenvalue</w:t>
      </w:r>
      <w:r>
        <w:rPr>
          <w:rFonts w:ascii="Times New Roman" w:hAnsi="Times New Roman"/>
        </w:rPr>
        <w:t xml:space="preserve"> </w:t>
      </w:r>
      <m:oMath>
        <m:sSup>
          <m:e>
            <m:r>
              <m:t>e</m:t>
            </m:r>
          </m:e>
          <m:sup>
            <m:r>
              <m:t>i</m:t>
            </m:r>
            <m:r>
              <m:t>φ</m:t>
            </m:r>
          </m:sup>
        </m:sSup>
      </m:oMath>
      <w:r>
        <w:rPr>
          <w:rFonts w:ascii="Times New Roman" w:hAnsi="Times New Roman"/>
        </w:rPr>
        <w:t xml:space="preserve"> </w:t>
      </w:r>
      <w:r>
        <w:rPr>
          <w:rFonts w:ascii="Times New Roman" w:hAnsi="Times New Roman"/>
        </w:rPr>
        <w:t xml:space="preserve">ends with</w:t>
      </w:r>
    </w:p>
    <w:p>
      <w:pPr>
        <w:pStyle w:val="BodyText"/>
      </w:pPr>
      <m:oMathPara>
        <m:oMathParaPr>
          <m:jc m:val="center"/>
        </m:oMathParaPr>
        <m:oMath>
          <m:r>
            <m:t>q</m:t>
          </m:r>
          <m:sSub>
            <m:e>
              <m:r>
                <m:t>g</m:t>
              </m:r>
            </m:e>
            <m:sub>
              <m:r>
                <m:t>X</m:t>
              </m:r>
            </m:sub>
          </m:sSub>
          <m:r>
            <m:rPr>
              <m:sty m:val="p"/>
            </m:rPr>
            <m:t>+</m:t>
          </m:r>
          <m:r>
            <m:t>i</m:t>
          </m:r>
          <m:r>
            <m:t> </m:t>
          </m:r>
          <m:r>
            <m:t>q</m:t>
          </m:r>
          <m:sSub>
            <m:e>
              <m:r>
                <m:t>g</m:t>
              </m:r>
            </m:e>
            <m:sub>
              <m:r>
                <m:t>Y</m:t>
              </m:r>
            </m:sub>
          </m:sSub>
          <m:r>
            <m:rPr>
              <m:sty m:val="p"/>
            </m:rPr>
            <m:t>=</m:t>
          </m:r>
          <m:sSup>
            <m:e>
              <m:r>
                <m:t>e</m:t>
              </m:r>
            </m:e>
            <m:sup>
              <m:r>
                <m:t>i</m:t>
              </m:r>
              <m:r>
                <m:t>φ</m:t>
              </m:r>
            </m:sup>
          </m:sSup>
          <m:r>
            <m:rPr>
              <m:sty m:val="p"/>
            </m:rPr>
            <m:t>,</m:t>
          </m:r>
          <m:r>
            <m:t>  </m:t>
          </m:r>
          <m:r>
            <m:t>q</m:t>
          </m:r>
          <m:sSub>
            <m:e>
              <m:r>
                <m:t>g</m:t>
              </m:r>
            </m:e>
            <m:sub>
              <m:r>
                <m:t>Z</m:t>
              </m:r>
            </m:sub>
          </m:sSub>
          <m:r>
            <m:t> </m:t>
          </m:r>
          <m:r>
            <m:rPr>
              <m:nor/>
              <m:sty m:val="p"/>
            </m:rPr>
            <m:t>unchanged</m:t>
          </m:r>
          <m:r>
            <m:rPr>
              <m:sty m:val="p"/>
            </m:rPr>
            <m:t>.</m:t>
          </m:r>
        </m:oMath>
      </m:oMathPara>
    </w:p>
    <w:p>
      <w:pPr>
        <w:pStyle w:val="FirstParagraph"/>
      </w:pPr>
      <w:r>
        <w:rPr>
          <w:rFonts w:ascii="Times New Roman" w:hAnsi="Times New Roman"/>
        </w:rPr>
        <w:t xml:space="preserve">Kickback writes the phase into the control’s equatorial angle. Iterative phase estimation reads</w:t>
      </w:r>
      <w:r>
        <w:rPr>
          <w:rFonts w:ascii="Times New Roman" w:hAnsi="Times New Roman"/>
        </w:rPr>
        <w:t xml:space="preserve"> </w:t>
      </w:r>
      <m:oMath>
        <m:r>
          <m:t>q</m:t>
        </m:r>
        <m:sSub>
          <m:e>
            <m:r>
              <m:t>g</m:t>
            </m:r>
          </m:e>
          <m:sub>
            <m:r>
              <m:t>X</m:t>
            </m:r>
          </m:sub>
        </m:sSub>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t>q</m:t>
        </m:r>
        <m:sSub>
          <m:e>
            <m:r>
              <m:t>g</m:t>
            </m:r>
          </m:e>
          <m:sub>
            <m:r>
              <m:t>Y</m:t>
            </m:r>
          </m:sub>
        </m:sSub>
      </m:oMath>
      <w:r>
        <w:rPr>
          <w:rFonts w:ascii="Times New Roman" w:hAnsi="Times New Roman"/>
        </w:rPr>
        <w:t xml:space="preserve"> </w:t>
      </w:r>
      <w:r>
        <w:rPr>
          <w:rFonts w:ascii="Times New Roman" w:hAnsi="Times New Roman"/>
        </w:rPr>
        <w:t xml:space="preserve">for</w:t>
      </w:r>
      <w:r>
        <w:rPr>
          <w:rFonts w:ascii="Times New Roman" w:hAnsi="Times New Roman"/>
        </w:rPr>
        <w:t xml:space="preserve"> </w:t>
      </w:r>
      <m:oMath>
        <m:sSup>
          <m:e>
            <m:r>
              <m:t>2</m:t>
            </m:r>
          </m:e>
          <m:sup>
            <m:r>
              <m:t>k</m:t>
            </m:r>
          </m:sup>
        </m:sSup>
        <m:r>
          <m:t>φ</m:t>
        </m:r>
      </m:oMath>
      <w:r>
        <w:rPr>
          <w:rFonts w:ascii="Times New Roman" w:hAnsi="Times New Roman"/>
        </w:rPr>
        <w:t xml:space="preserve">, one bit at a time; it is the natural qg form of phase estimation, and the same mechanism drives</w:t>
      </w:r>
      <w:r>
        <w:rPr>
          <w:rFonts w:ascii="Times New Roman" w:hAnsi="Times New Roman"/>
        </w:rPr>
        <w:t xml:space="preserve"> </w:t>
      </w:r>
      <w:r>
        <w:rPr>
          <w:rFonts w:ascii="Times New Roman" w:hAnsi="Times New Roman"/>
        </w:rPr>
        <w:t xml:space="preserve">Deutsch–Jozsa and Bernstein–Vazirani.</w:t>
      </w:r>
      <w:r>
        <w:rPr>
          <w:rFonts w:ascii="Times New Roman" w:hAnsi="Times New Roman"/>
        </w:rPr>
        <w:t xml:space="preserve"> </w:t>
      </w:r>
      <w:r>
        <w:rPr>
          <w:iCs/>
          <w:rFonts w:ascii="Times New Roman" w:hAnsi="Times New Roman"/>
          <w:i/>
        </w:rPr>
        <w:t xml:space="preserve">Radius.</w:t>
      </w:r>
      <w:r>
        <w:rPr>
          <w:rFonts w:ascii="Times New Roman" w:hAnsi="Times New Roman"/>
        </w:rPr>
        <w:t xml:space="preserve"> </w:t>
      </w:r>
      <w:r>
        <w:rPr>
          <w:rFonts w:ascii="Times New Roman" w:hAnsi="Times New Roman"/>
        </w:rPr>
        <w:t xml:space="preserve">A Hadamard test of</w:t>
      </w:r>
      <w:r>
        <w:rPr>
          <w:rFonts w:ascii="Times New Roman" w:hAnsi="Times New Roman"/>
        </w:rPr>
        <w:t xml:space="preserve"> </w:t>
      </w:r>
      <m:oMath>
        <m:r>
          <m:t>U</m:t>
        </m:r>
      </m:oMath>
      <w:r>
        <w:rPr>
          <w:rFonts w:ascii="Times New Roman" w:hAnsi="Times New Roman"/>
        </w:rPr>
        <w:t xml:space="preserve"> </w:t>
      </w:r>
      <w:r>
        <w:rPr>
          <w:rFonts w:ascii="Times New Roman" w:hAnsi="Times New Roman"/>
        </w:rPr>
        <w:t xml:space="preserve">on</w:t>
      </w:r>
      <w:r>
        <w:rPr>
          <w:rFonts w:ascii="Times New Roman" w:hAnsi="Times New Roman"/>
        </w:rPr>
        <w:t xml:space="preserve"> </w:t>
      </w:r>
      <m:oMath>
        <m:r>
          <m:rPr>
            <m:sty m:val="p"/>
          </m:rPr>
          <m:t>|</m:t>
        </m:r>
        <m:r>
          <m:t>ψ</m:t>
        </m:r>
        <m:r>
          <m:rPr>
            <m:sty m:val="p"/>
          </m:rPr>
          <m:t>⟩</m:t>
        </m:r>
      </m:oMath>
      <w:r>
        <w:rPr>
          <w:rFonts w:ascii="Times New Roman" w:hAnsi="Times New Roman"/>
        </w:rPr>
        <w:t xml:space="preserve"> </w:t>
      </w:r>
      <w:r>
        <w:rPr>
          <w:rFonts w:ascii="Times New Roman" w:hAnsi="Times New Roman"/>
        </w:rPr>
        <w:t xml:space="preserve">leaves the control with</w:t>
      </w:r>
      <w:r>
        <w:rPr>
          <w:rFonts w:ascii="Times New Roman" w:hAnsi="Times New Roman"/>
        </w:rPr>
        <w:t xml:space="preserve"> </w:t>
      </w:r>
      <m:oMath>
        <m:sSup>
          <m:e>
            <m:r>
              <m:t>r</m:t>
            </m:r>
          </m:e>
          <m:sup>
            <m:r>
              <m:t>2</m:t>
            </m:r>
          </m:sup>
        </m:sSup>
        <m:r>
          <m:rPr>
            <m:sty m:val="p"/>
          </m:rPr>
          <m:t>=</m:t>
        </m:r>
        <m:d>
          <m:dPr>
            <m:begChr m:val="|"/>
            <m:endChr m:val="|"/>
            <m:sepChr m:val=""/>
            <m:grow/>
          </m:dPr>
          <m:e>
            <m:r>
              <m:rPr>
                <m:sty m:val="p"/>
              </m:rPr>
              <m:t>⟨</m:t>
            </m:r>
            <m:r>
              <m:t>ψ</m:t>
            </m:r>
          </m:e>
        </m:d>
        <m:r>
          <m:t>U</m:t>
        </m:r>
        <m:sSup>
          <m:e>
            <m:d>
              <m:dPr>
                <m:begChr m:val="|"/>
                <m:endChr m:val="|"/>
                <m:sepChr m:val=""/>
                <m:grow/>
              </m:dPr>
              <m:e>
                <m:r>
                  <m:t>ψ</m:t>
                </m:r>
                <m:r>
                  <m:rPr>
                    <m:sty m:val="p"/>
                  </m:rPr>
                  <m:t>⟩</m:t>
                </m:r>
              </m:e>
            </m:d>
          </m:e>
          <m:sup>
            <m:r>
              <m:t>2</m:t>
            </m:r>
          </m:sup>
        </m:sSup>
      </m:oMath>
      <w:r>
        <w:rPr>
          <w:rFonts w:ascii="Times New Roman" w:hAnsi="Times New Roman"/>
        </w:rPr>
        <w:t xml:space="preserve">: exactly 1 for an eigenstate, and below 1 otherwise (</w:t>
      </w:r>
      <m:oMath>
        <m:r>
          <m:t>0.81</m:t>
        </m:r>
      </m:oMath>
      <w:r>
        <w:rPr>
          <w:rFonts w:ascii="Times New Roman" w:hAnsi="Times New Roman"/>
        </w:rPr>
        <w:t xml:space="preserve"> </w:t>
      </w:r>
      <w:r>
        <w:rPr>
          <w:rFonts w:ascii="Times New Roman" w:hAnsi="Times New Roman"/>
        </w:rPr>
        <w:t xml:space="preserve">for</w:t>
      </w:r>
      <w:r>
        <w:rPr>
          <w:rFonts w:ascii="Times New Roman" w:hAnsi="Times New Roman"/>
        </w:rPr>
        <w:t xml:space="preserve"> </w:t>
      </w:r>
      <m:oMath>
        <m:r>
          <m:t>φ</m:t>
        </m:r>
        <m:r>
          <m:rPr>
            <m:sty m:val="p"/>
          </m:rPr>
          <m:t>=</m:t>
        </m:r>
        <m:r>
          <m:t>0.9</m:t>
        </m:r>
      </m:oMath>
      <w:r>
        <w:rPr>
          <w:rFonts w:ascii="Times New Roman" w:hAnsi="Times New Roman"/>
        </w:rPr>
        <w:t xml:space="preserve"> </w:t>
      </w:r>
      <w:r>
        <w:rPr>
          <w:rFonts w:ascii="Times New Roman" w:hAnsi="Times New Roman"/>
        </w:rPr>
        <w:t xml:space="preserve">on</w:t>
      </w:r>
      <w:r>
        <w:rPr>
          <w:rFonts w:ascii="Times New Roman" w:hAnsi="Times New Roman"/>
        </w:rPr>
        <w:t xml:space="preserve"> </w:t>
      </w:r>
      <m:oMath>
        <m:r>
          <m:rPr>
            <m:sty m:val="p"/>
          </m:rPr>
          <m:t>|</m:t>
        </m:r>
        <m:r>
          <m:rPr>
            <m:sty m:val="p"/>
          </m:rPr>
          <m:t>+</m:t>
        </m:r>
        <m:r>
          <m:rPr>
            <m:sty m:val="p"/>
          </m:rPr>
          <m:t>⟩</m:t>
        </m:r>
      </m:oMath>
      <w:r>
        <w:rPr>
          <w:rFonts w:ascii="Times New Roman" w:hAnsi="Times New Roman"/>
        </w:rPr>
        <w:t xml:space="preserve">). The radius tests the eigenstate assumption on which phase estimation rests, and its deficit is the</w:t>
      </w:r>
      <w:r>
        <w:rPr>
          <w:rFonts w:ascii="Times New Roman" w:hAnsi="Times New Roman"/>
        </w:rPr>
        <w:t xml:space="preserve"> </w:t>
      </w:r>
      <w:r>
        <w:rPr>
          <w:rFonts w:ascii="Times New Roman" w:hAnsi="Times New Roman"/>
        </w:rPr>
        <w:t xml:space="preserve">control’s entanglement with the target.</w:t>
      </w:r>
    </w:p>
    <w:bookmarkEnd w:id="34"/>
    <w:bookmarkStart w:id="35" w:name="hhl-."/>
    <w:p>
      <w:pPr>
        <w:pStyle w:val="Heading4"/>
      </w:pPr>
      <w:r>
        <w:rPr>
          <w:rFonts w:ascii="Times New Roman" w:hAnsi="Times New Roman"/>
        </w:rPr>
        <w:t xml:space="preserve">7. HHL </w:t>
      </w:r>
      <w:r>
        <w:rPr>
          <w:rFonts w:ascii="Times New Roman" w:hAnsi="Times New Roman"/>
        </w:rPr>
        <w:t xml:space="preserve">(</w:t>
      </w:r>
      <w:hyperlink w:anchor="ref-harrow2009">
        <w:r>
          <w:rPr>
            <w:rStyle w:val="Hyperlink"/>
          </w:rPr>
          <w:t xml:space="preserve">Harrow, Hassidim, and Lloyd 2009</w:t>
        </w:r>
      </w:hyperlink>
      <w:r>
        <w:rPr>
          <w:rFonts w:ascii="Times New Roman" w:hAnsi="Times New Roman"/>
        </w:rPr>
        <w:t xml:space="preserve">)</w:t>
      </w:r>
      <w:r>
        <w:rPr>
          <w:rFonts w:ascii="Times New Roman" w:hAnsi="Times New Roman"/>
        </w:rPr>
        <w:t xml:space="preserve">.</w:t>
      </w:r>
    </w:p>
    <w:p>
      <w:pPr>
        <w:pStyle w:val="FirstParagraph"/>
      </w:pPr>
      <w:r>
        <w:rPr>
          <w:rFonts w:ascii="Times New Roman" w:hAnsi="Times New Roman"/>
        </w:rPr>
        <w:t xml:space="preserve">The output</w:t>
      </w:r>
      <w:r>
        <w:rPr>
          <w:rFonts w:ascii="Times New Roman" w:hAnsi="Times New Roman"/>
        </w:rPr>
        <w:t xml:space="preserve"> </w:t>
      </w:r>
      <m:oMath>
        <m:d>
          <m:dPr>
            <m:begChr m:val="|"/>
            <m:endChr m:val="|"/>
            <m:sepChr m:val=""/>
            <m:grow/>
          </m:dPr>
          <m:e>
            <m:r>
              <m:t>x</m:t>
            </m:r>
            <m:r>
              <m:rPr>
                <m:sty m:val="p"/>
              </m:rPr>
              <m:t>⟩</m:t>
            </m:r>
            <m:r>
              <m:rPr>
                <m:sty m:val="p"/>
              </m:rPr>
              <m:t>∝</m:t>
            </m:r>
            <m:sSup>
              <m:e>
                <m:r>
                  <m:t>A</m:t>
                </m:r>
              </m:e>
              <m:sup>
                <m:r>
                  <m:rPr>
                    <m:sty m:val="p"/>
                  </m:rPr>
                  <m:t>−</m:t>
                </m:r>
                <m:r>
                  <m:t>1</m:t>
                </m:r>
              </m:sup>
            </m:sSup>
          </m:e>
        </m:d>
        <m:r>
          <m:t>b</m:t>
        </m:r>
        <m:r>
          <m:rPr>
            <m:sty m:val="p"/>
          </m:rPr>
          <m:t>⟩</m:t>
        </m:r>
      </m:oMath>
      <w:r>
        <w:rPr>
          <w:rFonts w:ascii="Times New Roman" w:hAnsi="Times New Roman"/>
        </w:rPr>
        <w:t xml:space="preserve"> </w:t>
      </w:r>
      <w:r>
        <w:rPr>
          <w:rFonts w:ascii="Times New Roman" w:hAnsi="Times New Roman"/>
        </w:rPr>
        <w:t xml:space="preserve">cannot be read out in full; what</w:t>
      </w:r>
      <w:r>
        <w:rPr>
          <w:rFonts w:ascii="Times New Roman" w:hAnsi="Times New Roman"/>
        </w:rPr>
        <w:t xml:space="preserve"> </w:t>
      </w:r>
      <w:r>
        <w:rPr>
          <w:rFonts w:ascii="Times New Roman" w:hAnsi="Times New Roman"/>
        </w:rPr>
        <w:t xml:space="preserve">HHL delivers is expectation values</w:t>
      </w:r>
      <w:r>
        <w:rPr>
          <w:rFonts w:ascii="Times New Roman" w:hAnsi="Times New Roman"/>
        </w:rPr>
        <w:t xml:space="preserve"> </w:t>
      </w:r>
      <m:oMath>
        <m:r>
          <m:rPr>
            <m:sty m:val="p"/>
          </m:rPr>
          <m:t>⟨</m:t>
        </m:r>
        <m:r>
          <m:t>x</m:t>
        </m:r>
        <m:d>
          <m:dPr>
            <m:begChr m:val="|"/>
            <m:endChr m:val="|"/>
            <m:sepChr m:val=""/>
            <m:grow/>
          </m:dPr>
          <m:e>
            <m:r>
              <m:t>M</m:t>
            </m:r>
          </m:e>
        </m:d>
        <m:r>
          <m:t>x</m:t>
        </m:r>
        <m:r>
          <m:rPr>
            <m:sty m:val="p"/>
          </m:rPr>
          <m:t>⟩</m:t>
        </m:r>
      </m:oMath>
      <w:r>
        <w:rPr>
          <w:rFonts w:ascii="Times New Roman" w:hAnsi="Times New Roman"/>
        </w:rPr>
        <w:t xml:space="preserve">, that is qg values of the solution register, and its</w:t>
      </w:r>
      <w:r>
        <w:rPr>
          <w:rFonts w:ascii="Times New Roman" w:hAnsi="Times New Roman"/>
        </w:rPr>
        <w:t xml:space="preserve"> </w:t>
      </w:r>
      <w:r>
        <w:rPr>
          <w:rFonts w:ascii="Times New Roman" w:hAnsi="Times New Roman"/>
        </w:rPr>
        <w:t xml:space="preserve">success probability is the ancilla’s polar bias,</w:t>
      </w:r>
      <w:r>
        <w:rPr>
          <w:rFonts w:ascii="Times New Roman" w:hAnsi="Times New Roman"/>
        </w:rPr>
        <w:t xml:space="preserve"> </w:t>
      </w:r>
      <m:oMath>
        <m:r>
          <m:t>P</m:t>
        </m:r>
        <m:d>
          <m:dPr>
            <m:begChr m:val="("/>
            <m:endChr m:val=")"/>
            <m:sepChr m:val=""/>
            <m:grow/>
          </m:dPr>
          <m:e>
            <m:r>
              <m:t>1</m:t>
            </m:r>
          </m:e>
        </m:d>
        <m:r>
          <m:rPr>
            <m:sty m:val="p"/>
          </m:rPr>
          <m:t>=</m:t>
        </m:r>
        <m:d>
          <m:dPr>
            <m:begChr m:val="("/>
            <m:endChr m:val=")"/>
            <m:sepChr m:val=""/>
            <m:grow/>
          </m:dPr>
          <m:e>
            <m:r>
              <m:t>1</m:t>
            </m:r>
            <m:r>
              <m:rPr>
                <m:sty m:val="p"/>
              </m:rPr>
              <m:t>−</m:t>
            </m:r>
            <m:r>
              <m:t>q</m:t>
            </m:r>
            <m:sSubSup>
              <m:e>
                <m:r>
                  <m:t>g</m:t>
                </m:r>
              </m:e>
              <m:sub>
                <m:r>
                  <m:t>Z</m:t>
                </m:r>
              </m:sub>
              <m:sup>
                <m:r>
                  <m:rPr>
                    <m:sty m:val="p"/>
                  </m:rPr>
                  <m:t>a</m:t>
                </m:r>
                <m:r>
                  <m:rPr>
                    <m:sty m:val="p"/>
                  </m:rPr>
                  <m:t>n</m:t>
                </m:r>
                <m:r>
                  <m:rPr>
                    <m:sty m:val="p"/>
                  </m:rPr>
                  <m:t>c</m:t>
                </m:r>
              </m:sup>
            </m:sSubSup>
          </m:e>
        </m:d>
        <m:r>
          <m:rPr>
            <m:sty m:val="p"/>
          </m:rPr>
          <m:t>/</m:t>
        </m:r>
        <m:r>
          <m:t>2</m:t>
        </m:r>
      </m:oMath>
      <w:r>
        <w:rPr>
          <w:rFonts w:ascii="Times New Roman" w:hAnsi="Times New Roman"/>
        </w:rPr>
        <w:t xml:space="preserve">. The qg form states plainly</w:t>
      </w:r>
      <w:r>
        <w:rPr>
          <w:rFonts w:ascii="Times New Roman" w:hAnsi="Times New Roman"/>
        </w:rPr>
        <w:t xml:space="preserve"> </w:t>
      </w:r>
      <w:r>
        <w:rPr>
          <w:rFonts w:ascii="Times New Roman" w:hAnsi="Times New Roman"/>
        </w:rPr>
        <w:t xml:space="preserve">what HHL produces: qg values, not the vector </w:t>
      </w:r>
      <w:r>
        <w:rPr>
          <w:rFonts w:ascii="Times New Roman" w:hAnsi="Times New Roman"/>
        </w:rPr>
        <w:t xml:space="preserve">(</w:t>
      </w:r>
      <w:hyperlink w:anchor="ref-aaronson2015">
        <w:r>
          <w:rPr>
            <w:rStyle w:val="Hyperlink"/>
          </w:rPr>
          <w:t xml:space="preserve">Aaronson 2015</w:t>
        </w:r>
      </w:hyperlink>
      <w:r>
        <w:rPr>
          <w:rFonts w:ascii="Times New Roman" w:hAnsi="Times New Roman"/>
        </w:rPr>
        <w:t xml:space="preserve">)</w:t>
      </w:r>
      <w:r>
        <w:rPr>
          <w:rFonts w:ascii="Times New Roman" w:hAnsi="Times New Roman"/>
        </w:rPr>
        <w:t xml:space="preserve">. We check this readout for a</w:t>
      </w:r>
      <w:r>
        <w:rPr>
          <w:rFonts w:ascii="Times New Roman" w:hAnsi="Times New Roman"/>
        </w:rPr>
        <w:t xml:space="preserve"> </w:t>
      </w:r>
      <m:oMath>
        <m:r>
          <m:t>2</m:t>
        </m:r>
        <m:r>
          <m:rPr>
            <m:sty m:val="p"/>
          </m:rPr>
          <m:t>×</m:t>
        </m:r>
        <m:r>
          <m:t>2</m:t>
        </m:r>
      </m:oMath>
      <w:r>
        <w:rPr>
          <w:rFonts w:ascii="Times New Roman" w:hAnsi="Times New Roman"/>
        </w:rPr>
        <w:t xml:space="preserve"> </w:t>
      </w:r>
      <w:r>
        <w:rPr>
          <w:rFonts w:ascii="Times New Roman" w:hAnsi="Times New Roman"/>
        </w:rPr>
        <w:t xml:space="preserve">matrix by</w:t>
      </w:r>
      <w:r>
        <w:rPr>
          <w:rFonts w:ascii="Times New Roman" w:hAnsi="Times New Roman"/>
        </w:rPr>
        <w:t xml:space="preserve"> </w:t>
      </w:r>
      <w:r>
        <w:rPr>
          <w:rFonts w:ascii="Times New Roman" w:hAnsi="Times New Roman"/>
        </w:rPr>
        <w:t xml:space="preserve">exact linear algebra, not with a circuit.</w:t>
      </w:r>
      <w:r>
        <w:rPr>
          <w:rFonts w:ascii="Times New Roman" w:hAnsi="Times New Roman"/>
        </w:rPr>
        <w:t xml:space="preserve"> </w:t>
      </w:r>
      <w:r>
        <w:rPr>
          <w:iCs/>
          <w:rFonts w:ascii="Times New Roman" w:hAnsi="Times New Roman"/>
          <w:i/>
        </w:rPr>
        <w:t xml:space="preserve">Radius.</w:t>
      </w:r>
      <w:r>
        <w:rPr>
          <w:rFonts w:ascii="Times New Roman" w:hAnsi="Times New Roman"/>
        </w:rPr>
        <w:t xml:space="preserve"> </w:t>
      </w:r>
      <w:r>
        <w:rPr>
          <w:rFonts w:ascii="Times New Roman" w:hAnsi="Times New Roman"/>
        </w:rPr>
        <w:t xml:space="preserve">For</w:t>
      </w:r>
      <w:r>
        <w:rPr>
          <w:rFonts w:ascii="Times New Roman" w:hAnsi="Times New Roman"/>
        </w:rPr>
        <w:t xml:space="preserve"> </w:t>
      </w:r>
      <m:oMath>
        <m:r>
          <m:t>A</m:t>
        </m:r>
        <m:r>
          <m:rPr>
            <m:sty m:val="p"/>
          </m:rPr>
          <m:t>=</m:t>
        </m:r>
        <m:d>
          <m:dPr>
            <m:begChr m:val="("/>
            <m:endChr m:val=")"/>
            <m:sepChr m:val=""/>
            <m:grow/>
          </m:dPr>
          <m:e>
            <m:m>
              <m:mPr>
                <m:baseJc m:val="center"/>
                <m:plcHide m:val="on"/>
                <m:mcs>
                  <m:mc>
                    <m:mcPr>
                      <m:mcJc m:val="center"/>
                      <m:count m:val="1"/>
                    </m:mcPr>
                  </m:mc>
                  <m:mc>
                    <m:mcPr>
                      <m:mcJc m:val="center"/>
                      <m:count m:val="1"/>
                    </m:mcPr>
                  </m:mc>
                </m:mcs>
              </m:mPr>
              <m:mr>
                <m:e>
                  <m:r>
                    <m:t>2</m:t>
                  </m:r>
                </m:e>
                <m:e>
                  <m:r>
                    <m:t>1</m:t>
                  </m:r>
                </m:e>
              </m:mr>
              <m:mr>
                <m:e>
                  <m:r>
                    <m:t>1</m:t>
                  </m:r>
                </m:e>
                <m:e>
                  <m:r>
                    <m:t>3</m:t>
                  </m:r>
                </m:e>
              </m:mr>
            </m:m>
          </m:e>
        </m:d>
      </m:oMath>
      <w:r>
        <w:rPr>
          <w:rFonts w:ascii="Times New Roman" w:hAnsi="Times New Roman"/>
        </w:rPr>
        <w:t xml:space="preserve">,</w:t>
      </w:r>
      <w:r>
        <w:rPr>
          <w:rFonts w:ascii="Times New Roman" w:hAnsi="Times New Roman"/>
        </w:rPr>
        <w:t xml:space="preserve"> </w:t>
      </w:r>
      <m:oMath>
        <m:r>
          <m:t>b</m:t>
        </m:r>
        <m:r>
          <m:rPr>
            <m:sty m:val="p"/>
          </m:rPr>
          <m:t>=</m:t>
        </m:r>
        <m:d>
          <m:dPr>
            <m:begChr m:val="("/>
            <m:endChr m:val=")"/>
            <m:sepChr m:val=""/>
            <m:grow/>
          </m:dPr>
          <m:e>
            <m:r>
              <m:t>1</m:t>
            </m:r>
            <m:r>
              <m:rPr>
                <m:sty m:val="p"/>
              </m:rPr>
              <m:t>,</m:t>
            </m:r>
            <m:r>
              <m:t>0</m:t>
            </m:r>
          </m:e>
        </m:d>
      </m:oMath>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ancilla has</w:t>
      </w:r>
      <w:r>
        <w:rPr>
          <w:rFonts w:ascii="Times New Roman" w:hAnsi="Times New Roman"/>
        </w:rPr>
        <w:t xml:space="preserve"> </w:t>
      </w:r>
      <m:oMath>
        <m:sSup>
          <m:e>
            <m:r>
              <m:t>r</m:t>
            </m:r>
          </m:e>
          <m:sup>
            <m:r>
              <m:t>2</m:t>
            </m:r>
          </m:sup>
        </m:sSup>
        <m:r>
          <m:rPr>
            <m:sty m:val="p"/>
          </m:rPr>
          <m:t>=</m:t>
        </m:r>
        <m:r>
          <m:t>0.32</m:t>
        </m:r>
      </m:oMath>
      <w:r>
        <w:rPr>
          <w:rFonts w:ascii="Times New Roman" w:hAnsi="Times New Roman"/>
        </w:rPr>
        <w:t xml:space="preserve">: it is entangled with the solution register whenever</w:t>
      </w:r>
      <w:r>
        <w:rPr>
          <w:rFonts w:ascii="Times New Roman" w:hAnsi="Times New Roman"/>
        </w:rPr>
        <w:t xml:space="preserve"> </w:t>
      </w:r>
      <m:oMath>
        <m:r>
          <m:t>b</m:t>
        </m:r>
      </m:oMath>
      <w:r>
        <w:rPr>
          <w:rFonts w:ascii="Times New Roman" w:hAnsi="Times New Roman"/>
        </w:rPr>
        <w:t xml:space="preserve"> </w:t>
      </w:r>
      <w:r>
        <w:rPr>
          <w:rFonts w:ascii="Times New Roman" w:hAnsi="Times New Roman"/>
        </w:rPr>
        <w:t xml:space="preserve">spans eigenvectors with different</w:t>
      </w:r>
      <w:r>
        <w:rPr>
          <w:rFonts w:ascii="Times New Roman" w:hAnsi="Times New Roman"/>
        </w:rPr>
        <w:t xml:space="preserve"> </w:t>
      </w:r>
      <w:r>
        <w:rPr>
          <w:rFonts w:ascii="Times New Roman" w:hAnsi="Times New Roman"/>
        </w:rPr>
        <w:t xml:space="preserve">eigenvalues.</w:t>
      </w:r>
    </w:p>
    <w:bookmarkEnd w:id="35"/>
    <w:bookmarkStart w:id="36" w:name="quantum-fourier-transform."/>
    <w:p>
      <w:pPr>
        <w:pStyle w:val="Heading4"/>
      </w:pPr>
      <w:r>
        <w:rPr>
          <w:rFonts w:ascii="Times New Roman" w:hAnsi="Times New Roman"/>
        </w:rPr>
        <w:t xml:space="preserve">8. Quantum Fourier transform.</w:t>
      </w:r>
    </w:p>
    <w:p>
      <w:pPr>
        <w:pStyle w:val="FirstParagraph"/>
      </w:pPr>
      <w:r>
        <w:rPr>
          <w:rFonts w:ascii="Times New Roman" w:hAnsi="Times New Roman"/>
        </w:rPr>
        <w:t xml:space="preserve">The QFT of a basis state</w:t>
      </w:r>
      <w:r>
        <w:rPr>
          <w:rFonts w:ascii="Times New Roman" w:hAnsi="Times New Roman"/>
        </w:rPr>
        <w:t xml:space="preserve"> </w:t>
      </w:r>
      <m:oMath>
        <m:r>
          <m:rPr>
            <m:sty m:val="p"/>
          </m:rPr>
          <m:t>|</m:t>
        </m:r>
        <m:r>
          <m:t>x</m:t>
        </m:r>
        <m:r>
          <m:rPr>
            <m:sty m:val="p"/>
          </m:rPr>
          <m:t>⟩</m:t>
        </m:r>
      </m:oMath>
      <w:r>
        <w:rPr>
          <w:rFonts w:ascii="Times New Roman" w:hAnsi="Times New Roman"/>
        </w:rPr>
        <w:t xml:space="preserve"> </w:t>
      </w:r>
      <w:r>
        <w:rPr>
          <w:rFonts w:ascii="Times New Roman" w:hAnsi="Times New Roman"/>
        </w:rPr>
        <w:t xml:space="preserve">is a product of equatorial</w:t>
      </w:r>
      <w:r>
        <w:rPr>
          <w:rFonts w:ascii="Times New Roman" w:hAnsi="Times New Roman"/>
        </w:rPr>
        <w:t xml:space="preserve"> </w:t>
      </w:r>
      <w:r>
        <w:rPr>
          <w:rFonts w:ascii="Times New Roman" w:hAnsi="Times New Roman"/>
        </w:rPr>
        <w:t xml:space="preserve">qubits: qubit</w:t>
      </w:r>
      <w:r>
        <w:rPr>
          <w:rFonts w:ascii="Times New Roman" w:hAnsi="Times New Roman"/>
        </w:rPr>
        <w:t xml:space="preserve"> </w:t>
      </w:r>
      <m:oMath>
        <m:r>
          <m:t>l</m:t>
        </m:r>
      </m:oMath>
      <w:r>
        <w:rPr>
          <w:rFonts w:ascii="Times New Roman" w:hAnsi="Times New Roman"/>
        </w:rPr>
        <w:t xml:space="preserve"> </w:t>
      </w:r>
      <w:r>
        <w:rPr>
          <w:rFonts w:ascii="Times New Roman" w:hAnsi="Times New Roman"/>
        </w:rPr>
        <w:t xml:space="preserve">has</w:t>
      </w:r>
      <w:r>
        <w:rPr>
          <w:rFonts w:ascii="Times New Roman" w:hAnsi="Times New Roman"/>
        </w:rPr>
        <w:t xml:space="preserve"> </w:t>
      </w:r>
      <m:oMath>
        <m:r>
          <m:t>q</m:t>
        </m:r>
        <m:sSub>
          <m:e>
            <m:r>
              <m:t>g</m:t>
            </m:r>
          </m:e>
          <m:sub>
            <m:r>
              <m:t>Z</m:t>
            </m:r>
          </m:sub>
        </m:sSub>
        <m:r>
          <m:rPr>
            <m:sty m:val="p"/>
          </m:rPr>
          <m:t>=</m:t>
        </m:r>
        <m:r>
          <m:t>0</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t>q</m:t>
        </m:r>
        <m:sSub>
          <m:e>
            <m:r>
              <m:t>g</m:t>
            </m:r>
          </m:e>
          <m:sub>
            <m:r>
              <m:t>X</m:t>
            </m:r>
          </m:sub>
        </m:sSub>
        <m:r>
          <m:rPr>
            <m:sty m:val="p"/>
          </m:rPr>
          <m:t>+</m:t>
        </m:r>
        <m:r>
          <m:t>i</m:t>
        </m:r>
        <m:r>
          <m:t> </m:t>
        </m:r>
        <m:r>
          <m:t>q</m:t>
        </m:r>
        <m:sSub>
          <m:e>
            <m:r>
              <m:t>g</m:t>
            </m:r>
          </m:e>
          <m:sub>
            <m:r>
              <m:t>Y</m:t>
            </m:r>
          </m:sub>
        </m:sSub>
        <m:r>
          <m:rPr>
            <m:sty m:val="p"/>
          </m:rPr>
          <m:t>=</m:t>
        </m:r>
        <m:sSup>
          <m:e>
            <m:r>
              <m:t>e</m:t>
            </m:r>
          </m:e>
          <m:sup>
            <m:r>
              <m:t>2</m:t>
            </m:r>
            <m:r>
              <m:t>π</m:t>
            </m:r>
            <m:r>
              <m:t>i</m:t>
            </m:r>
            <m:r>
              <m:t>x</m:t>
            </m:r>
            <m:r>
              <m:rPr>
                <m:sty m:val="p"/>
              </m:rPr>
              <m:t>/</m:t>
            </m:r>
            <m:sSup>
              <m:e>
                <m:r>
                  <m:t>2</m:t>
                </m:r>
              </m:e>
              <m:sup>
                <m:r>
                  <m:t>l</m:t>
                </m:r>
              </m:sup>
            </m:sSup>
          </m:sup>
        </m:sSup>
      </m:oMath>
      <w:r>
        <w:rPr>
          <w:rFonts w:ascii="Times New Roman" w:hAnsi="Times New Roman"/>
        </w:rPr>
        <w:t xml:space="preserve">. The QFT moves the information from polar biases</w:t>
      </w:r>
      <w:r>
        <w:rPr>
          <w:rFonts w:ascii="Times New Roman" w:hAnsi="Times New Roman"/>
        </w:rPr>
        <w:t xml:space="preserve"> </w:t>
      </w:r>
      <w:r>
        <w:rPr>
          <w:rFonts w:ascii="Times New Roman" w:hAnsi="Times New Roman"/>
        </w:rPr>
        <w:t xml:space="preserve">(the bits of</w:t>
      </w:r>
      <w:r>
        <w:rPr>
          <w:rFonts w:ascii="Times New Roman" w:hAnsi="Times New Roman"/>
        </w:rPr>
        <w:t xml:space="preserve"> </w:t>
      </w:r>
      <m:oMath>
        <m:r>
          <m:t>x</m:t>
        </m:r>
      </m:oMath>
      <w:r>
        <w:rPr>
          <w:rFonts w:ascii="Times New Roman" w:hAnsi="Times New Roman"/>
        </w:rPr>
        <w:t xml:space="preserve">) to equatorial angles, which the Z basis does not see; hence it is always followed by a basis</w:t>
      </w:r>
      <w:r>
        <w:rPr>
          <w:rFonts w:ascii="Times New Roman" w:hAnsi="Times New Roman"/>
        </w:rPr>
        <w:t xml:space="preserve"> </w:t>
      </w:r>
      <w:r>
        <w:rPr>
          <w:rFonts w:ascii="Times New Roman" w:hAnsi="Times New Roman"/>
        </w:rPr>
        <w:t xml:space="preserve">change before measurement.</w:t>
      </w:r>
      <w:r>
        <w:rPr>
          <w:rFonts w:ascii="Times New Roman" w:hAnsi="Times New Roman"/>
        </w:rPr>
        <w:t xml:space="preserve"> </w:t>
      </w:r>
      <w:r>
        <w:rPr>
          <w:iCs/>
          <w:rFonts w:ascii="Times New Roman" w:hAnsi="Times New Roman"/>
          <w:i/>
        </w:rPr>
        <w:t xml:space="preserve">Radius.</w:t>
      </w:r>
      <w:r>
        <w:rPr>
          <w:rFonts w:ascii="Times New Roman" w:hAnsi="Times New Roman"/>
        </w:rPr>
        <w:t xml:space="preserve"> </w:t>
      </w:r>
      <m:oMath>
        <m:r>
          <m:t>r</m:t>
        </m:r>
        <m:r>
          <m:rPr>
            <m:sty m:val="p"/>
          </m:rPr>
          <m:t>=</m:t>
        </m:r>
        <m:r>
          <m:t>1</m:t>
        </m:r>
      </m:oMath>
      <w:r>
        <w:rPr>
          <w:rFonts w:ascii="Times New Roman" w:hAnsi="Times New Roman"/>
        </w:rPr>
        <w:t xml:space="preserve"> </w:t>
      </w:r>
      <w:r>
        <w:rPr>
          <w:rFonts w:ascii="Times New Roman" w:hAnsi="Times New Roman"/>
        </w:rPr>
        <w:t xml:space="preserve">on every qubit: the QFT of a basis state only rotates each point on</w:t>
      </w:r>
      <w:r>
        <w:rPr>
          <w:rFonts w:ascii="Times New Roman" w:hAnsi="Times New Roman"/>
        </w:rPr>
        <w:t xml:space="preserve"> </w:t>
      </w:r>
      <w:r>
        <w:rPr>
          <w:rFonts w:ascii="Times New Roman" w:hAnsi="Times New Roman"/>
        </w:rPr>
        <w:t xml:space="preserve">the surface, from the poles to the equator.</w:t>
      </w:r>
    </w:p>
    <w:bookmarkEnd w:id="36"/>
    <w:bookmarkStart w:id="37" w:name="vqe-."/>
    <w:p>
      <w:pPr>
        <w:pStyle w:val="Heading4"/>
      </w:pPr>
      <w:r>
        <w:rPr>
          <w:rFonts w:ascii="Times New Roman" w:hAnsi="Times New Roman"/>
        </w:rPr>
        <w:t xml:space="preserve">9. VQE </w:t>
      </w:r>
      <w:r>
        <w:rPr>
          <w:rFonts w:ascii="Times New Roman" w:hAnsi="Times New Roman"/>
        </w:rPr>
        <w:t xml:space="preserve">(</w:t>
      </w:r>
      <w:hyperlink w:anchor="ref-peruzzo2014">
        <w:r>
          <w:rPr>
            <w:rStyle w:val="Hyperlink"/>
          </w:rPr>
          <w:t xml:space="preserve">Peruzzo et al. 2014</w:t>
        </w:r>
      </w:hyperlink>
      <w:r>
        <w:rPr>
          <w:rFonts w:ascii="Times New Roman" w:hAnsi="Times New Roman"/>
        </w:rPr>
        <w:t xml:space="preserve">)</w:t>
      </w:r>
      <w:r>
        <w:rPr>
          <w:rFonts w:ascii="Times New Roman" w:hAnsi="Times New Roman"/>
        </w:rPr>
        <w:t xml:space="preserve">.</w:t>
      </w:r>
    </w:p>
    <w:p>
      <w:pPr>
        <w:pStyle w:val="FirstParagraph"/>
      </w:pPr>
      <w:r>
        <w:rPr>
          <w:rFonts w:ascii="Times New Roman" w:hAnsi="Times New Roman"/>
        </w:rPr>
        <w:t xml:space="preserve">The energy is linear in qg values,</w:t>
      </w:r>
      <w:r>
        <w:rPr>
          <w:rFonts w:ascii="Times New Roman" w:hAnsi="Times New Roman"/>
        </w:rPr>
        <w:t xml:space="preserve"> </w:t>
      </w:r>
      <m:oMath>
        <m:r>
          <m:t>E</m:t>
        </m:r>
        <m:r>
          <m:rPr>
            <m:sty m:val="p"/>
          </m:rPr>
          <m:t>=</m:t>
        </m:r>
        <m:nary>
          <m:naryPr>
            <m:chr m:val="∑"/>
            <m:limLoc m:val="undOvr"/>
            <m:subHide m:val="off"/>
            <m:supHide m:val="on"/>
          </m:naryPr>
          <m:sub>
            <m:r>
              <m:t>P</m:t>
            </m:r>
          </m:sub>
          <m:sup>
            <m:r>
              <m:t>​</m:t>
            </m:r>
          </m:sup>
          <m:e>
            <m:sSub>
              <m:e>
                <m:r>
                  <m:t>c</m:t>
                </m:r>
              </m:e>
              <m:sub>
                <m:r>
                  <m:t>P</m:t>
                </m:r>
              </m:sub>
            </m:sSub>
          </m:e>
        </m:nary>
        <m:r>
          <m:t> </m:t>
        </m:r>
        <m:r>
          <m:t>q</m:t>
        </m:r>
        <m:sSub>
          <m:e>
            <m:r>
              <m:t>g</m:t>
            </m:r>
          </m:e>
          <m:sub>
            <m:r>
              <m:t>P</m:t>
            </m:r>
          </m:sub>
        </m:sSub>
      </m:oMath>
      <w:r>
        <w:rPr>
          <w:rFonts w:ascii="Times New Roman" w:hAnsi="Times New Roman"/>
        </w:rPr>
        <w:t xml:space="preserve">, grouped by</w:t>
      </w:r>
      <w:r>
        <w:rPr>
          <w:rFonts w:ascii="Times New Roman" w:hAnsi="Times New Roman"/>
        </w:rPr>
        <w:t xml:space="preserve"> </w:t>
      </w:r>
      <w:r>
        <w:rPr>
          <w:rFonts w:ascii="Times New Roman" w:hAnsi="Times New Roman"/>
        </w:rPr>
        <w:t xml:space="preserve">measurement basis. This is the main use of the qg tools so far: witness, filter, symmetry checks and pole-damped</w:t>
      </w:r>
      <w:r>
        <w:rPr>
          <w:rFonts w:ascii="Times New Roman" w:hAnsi="Times New Roman"/>
        </w:rPr>
        <w:t xml:space="preserve"> </w:t>
      </w:r>
      <w:r>
        <w:rPr>
          <w:rFonts w:ascii="Times New Roman" w:hAnsi="Times New Roman"/>
        </w:rPr>
        <w:t xml:space="preserve">optimization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 </w:t>
      </w:r>
      <w:hyperlink w:anchor="ref-monteverde2026witness">
        <w:r>
          <w:rPr>
            <w:rStyle w:val="Hyperlink"/>
          </w:rPr>
          <w:t xml:space="preserve">2026b</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iCs/>
          <w:rFonts w:ascii="Times New Roman" w:hAnsi="Times New Roman"/>
          <w:i/>
        </w:rPr>
        <w:t xml:space="preserve">Radius.</w:t>
      </w:r>
      <w:r>
        <w:rPr>
          <w:rFonts w:ascii="Times New Roman" w:hAnsi="Times New Roman"/>
        </w:rPr>
        <w:t xml:space="preserve"> </w:t>
      </w:r>
      <w:r>
        <w:rPr>
          <w:rFonts w:ascii="Times New Roman" w:hAnsi="Times New Roman"/>
        </w:rPr>
        <w:t xml:space="preserve">The local part of the energy is bounded by the radii,</w:t>
      </w:r>
      <w:r>
        <w:rPr>
          <w:rFonts w:ascii="Times New Roman" w:hAnsi="Times New Roman"/>
        </w:rPr>
        <w:t xml:space="preserve"> </w:t>
      </w:r>
      <m:oMath>
        <m:d>
          <m:dPr>
            <m:begChr m:val="|"/>
            <m:endChr m:val="|"/>
            <m:sepChr m:val=""/>
            <m:grow/>
          </m:dPr>
          <m:e>
            <m:nary>
              <m:naryPr>
                <m:chr m:val="∑"/>
                <m:limLoc m:val="undOvr"/>
                <m:subHide m:val="off"/>
                <m:supHide m:val="on"/>
              </m:naryPr>
              <m:sub>
                <m:r>
                  <m:t>α</m:t>
                </m:r>
              </m:sub>
              <m:sup>
                <m:r>
                  <m:t>​</m:t>
                </m:r>
              </m:sup>
              <m:e>
                <m:sSub>
                  <m:e>
                    <m:r>
                      <m:t>c</m:t>
                    </m:r>
                  </m:e>
                  <m:sub>
                    <m:r>
                      <m:t>q</m:t>
                    </m:r>
                    <m:r>
                      <m:rPr>
                        <m:sty m:val="p"/>
                      </m:rPr>
                      <m:t>,</m:t>
                    </m:r>
                    <m:r>
                      <m:t>α</m:t>
                    </m:r>
                  </m:sub>
                </m:sSub>
              </m:e>
            </m:nary>
            <m:r>
              <m:t>q</m:t>
            </m:r>
            <m:sSubSup>
              <m:e>
                <m:r>
                  <m:t>g</m:t>
                </m:r>
              </m:e>
              <m:sub>
                <m:r>
                  <m:t>α</m:t>
                </m:r>
              </m:sub>
              <m:sup>
                <m:d>
                  <m:dPr>
                    <m:begChr m:val="("/>
                    <m:endChr m:val=")"/>
                    <m:sepChr m:val=""/>
                    <m:grow/>
                  </m:dPr>
                  <m:e>
                    <m:r>
                      <m:t>q</m:t>
                    </m:r>
                  </m:e>
                </m:d>
              </m:sup>
            </m:sSubSup>
          </m:e>
        </m:d>
        <m:r>
          <m:rPr>
            <m:sty m:val="p"/>
          </m:rPr>
          <m:t>≤</m:t>
        </m:r>
        <m:r>
          <m:rPr>
            <m:sty m:val="p"/>
          </m:rPr>
          <m:t>∥</m:t>
        </m:r>
        <m:sSub>
          <m:e>
            <m:r>
              <m:t>c</m:t>
            </m:r>
          </m:e>
          <m:sub>
            <m:r>
              <m:t>q</m:t>
            </m:r>
          </m:sub>
        </m:sSub>
        <m:r>
          <m:rPr>
            <m:sty m:val="p"/>
          </m:rPr>
          <m:t>∥</m:t>
        </m:r>
        <m:r>
          <m:t> </m:t>
        </m:r>
        <m:sSub>
          <m:e>
            <m:r>
              <m:t>r</m:t>
            </m:r>
          </m:e>
          <m:sub>
            <m:r>
              <m:t>q</m:t>
            </m:r>
          </m:sub>
        </m:sSub>
      </m:oMath>
      <w:r>
        <w:rPr>
          <w:rFonts w:ascii="Times New Roman" w:hAnsi="Times New Roman"/>
        </w:rPr>
        <w:t xml:space="preserve">. For the two-qubit singlet (</w:t>
      </w:r>
      <m:oMath>
        <m:r>
          <m:t>X</m:t>
        </m:r>
        <m:r>
          <m:t>X</m:t>
        </m:r>
        <m:r>
          <m:rPr>
            <m:sty m:val="p"/>
          </m:rPr>
          <m:t>+</m:t>
        </m:r>
        <m:r>
          <m:t>Y</m:t>
        </m:r>
        <m:r>
          <m:t>Y</m:t>
        </m:r>
        <m:r>
          <m:rPr>
            <m:sty m:val="p"/>
          </m:rPr>
          <m:t>+</m:t>
        </m:r>
        <m:r>
          <m:t>Z</m:t>
        </m:r>
        <m:r>
          <m:t>Z</m:t>
        </m:r>
      </m:oMath>
      <w:r>
        <w:rPr>
          <w:rFonts w:ascii="Times New Roman" w:hAnsi="Times New Roman"/>
        </w:rPr>
        <w:t xml:space="preserve">) both radii are 0</w:t>
      </w:r>
      <w:r>
        <w:rPr>
          <w:rFonts w:ascii="Times New Roman" w:hAnsi="Times New Roman"/>
        </w:rPr>
        <w:t xml:space="preserve"> </w:t>
      </w:r>
      <w:r>
        <w:rPr>
          <w:rFonts w:ascii="Times New Roman" w:hAnsi="Times New Roman"/>
        </w:rPr>
        <w:t xml:space="preserve">and all the energy is in correlations; for the two-site Ising chain at</w:t>
      </w:r>
      <w:r>
        <w:rPr>
          <w:rFonts w:ascii="Times New Roman" w:hAnsi="Times New Roman"/>
        </w:rPr>
        <w:t xml:space="preserve"> </w:t>
      </w:r>
      <m:oMath>
        <m:r>
          <m:t>h</m:t>
        </m:r>
        <m:r>
          <m:rPr>
            <m:sty m:val="p"/>
          </m:rPr>
          <m:t>=</m:t>
        </m:r>
        <m:r>
          <m:t>1</m:t>
        </m:r>
      </m:oMath>
      <w:r>
        <w:rPr>
          <w:rFonts w:ascii="Times New Roman" w:hAnsi="Times New Roman"/>
        </w:rPr>
        <w:t xml:space="preserve">,</w:t>
      </w:r>
      <w:r>
        <w:rPr>
          <w:rFonts w:ascii="Times New Roman" w:hAnsi="Times New Roman"/>
        </w:rPr>
        <w:t xml:space="preserve"> </w:t>
      </w:r>
      <m:oMath>
        <m:sSup>
          <m:e>
            <m:r>
              <m:t>r</m:t>
            </m:r>
          </m:e>
          <m:sup>
            <m:r>
              <m:t>2</m:t>
            </m:r>
          </m:sup>
        </m:sSup>
        <m:r>
          <m:rPr>
            <m:sty m:val="p"/>
          </m:rPr>
          <m:t>=</m:t>
        </m:r>
        <m:r>
          <m:t>0.8</m:t>
        </m:r>
      </m:oMath>
      <w:r>
        <w:rPr>
          <w:rFonts w:ascii="Times New Roman" w:hAnsi="Times New Roman"/>
        </w:rPr>
        <w:t xml:space="preserve">.</w:t>
      </w:r>
    </w:p>
    <w:bookmarkEnd w:id="37"/>
    <w:bookmarkStart w:id="38" w:name="qaoa-."/>
    <w:p>
      <w:pPr>
        <w:pStyle w:val="Heading4"/>
      </w:pPr>
      <w:r>
        <w:rPr>
          <w:rFonts w:ascii="Times New Roman" w:hAnsi="Times New Roman"/>
        </w:rPr>
        <w:t xml:space="preserve">10. QAOA </w:t>
      </w:r>
      <w:r>
        <w:rPr>
          <w:rFonts w:ascii="Times New Roman" w:hAnsi="Times New Roman"/>
        </w:rPr>
        <w:t xml:space="preserve">(</w:t>
      </w:r>
      <w:hyperlink w:anchor="ref-farhi2014">
        <w:r>
          <w:rPr>
            <w:rStyle w:val="Hyperlink"/>
          </w:rPr>
          <w:t xml:space="preserve">Farhi, Goldstone, and Gutmann 2014</w:t>
        </w:r>
      </w:hyperlink>
      <w:r>
        <w:rPr>
          <w:rFonts w:ascii="Times New Roman" w:hAnsi="Times New Roman"/>
        </w:rPr>
        <w:t xml:space="preserve">)</w:t>
      </w:r>
      <w:r>
        <w:rPr>
          <w:rFonts w:ascii="Times New Roman" w:hAnsi="Times New Roman"/>
        </w:rPr>
        <w:t xml:space="preserve">.</w:t>
      </w:r>
    </w:p>
    <w:p>
      <w:pPr>
        <w:pStyle w:val="FirstParagraph"/>
      </w:pPr>
      <w:r>
        <w:rPr>
          <w:rFonts w:ascii="Times New Roman" w:hAnsi="Times New Roman"/>
        </w:rPr>
        <w:t xml:space="preserve">For MaxCut,</w:t>
      </w:r>
      <w:r>
        <w:rPr>
          <w:rFonts w:ascii="Times New Roman" w:hAnsi="Times New Roman"/>
        </w:rPr>
        <w:t xml:space="preserve"> </w:t>
      </w:r>
      <m:oMath>
        <m:r>
          <m:t>C</m:t>
        </m:r>
        <m:r>
          <m:rPr>
            <m:sty m:val="p"/>
          </m:rPr>
          <m:t>=</m:t>
        </m:r>
        <m:nary>
          <m:naryPr>
            <m:chr m:val="∑"/>
            <m:limLoc m:val="undOvr"/>
            <m:subHide m:val="off"/>
            <m:supHide m:val="on"/>
          </m:naryPr>
          <m:sub>
            <m:d>
              <m:dPr>
                <m:begChr m:val="("/>
                <m:endChr m:val=")"/>
                <m:sepChr m:val=""/>
                <m:grow/>
              </m:dPr>
              <m:e>
                <m:r>
                  <m:t>i</m:t>
                </m:r>
                <m:r>
                  <m:rPr>
                    <m:sty m:val="p"/>
                  </m:rPr>
                  <m:t>,</m:t>
                </m:r>
                <m:r>
                  <m:t>j</m:t>
                </m:r>
              </m:e>
            </m:d>
          </m:sub>
          <m:sup>
            <m:r>
              <m:t>​</m:t>
            </m:r>
          </m:sup>
          <m:e>
            <m:sSub>
              <m:e>
                <m:r>
                  <m:t>w</m:t>
                </m:r>
              </m:e>
              <m:sub>
                <m:r>
                  <m:t>i</m:t>
                </m:r>
                <m:r>
                  <m:t>j</m:t>
                </m:r>
              </m:sub>
            </m:sSub>
          </m:e>
        </m:nary>
        <m:d>
          <m:dPr>
            <m:begChr m:val="("/>
            <m:endChr m:val=")"/>
            <m:sepChr m:val=""/>
            <m:grow/>
          </m:dPr>
          <m:e>
            <m:r>
              <m:t>1</m:t>
            </m:r>
            <m:r>
              <m:rPr>
                <m:sty m:val="p"/>
              </m:rPr>
              <m:t>−</m:t>
            </m:r>
            <m:r>
              <m:t>q</m:t>
            </m:r>
            <m:sSub>
              <m:e>
                <m:r>
                  <m:t>g</m:t>
                </m:r>
              </m:e>
              <m:sub>
                <m:sSub>
                  <m:e>
                    <m:r>
                      <m:t>Z</m:t>
                    </m:r>
                  </m:e>
                  <m:sub>
                    <m:r>
                      <m:t>i</m:t>
                    </m:r>
                  </m:sub>
                </m:sSub>
                <m:sSub>
                  <m:e>
                    <m:r>
                      <m:t>Z</m:t>
                    </m:r>
                  </m:e>
                  <m:sub>
                    <m:r>
                      <m:t>j</m:t>
                    </m:r>
                  </m:sub>
                </m:sSub>
              </m:sub>
            </m:sSub>
          </m:e>
        </m:d>
        <m:r>
          <m:rPr>
            <m:sty m:val="p"/>
          </m:rPr>
          <m:t>/</m:t>
        </m:r>
        <m:r>
          <m:t>2</m:t>
        </m:r>
      </m:oMath>
      <w:r>
        <w:rPr>
          <w:rFonts w:ascii="Times New Roman" w:hAnsi="Times New Roman"/>
        </w:rPr>
        <w:t xml:space="preserve">: the whole cost comes from</w:t>
      </w:r>
      <w:r>
        <w:rPr>
          <w:rFonts w:ascii="Times New Roman" w:hAnsi="Times New Roman"/>
        </w:rPr>
        <w:t xml:space="preserve"> </w:t>
      </w:r>
      <w:r>
        <w:rPr>
          <w:rFonts w:ascii="Times New Roman" w:hAnsi="Times New Roman"/>
        </w:rPr>
        <w:t xml:space="preserve">ZZ correlations in the same shots. With a weight-conserving XY mixer the witness and filter</w:t>
      </w:r>
      <w:r>
        <w:rPr>
          <w:rFonts w:ascii="Times New Roman" w:hAnsi="Times New Roman"/>
        </w:rPr>
        <w:t xml:space="preserve"> </w:t>
      </w:r>
      <w:r>
        <w:rPr>
          <w:rFonts w:ascii="Times New Roman" w:hAnsi="Times New Roman"/>
        </w:rPr>
        <w:t xml:space="preserve">apply </w:t>
      </w:r>
      <w:r>
        <w:rPr>
          <w:rFonts w:ascii="Times New Roman" w:hAnsi="Times New Roman"/>
        </w:rPr>
        <w:t xml:space="preserve">(</w:t>
      </w:r>
      <w:hyperlink w:anchor="ref-monteverde2026witness">
        <w:r>
          <w:rPr>
            <w:rStyle w:val="Hyperlink"/>
          </w:rPr>
          <w:t xml:space="preserve">Monteverde 2026b</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iCs/>
          <w:rFonts w:ascii="Times New Roman" w:hAnsi="Times New Roman"/>
          <w:i/>
        </w:rPr>
        <w:t xml:space="preserve">Radius.</w:t>
      </w:r>
      <w:r>
        <w:rPr>
          <w:rFonts w:ascii="Times New Roman" w:hAnsi="Times New Roman"/>
        </w:rPr>
        <w:t xml:space="preserve"> </w:t>
      </w:r>
      <w:r>
        <w:rPr>
          <w:rFonts w:ascii="Times New Roman" w:hAnsi="Times New Roman"/>
        </w:rPr>
        <w:t xml:space="preserve">On a ring of four at the best</w:t>
      </w:r>
      <w:r>
        <w:rPr>
          <w:rFonts w:ascii="Times New Roman" w:hAnsi="Times New Roman"/>
        </w:rPr>
        <w:t xml:space="preserve"> </w:t>
      </w:r>
      <m:oMath>
        <m:r>
          <m:t>p</m:t>
        </m:r>
        <m:r>
          <m:rPr>
            <m:sty m:val="p"/>
          </m:rPr>
          <m:t>=</m:t>
        </m:r>
        <m:r>
          <m:t>1</m:t>
        </m:r>
      </m:oMath>
      <w:r>
        <w:rPr>
          <w:rFonts w:ascii="Times New Roman" w:hAnsi="Times New Roman"/>
        </w:rPr>
        <w:t xml:space="preserve"> </w:t>
      </w:r>
      <w:r>
        <w:rPr>
          <w:rFonts w:ascii="Times New Roman" w:hAnsi="Times New Roman"/>
        </w:rPr>
        <w:t xml:space="preserve">angles every qubit has</w:t>
      </w:r>
      <w:r>
        <w:rPr>
          <w:rFonts w:ascii="Times New Roman" w:hAnsi="Times New Roman"/>
        </w:rPr>
        <w:t xml:space="preserve"> </w:t>
      </w:r>
      <m:oMath>
        <m:sSup>
          <m:e>
            <m:r>
              <m:t>r</m:t>
            </m:r>
          </m:e>
          <m:sup>
            <m:r>
              <m:t>2</m:t>
            </m:r>
          </m:sup>
        </m:sSup>
        <m:r>
          <m:rPr>
            <m:sty m:val="p"/>
          </m:rPr>
          <m:t>=</m:t>
        </m:r>
        <m:r>
          <m:t>0.25</m:t>
        </m:r>
      </m:oMath>
      <w:r>
        <w:rPr>
          <w:rFonts w:ascii="Times New Roman" w:hAnsi="Times New Roman"/>
        </w:rPr>
        <w:t xml:space="preserve">, which is</w:t>
      </w:r>
      <w:r>
        <w:rPr>
          <w:rFonts w:ascii="Times New Roman" w:hAnsi="Times New Roman"/>
        </w:rPr>
        <w:t xml:space="preserve"> </w:t>
      </w:r>
      <w:r>
        <w:rPr>
          <w:rFonts w:ascii="Times New Roman" w:hAnsi="Times New Roman"/>
        </w:rPr>
        <w:t xml:space="preserve">why the cost lives in ZZ. With an XY mixer the state has fixed weight and</w:t>
      </w:r>
      <w:r>
        <w:rPr>
          <w:rFonts w:ascii="Times New Roman" w:hAnsi="Times New Roman"/>
        </w:rPr>
        <w:t xml:space="preserve"> </w:t>
      </w:r>
      <m:oMath>
        <m:sSub>
          <m:e>
            <m:r>
              <m:t>r</m:t>
            </m:r>
          </m:e>
          <m:sub>
            <m:r>
              <m:t>q</m:t>
            </m:r>
          </m:sub>
        </m:sSub>
        <m:r>
          <m:rPr>
            <m:sty m:val="p"/>
          </m:rPr>
          <m:t>=</m:t>
        </m:r>
        <m:d>
          <m:dPr>
            <m:begChr m:val="|"/>
            <m:endChr m:val="|"/>
            <m:sepChr m:val=""/>
            <m:grow/>
          </m:dPr>
          <m:e>
            <m:r>
              <m:t>q</m:t>
            </m:r>
            <m:sSubSup>
              <m:e>
                <m:r>
                  <m:t>g</m:t>
                </m:r>
              </m:e>
              <m:sub>
                <m:r>
                  <m:t>Z</m:t>
                </m:r>
              </m:sub>
              <m:sup>
                <m:d>
                  <m:dPr>
                    <m:begChr m:val="("/>
                    <m:endChr m:val=")"/>
                    <m:sepChr m:val=""/>
                    <m:grow/>
                  </m:dPr>
                  <m:e>
                    <m:r>
                      <m:t>q</m:t>
                    </m:r>
                  </m:e>
                </m:d>
              </m:sup>
            </m:sSubSup>
          </m:e>
        </m:d>
      </m:oMath>
      <w:r>
        <w:rPr>
          <w:rFonts w:ascii="Times New Roman" w:hAnsi="Times New Roman"/>
        </w:rPr>
        <w:t xml:space="preserve">.</w:t>
      </w:r>
    </w:p>
    <w:bookmarkEnd w:id="38"/>
    <w:bookmarkStart w:id="39" w:name="quantum-counting-."/>
    <w:p>
      <w:pPr>
        <w:pStyle w:val="Heading4"/>
      </w:pPr>
      <w:r>
        <w:rPr>
          <w:rFonts w:ascii="Times New Roman" w:hAnsi="Times New Roman"/>
        </w:rPr>
        <w:t xml:space="preserve">12. Quantum counting </w:t>
      </w:r>
      <w:r>
        <w:rPr>
          <w:rFonts w:ascii="Times New Roman" w:hAnsi="Times New Roman"/>
        </w:rPr>
        <w:t xml:space="preserve">(</w:t>
      </w:r>
      <w:hyperlink w:anchor="ref-brassard1998">
        <w:r>
          <w:rPr>
            <w:rStyle w:val="Hyperlink"/>
          </w:rPr>
          <w:t xml:space="preserve">Brassard, Høyer, and Tapp 1998</w:t>
        </w:r>
      </w:hyperlink>
      <w:r>
        <w:rPr>
          <w:rFonts w:ascii="Times New Roman" w:hAnsi="Times New Roman"/>
        </w:rPr>
        <w:t xml:space="preserve">)</w:t>
      </w:r>
      <w:r>
        <w:rPr>
          <w:rFonts w:ascii="Times New Roman" w:hAnsi="Times New Roman"/>
        </w:rPr>
        <w:t xml:space="preserve">.</w:t>
      </w:r>
    </w:p>
    <w:p>
      <w:pPr>
        <w:pStyle w:val="FirstParagraph"/>
      </w:pPr>
      <w:r>
        <w:rPr>
          <w:rFonts w:ascii="Times New Roman" w:hAnsi="Times New Roman"/>
        </w:rPr>
        <w:t xml:space="preserve">A Hadamard test of the Grover operator</w:t>
      </w:r>
      <w:r>
        <w:rPr>
          <w:rFonts w:ascii="Times New Roman" w:hAnsi="Times New Roman"/>
        </w:rPr>
        <w:t xml:space="preserve"> </w:t>
      </w:r>
      <m:oMath>
        <m:r>
          <m:t>G</m:t>
        </m:r>
      </m:oMath>
      <w:r>
        <w:rPr>
          <w:rFonts w:ascii="Times New Roman" w:hAnsi="Times New Roman"/>
        </w:rPr>
        <w:t xml:space="preserve"> </w:t>
      </w:r>
      <w:r>
        <w:rPr>
          <w:rFonts w:ascii="Times New Roman" w:hAnsi="Times New Roman"/>
        </w:rPr>
        <w:t xml:space="preserve">on the uniform</w:t>
      </w:r>
      <w:r>
        <w:rPr>
          <w:rFonts w:ascii="Times New Roman" w:hAnsi="Times New Roman"/>
        </w:rPr>
        <w:t xml:space="preserve"> </w:t>
      </w:r>
      <w:r>
        <w:rPr>
          <w:rFonts w:ascii="Times New Roman" w:hAnsi="Times New Roman"/>
        </w:rPr>
        <w:t xml:space="preserve">state</w:t>
      </w:r>
      <w:r>
        <w:rPr>
          <w:rFonts w:ascii="Times New Roman" w:hAnsi="Times New Roman"/>
        </w:rPr>
        <w:t xml:space="preserve"> </w:t>
      </w:r>
      <m:oMath>
        <m:r>
          <m:rPr>
            <m:sty m:val="p"/>
          </m:rPr>
          <m:t>|</m:t>
        </m:r>
        <m:r>
          <m:t>s</m:t>
        </m:r>
        <m:r>
          <m:rPr>
            <m:sty m:val="p"/>
          </m:rPr>
          <m:t>⟩</m:t>
        </m:r>
      </m:oMath>
      <w:r>
        <w:rPr>
          <w:rFonts w:ascii="Times New Roman" w:hAnsi="Times New Roman"/>
        </w:rPr>
        <w:t xml:space="preserve"> </w:t>
      </w:r>
      <w:r>
        <w:rPr>
          <w:rFonts w:ascii="Times New Roman" w:hAnsi="Times New Roman"/>
        </w:rPr>
        <w:t xml:space="preserve">leaves the control with</w:t>
      </w:r>
    </w:p>
    <w:p>
      <w:pPr>
        <w:pStyle w:val="BodyText"/>
      </w:pPr>
      <m:oMathPara>
        <m:oMathParaPr>
          <m:jc m:val="center"/>
        </m:oMathParaPr>
        <m:oMath>
          <m:r>
            <m:t>q</m:t>
          </m:r>
          <m:sSub>
            <m:e>
              <m:r>
                <m:t>g</m:t>
              </m:r>
            </m:e>
            <m:sub>
              <m:r>
                <m:t>X</m:t>
              </m:r>
            </m:sub>
          </m:sSub>
          <m:r>
            <m:rPr>
              <m:sty m:val="p"/>
            </m:rPr>
            <m:t>=</m:t>
          </m:r>
          <m:r>
            <m:rPr>
              <m:sty m:val="p"/>
            </m:rPr>
            <m:t>⟨</m:t>
          </m:r>
          <m:r>
            <m:t>s</m:t>
          </m:r>
          <m:d>
            <m:dPr>
              <m:begChr m:val="|"/>
              <m:endChr m:val="|"/>
              <m:sepChr m:val=""/>
              <m:grow/>
            </m:dPr>
            <m:e>
              <m:r>
                <m:t>G</m:t>
              </m:r>
            </m:e>
          </m:d>
          <m:r>
            <m:t>s</m:t>
          </m:r>
          <m:r>
            <m:rPr>
              <m:sty m:val="p"/>
            </m:rPr>
            <m:t>⟩</m:t>
          </m:r>
          <m:r>
            <m:rPr>
              <m:sty m:val="p"/>
            </m:rPr>
            <m:t>=</m:t>
          </m:r>
          <m:r>
            <m:t>1</m:t>
          </m:r>
          <m:r>
            <m:rPr>
              <m:sty m:val="p"/>
            </m:rPr>
            <m:t>−</m:t>
          </m:r>
          <m:f>
            <m:fPr>
              <m:type m:val="bar"/>
            </m:fPr>
            <m:num>
              <m:r>
                <m:t>2</m:t>
              </m:r>
              <m:r>
                <m:t>M</m:t>
              </m:r>
            </m:num>
            <m:den>
              <m:r>
                <m:t>N</m:t>
              </m:r>
            </m:den>
          </m:f>
          <m:r>
            <m:t> </m:t>
          </m:r>
          <m:r>
            <m:rPr>
              <m:sty m:val="p"/>
            </m:rPr>
            <m:t>⇒</m:t>
          </m:r>
          <m:r>
            <m:t> </m:t>
          </m:r>
          <m:r>
            <m:t>M</m:t>
          </m:r>
          <m:r>
            <m:rPr>
              <m:sty m:val="p"/>
            </m:rPr>
            <m:t>=</m:t>
          </m:r>
          <m:f>
            <m:fPr>
              <m:type m:val="bar"/>
            </m:fPr>
            <m:num>
              <m:r>
                <m:t>N</m:t>
              </m:r>
              <m:d>
                <m:dPr>
                  <m:begChr m:val="("/>
                  <m:endChr m:val=")"/>
                  <m:sepChr m:val=""/>
                  <m:grow/>
                </m:dPr>
                <m:e>
                  <m:r>
                    <m:t>1</m:t>
                  </m:r>
                  <m:r>
                    <m:rPr>
                      <m:sty m:val="p"/>
                    </m:rPr>
                    <m:t>−</m:t>
                  </m:r>
                  <m:r>
                    <m:t>q</m:t>
                  </m:r>
                  <m:sSub>
                    <m:e>
                      <m:r>
                        <m:t>g</m:t>
                      </m:r>
                    </m:e>
                    <m:sub>
                      <m:r>
                        <m:t>X</m:t>
                      </m:r>
                    </m:sub>
                  </m:sSub>
                </m:e>
              </m:d>
            </m:num>
            <m:den>
              <m:r>
                <m:t>2</m:t>
              </m:r>
            </m:den>
          </m:f>
          <m:r>
            <m:rPr>
              <m:sty m:val="p"/>
            </m:rPr>
            <m:t>.</m:t>
          </m:r>
        </m:oMath>
      </m:oMathPara>
    </w:p>
    <w:p>
      <w:pPr>
        <w:pStyle w:val="FirstParagraph"/>
      </w:pPr>
      <w:r>
        <w:rPr>
          <w:rFonts w:ascii="Times New Roman" w:hAnsi="Times New Roman"/>
        </w:rPr>
        <w:t xml:space="preserve">Counting solutions is measuring one</w:t>
      </w:r>
      <w:r>
        <w:rPr>
          <w:rFonts w:ascii="Times New Roman" w:hAnsi="Times New Roman"/>
        </w:rPr>
        <w:t xml:space="preserve"> </w:t>
      </w:r>
      <m:oMath>
        <m:r>
          <m:t>q</m:t>
        </m:r>
        <m:sSub>
          <m:e>
            <m:r>
              <m:t>g</m:t>
            </m:r>
          </m:e>
          <m:sub>
            <m:r>
              <m:t>X</m:t>
            </m:r>
          </m:sub>
        </m:sSub>
      </m:oMath>
      <w:r>
        <w:rPr>
          <w:rFonts w:ascii="Times New Roman" w:hAnsi="Times New Roman"/>
        </w:rPr>
        <w:t xml:space="preserve">: with</w:t>
      </w:r>
      <w:r>
        <w:rPr>
          <w:rFonts w:ascii="Times New Roman" w:hAnsi="Times New Roman"/>
        </w:rPr>
        <w:t xml:space="preserve"> </w:t>
      </w:r>
      <m:oMath>
        <m:r>
          <m:t>N</m:t>
        </m:r>
        <m:r>
          <m:rPr>
            <m:sty m:val="p"/>
          </m:rPr>
          <m:t>=</m:t>
        </m:r>
        <m:r>
          <m:t>16</m:t>
        </m:r>
      </m:oMath>
      <w:r>
        <w:rPr>
          <w:rFonts w:ascii="Times New Roman" w:hAnsi="Times New Roman"/>
        </w:rPr>
        <w:t xml:space="preserve"> </w:t>
      </w:r>
      <w:r>
        <w:rPr>
          <w:rFonts w:ascii="Times New Roman" w:hAnsi="Times New Roman"/>
        </w:rPr>
        <w:t xml:space="preserve">and three marked items,</w:t>
      </w:r>
      <w:r>
        <w:rPr>
          <w:rFonts w:ascii="Times New Roman" w:hAnsi="Times New Roman"/>
        </w:rPr>
        <w:t xml:space="preserve"> </w:t>
      </w:r>
      <m:oMath>
        <m:r>
          <m:t>q</m:t>
        </m:r>
        <m:sSub>
          <m:e>
            <m:r>
              <m:t>g</m:t>
            </m:r>
          </m:e>
          <m:sub>
            <m:r>
              <m:t>X</m:t>
            </m:r>
          </m:sub>
        </m:sSub>
        <m:r>
          <m:rPr>
            <m:sty m:val="p"/>
          </m:rPr>
          <m:t>=</m:t>
        </m:r>
        <m:r>
          <m:t>0.625</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t>M</m:t>
        </m:r>
        <m:r>
          <m:rPr>
            <m:sty m:val="p"/>
          </m:rPr>
          <m:t>=</m:t>
        </m:r>
        <m:r>
          <m:t>3</m:t>
        </m:r>
      </m:oMath>
      <w:r>
        <w:rPr>
          <w:rFonts w:ascii="Times New Roman" w:hAnsi="Times New Roman"/>
        </w:rPr>
        <w:t xml:space="preserve">. The precision</w:t>
      </w:r>
      <w:r>
        <w:rPr>
          <w:rFonts w:ascii="Times New Roman" w:hAnsi="Times New Roman"/>
        </w:rPr>
        <w:t xml:space="preserve"> </w:t>
      </w:r>
      <w:r>
        <w:rPr>
          <w:rFonts w:ascii="Times New Roman" w:hAnsi="Times New Roman"/>
        </w:rPr>
        <w:t xml:space="preserve">follows single-qubit statistics; full counting by phase estimation gains precision with more counting qubits.</w:t>
      </w:r>
      <w:r>
        <w:rPr>
          <w:rFonts w:ascii="Times New Roman" w:hAnsi="Times New Roman"/>
        </w:rPr>
        <w:t xml:space="preserve"> </w:t>
      </w:r>
      <w:r>
        <w:rPr>
          <w:iCs/>
          <w:rFonts w:ascii="Times New Roman" w:hAnsi="Times New Roman"/>
          <w:i/>
        </w:rPr>
        <w:t xml:space="preserve">Radius.</w:t>
      </w:r>
      <w:r>
        <w:rPr>
          <w:rFonts w:ascii="Times New Roman" w:hAnsi="Times New Roman"/>
        </w:rPr>
        <w:t xml:space="preserve"> </w:t>
      </w:r>
      <w:r>
        <w:rPr>
          <w:rFonts w:ascii="Times New Roman" w:hAnsi="Times New Roman"/>
        </w:rPr>
        <w:t xml:space="preserve">Here</w:t>
      </w:r>
      <w:r>
        <w:rPr>
          <w:rFonts w:ascii="Times New Roman" w:hAnsi="Times New Roman"/>
        </w:rPr>
        <w:t xml:space="preserve"> </w:t>
      </w:r>
      <m:oMath>
        <m:r>
          <m:t>q</m:t>
        </m:r>
        <m:sSub>
          <m:e>
            <m:r>
              <m:t>g</m:t>
            </m:r>
          </m:e>
          <m:sub>
            <m:r>
              <m:t>Y</m:t>
            </m:r>
          </m:sub>
        </m:sSub>
        <m:r>
          <m:rPr>
            <m:sty m:val="p"/>
          </m:rPr>
          <m:t>=</m:t>
        </m:r>
        <m:r>
          <m:t>q</m:t>
        </m:r>
        <m:sSub>
          <m:e>
            <m:r>
              <m:t>g</m:t>
            </m:r>
          </m:e>
          <m:sub>
            <m:r>
              <m:t>Z</m:t>
            </m:r>
          </m:sub>
        </m:sSub>
        <m:r>
          <m:rPr>
            <m:sty m:val="p"/>
          </m:rPr>
          <m:t>=</m:t>
        </m:r>
        <m:r>
          <m:t>0</m:t>
        </m:r>
      </m:oMath>
      <w:r>
        <w:rPr>
          <w:rFonts w:ascii="Times New Roman" w:hAnsi="Times New Roman"/>
        </w:rPr>
        <w:t xml:space="preserve">, so</w:t>
      </w:r>
      <w:r>
        <w:rPr>
          <w:rFonts w:ascii="Times New Roman" w:hAnsi="Times New Roman"/>
        </w:rPr>
        <w:t xml:space="preserve"> </w:t>
      </w:r>
      <m:oMath>
        <m:r>
          <m:t>r</m:t>
        </m:r>
        <m:r>
          <m:rPr>
            <m:sty m:val="p"/>
          </m:rPr>
          <m:t>=</m:t>
        </m:r>
        <m:d>
          <m:dPr>
            <m:begChr m:val="|"/>
            <m:endChr m:val="|"/>
            <m:sepChr m:val=""/>
            <m:grow/>
          </m:dPr>
          <m:e>
            <m:r>
              <m:t>q</m:t>
            </m:r>
            <m:sSub>
              <m:e>
                <m:r>
                  <m:t>g</m:t>
                </m:r>
              </m:e>
              <m:sub>
                <m:r>
                  <m:t>X</m:t>
                </m:r>
              </m:sub>
            </m:sSub>
          </m:e>
        </m:d>
        <m:r>
          <m:rPr>
            <m:sty m:val="p"/>
          </m:rPr>
          <m:t>=</m:t>
        </m:r>
        <m:d>
          <m:dPr>
            <m:begChr m:val="|"/>
            <m:endChr m:val="|"/>
            <m:sepChr m:val=""/>
            <m:grow/>
          </m:dPr>
          <m:e>
            <m:r>
              <m:t>1</m:t>
            </m:r>
            <m:r>
              <m:rPr>
                <m:sty m:val="p"/>
              </m:rPr>
              <m:t>−</m:t>
            </m:r>
            <m:r>
              <m:t>2</m:t>
            </m:r>
            <m:r>
              <m:t>M</m:t>
            </m:r>
            <m:r>
              <m:rPr>
                <m:sty m:val="p"/>
              </m:rPr>
              <m:t>/</m:t>
            </m:r>
            <m:r>
              <m:t>N</m:t>
            </m:r>
          </m:e>
        </m:d>
      </m:oMath>
      <w:r>
        <w:rPr>
          <w:rFonts w:ascii="Times New Roman" w:hAnsi="Times New Roman"/>
        </w:rPr>
        <w:t xml:space="preserve"> </w:t>
      </w:r>
      <w:r>
        <w:rPr>
          <w:rFonts w:ascii="Times New Roman" w:hAnsi="Times New Roman"/>
        </w:rPr>
        <w:t xml:space="preserve">(</w:t>
      </w:r>
      <m:oMath>
        <m:sSup>
          <m:e>
            <m:r>
              <m:t>r</m:t>
            </m:r>
          </m:e>
          <m:sup>
            <m:r>
              <m:t>2</m:t>
            </m:r>
          </m:sup>
        </m:sSup>
        <m:r>
          <m:rPr>
            <m:sty m:val="p"/>
          </m:rPr>
          <m:t>=</m:t>
        </m:r>
        <m:r>
          <m:t>0.39</m:t>
        </m:r>
      </m:oMath>
      <w:r>
        <w:rPr>
          <w:rFonts w:ascii="Times New Roman" w:hAnsi="Times New Roman"/>
        </w:rPr>
        <w:t xml:space="preserve"> </w:t>
      </w:r>
      <w:r>
        <w:rPr>
          <w:rFonts w:ascii="Times New Roman" w:hAnsi="Times New Roman"/>
        </w:rPr>
        <w:t xml:space="preserve">in the example) and the deficit</w:t>
      </w:r>
      <w:r>
        <w:rPr>
          <w:rFonts w:ascii="Times New Roman" w:hAnsi="Times New Roman"/>
        </w:rPr>
        <w:t xml:space="preserve"> </w:t>
      </w:r>
      <m:oMath>
        <m:r>
          <m:t>4</m:t>
        </m:r>
        <m:d>
          <m:dPr>
            <m:begChr m:val="("/>
            <m:endChr m:val=")"/>
            <m:sepChr m:val=""/>
            <m:grow/>
          </m:dPr>
          <m:e>
            <m:r>
              <m:t>M</m:t>
            </m:r>
            <m:r>
              <m:rPr>
                <m:sty m:val="p"/>
              </m:rPr>
              <m:t>/</m:t>
            </m:r>
            <m:r>
              <m:t>N</m:t>
            </m:r>
          </m:e>
        </m:d>
        <m:d>
          <m:dPr>
            <m:begChr m:val="("/>
            <m:endChr m:val=")"/>
            <m:sepChr m:val=""/>
            <m:grow/>
          </m:dPr>
          <m:e>
            <m:r>
              <m:t>1</m:t>
            </m:r>
            <m:r>
              <m:rPr>
                <m:sty m:val="p"/>
              </m:rPr>
              <m:t>−</m:t>
            </m:r>
            <m:r>
              <m:t>M</m:t>
            </m:r>
            <m:r>
              <m:rPr>
                <m:sty m:val="p"/>
              </m:rPr>
              <m:t>/</m:t>
            </m:r>
            <m:r>
              <m:t>N</m:t>
            </m:r>
          </m:e>
        </m:d>
      </m:oMath>
      <w:r>
        <w:rPr>
          <w:rFonts w:ascii="Times New Roman" w:hAnsi="Times New Roman"/>
        </w:rPr>
        <w:t xml:space="preserve"> </w:t>
      </w:r>
      <w:r>
        <w:rPr>
          <w:rFonts w:ascii="Times New Roman" w:hAnsi="Times New Roman"/>
        </w:rPr>
        <w:t xml:space="preserve">is the control’s entanglement with the register, largest at</w:t>
      </w:r>
      <w:r>
        <w:rPr>
          <w:rFonts w:ascii="Times New Roman" w:hAnsi="Times New Roman"/>
        </w:rPr>
        <w:t xml:space="preserve"> </w:t>
      </w:r>
      <m:oMath>
        <m:r>
          <m:t>M</m:t>
        </m:r>
        <m:r>
          <m:rPr>
            <m:sty m:val="p"/>
          </m:rPr>
          <m:t>=</m:t>
        </m:r>
        <m:r>
          <m:t>N</m:t>
        </m:r>
        <m:r>
          <m:rPr>
            <m:sty m:val="p"/>
          </m:rPr>
          <m:t>/</m:t>
        </m:r>
        <m:r>
          <m:t>2</m:t>
        </m:r>
      </m:oMath>
      <w:r>
        <w:rPr>
          <w:rFonts w:ascii="Times New Roman" w:hAnsi="Times New Roman"/>
        </w:rPr>
        <w:t xml:space="preserve">.</w:t>
      </w:r>
    </w:p>
    <w:bookmarkEnd w:id="39"/>
    <w:bookmarkStart w:id="40" w:name="quantum-walks-."/>
    <w:p>
      <w:pPr>
        <w:pStyle w:val="Heading4"/>
      </w:pPr>
      <w:r>
        <w:rPr>
          <w:rFonts w:ascii="Times New Roman" w:hAnsi="Times New Roman"/>
        </w:rPr>
        <w:t xml:space="preserve">13. Quantum walks </w:t>
      </w:r>
      <w:r>
        <w:rPr>
          <w:rFonts w:ascii="Times New Roman" w:hAnsi="Times New Roman"/>
        </w:rPr>
        <w:t xml:space="preserve">(</w:t>
      </w:r>
      <w:hyperlink w:anchor="ref-farhi1998walk">
        <w:r>
          <w:rPr>
            <w:rStyle w:val="Hyperlink"/>
          </w:rPr>
          <w:t xml:space="preserve">Farhi and Gutmann 1998</w:t>
        </w:r>
      </w:hyperlink>
      <w:r>
        <w:rPr>
          <w:rFonts w:ascii="Times New Roman" w:hAnsi="Times New Roman"/>
        </w:rPr>
        <w:t xml:space="preserve">)</w:t>
      </w:r>
      <w:r>
        <w:rPr>
          <w:rFonts w:ascii="Times New Roman" w:hAnsi="Times New Roman"/>
        </w:rPr>
        <w:t xml:space="preserve">.</w:t>
      </w:r>
    </w:p>
    <w:p>
      <w:pPr>
        <w:pStyle w:val="FirstParagraph"/>
      </w:pPr>
      <w:r>
        <w:rPr>
          <w:rFonts w:ascii="Times New Roman" w:hAnsi="Times New Roman"/>
        </w:rPr>
        <w:t xml:space="preserve">A continuous-time single walker with hopping</w:t>
      </w:r>
      <w:r>
        <w:rPr>
          <w:rFonts w:ascii="Times New Roman" w:hAnsi="Times New Roman"/>
        </w:rPr>
        <w:t xml:space="preserve"> </w:t>
      </w:r>
      <m:oMath>
        <m:d>
          <m:dPr>
            <m:begChr m:val="("/>
            <m:endChr m:val=")"/>
            <m:sepChr m:val=""/>
            <m:grow/>
          </m:dPr>
          <m:e>
            <m:r>
              <m:t>X</m:t>
            </m:r>
            <m:r>
              <m:t>X</m:t>
            </m:r>
            <m:r>
              <m:rPr>
                <m:sty m:val="p"/>
              </m:rPr>
              <m:t>+</m:t>
            </m:r>
            <m:r>
              <m:t>Y</m:t>
            </m:r>
            <m:r>
              <m:t>Y</m:t>
            </m:r>
          </m:e>
        </m:d>
        <m:r>
          <m:rPr>
            <m:sty m:val="p"/>
          </m:rPr>
          <m:t>/</m:t>
        </m:r>
        <m:r>
          <m:t>2</m:t>
        </m:r>
      </m:oMath>
      <w:r>
        <w:rPr>
          <w:rFonts w:ascii="Times New Roman" w:hAnsi="Times New Roman"/>
        </w:rPr>
        <w:t xml:space="preserve"> </w:t>
      </w:r>
      <w:r>
        <w:rPr>
          <w:rFonts w:ascii="Times New Roman" w:hAnsi="Times New Roman"/>
        </w:rPr>
        <w:t xml:space="preserve">conserves the number of excitations, so the register mean stays at</w:t>
      </w:r>
      <w:r>
        <w:rPr>
          <w:rFonts w:ascii="Times New Roman" w:hAnsi="Times New Roman"/>
        </w:rPr>
        <w:t xml:space="preserve"> </w:t>
      </w:r>
      <m:oMath>
        <m:bar>
          <m:barPr>
            <m:pos m:val="top"/>
          </m:barPr>
          <m:e>
            <m:r>
              <m:t>q</m:t>
            </m:r>
            <m:sSub>
              <m:e>
                <m:r>
                  <m:t>g</m:t>
                </m:r>
              </m:e>
              <m:sub>
                <m:r>
                  <m:t>Z</m:t>
                </m:r>
              </m:sub>
            </m:sSub>
          </m:e>
        </m:bar>
        <m:r>
          <m:rPr>
            <m:sty m:val="p"/>
          </m:rPr>
          <m:t>=</m:t>
        </m:r>
        <m:r>
          <m:t>1</m:t>
        </m:r>
        <m:r>
          <m:rPr>
            <m:sty m:val="p"/>
          </m:rPr>
          <m:t>−</m:t>
        </m:r>
        <m:r>
          <m:t>2</m:t>
        </m:r>
        <m:r>
          <m:rPr>
            <m:sty m:val="p"/>
          </m:rPr>
          <m:t>/</m:t>
        </m:r>
        <m:r>
          <m:t>n</m:t>
        </m:r>
      </m:oMath>
      <w:r>
        <w:rPr>
          <w:rFonts w:ascii="Times New Roman" w:hAnsi="Times New Roman"/>
        </w:rPr>
        <w:t xml:space="preserve"> </w:t>
      </w:r>
      <w:r>
        <w:rPr>
          <w:rFonts w:ascii="Times New Roman" w:hAnsi="Times New Roman"/>
        </w:rPr>
        <w:t xml:space="preserve">at all times (checked</w:t>
      </w:r>
      <w:r>
        <w:rPr>
          <w:rFonts w:ascii="Times New Roman" w:hAnsi="Times New Roman"/>
        </w:rPr>
        <w:t xml:space="preserve"> </w:t>
      </w:r>
      <w:r>
        <w:rPr>
          <w:rFonts w:ascii="Times New Roman" w:hAnsi="Times New Roman"/>
        </w:rPr>
        <w:t xml:space="preserve">for</w:t>
      </w:r>
      <w:r>
        <w:rPr>
          <w:rFonts w:ascii="Times New Roman" w:hAnsi="Times New Roman"/>
        </w:rPr>
        <w:t xml:space="preserve"> </w:t>
      </w:r>
      <m:oMath>
        <m:r>
          <m:t>n</m:t>
        </m:r>
        <m:r>
          <m:rPr>
            <m:sty m:val="p"/>
          </m:rPr>
          <m:t>=</m:t>
        </m:r>
        <m:r>
          <m:t>5</m:t>
        </m:r>
      </m:oMath>
      <w:r>
        <w:rPr>
          <w:rFonts w:ascii="Times New Roman" w:hAnsi="Times New Roman"/>
        </w:rPr>
        <w:t xml:space="preserve">): single-walker walks live in the weight-one sector, where the witness and filter apply as in Heisenberg</w:t>
      </w:r>
      <w:r>
        <w:rPr>
          <w:rFonts w:ascii="Times New Roman" w:hAnsi="Times New Roman"/>
        </w:rPr>
        <w:t xml:space="preserve"> </w:t>
      </w:r>
      <w:r>
        <w:rPr>
          <w:rFonts w:ascii="Times New Roman" w:hAnsi="Times New Roman"/>
        </w:rPr>
        <w:t xml:space="preserve">dynamics. Discrete coined walks do not conserve weight.</w:t>
      </w:r>
      <w:r>
        <w:rPr>
          <w:rFonts w:ascii="Times New Roman" w:hAnsi="Times New Roman"/>
        </w:rPr>
        <w:t xml:space="preserve"> </w:t>
      </w:r>
      <w:r>
        <w:rPr>
          <w:iCs/>
          <w:rFonts w:ascii="Times New Roman" w:hAnsi="Times New Roman"/>
          <w:i/>
        </w:rPr>
        <w:t xml:space="preserve">Radius.</w:t>
      </w:r>
      <w:r>
        <w:rPr>
          <w:rFonts w:ascii="Times New Roman" w:hAnsi="Times New Roman"/>
        </w:rPr>
        <w:t xml:space="preserve"> </w:t>
      </w:r>
      <w:r>
        <w:rPr>
          <w:rFonts w:ascii="Times New Roman" w:hAnsi="Times New Roman"/>
        </w:rPr>
        <w:t xml:space="preserve">In a fixed-weight state</w:t>
      </w:r>
      <w:r>
        <w:rPr>
          <w:rFonts w:ascii="Times New Roman" w:hAnsi="Times New Roman"/>
        </w:rPr>
        <w:t xml:space="preserve"> </w:t>
      </w:r>
      <m:oMath>
        <m:r>
          <m:t>q</m:t>
        </m:r>
        <m:sSub>
          <m:e>
            <m:r>
              <m:t>g</m:t>
            </m:r>
          </m:e>
          <m:sub>
            <m:r>
              <m:t>X</m:t>
            </m:r>
          </m:sub>
        </m:sSub>
        <m:r>
          <m:rPr>
            <m:sty m:val="p"/>
          </m:rPr>
          <m:t>=</m:t>
        </m:r>
        <m:r>
          <m:t>q</m:t>
        </m:r>
        <m:sSub>
          <m:e>
            <m:r>
              <m:t>g</m:t>
            </m:r>
          </m:e>
          <m:sub>
            <m:r>
              <m:t>Y</m:t>
            </m:r>
          </m:sub>
        </m:sSub>
        <m:r>
          <m:rPr>
            <m:sty m:val="p"/>
          </m:rPr>
          <m:t>=</m:t>
        </m:r>
        <m:r>
          <m:t>0</m:t>
        </m:r>
      </m:oMath>
      <w:r>
        <w:rPr>
          <w:rFonts w:ascii="Times New Roman" w:hAnsi="Times New Roman"/>
        </w:rPr>
        <w:t xml:space="preserve"> </w:t>
      </w:r>
      <w:r>
        <w:rPr>
          <w:rFonts w:ascii="Times New Roman" w:hAnsi="Times New Roman"/>
        </w:rPr>
        <w:t xml:space="preserve">on every qubit, so</w:t>
      </w:r>
      <w:r>
        <w:rPr>
          <w:rFonts w:ascii="Times New Roman" w:hAnsi="Times New Roman"/>
        </w:rPr>
        <w:t xml:space="preserve"> </w:t>
      </w:r>
      <m:oMath>
        <m:sSub>
          <m:e>
            <m:r>
              <m:t>r</m:t>
            </m:r>
          </m:e>
          <m:sub>
            <m:r>
              <m:t>q</m:t>
            </m:r>
          </m:sub>
        </m:sSub>
        <m:r>
          <m:rPr>
            <m:sty m:val="p"/>
          </m:rPr>
          <m:t>=</m:t>
        </m:r>
        <m:d>
          <m:dPr>
            <m:begChr m:val="|"/>
            <m:endChr m:val="|"/>
            <m:sepChr m:val=""/>
            <m:grow/>
          </m:dPr>
          <m:e>
            <m:r>
              <m:t>q</m:t>
            </m:r>
            <m:sSubSup>
              <m:e>
                <m:r>
                  <m:t>g</m:t>
                </m:r>
              </m:e>
              <m:sub>
                <m:r>
                  <m:t>Z</m:t>
                </m:r>
              </m:sub>
              <m:sup>
                <m:d>
                  <m:dPr>
                    <m:begChr m:val="("/>
                    <m:endChr m:val=")"/>
                    <m:sepChr m:val=""/>
                    <m:grow/>
                  </m:dPr>
                  <m:e>
                    <m:r>
                      <m:t>q</m:t>
                    </m:r>
                  </m:e>
                </m:d>
              </m:sup>
            </m:sSubSup>
          </m:e>
        </m:d>
      </m:oMath>
      <w:r>
        <w:rPr>
          <w:rFonts w:ascii="Times New Roman" w:hAnsi="Times New Roman"/>
        </w:rPr>
        <w:t xml:space="preserve"> </w:t>
      </w:r>
      <w:r>
        <w:rPr>
          <w:rFonts w:ascii="Times New Roman" w:hAnsi="Times New Roman"/>
        </w:rPr>
        <w:t xml:space="preserve">and the deficit is</w:t>
      </w:r>
      <w:r>
        <w:rPr>
          <w:rFonts w:ascii="Times New Roman" w:hAnsi="Times New Roman"/>
        </w:rPr>
        <w:t xml:space="preserve"> </w:t>
      </w:r>
      <m:oMath>
        <m:r>
          <m:t>4</m:t>
        </m:r>
        <m:sSub>
          <m:e>
            <m:r>
              <m:t>p</m:t>
            </m:r>
          </m:e>
          <m:sub>
            <m:r>
              <m:t>q</m:t>
            </m:r>
          </m:sub>
        </m:sSub>
        <m:d>
          <m:dPr>
            <m:begChr m:val="("/>
            <m:endChr m:val=")"/>
            <m:sepChr m:val=""/>
            <m:grow/>
          </m:dPr>
          <m:e>
            <m:r>
              <m:t>1</m:t>
            </m:r>
            <m:r>
              <m:rPr>
                <m:sty m:val="p"/>
              </m:rPr>
              <m:t>−</m:t>
            </m:r>
            <m:sSub>
              <m:e>
                <m:r>
                  <m:t>p</m:t>
                </m:r>
              </m:e>
              <m:sub>
                <m:r>
                  <m:t>q</m:t>
                </m:r>
              </m:sub>
            </m:sSub>
          </m:e>
        </m:d>
      </m:oMath>
      <w:r>
        <w:rPr>
          <w:rFonts w:ascii="Times New Roman" w:hAnsi="Times New Roman"/>
        </w:rPr>
        <w:t xml:space="preserve">, with</w:t>
      </w:r>
      <w:r>
        <w:rPr>
          <w:rFonts w:ascii="Times New Roman" w:hAnsi="Times New Roman"/>
        </w:rPr>
        <w:t xml:space="preserve"> </w:t>
      </w:r>
      <m:oMath>
        <m:sSub>
          <m:e>
            <m:r>
              <m:t>p</m:t>
            </m:r>
          </m:e>
          <m:sub>
            <m:r>
              <m:t>q</m:t>
            </m:r>
          </m:sub>
        </m:sSub>
      </m:oMath>
      <w:r>
        <w:rPr>
          <w:rFonts w:ascii="Times New Roman" w:hAnsi="Times New Roman"/>
        </w:rPr>
        <w:t xml:space="preserve"> </w:t>
      </w:r>
      <w:r>
        <w:rPr>
          <w:rFonts w:ascii="Times New Roman" w:hAnsi="Times New Roman"/>
        </w:rPr>
        <w:t xml:space="preserve">the occupation of site</w:t>
      </w:r>
      <w:r>
        <w:rPr>
          <w:rFonts w:ascii="Times New Roman" w:hAnsi="Times New Roman"/>
        </w:rPr>
        <w:t xml:space="preserve"> </w:t>
      </w:r>
      <m:oMath>
        <m:r>
          <m:t>q</m:t>
        </m:r>
      </m:oMath>
      <w:r>
        <w:rPr>
          <w:rFonts w:ascii="Times New Roman" w:hAnsi="Times New Roman"/>
        </w:rPr>
        <w:t xml:space="preserve">: the walker’s spread is its entanglement</w:t>
      </w:r>
      <w:r>
        <w:rPr>
          <w:rFonts w:ascii="Times New Roman" w:hAnsi="Times New Roman"/>
        </w:rPr>
        <w:t xml:space="preserve"> </w:t>
      </w:r>
      <w:r>
        <w:rPr>
          <w:rFonts w:ascii="Times New Roman" w:hAnsi="Times New Roman"/>
        </w:rPr>
        <w:t xml:space="preserve">(</w:t>
      </w:r>
      <m:oMath>
        <m:sSup>
          <m:e>
            <m:r>
              <m:t>r</m:t>
            </m:r>
          </m:e>
          <m:sup>
            <m:r>
              <m:t>2</m:t>
            </m:r>
          </m:sup>
        </m:sSup>
      </m:oMath>
      <w:r>
        <w:rPr>
          <w:rFonts w:ascii="Times New Roman" w:hAnsi="Times New Roman"/>
        </w:rPr>
        <w:t xml:space="preserve"> </w:t>
      </w:r>
      <w:r>
        <w:rPr>
          <w:rFonts w:ascii="Times New Roman" w:hAnsi="Times New Roman"/>
        </w:rPr>
        <w:t xml:space="preserve">from 0.02 to 0.87 at</w:t>
      </w:r>
      <w:r>
        <w:rPr>
          <w:rFonts w:ascii="Times New Roman" w:hAnsi="Times New Roman"/>
        </w:rPr>
        <w:t xml:space="preserve"> </w:t>
      </w:r>
      <m:oMath>
        <m:r>
          <m:t>t</m:t>
        </m:r>
        <m:r>
          <m:rPr>
            <m:sty m:val="p"/>
          </m:rPr>
          <m:t>=</m:t>
        </m:r>
        <m:r>
          <m:t>2</m:t>
        </m:r>
      </m:oMath>
      <w:r>
        <w:rPr>
          <w:rFonts w:ascii="Times New Roman" w:hAnsi="Times New Roman"/>
        </w:rPr>
        <w:t xml:space="preserve"> </w:t>
      </w:r>
      <w:r>
        <w:rPr>
          <w:rFonts w:ascii="Times New Roman" w:hAnsi="Times New Roman"/>
        </w:rPr>
        <w:t xml:space="preserve">for</w:t>
      </w:r>
      <w:r>
        <w:rPr>
          <w:rFonts w:ascii="Times New Roman" w:hAnsi="Times New Roman"/>
        </w:rPr>
        <w:t xml:space="preserve"> </w:t>
      </w:r>
      <m:oMath>
        <m:r>
          <m:t>n</m:t>
        </m:r>
        <m:r>
          <m:rPr>
            <m:sty m:val="p"/>
          </m:rPr>
          <m:t>=</m:t>
        </m:r>
        <m:r>
          <m:t>5</m:t>
        </m:r>
      </m:oMath>
      <w:r>
        <w:rPr>
          <w:rFonts w:ascii="Times New Roman" w:hAnsi="Times New Roman"/>
        </w:rPr>
        <w:t xml:space="preserve">).</w:t>
      </w:r>
    </w:p>
    <w:bookmarkEnd w:id="40"/>
    <w:bookmarkStart w:id="41" w:name="machine-learning-q-svm-q-pca-."/>
    <w:p>
      <w:pPr>
        <w:pStyle w:val="Heading4"/>
      </w:pPr>
      <w:r>
        <w:rPr>
          <w:rFonts w:ascii="Times New Roman" w:hAnsi="Times New Roman"/>
        </w:rPr>
        <w:t xml:space="preserve">14. Machine learning: Q-SVM </w:t>
      </w:r>
      <w:r>
        <w:rPr>
          <w:rFonts w:ascii="Times New Roman" w:hAnsi="Times New Roman"/>
        </w:rPr>
        <w:t xml:space="preserve">(</w:t>
      </w:r>
      <w:hyperlink w:anchor="ref-havlicek2019">
        <w:r>
          <w:rPr>
            <w:rStyle w:val="Hyperlink"/>
          </w:rPr>
          <w:t xml:space="preserve">Havlı́ček et al. 2019</w:t>
        </w:r>
      </w:hyperlink>
      <w:r>
        <w:rPr>
          <w:rFonts w:ascii="Times New Roman" w:hAnsi="Times New Roman"/>
        </w:rPr>
        <w:t xml:space="preserve">)</w:t>
      </w:r>
      <w:r>
        <w:rPr>
          <w:rFonts w:ascii="Times New Roman" w:hAnsi="Times New Roman"/>
        </w:rPr>
        <w:t xml:space="preserve">, Q-PCA </w:t>
      </w:r>
      <w:r>
        <w:rPr>
          <w:rFonts w:ascii="Times New Roman" w:hAnsi="Times New Roman"/>
        </w:rPr>
        <w:t xml:space="preserve">(</w:t>
      </w:r>
      <w:hyperlink w:anchor="ref-lloyd2014qpca">
        <w:r>
          <w:rPr>
            <w:rStyle w:val="Hyperlink"/>
          </w:rPr>
          <w:t xml:space="preserve">Lloyd, Mohseni, and Rebentrost 2014</w:t>
        </w:r>
      </w:hyperlink>
      <w:r>
        <w:rPr>
          <w:rFonts w:ascii="Times New Roman" w:hAnsi="Times New Roman"/>
        </w:rPr>
        <w:t xml:space="preserve">)</w:t>
      </w:r>
      <w:r>
        <w:rPr>
          <w:rFonts w:ascii="Times New Roman" w:hAnsi="Times New Roman"/>
        </w:rPr>
        <w:t xml:space="preserve">.</w:t>
      </w:r>
    </w:p>
    <w:p>
      <w:pPr>
        <w:pStyle w:val="FirstParagraph"/>
      </w:pPr>
      <w:r>
        <w:rPr>
          <w:rFonts w:ascii="Times New Roman" w:hAnsi="Times New Roman"/>
        </w:rPr>
        <w:t xml:space="preserve">The fidelity kernel is an</w:t>
      </w:r>
      <w:r>
        <w:rPr>
          <w:rFonts w:ascii="Times New Roman" w:hAnsi="Times New Roman"/>
        </w:rPr>
        <w:t xml:space="preserve"> </w:t>
      </w:r>
      <w:r>
        <w:rPr>
          <w:rFonts w:ascii="Times New Roman" w:hAnsi="Times New Roman"/>
        </w:rPr>
        <w:t xml:space="preserve">all-zero probability,</w:t>
      </w:r>
      <w:r>
        <w:rPr>
          <w:rFonts w:ascii="Times New Roman" w:hAnsi="Times New Roman"/>
        </w:rPr>
        <w:t xml:space="preserve"> </w:t>
      </w:r>
      <m:oMath>
        <m:r>
          <m:t>k</m:t>
        </m:r>
        <m:d>
          <m:dPr>
            <m:begChr m:val="("/>
            <m:endChr m:val=")"/>
            <m:sepChr m:val=""/>
            <m:grow/>
          </m:dPr>
          <m:e>
            <m:r>
              <m:t>x</m:t>
            </m:r>
            <m:r>
              <m:rPr>
                <m:sty m:val="p"/>
              </m:rPr>
              <m:t>,</m:t>
            </m:r>
            <m:r>
              <m:t>x</m:t>
            </m:r>
            <m:r>
              <m:rPr>
                <m:sty m:val="p"/>
              </m:rPr>
              <m:t>′</m:t>
            </m:r>
          </m:e>
        </m:d>
        <m:r>
          <m:rPr>
            <m:sty m:val="p"/>
          </m:rPr>
          <m:t>=</m:t>
        </m:r>
        <m:r>
          <m:t>P</m:t>
        </m:r>
        <m:d>
          <m:dPr>
            <m:begChr m:val="("/>
            <m:endChr m:val=")"/>
            <m:sepChr m:val=""/>
            <m:grow/>
          </m:dPr>
          <m:e>
            <m:sSup>
              <m:e>
                <m:r>
                  <m:t>0</m:t>
                </m:r>
              </m:e>
              <m:sup>
                <m:r>
                  <m:t>n</m:t>
                </m:r>
              </m:sup>
            </m:sSup>
          </m:e>
        </m:d>
        <m:r>
          <m:rPr>
            <m:sty m:val="p"/>
          </m:rPr>
          <m:t>=</m:t>
        </m:r>
        <m:sSup>
          <m:e>
            <m:r>
              <m:t>2</m:t>
            </m:r>
          </m:e>
          <m:sup>
            <m:r>
              <m:rPr>
                <m:sty m:val="p"/>
              </m:rPr>
              <m:t>−</m:t>
            </m:r>
            <m:r>
              <m:t>n</m:t>
            </m:r>
          </m:sup>
        </m:sSup>
        <m:nary>
          <m:naryPr>
            <m:chr m:val="∑"/>
            <m:limLoc m:val="undOvr"/>
            <m:subHide m:val="off"/>
            <m:supHide m:val="on"/>
          </m:naryPr>
          <m:sub>
            <m:r>
              <m:t>S</m:t>
            </m:r>
          </m:sub>
          <m:sup>
            <m:r>
              <m:t>​</m:t>
            </m:r>
          </m:sup>
          <m:e>
            <m:r>
              <m:t>q</m:t>
            </m:r>
          </m:e>
        </m:nary>
        <m:sSub>
          <m:e>
            <m:r>
              <m:t>g</m:t>
            </m:r>
          </m:e>
          <m:sub>
            <m:sSub>
              <m:e>
                <m:r>
                  <m:t>Z</m:t>
                </m:r>
              </m:e>
              <m:sub>
                <m:r>
                  <m:t>S</m:t>
                </m:r>
              </m:sub>
            </m:sSub>
          </m:sub>
        </m:sSub>
      </m:oMath>
      <w:r>
        <w:rPr>
          <w:rFonts w:ascii="Times New Roman" w:hAnsi="Times New Roman"/>
        </w:rPr>
        <w:t xml:space="preserve">, and for product angle encodings it reduces to</w:t>
      </w:r>
      <w:r>
        <w:rPr>
          <w:rFonts w:ascii="Times New Roman" w:hAnsi="Times New Roman"/>
        </w:rPr>
        <w:t xml:space="preserve"> </w:t>
      </w:r>
      <m:oMath>
        <m:nary>
          <m:naryPr>
            <m:chr m:val="∏"/>
            <m:limLoc m:val="undOvr"/>
            <m:subHide m:val="off"/>
            <m:supHide m:val="on"/>
          </m:naryPr>
          <m:sub>
            <m:r>
              <m:t>i</m:t>
            </m:r>
          </m:sub>
          <m:sup>
            <m:r>
              <m:t>​</m:t>
            </m:r>
          </m:sup>
          <m:e>
            <m:d>
              <m:dPr>
                <m:begChr m:val="("/>
                <m:endChr m:val=")"/>
                <m:sepChr m:val=""/>
                <m:grow/>
              </m:dPr>
              <m:e>
                <m:r>
                  <m:t>1</m:t>
                </m:r>
                <m:r>
                  <m:rPr>
                    <m:sty m:val="p"/>
                  </m:rPr>
                  <m:t>+</m:t>
                </m:r>
                <m:sSub>
                  <m:e>
                    <m:acc>
                      <m:accPr>
                        <m:chr m:val="⃗"/>
                      </m:accPr>
                      <m:e>
                        <m:r>
                          <m:t>q</m:t>
                        </m:r>
                      </m:e>
                    </m:acc>
                  </m:e>
                  <m:sub>
                    <m:r>
                      <m:t>i</m:t>
                    </m:r>
                  </m:sub>
                </m:sSub>
                <m:r>
                  <m:rPr>
                    <m:sty m:val="p"/>
                  </m:rPr>
                  <m:t>⋅</m:t>
                </m:r>
                <m:sSub>
                  <m:e>
                    <m:acc>
                      <m:accPr>
                        <m:chr m:val="⃗"/>
                      </m:accPr>
                      <m:e>
                        <m:r>
                          <m:t>q</m:t>
                        </m:r>
                      </m:e>
                    </m:acc>
                  </m:e>
                  <m:sub>
                    <m:r>
                      <m:t>i</m:t>
                    </m:r>
                  </m:sub>
                </m:sSub>
                <m:r>
                  <m:t> </m:t>
                </m:r>
                <m:r>
                  <m:rPr>
                    <m:sty m:val="p"/>
                  </m:rPr>
                  <m:t>′</m:t>
                </m:r>
              </m:e>
            </m:d>
          </m:e>
        </m:nary>
        <m:r>
          <m:rPr>
            <m:sty m:val="p"/>
          </m:rPr>
          <m:t>/</m:t>
        </m:r>
        <m:r>
          <m:t>2</m:t>
        </m:r>
      </m:oMath>
      <w:r>
        <w:rPr>
          <w:rFonts w:ascii="Times New Roman" w:hAnsi="Times New Roman"/>
        </w:rPr>
        <w:t xml:space="preserve">, the qang transition probability. In Q-PCA the purity and spectrum of</w:t>
      </w:r>
      <w:r>
        <w:rPr>
          <w:rFonts w:ascii="Times New Roman" w:hAnsi="Times New Roman"/>
        </w:rPr>
        <w:t xml:space="preserve"> </w:t>
      </w:r>
      <m:oMath>
        <m:r>
          <m:t>ρ</m:t>
        </m:r>
      </m:oMath>
      <w:r>
        <w:rPr>
          <w:rFonts w:ascii="Times New Roman" w:hAnsi="Times New Roman"/>
        </w:rPr>
        <w:t xml:space="preserve"> </w:t>
      </w:r>
      <w:r>
        <w:rPr>
          <w:rFonts w:ascii="Times New Roman" w:hAnsi="Times New Roman"/>
        </w:rPr>
        <w:t xml:space="preserve">depend on squared qg values,</w:t>
      </w:r>
      <w:r>
        <w:rPr>
          <w:rFonts w:ascii="Times New Roman" w:hAnsi="Times New Roman"/>
        </w:rPr>
        <w:t xml:space="preserve"> </w:t>
      </w:r>
      <m:oMath>
        <m:r>
          <m:rPr>
            <m:sty m:val="p"/>
          </m:rPr>
          <m:t>T</m:t>
        </m:r>
        <m:r>
          <m:rPr>
            <m:sty m:val="p"/>
          </m:rPr>
          <m:t>r</m:t>
        </m:r>
        <m:sSup>
          <m:e>
            <m:r>
              <m:t>ρ</m:t>
            </m:r>
          </m:e>
          <m:sup>
            <m:r>
              <m:t>2</m:t>
            </m:r>
          </m:sup>
        </m:sSup>
        <m:r>
          <m:rPr>
            <m:sty m:val="p"/>
          </m:rPr>
          <m:t>=</m:t>
        </m:r>
        <m:sSup>
          <m:e>
            <m:r>
              <m:t>2</m:t>
            </m:r>
          </m:e>
          <m:sup>
            <m:r>
              <m:rPr>
                <m:sty m:val="p"/>
              </m:rPr>
              <m:t>−</m:t>
            </m:r>
            <m:r>
              <m:t>n</m:t>
            </m:r>
          </m:sup>
        </m:sSup>
        <m:nary>
          <m:naryPr>
            <m:chr m:val="∑"/>
            <m:limLoc m:val="undOvr"/>
            <m:subHide m:val="off"/>
            <m:supHide m:val="on"/>
          </m:naryPr>
          <m:sub>
            <m:r>
              <m:t>P</m:t>
            </m:r>
          </m:sub>
          <m:sup>
            <m:r>
              <m:t>​</m:t>
            </m:r>
          </m:sup>
          <m:e>
            <m:r>
              <m:t>q</m:t>
            </m:r>
          </m:e>
        </m:nary>
        <m:sSubSup>
          <m:e>
            <m:r>
              <m:t>g</m:t>
            </m:r>
          </m:e>
          <m:sub>
            <m:r>
              <m:t>P</m:t>
            </m:r>
          </m:sub>
          <m:sup>
            <m:r>
              <m:t>2</m:t>
            </m:r>
          </m:sup>
        </m:sSubSup>
      </m:oMath>
      <w:r>
        <w:rPr>
          <w:rFonts w:ascii="Times New Roman" w:hAnsi="Times New Roman"/>
        </w:rPr>
        <w:t xml:space="preserve">.</w:t>
      </w:r>
      <w:r>
        <w:rPr>
          <w:rFonts w:ascii="Times New Roman" w:hAnsi="Times New Roman"/>
        </w:rPr>
        <w:t xml:space="preserve"> </w:t>
      </w:r>
      <w:r>
        <w:rPr>
          <w:iCs/>
          <w:rFonts w:ascii="Times New Roman" w:hAnsi="Times New Roman"/>
          <w:i/>
        </w:rPr>
        <w:t xml:space="preserve">Radius.</w:t>
      </w:r>
      <w:r>
        <w:rPr>
          <w:rFonts w:ascii="Times New Roman" w:hAnsi="Times New Roman"/>
        </w:rPr>
        <w:t xml:space="preserve"> </w:t>
      </w:r>
      <w:r>
        <w:rPr>
          <w:rFonts w:ascii="Times New Roman" w:hAnsi="Times New Roman"/>
        </w:rPr>
        <w:t xml:space="preserve">Product angle encodings keep</w:t>
      </w:r>
      <w:r>
        <w:rPr>
          <w:rFonts w:ascii="Times New Roman" w:hAnsi="Times New Roman"/>
        </w:rPr>
        <w:t xml:space="preserve"> </w:t>
      </w:r>
      <m:oMath>
        <m:r>
          <m:t>r</m:t>
        </m:r>
        <m:r>
          <m:rPr>
            <m:sty m:val="p"/>
          </m:rPr>
          <m:t>=</m:t>
        </m:r>
        <m:r>
          <m:t>1</m:t>
        </m:r>
      </m:oMath>
      <w:r>
        <w:rPr>
          <w:rFonts w:ascii="Times New Roman" w:hAnsi="Times New Roman"/>
        </w:rPr>
        <w:t xml:space="preserve">;</w:t>
      </w:r>
      <w:r>
        <w:rPr>
          <w:rFonts w:ascii="Times New Roman" w:hAnsi="Times New Roman"/>
        </w:rPr>
        <w:t xml:space="preserve"> </w:t>
      </w:r>
      <w:r>
        <w:rPr>
          <w:rFonts w:ascii="Times New Roman" w:hAnsi="Times New Roman"/>
        </w:rPr>
        <w:t xml:space="preserve">under noise the kernel diagonal becomes</w:t>
      </w:r>
      <w:r>
        <w:rPr>
          <w:rFonts w:ascii="Times New Roman" w:hAnsi="Times New Roman"/>
        </w:rPr>
        <w:t xml:space="preserve"> </w:t>
      </w:r>
      <m:oMath>
        <m:r>
          <m:t>k</m:t>
        </m:r>
        <m:d>
          <m:dPr>
            <m:begChr m:val="("/>
            <m:endChr m:val=")"/>
            <m:sepChr m:val=""/>
            <m:grow/>
          </m:dPr>
          <m:e>
            <m:r>
              <m:t>x</m:t>
            </m:r>
            <m:r>
              <m:rPr>
                <m:sty m:val="p"/>
              </m:rPr>
              <m:t>,</m:t>
            </m:r>
            <m:r>
              <m:t>x</m:t>
            </m:r>
          </m:e>
        </m:d>
        <m:r>
          <m:rPr>
            <m:sty m:val="p"/>
          </m:rPr>
          <m:t>=</m:t>
        </m:r>
        <m:nary>
          <m:naryPr>
            <m:chr m:val="∏"/>
            <m:limLoc m:val="undOvr"/>
            <m:subHide m:val="off"/>
            <m:supHide m:val="on"/>
          </m:naryPr>
          <m:sub>
            <m:r>
              <m:t>q</m:t>
            </m:r>
          </m:sub>
          <m:sup>
            <m:r>
              <m:t>​</m:t>
            </m:r>
          </m:sup>
          <m:e>
            <m:d>
              <m:dPr>
                <m:begChr m:val="("/>
                <m:endChr m:val=")"/>
                <m:sepChr m:val=""/>
                <m:grow/>
              </m:dPr>
              <m:e>
                <m:r>
                  <m:t>1</m:t>
                </m:r>
                <m:r>
                  <m:rPr>
                    <m:sty m:val="p"/>
                  </m:rPr>
                  <m:t>+</m:t>
                </m:r>
                <m:sSubSup>
                  <m:e>
                    <m:r>
                      <m:t>r</m:t>
                    </m:r>
                  </m:e>
                  <m:sub>
                    <m:r>
                      <m:t>q</m:t>
                    </m:r>
                  </m:sub>
                  <m:sup>
                    <m:r>
                      <m:t>2</m:t>
                    </m:r>
                  </m:sup>
                </m:sSubSup>
              </m:e>
            </m:d>
          </m:e>
        </m:nary>
        <m:r>
          <m:rPr>
            <m:sty m:val="p"/>
          </m:rPr>
          <m:t>/</m:t>
        </m:r>
        <m:r>
          <m:t>2</m:t>
        </m:r>
      </m:oMath>
      <w:r>
        <w:rPr>
          <w:rFonts w:ascii="Times New Roman" w:hAnsi="Times New Roman"/>
        </w:rPr>
        <w:t xml:space="preserve">, a direct readout of the radii.</w:t>
      </w:r>
    </w:p>
    <w:bookmarkEnd w:id="41"/>
    <w:bookmarkEnd w:id="42"/>
    <w:bookmarkStart w:id="44" w:name="readout-classes"/>
    <w:p>
      <w:pPr>
        <w:pStyle w:val="Heading1"/>
      </w:pPr>
      <w:r>
        <w:rPr>
          <w:rFonts w:ascii="Times New Roman" w:hAnsi="Times New Roman"/>
        </w:rPr>
        <w:t xml:space="preserve">Readout classes</w:t>
      </w:r>
    </w:p>
    <w:bookmarkStart w:id="43" w:name="tab:readout"/>
    <w:p>
      <w:pPr>
        <w:pStyle w:val="TableCaption"/>
      </w:pPr>
      <w:r>
        <w:rPr>
          <w:rFonts w:ascii="Times New Roman" w:hAnsi="Times New Roman"/>
          <w:sz w:val="18"/>
        </w:rPr>
        <w:t xml:space="preserve">Which qg values suffice to read out each algorithm, and the local radius of the readout qubits</w:t>
      </w:r>
      <w:r>
        <w:rPr>
          <w:rFonts w:ascii="Times New Roman" w:hAnsi="Times New Roman"/>
          <w:sz w:val="18"/>
        </w:rPr>
        <w:t xml:space="preserve"> </w:t>
      </w:r>
      <w:r>
        <w:rPr>
          <w:rFonts w:ascii="Times New Roman" w:hAnsi="Times New Roman"/>
          <w:sz w:val="18"/>
        </w:rPr>
        <w:t xml:space="preserve">(</w:t>
      </w:r>
      <w:r>
        <w:rPr>
          <w:rStyle w:val="VerbatimChar"/>
          <w:rFonts w:ascii="Times New Roman" w:hAnsi="Times New Roman"/>
          <w:sz w:val="18"/>
        </w:rPr>
        <w:t xml:space="preserve">qang.formulation.algorithm_radii</w:t>
      </w:r>
      <w:r>
        <w:rPr>
          <w:rFonts w:ascii="Times New Roman" w:hAnsi="Times New Roman"/>
          <w:sz w:val="18"/>
        </w:rPr>
        <w:t xml:space="preserve">). The pattern: the closer the readout qubits are to the surface, the more</w:t>
      </w:r>
      <w:r>
        <w:rPr>
          <w:rFonts w:ascii="Times New Roman" w:hAnsi="Times New Roman"/>
          <w:sz w:val="18"/>
        </w:rPr>
        <w:t xml:space="preserve"> </w:t>
      </w:r>
      <w:r>
        <w:rPr>
          <w:rFonts w:ascii="Times New Roman" w:hAnsi="Times New Roman"/>
          <w:sz w:val="18"/>
        </w:rPr>
        <w:t xml:space="preserve">local the readout; when they sit near the centre the answer is in the correlations.</w:t>
      </w:r>
    </w:p>
    <w:tbl>
      <w:tblPr>
        <w:tblStyle w:val="Table"/>
        <w:tblW w:type="auto" w:w="0"/>
        <w:tblLook w:firstRow="1" w:lastRow="0" w:firstColumn="0" w:lastColumn="0" w:noHBand="0" w:noVBand="0" w:val="0020"/>
        <w:jc w:val="start"/>
        <w:tblCaption w:val="Which qg values suffice to read out each algorithm, and the local radius of the readout qubits (qang.formulation.algorithm_radii). The pattern: the closer the readout qubits are to the surface, the more local the readout; when they sit near the centre the answer is in the correlations."/>
      </w:tblPr>
      <w:tblGrid>
        <w:gridCol w:w="2640"/>
        <w:gridCol w:w="2640"/>
        <w:gridCol w:w="2640"/>
      </w:tblGrid>
      <w:tr>
        <w:trPr>
          <w:tblHeader w:val="true"/>
        </w:trPr>
        <w:tc>
          <w:tcPr/>
          <w:p>
            <w:pPr>
              <w:pStyle w:val="Compact"/>
              <w:jc w:val="left"/>
            </w:pPr>
            <w:r>
              <w:t xml:space="preserve">sufficient readout</w:t>
            </w:r>
          </w:p>
        </w:tc>
        <w:tc>
          <w:tcPr/>
          <w:p>
            <w:pPr>
              <w:pStyle w:val="Compact"/>
              <w:jc w:val="left"/>
            </w:pPr>
            <w:r>
              <w:t xml:space="preserve">algorithms</w:t>
            </w:r>
          </w:p>
        </w:tc>
        <w:tc>
          <w:tcPr/>
          <w:p>
            <w:pPr>
              <w:pStyle w:val="Compact"/>
              <w:jc w:val="left"/>
            </w:pPr>
            <w:r>
              <w:t xml:space="preserve">radius of the readout qubits</w:t>
            </w:r>
          </w:p>
        </w:tc>
      </w:tr>
      <w:tr>
        <w:tc>
          <w:tcPr/>
          <w:p>
            <w:pPr>
              <w:pStyle w:val="Compact"/>
              <w:jc w:val="left"/>
            </w:pPr>
            <w:r>
              <w:t xml:space="preserve">local</w:t>
            </w:r>
            <w:r>
              <w:t xml:space="preserve"> </w:t>
            </w:r>
            <m:oMath>
              <m:r>
                <m:t>q</m:t>
              </m:r>
              <m:sSub>
                <m:e>
                  <m:r>
                    <m:t>g</m:t>
                  </m:r>
                </m:e>
                <m:sub>
                  <m:r>
                    <m:t>Z</m:t>
                  </m:r>
                </m:sub>
              </m:sSub>
            </m:oMath>
          </w:p>
        </w:tc>
        <w:tc>
          <w:tcPr/>
          <w:p>
            <w:pPr>
              <w:pStyle w:val="Compact"/>
              <w:jc w:val="left"/>
            </w:pPr>
            <w:r>
              <w:t xml:space="preserve">Deutsch–Jozsa, Bernstein–Vazirani</w:t>
            </w:r>
          </w:p>
        </w:tc>
        <w:tc>
          <w:tcPr/>
          <w:p>
            <w:pPr>
              <w:pStyle w:val="Compact"/>
              <w:jc w:val="left"/>
            </w:pPr>
            <w:r>
              <w:t xml:space="preserve">1 (product output)</w:t>
            </w:r>
          </w:p>
        </w:tc>
      </w:tr>
      <w:tr>
        <w:tc>
          <w:tcPr/>
          <w:p>
            <w:pPr>
              <w:pStyle w:val="Compact"/>
              <w:jc w:val="left"/>
            </w:pPr>
            <w:r>
              <w:t xml:space="preserve">one ancilla’s</w:t>
            </w:r>
            <w:r>
              <w:t xml:space="preserve"> </w:t>
            </w:r>
            <m:oMath>
              <m:r>
                <m:t>q</m:t>
              </m:r>
              <m:sSub>
                <m:e>
                  <m:r>
                    <m:t>g</m:t>
                  </m:r>
                </m:e>
                <m:sub>
                  <m:r>
                    <m:t>X</m:t>
                  </m:r>
                </m:sub>
              </m:sSub>
            </m:oMath>
            <w:r>
              <w:t xml:space="preserve">,</w:t>
            </w:r>
            <w:r>
              <w:t xml:space="preserve"> </w:t>
            </w:r>
            <m:oMath>
              <m:r>
                <m:t>q</m:t>
              </m:r>
              <m:sSub>
                <m:e>
                  <m:r>
                    <m:t>g</m:t>
                  </m:r>
                </m:e>
                <m:sub>
                  <m:r>
                    <m:t>Y</m:t>
                  </m:r>
                </m:sub>
              </m:sSub>
            </m:oMath>
          </w:p>
        </w:tc>
        <w:tc>
          <w:tcPr/>
          <w:p>
            <w:pPr>
              <w:pStyle w:val="Compact"/>
              <w:jc w:val="left"/>
            </w:pPr>
            <w:r>
              <w:t xml:space="preserve">phase kickback, iterative phase estimation, quantum counting (Hadamard test), HHL success</w:t>
            </w:r>
          </w:p>
        </w:tc>
        <w:tc>
          <w:tcPr/>
          <w:p>
            <w:pPr>
              <w:pStyle w:val="Compact"/>
              <w:jc w:val="left"/>
            </w:pPr>
            <m:oMath>
              <m:d>
                <m:dPr>
                  <m:begChr m:val="|"/>
                  <m:endChr m:val="|"/>
                  <m:sepChr m:val=""/>
                  <m:grow/>
                </m:dPr>
                <m:e>
                  <m:r>
                    <m:rPr>
                      <m:sty m:val="p"/>
                    </m:rPr>
                    <m:t>⟨</m:t>
                  </m:r>
                  <m:r>
                    <m:t>U</m:t>
                  </m:r>
                  <m:r>
                    <m:rPr>
                      <m:sty m:val="p"/>
                    </m:rPr>
                    <m:t>⟩</m:t>
                  </m:r>
                </m:e>
              </m:d>
            </m:oMath>
            <w:r>
              <w:t xml:space="preserve">; 1 only for an eigenstate</w:t>
            </w:r>
          </w:p>
        </w:tc>
      </w:tr>
      <w:tr>
        <w:tc>
          <w:tcPr/>
          <w:p>
            <w:pPr>
              <w:pStyle w:val="Compact"/>
              <w:jc w:val="left"/>
            </w:pPr>
            <w:r>
              <w:t xml:space="preserve">few-qubit correlations</w:t>
            </w:r>
          </w:p>
        </w:tc>
        <w:tc>
          <w:tcPr/>
          <w:p>
            <w:pPr>
              <w:pStyle w:val="Compact"/>
              <w:jc w:val="left"/>
            </w:pPr>
            <w:r>
              <w:t xml:space="preserve">QAOA (ZZ), VQE (Hamiltonian strings)</w:t>
            </w:r>
          </w:p>
        </w:tc>
        <w:tc>
          <w:tcPr/>
          <w:p>
            <w:pPr>
              <w:pStyle w:val="Compact"/>
              <w:jc w:val="left"/>
            </w:pPr>
            <w:r>
              <w:t xml:space="preserve">below 1; 0 for a singlet</w:t>
            </w:r>
          </w:p>
        </w:tc>
      </w:tr>
      <w:tr>
        <w:tc>
          <w:tcPr/>
          <w:p>
            <w:pPr>
              <w:pStyle w:val="Compact"/>
              <w:jc w:val="left"/>
            </w:pPr>
            <w:r>
              <w:t xml:space="preserve">all parities or the histogram</w:t>
            </w:r>
          </w:p>
        </w:tc>
        <w:tc>
          <w:tcPr/>
          <w:p>
            <w:pPr>
              <w:pStyle w:val="Compact"/>
              <w:jc w:val="left"/>
            </w:pPr>
            <w:r>
              <w:t xml:space="preserve">Simon, Shor with general order, Grover (local readout exists, at</w:t>
            </w:r>
            <w:r>
              <w:t xml:space="preserve"> </w:t>
            </w:r>
            <m:oMath>
              <m:r>
                <m:rPr>
                  <m:sty m:val="p"/>
                </m:rPr>
                <m:t>∼</m:t>
              </m:r>
              <m:r>
                <m:t>1</m:t>
              </m:r>
              <m:r>
                <m:rPr>
                  <m:sty m:val="p"/>
                </m:rPr>
                <m:t>/</m:t>
              </m:r>
              <m:sSup>
                <m:e>
                  <m:r>
                    <m:t>P</m:t>
                  </m:r>
                </m:e>
                <m:sup>
                  <m:r>
                    <m:t>2</m:t>
                  </m:r>
                </m:sup>
              </m:sSup>
            </m:oMath>
            <w:r>
              <w:t xml:space="preserve"> </w:t>
            </w:r>
            <w:r>
              <w:t xml:space="preserve">shots), fidelity kernels</w:t>
            </w:r>
          </w:p>
        </w:tc>
        <w:tc>
          <w:tcPr/>
          <w:p>
            <w:pPr>
              <w:pStyle w:val="Compact"/>
              <w:jc w:val="left"/>
            </w:pPr>
            <w:r>
              <w:t xml:space="preserve">near 0 (Simon, Shor); Grover returns to 1</w:t>
            </w:r>
          </w:p>
        </w:tc>
      </w:tr>
    </w:tbl>
    <w:bookmarkEnd w:id="43"/>
    <w:bookmarkEnd w:id="44"/>
    <w:bookmarkStart w:id="45" w:name="the-radius-after-the-qg-filter"/>
    <w:p>
      <w:pPr>
        <w:pStyle w:val="Heading1"/>
      </w:pPr>
      <w:r>
        <w:rPr>
          <w:rFonts w:ascii="Times New Roman" w:hAnsi="Times New Roman"/>
        </w:rPr>
        <w:t xml:space="preserve">The radius after the qg filter</w:t>
      </w:r>
    </w:p>
    <w:p>
      <w:pPr>
        <w:pStyle w:val="FirstParagraph"/>
      </w:pPr>
      <w:r>
        <w:rPr>
          <w:rFonts w:ascii="Times New Roman" w:hAnsi="Times New Roman"/>
        </w:rPr>
        <w:t xml:space="preserve">The radius is an entanglement measure only when the register is pure, and noise is what makes it mixed. Circuits</w:t>
      </w:r>
      <w:r>
        <w:rPr>
          <w:rFonts w:ascii="Times New Roman" w:hAnsi="Times New Roman"/>
        </w:rPr>
        <w:t xml:space="preserve"> </w:t>
      </w:r>
      <w:r>
        <w:rPr>
          <w:rFonts w:ascii="Times New Roman" w:hAnsi="Times New Roman"/>
        </w:rPr>
        <w:t xml:space="preserve">that conserve Hamming weight give a way out. In a state of fixed weight every local</w:t>
      </w:r>
      <w:r>
        <w:rPr>
          <w:rFonts w:ascii="Times New Roman" w:hAnsi="Times New Roman"/>
        </w:rPr>
        <w:t xml:space="preserve"> </w:t>
      </w:r>
      <m:oMath>
        <m:r>
          <m:t>q</m:t>
        </m:r>
        <m:sSub>
          <m:e>
            <m:r>
              <m:t>g</m:t>
            </m:r>
          </m:e>
          <m:sub>
            <m:r>
              <m:t>X</m:t>
            </m:r>
          </m:sub>
        </m:sSub>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t>q</m:t>
        </m:r>
        <m:sSub>
          <m:e>
            <m:r>
              <m:t>g</m:t>
            </m:r>
          </m:e>
          <m:sub>
            <m:r>
              <m:t>Y</m:t>
            </m:r>
          </m:sub>
        </m:sSub>
      </m:oMath>
      <w:r>
        <w:rPr>
          <w:rFonts w:ascii="Times New Roman" w:hAnsi="Times New Roman"/>
        </w:rPr>
        <w:t xml:space="preserve"> </w:t>
      </w:r>
      <w:r>
        <w:rPr>
          <w:rFonts w:ascii="Times New Roman" w:hAnsi="Times New Roman"/>
        </w:rPr>
        <w:t xml:space="preserve">vanishes, so</w:t>
      </w:r>
      <w:r>
        <w:rPr>
          <w:rFonts w:ascii="Times New Roman" w:hAnsi="Times New Roman"/>
        </w:rPr>
        <w:t xml:space="preserve"> </w:t>
      </w:r>
      <m:oMath>
        <m:sSub>
          <m:e>
            <m:r>
              <m:t>r</m:t>
            </m:r>
          </m:e>
          <m:sub>
            <m:r>
              <m:t>q</m:t>
            </m:r>
          </m:sub>
        </m:sSub>
        <m:r>
          <m:rPr>
            <m:sty m:val="p"/>
          </m:rPr>
          <m:t>=</m:t>
        </m:r>
        <m:d>
          <m:dPr>
            <m:begChr m:val="|"/>
            <m:endChr m:val="|"/>
            <m:sepChr m:val=""/>
            <m:grow/>
          </m:dPr>
          <m:e>
            <m:r>
              <m:t>q</m:t>
            </m:r>
            <m:sSubSup>
              <m:e>
                <m:r>
                  <m:t>g</m:t>
                </m:r>
              </m:e>
              <m:sub>
                <m:r>
                  <m:t>Z</m:t>
                </m:r>
              </m:sub>
              <m:sup>
                <m:d>
                  <m:dPr>
                    <m:begChr m:val="("/>
                    <m:endChr m:val=")"/>
                    <m:sepChr m:val=""/>
                    <m:grow/>
                  </m:dPr>
                  <m:e>
                    <m:r>
                      <m:t>q</m:t>
                    </m:r>
                  </m:e>
                </m:d>
              </m:sup>
            </m:sSubSup>
          </m:e>
        </m:d>
      </m:oMath>
      <w:r>
        <w:rPr>
          <w:rFonts w:ascii="Times New Roman" w:hAnsi="Times New Roman"/>
        </w:rPr>
        <w:t xml:space="preserve"> </w:t>
      </w:r>
      <w:r>
        <w:rPr>
          <w:rFonts w:ascii="Times New Roman" w:hAnsi="Times New Roman"/>
        </w:rPr>
        <w:t xml:space="preserve">and the deficit</w:t>
      </w:r>
      <w:r>
        <w:rPr>
          <w:rFonts w:ascii="Times New Roman" w:hAnsi="Times New Roman"/>
        </w:rPr>
        <w:t xml:space="preserve"> </w:t>
      </w:r>
      <m:oMath>
        <m:r>
          <m:t>1</m:t>
        </m:r>
        <m:r>
          <m:rPr>
            <m:sty m:val="p"/>
          </m:rPr>
          <m:t>−</m:t>
        </m:r>
        <m:r>
          <m:t>q</m:t>
        </m:r>
        <m:sSubSup>
          <m:e>
            <m:r>
              <m:t>g</m:t>
            </m:r>
          </m:e>
          <m:sub>
            <m:r>
              <m:t>Z</m:t>
            </m:r>
          </m:sub>
          <m:sup>
            <m:r>
              <m:t>2</m:t>
            </m:r>
          </m:sup>
        </m:sSubSup>
      </m:oMath>
      <w:r>
        <w:rPr>
          <w:rFonts w:ascii="Times New Roman" w:hAnsi="Times New Roman"/>
        </w:rPr>
        <w:t xml:space="preserve"> </w:t>
      </w:r>
      <w:r>
        <w:rPr>
          <w:rFonts w:ascii="Times New Roman" w:hAnsi="Times New Roman"/>
        </w:rPr>
        <w:t xml:space="preserve">is read from Z-basis shots alone. Under equal</w:t>
      </w:r>
      <w:r>
        <w:rPr>
          <w:rFonts w:ascii="Times New Roman" w:hAnsi="Times New Roman"/>
        </w:rPr>
        <w:t xml:space="preserve"> </w:t>
      </w:r>
      <m:oMath>
        <m:sSub>
          <m:e>
            <m:r>
              <m:t>T</m:t>
            </m:r>
          </m:e>
          <m:sub>
            <m:r>
              <m:t>1</m:t>
            </m:r>
          </m:sub>
        </m:sSub>
      </m:oMath>
      <w:r>
        <w:rPr>
          <w:rFonts w:ascii="Times New Roman" w:hAnsi="Times New Roman"/>
        </w:rPr>
        <w:t xml:space="preserve"> </w:t>
      </w:r>
      <w:r>
        <w:rPr>
          <w:rFonts w:ascii="Times New Roman" w:hAnsi="Times New Roman"/>
        </w:rPr>
        <w:t xml:space="preserve">the qg filter keeps</w:t>
      </w:r>
      <w:r>
        <w:rPr>
          <w:rFonts w:ascii="Times New Roman" w:hAnsi="Times New Roman"/>
        </w:rPr>
        <w:t xml:space="preserve"> </w:t>
      </w:r>
      <w:r>
        <w:rPr>
          <w:rFonts w:ascii="Times New Roman" w:hAnsi="Times New Roman"/>
        </w:rPr>
        <w:t xml:space="preserve">the shots that stayed in the sector, and the kept state is the noiseless one: on that sector the no-decay branch of</w:t>
      </w:r>
      <w:r>
        <w:rPr>
          <w:rFonts w:ascii="Times New Roman" w:hAnsi="Times New Roman"/>
        </w:rPr>
        <w:t xml:space="preserve"> </w:t>
      </w:r>
      <m:oMath>
        <m:sSub>
          <m:e>
            <m:r>
              <m:t>T</m:t>
            </m:r>
          </m:e>
          <m:sub>
            <m:r>
              <m:t>1</m:t>
            </m:r>
          </m:sub>
        </m:sSub>
      </m:oMath>
      <w:r>
        <w:rPr>
          <w:rFonts w:ascii="Times New Roman" w:hAnsi="Times New Roman"/>
        </w:rPr>
        <w:t xml:space="preserve"> </w:t>
      </w:r>
      <w:r>
        <w:rPr>
          <w:rFonts w:ascii="Times New Roman" w:hAnsi="Times New Roman"/>
        </w:rPr>
        <w:t xml:space="preserve">is a multiple of the identity (RESEARCH_NOTES §77). The</w:t>
      </w:r>
      <w:r>
        <w:rPr>
          <w:rFonts w:ascii="Times New Roman" w:hAnsi="Times New Roman"/>
        </w:rPr>
        <w:t xml:space="preserve"> </w:t>
      </w:r>
      <w:r>
        <w:rPr>
          <w:rFonts w:ascii="Times New Roman" w:hAnsi="Times New Roman"/>
        </w:rPr>
        <w:t xml:space="preserve">filtered deficit should therefore be the noiseless one-tangle, and the unfiltered one should not.</w:t>
      </w:r>
    </w:p>
    <w:p>
      <w:pPr>
        <w:pStyle w:val="BodyText"/>
      </w:pPr>
      <w:r>
        <w:rPr>
          <w:rFonts w:ascii="Times New Roman" w:hAnsi="Times New Roman"/>
        </w:rPr>
        <w:t xml:space="preserve">We tested this with predictions committed before the run (RESEARCH_NOTES §98,</w:t>
      </w:r>
      <w:r>
        <w:rPr>
          <w:rFonts w:ascii="Times New Roman" w:hAnsi="Times New Roman"/>
        </w:rPr>
        <w:t xml:space="preserve"> </w:t>
      </w:r>
      <w:r>
        <w:rPr>
          <w:rStyle w:val="VerbatimChar"/>
          <w:rFonts w:ascii="Times New Roman" w:hAnsi="Times New Roman"/>
        </w:rPr>
        <w:t xml:space="preserve">examples/qg_radius_witness_qg.py</w:t>
      </w:r>
      <w:r>
        <w:rPr>
          <w:rFonts w:ascii="Times New Roman" w:hAnsi="Times New Roman"/>
        </w:rPr>
        <w:t xml:space="preserve">): random weight-conserving circuits of reconfigurable beam splitters on</w:t>
      </w:r>
      <w:r>
        <w:rPr>
          <w:rFonts w:ascii="Times New Roman" w:hAnsi="Times New Roman"/>
        </w:rPr>
        <w:t xml:space="preserve"> </w:t>
      </w:r>
      <w:r>
        <w:rPr>
          <w:rFonts w:ascii="Times New Roman" w:hAnsi="Times New Roman"/>
        </w:rPr>
        <w:t xml:space="preserve">4 and 6 qubits, weight</w:t>
      </w:r>
      <w:r>
        <w:rPr>
          <w:rFonts w:ascii="Times New Roman" w:hAnsi="Times New Roman"/>
        </w:rPr>
        <w:t xml:space="preserve"> </w:t>
      </w:r>
      <m:oMath>
        <m:r>
          <m:t>1</m:t>
        </m:r>
      </m:oMath>
      <w:r>
        <w:rPr>
          <w:rFonts w:ascii="Times New Roman" w:hAnsi="Times New Roman"/>
        </w:rPr>
        <w:t xml:space="preserve"> </w:t>
      </w:r>
      <w:r>
        <w:rPr>
          <w:rFonts w:ascii="Times New Roman" w:hAnsi="Times New Roman"/>
        </w:rPr>
        <w:t xml:space="preserve">to</w:t>
      </w:r>
      <w:r>
        <w:rPr>
          <w:rFonts w:ascii="Times New Roman" w:hAnsi="Times New Roman"/>
        </w:rPr>
        <w:t xml:space="preserve"> </w:t>
      </w:r>
      <m:oMath>
        <m:r>
          <m:t>n</m:t>
        </m:r>
        <m:r>
          <m:rPr>
            <m:sty m:val="p"/>
          </m:rPr>
          <m:t>/</m:t>
        </m:r>
        <m:r>
          <m:t>2</m:t>
        </m:r>
      </m:oMath>
      <w:r>
        <w:rPr>
          <w:rFonts w:ascii="Times New Roman" w:hAnsi="Times New Roman"/>
        </w:rPr>
        <w:t xml:space="preserve">, depth 12 to 48,</w:t>
      </w:r>
      <w:r>
        <w:rPr>
          <w:rFonts w:ascii="Times New Roman" w:hAnsi="Times New Roman"/>
        </w:rPr>
        <w:t xml:space="preserve"> </w:t>
      </w:r>
      <m:oMath>
        <m:r>
          <m:t>γ</m:t>
        </m:r>
        <m:r>
          <m:rPr>
            <m:sty m:val="p"/>
          </m:rPr>
          <m:t>=</m:t>
        </m:r>
        <m:r>
          <m:t>0.02</m:t>
        </m:r>
      </m:oMath>
      <w:r>
        <w:rPr>
          <w:rFonts w:ascii="Times New Roman" w:hAnsi="Times New Roman"/>
        </w:rPr>
        <w:t xml:space="preserve"> </w:t>
      </w:r>
      <w:r>
        <w:rPr>
          <w:rFonts w:ascii="Times New Roman" w:hAnsi="Times New Roman"/>
        </w:rPr>
        <w:t xml:space="preserve">per qubit per layer, 1000 and 10000 shots, the</w:t>
      </w:r>
      <w:r>
        <w:rPr>
          <w:rFonts w:ascii="Times New Roman" w:hAnsi="Times New Roman"/>
        </w:rPr>
        <w:t xml:space="preserve"> </w:t>
      </w:r>
      <w:r>
        <w:rPr>
          <w:rFonts w:ascii="Times New Roman" w:hAnsi="Times New Roman"/>
        </w:rPr>
        <w:t xml:space="preserve">estimator</w:t>
      </w:r>
      <w:r>
        <w:rPr>
          <w:rFonts w:ascii="Times New Roman" w:hAnsi="Times New Roman"/>
        </w:rPr>
        <w:t xml:space="preserve"> </w:t>
      </w:r>
      <m:oMath>
        <m:r>
          <m:t>1</m:t>
        </m:r>
        <m:r>
          <m:rPr>
            <m:sty m:val="p"/>
          </m:rPr>
          <m:t>−</m:t>
        </m:r>
        <m:d>
          <m:dPr>
            <m:begChr m:val="("/>
            <m:endChr m:val=")"/>
            <m:sepChr m:val=""/>
            <m:grow/>
          </m:dPr>
          <m:e>
            <m:r>
              <m:t>N</m:t>
            </m:r>
            <m:sSup>
              <m:e>
                <m:acc>
                  <m:accPr>
                    <m:chr m:val="̂"/>
                  </m:accPr>
                  <m:e>
                    <m:r>
                      <m:t>q</m:t>
                    </m:r>
                  </m:e>
                </m:acc>
              </m:e>
              <m:sup>
                <m:r>
                  <m:t> </m:t>
                </m:r>
                <m:r>
                  <m:t>2</m:t>
                </m:r>
              </m:sup>
            </m:sSup>
            <m:r>
              <m:rPr>
                <m:sty m:val="p"/>
              </m:rPr>
              <m:t>−</m:t>
            </m:r>
            <m:r>
              <m:t>1</m:t>
            </m:r>
          </m:e>
        </m:d>
        <m:r>
          <m:rPr>
            <m:sty m:val="p"/>
          </m:rPr>
          <m:t>/</m:t>
        </m:r>
        <m:d>
          <m:dPr>
            <m:begChr m:val="("/>
            <m:endChr m:val=")"/>
            <m:sepChr m:val=""/>
            <m:grow/>
          </m:dPr>
          <m:e>
            <m:r>
              <m:t>N</m:t>
            </m:r>
            <m:r>
              <m:rPr>
                <m:sty m:val="p"/>
              </m:rPr>
              <m:t>−</m:t>
            </m:r>
            <m:r>
              <m:t>1</m:t>
            </m:r>
          </m:e>
        </m:d>
      </m:oMath>
      <w:r>
        <w:rPr>
          <w:rFonts w:ascii="Times New Roman" w:hAnsi="Times New Roman"/>
        </w:rPr>
        <w:t xml:space="preserve"> </w:t>
      </w:r>
      <w:r>
        <w:rPr>
          <w:rFonts w:ascii="Times New Roman" w:hAnsi="Times New Roman"/>
        </w:rPr>
        <w:t xml:space="preserve">with and without the filter.</w:t>
      </w:r>
    </w:p>
    <w:p>
      <w:pPr>
        <w:numPr>
          <w:ilvl w:val="0"/>
          <w:numId w:val="1002"/>
        </w:numPr>
      </w:pPr>
      <w:r>
        <w:rPr>
          <w:rFonts w:ascii="Times New Roman" w:hAnsi="Times New Roman"/>
        </w:rPr>
        <w:t xml:space="preserve">Under equal</w:t>
      </w:r>
      <w:r>
        <w:rPr>
          <w:rFonts w:ascii="Times New Roman" w:hAnsi="Times New Roman"/>
        </w:rPr>
        <w:t xml:space="preserve"> </w:t>
      </w:r>
      <m:oMath>
        <m:sSub>
          <m:e>
            <m:r>
              <m:t>T</m:t>
            </m:r>
          </m:e>
          <m:sub>
            <m:r>
              <m:t>1</m:t>
            </m:r>
          </m:sub>
        </m:sSub>
      </m:oMath>
      <w:r>
        <w:rPr>
          <w:rFonts w:ascii="Times New Roman" w:hAnsi="Times New Roman"/>
        </w:rPr>
        <w:t xml:space="preserve"> </w:t>
      </w:r>
      <w:r>
        <w:rPr>
          <w:rFonts w:ascii="Times New Roman" w:hAnsi="Times New Roman"/>
        </w:rPr>
        <w:t xml:space="preserve">the exact filtered deficit equals the noiseless tangle to</w:t>
      </w:r>
      <w:r>
        <w:rPr>
          <w:rFonts w:ascii="Times New Roman" w:hAnsi="Times New Roman"/>
        </w:rPr>
        <w:t xml:space="preserve"> </w:t>
      </w:r>
      <m:oMath>
        <m:r>
          <m:t>3</m:t>
        </m:r>
        <m:r>
          <m:rPr>
            <m:sty m:val="p"/>
          </m:rPr>
          <m:t>×</m:t>
        </m:r>
        <m:sSup>
          <m:e>
            <m:r>
              <m:t>10</m:t>
            </m:r>
          </m:e>
          <m:sup>
            <m:r>
              <m:rPr>
                <m:sty m:val="p"/>
              </m:rPr>
              <m:t>−</m:t>
            </m:r>
            <m:r>
              <m:t>15</m:t>
            </m:r>
          </m:sup>
        </m:sSup>
      </m:oMath>
      <w:r>
        <w:rPr>
          <w:rFonts w:ascii="Times New Roman" w:hAnsi="Times New Roman"/>
        </w:rPr>
        <w:t xml:space="preserve">; the unfiltered</w:t>
      </w:r>
      <w:r>
        <w:rPr>
          <w:rFonts w:ascii="Times New Roman" w:hAnsi="Times New Roman"/>
        </w:rPr>
        <w:t xml:space="preserve"> </w:t>
      </w:r>
      <w:r>
        <w:rPr>
          <w:rFonts w:ascii="Times New Roman" w:hAnsi="Times New Roman"/>
        </w:rPr>
        <w:t xml:space="preserve">one errs by 0.06–0.37 on average.</w:t>
      </w:r>
    </w:p>
    <w:p>
      <w:pPr>
        <w:numPr>
          <w:ilvl w:val="0"/>
          <w:numId w:val="1002"/>
        </w:numPr>
      </w:pPr>
      <w:r>
        <w:rPr>
          <w:rFonts w:ascii="Times New Roman" w:hAnsi="Times New Roman"/>
        </w:rPr>
        <w:t xml:space="preserve">On product states (basis inputs, idle circuits) the filtered deficit is exactly 0 under equal</w:t>
      </w:r>
      <w:r>
        <w:rPr>
          <w:rFonts w:ascii="Times New Roman" w:hAnsi="Times New Roman"/>
        </w:rPr>
        <w:t xml:space="preserve"> </w:t>
      </w:r>
      <m:oMath>
        <m:sSub>
          <m:e>
            <m:r>
              <m:t>T</m:t>
            </m:r>
          </m:e>
          <m:sub>
            <m:r>
              <m:t>1</m:t>
            </m:r>
          </m:sub>
        </m:sSub>
      </m:oMath>
      <w:r>
        <w:rPr>
          <w:rFonts w:ascii="Times New Roman" w:hAnsi="Times New Roman"/>
        </w:rPr>
        <w:t xml:space="preserve">, unequal</w:t>
      </w:r>
      <w:r>
        <w:rPr>
          <w:rFonts w:ascii="Times New Roman" w:hAnsi="Times New Roman"/>
        </w:rPr>
        <w:t xml:space="preserve"> </w:t>
      </w:r>
      <m:oMath>
        <m:sSub>
          <m:e>
            <m:r>
              <m:t>T</m:t>
            </m:r>
          </m:e>
          <m:sub>
            <m:r>
              <m:t>1</m:t>
            </m:r>
          </m:sub>
        </m:sSub>
      </m:oMath>
      <w:r>
        <w:rPr>
          <w:rFonts w:ascii="Times New Roman" w:hAnsi="Times New Roman"/>
        </w:rPr>
        <w:t xml:space="preserve"> </w:t>
      </w:r>
      <w:r>
        <w:rPr>
          <w:rFonts w:ascii="Times New Roman" w:hAnsi="Times New Roman"/>
        </w:rPr>
        <w:t xml:space="preserve">and dephasing; the unfiltered readout reports a deficit of 0.60–0.95 on every excited qubit: false entanglement</w:t>
      </w:r>
      <w:r>
        <w:rPr>
          <w:rFonts w:ascii="Times New Roman" w:hAnsi="Times New Roman"/>
        </w:rPr>
        <w:t xml:space="preserve"> </w:t>
      </w:r>
      <w:r>
        <w:rPr>
          <w:rFonts w:ascii="Times New Roman" w:hAnsi="Times New Roman"/>
        </w:rPr>
        <w:t xml:space="preserve">from decay alone.</w:t>
      </w:r>
    </w:p>
    <w:p>
      <w:pPr>
        <w:numPr>
          <w:ilvl w:val="0"/>
          <w:numId w:val="1002"/>
        </w:numPr>
      </w:pPr>
      <w:r>
        <w:rPr>
          <w:rFonts w:ascii="Times New Roman" w:hAnsi="Times New Roman"/>
        </w:rPr>
        <w:t xml:space="preserve">From shots, the filter has the lower error in 30 of 30 configurations under equal</w:t>
      </w:r>
      <w:r>
        <w:rPr>
          <w:rFonts w:ascii="Times New Roman" w:hAnsi="Times New Roman"/>
        </w:rPr>
        <w:t xml:space="preserve"> </w:t>
      </w:r>
      <m:oMath>
        <m:sSub>
          <m:e>
            <m:r>
              <m:t>T</m:t>
            </m:r>
          </m:e>
          <m:sub>
            <m:r>
              <m:t>1</m:t>
            </m:r>
          </m:sub>
        </m:sSub>
      </m:oMath>
      <w:r>
        <w:rPr>
          <w:rFonts w:ascii="Times New Roman" w:hAnsi="Times New Roman"/>
        </w:rPr>
        <w:t xml:space="preserve"> </w:t>
      </w:r>
      <w:r>
        <w:rPr>
          <w:rFonts w:ascii="Times New Roman" w:hAnsi="Times New Roman"/>
        </w:rPr>
        <w:t xml:space="preserve">(7.6 to 1005 times</w:t>
      </w:r>
      <w:r>
        <w:rPr>
          <w:rFonts w:ascii="Times New Roman" w:hAnsi="Times New Roman"/>
        </w:rPr>
        <w:t xml:space="preserve"> </w:t>
      </w:r>
      <w:r>
        <w:rPr>
          <w:rFonts w:ascii="Times New Roman" w:hAnsi="Times New Roman"/>
        </w:rPr>
        <w:t xml:space="preserve">lower mean squared error), 30 of 30 under unequal</w:t>
      </w:r>
      <w:r>
        <w:rPr>
          <w:rFonts w:ascii="Times New Roman" w:hAnsi="Times New Roman"/>
        </w:rPr>
        <w:t xml:space="preserve"> </w:t>
      </w:r>
      <m:oMath>
        <m:sSub>
          <m:e>
            <m:r>
              <m:t>T</m:t>
            </m:r>
          </m:e>
          <m:sub>
            <m:r>
              <m:t>1</m:t>
            </m:r>
          </m:sub>
        </m:sSub>
      </m:oMath>
      <w:r>
        <w:rPr>
          <w:rFonts w:ascii="Times New Roman" w:hAnsi="Times New Roman"/>
        </w:rPr>
        <w:t xml:space="preserve"> </w:t>
      </w:r>
      <w:r>
        <w:rPr>
          <w:rFonts w:ascii="Times New Roman" w:hAnsi="Times New Roman"/>
        </w:rPr>
        <w:t xml:space="preserve">and 24 of 30 with dephasing, where the filtered deficit is</w:t>
      </w:r>
      <w:r>
        <w:rPr>
          <w:rFonts w:ascii="Times New Roman" w:hAnsi="Times New Roman"/>
        </w:rPr>
        <w:t xml:space="preserve"> </w:t>
      </w:r>
      <w:r>
        <w:rPr>
          <w:rFonts w:ascii="Times New Roman" w:hAnsi="Times New Roman"/>
        </w:rPr>
        <w:t xml:space="preserve">biased (up to 0.31).</w:t>
      </w:r>
    </w:p>
    <w:p>
      <w:pPr>
        <w:numPr>
          <w:ilvl w:val="0"/>
          <w:numId w:val="1002"/>
        </w:numPr>
      </w:pPr>
      <w:r>
        <w:rPr>
          <w:rFonts w:ascii="Times New Roman" w:hAnsi="Times New Roman"/>
        </w:rPr>
        <w:t xml:space="preserve">One prediction failed: we expected the unfiltered error to be smaller at half filling, by a first-order</w:t>
      </w:r>
      <w:r>
        <w:rPr>
          <w:rFonts w:ascii="Times New Roman" w:hAnsi="Times New Roman"/>
        </w:rPr>
        <w:t xml:space="preserve"> </w:t>
      </w:r>
      <w:r>
        <w:rPr>
          <w:rFonts w:ascii="Times New Roman" w:hAnsi="Times New Roman"/>
        </w:rPr>
        <w:t xml:space="preserve">cancellation near occupation 1/2. It is larger (0.177 against 0.074 for</w:t>
      </w:r>
      <w:r>
        <w:rPr>
          <w:rFonts w:ascii="Times New Roman" w:hAnsi="Times New Roman"/>
        </w:rPr>
        <w:t xml:space="preserve"> </w:t>
      </w:r>
      <m:oMath>
        <m:r>
          <m:t>n</m:t>
        </m:r>
        <m:r>
          <m:rPr>
            <m:sty m:val="p"/>
          </m:rPr>
          <m:t>=</m:t>
        </m:r>
        <m:r>
          <m:t>4</m:t>
        </m:r>
      </m:oMath>
      <w:r>
        <w:rPr>
          <w:rFonts w:ascii="Times New Roman" w:hAnsi="Times New Roman"/>
        </w:rPr>
        <w:t xml:space="preserve">, depth 12).</w:t>
      </w:r>
    </w:p>
    <w:p>
      <w:pPr>
        <w:pStyle w:val="FirstParagraph"/>
      </w:pPr>
      <w:r>
        <w:rPr>
          <w:rFonts w:ascii="Times New Roman" w:hAnsi="Times New Roman"/>
        </w:rPr>
        <w:t xml:space="preserve">The radius therefore joins the qg toolbox with a clear domain: in weight-conserving circuits under equal</w:t>
      </w:r>
      <w:r>
        <w:rPr>
          <w:rFonts w:ascii="Times New Roman" w:hAnsi="Times New Roman"/>
        </w:rPr>
        <w:t xml:space="preserve"> </w:t>
      </w:r>
      <m:oMath>
        <m:sSub>
          <m:e>
            <m:r>
              <m:t>T</m:t>
            </m:r>
          </m:e>
          <m:sub>
            <m:r>
              <m:t>1</m:t>
            </m:r>
          </m:sub>
        </m:sSub>
      </m:oMath>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 turns the surface deficit into an entanglement measure, from the same Z-basis shots as the readout.</w:t>
      </w:r>
    </w:p>
    <w:bookmarkEnd w:id="45"/>
    <w:bookmarkStart w:id="46" w:name="what-is-new-and-what-is-not"/>
    <w:p>
      <w:pPr>
        <w:pStyle w:val="Heading1"/>
      </w:pPr>
      <w:r>
        <w:rPr>
          <w:rFonts w:ascii="Times New Roman" w:hAnsi="Times New Roman"/>
        </w:rPr>
        <w:t xml:space="preserve">What is new and what is not</w:t>
      </w:r>
    </w:p>
    <w:p>
      <w:pPr>
        <w:pStyle w:val="FirstParagraph"/>
      </w:pPr>
      <w:r>
        <w:rPr>
          <w:rFonts w:ascii="Times New Roman" w:hAnsi="Times New Roman"/>
        </w:rPr>
        <w:t xml:space="preserve">The Pauli representation of states, the action of gates by conjugation, and the stabilizer formalism are</w:t>
      </w:r>
      <w:r>
        <w:rPr>
          <w:rFonts w:ascii="Times New Roman" w:hAnsi="Times New Roman"/>
        </w:rPr>
        <w:t xml:space="preserve"> </w:t>
      </w:r>
      <w:r>
        <w:rPr>
          <w:rFonts w:ascii="Times New Roman" w:hAnsi="Times New Roman"/>
        </w:rPr>
        <w:t xml:space="preserve">known </w:t>
      </w:r>
      <w:r>
        <w:rPr>
          <w:rFonts w:ascii="Times New Roman" w:hAnsi="Times New Roman"/>
        </w:rPr>
        <w:t xml:space="preserve">(</w:t>
      </w:r>
      <w:hyperlink w:anchor="ref-gottesman1998">
        <w:r>
          <w:rPr>
            <w:rStyle w:val="Hyperlink"/>
          </w:rPr>
          <w:t xml:space="preserve">Gottesman 1998</w:t>
        </w:r>
      </w:hyperlink>
      <w:r>
        <w:rPr>
          <w:rFonts w:ascii="Times New Roman" w:hAnsi="Times New Roman"/>
        </w:rPr>
        <w:t xml:space="preserve">;</w:t>
      </w:r>
      <w:r>
        <w:rPr>
          <w:rFonts w:ascii="Times New Roman" w:hAnsi="Times New Roman"/>
        </w:rPr>
        <w:t xml:space="preserve"> </w:t>
      </w:r>
      <w:hyperlink w:anchor="ref-nielsen2010quantum">
        <w:r>
          <w:rPr>
            <w:rStyle w:val="Hyperlink"/>
          </w:rPr>
          <w:t xml:space="preserve">Nielsen and Chuang 2010</w:t>
        </w:r>
      </w:hyperlink>
      <w:r>
        <w:rPr>
          <w:rFonts w:ascii="Times New Roman" w:hAnsi="Times New Roman"/>
        </w:rPr>
        <w:t xml:space="preserve">)</w:t>
      </w:r>
      <w:r>
        <w:rPr>
          <w:rFonts w:ascii="Times New Roman" w:hAnsi="Times New Roman"/>
        </w:rPr>
        <w:t xml:space="preserve">, and so are the algorithms </w:t>
      </w:r>
      <w:r>
        <w:rPr>
          <w:rFonts w:ascii="Times New Roman" w:hAnsi="Times New Roman"/>
        </w:rPr>
        <w:t xml:space="preserve">(</w:t>
      </w:r>
      <w:hyperlink w:anchor="ref-deutsch1992">
        <w:r>
          <w:rPr>
            <w:rStyle w:val="Hyperlink"/>
          </w:rPr>
          <w:t xml:space="preserve">Deutsch and Jozsa 1992</w:t>
        </w:r>
      </w:hyperlink>
      <w:r>
        <w:rPr>
          <w:rFonts w:ascii="Times New Roman" w:hAnsi="Times New Roman"/>
        </w:rPr>
        <w:t xml:space="preserve">;</w:t>
      </w:r>
      <w:r>
        <w:rPr>
          <w:rFonts w:ascii="Times New Roman" w:hAnsi="Times New Roman"/>
        </w:rPr>
        <w:t xml:space="preserve"> </w:t>
      </w:r>
      <w:hyperlink w:anchor="ref-bernstein1997">
        <w:r>
          <w:rPr>
            <w:rStyle w:val="Hyperlink"/>
          </w:rPr>
          <w:t xml:space="preserve">Bernstein and Vazirani 1997</w:t>
        </w:r>
      </w:hyperlink>
      <w:r>
        <w:rPr>
          <w:rFonts w:ascii="Times New Roman" w:hAnsi="Times New Roman"/>
        </w:rPr>
        <w:t xml:space="preserve">;</w:t>
      </w:r>
      <w:r>
        <w:rPr>
          <w:rFonts w:ascii="Times New Roman" w:hAnsi="Times New Roman"/>
        </w:rPr>
        <w:t xml:space="preserve"> </w:t>
      </w:r>
      <w:hyperlink w:anchor="ref-simon1997">
        <w:r>
          <w:rPr>
            <w:rStyle w:val="Hyperlink"/>
          </w:rPr>
          <w:t xml:space="preserve">Simon 1997</w:t>
        </w:r>
      </w:hyperlink>
      <w:r>
        <w:rPr>
          <w:rFonts w:ascii="Times New Roman" w:hAnsi="Times New Roman"/>
        </w:rPr>
        <w:t xml:space="preserve">;</w:t>
      </w:r>
      <w:r>
        <w:rPr>
          <w:rFonts w:ascii="Times New Roman" w:hAnsi="Times New Roman"/>
        </w:rPr>
        <w:t xml:space="preserve"> </w:t>
      </w:r>
      <w:hyperlink w:anchor="ref-shor1997">
        <w:r>
          <w:rPr>
            <w:rStyle w:val="Hyperlink"/>
          </w:rPr>
          <w:t xml:space="preserve">Shor 1997</w:t>
        </w:r>
      </w:hyperlink>
      <w:r>
        <w:rPr>
          <w:rFonts w:ascii="Times New Roman" w:hAnsi="Times New Roman"/>
        </w:rPr>
        <w:t xml:space="preserve">;</w:t>
      </w:r>
      <w:r>
        <w:rPr>
          <w:rFonts w:ascii="Times New Roman" w:hAnsi="Times New Roman"/>
        </w:rPr>
        <w:t xml:space="preserve"> </w:t>
      </w:r>
      <w:hyperlink w:anchor="ref-grover1996">
        <w:r>
          <w:rPr>
            <w:rStyle w:val="Hyperlink"/>
          </w:rPr>
          <w:t xml:space="preserve">Grover 1996</w:t>
        </w:r>
      </w:hyperlink>
      <w:r>
        <w:rPr>
          <w:rFonts w:ascii="Times New Roman" w:hAnsi="Times New Roman"/>
        </w:rPr>
        <w:t xml:space="preserve">;</w:t>
      </w:r>
      <w:r>
        <w:rPr>
          <w:rFonts w:ascii="Times New Roman" w:hAnsi="Times New Roman"/>
        </w:rPr>
        <w:t xml:space="preserve"> </w:t>
      </w:r>
      <w:hyperlink w:anchor="ref-kitaev1995">
        <w:r>
          <w:rPr>
            <w:rStyle w:val="Hyperlink"/>
          </w:rPr>
          <w:t xml:space="preserve">Kitaev 1995</w:t>
        </w:r>
      </w:hyperlink>
      <w:r>
        <w:rPr>
          <w:rFonts w:ascii="Times New Roman" w:hAnsi="Times New Roman"/>
        </w:rPr>
        <w:t xml:space="preserve">;</w:t>
      </w:r>
      <w:r>
        <w:rPr>
          <w:rFonts w:ascii="Times New Roman" w:hAnsi="Times New Roman"/>
        </w:rPr>
        <w:t xml:space="preserve"> </w:t>
      </w:r>
      <w:hyperlink w:anchor="ref-harrow2009">
        <w:r>
          <w:rPr>
            <w:rStyle w:val="Hyperlink"/>
          </w:rPr>
          <w:t xml:space="preserve">Harrow, Hassidim, and Lloyd 2009</w:t>
        </w:r>
      </w:hyperlink>
      <w:r>
        <w:rPr>
          <w:rFonts w:ascii="Times New Roman" w:hAnsi="Times New Roman"/>
        </w:rPr>
        <w:t xml:space="preserve">;</w:t>
      </w:r>
      <w:r>
        <w:rPr>
          <w:rFonts w:ascii="Times New Roman" w:hAnsi="Times New Roman"/>
        </w:rPr>
        <w:t xml:space="preserve"> </w:t>
      </w:r>
      <w:hyperlink w:anchor="ref-peruzzo2014">
        <w:r>
          <w:rPr>
            <w:rStyle w:val="Hyperlink"/>
          </w:rPr>
          <w:t xml:space="preserve">Peruzzo et al. 2014</w:t>
        </w:r>
      </w:hyperlink>
      <w:r>
        <w:rPr>
          <w:rFonts w:ascii="Times New Roman" w:hAnsi="Times New Roman"/>
        </w:rPr>
        <w:t xml:space="preserve">;</w:t>
      </w:r>
      <w:r>
        <w:rPr>
          <w:rFonts w:ascii="Times New Roman" w:hAnsi="Times New Roman"/>
        </w:rPr>
        <w:t xml:space="preserve"> </w:t>
      </w:r>
      <w:hyperlink w:anchor="ref-farhi2014">
        <w:r>
          <w:rPr>
            <w:rStyle w:val="Hyperlink"/>
          </w:rPr>
          <w:t xml:space="preserve">Farhi, Goldstone, and Gutmann 2014</w:t>
        </w:r>
      </w:hyperlink>
      <w:r>
        <w:rPr>
          <w:rFonts w:ascii="Times New Roman" w:hAnsi="Times New Roman"/>
        </w:rPr>
        <w:t xml:space="preserve">;</w:t>
      </w:r>
      <w:r>
        <w:rPr>
          <w:rFonts w:ascii="Times New Roman" w:hAnsi="Times New Roman"/>
        </w:rPr>
        <w:t xml:space="preserve"> </w:t>
      </w:r>
      <w:hyperlink w:anchor="ref-brassard1998">
        <w:r>
          <w:rPr>
            <w:rStyle w:val="Hyperlink"/>
          </w:rPr>
          <w:t xml:space="preserve">Brassard, Høyer, and Tapp 1998</w:t>
        </w:r>
      </w:hyperlink>
      <w:r>
        <w:rPr>
          <w:rFonts w:ascii="Times New Roman" w:hAnsi="Times New Roman"/>
        </w:rPr>
        <w:t xml:space="preserve">;</w:t>
      </w:r>
      <w:r>
        <w:rPr>
          <w:rFonts w:ascii="Times New Roman" w:hAnsi="Times New Roman"/>
        </w:rPr>
        <w:t xml:space="preserve"> </w:t>
      </w:r>
      <w:hyperlink w:anchor="ref-farhi1998walk">
        <w:r>
          <w:rPr>
            <w:rStyle w:val="Hyperlink"/>
          </w:rPr>
          <w:t xml:space="preserve">Farhi and Gutmann 1998</w:t>
        </w:r>
      </w:hyperlink>
      <w:r>
        <w:rPr>
          <w:rFonts w:ascii="Times New Roman" w:hAnsi="Times New Roman"/>
        </w:rPr>
        <w:t xml:space="preserve">;</w:t>
      </w:r>
      <w:r>
        <w:rPr>
          <w:rFonts w:ascii="Times New Roman" w:hAnsi="Times New Roman"/>
        </w:rPr>
        <w:t xml:space="preserve"> </w:t>
      </w:r>
      <w:hyperlink w:anchor="ref-havlicek2019">
        <w:r>
          <w:rPr>
            <w:rStyle w:val="Hyperlink"/>
          </w:rPr>
          <w:t xml:space="preserve">Havlı́ček et al. 2019</w:t>
        </w:r>
      </w:hyperlink>
      <w:r>
        <w:rPr>
          <w:rFonts w:ascii="Times New Roman" w:hAnsi="Times New Roman"/>
        </w:rPr>
        <w:t xml:space="preserve">;</w:t>
      </w:r>
      <w:r>
        <w:rPr>
          <w:rFonts w:ascii="Times New Roman" w:hAnsi="Times New Roman"/>
        </w:rPr>
        <w:t xml:space="preserve"> </w:t>
      </w:r>
      <w:hyperlink w:anchor="ref-lloyd2014qpca">
        <w:r>
          <w:rPr>
            <w:rStyle w:val="Hyperlink"/>
          </w:rPr>
          <w:t xml:space="preserve">Lloyd, Mohseni, and Rebentrost 2014</w:t>
        </w:r>
      </w:hyperlink>
      <w:r>
        <w:rPr>
          <w:rFonts w:ascii="Times New Roman" w:hAnsi="Times New Roman"/>
        </w:rPr>
        <w:t xml:space="preserve">)</w:t>
      </w:r>
      <w:r>
        <w:rPr>
          <w:rFonts w:ascii="Times New Roman" w:hAnsi="Times New Roman"/>
        </w:rPr>
        <w:t xml:space="preserve">. The contribution is organizational and practical: one language, the qg units of the qang</w:t>
      </w:r>
      <w:r>
        <w:rPr>
          <w:rFonts w:ascii="Times New Roman" w:hAnsi="Times New Roman"/>
        </w:rPr>
        <w:t xml:space="preserve"> </w:t>
      </w:r>
      <w:r>
        <w:rPr>
          <w:rFonts w:ascii="Times New Roman" w:hAnsi="Times New Roman"/>
        </w:rPr>
        <w:t xml:space="preserve">project, for three questions. (i) Which gates conserve weight and admit the qg witness and filter. (ii) Which</w:t>
      </w:r>
      <w:r>
        <w:rPr>
          <w:rFonts w:ascii="Times New Roman" w:hAnsi="Times New Roman"/>
        </w:rPr>
        <w:t xml:space="preserve"> </w:t>
      </w:r>
      <w:r>
        <w:rPr>
          <w:rFonts w:ascii="Times New Roman" w:hAnsi="Times New Roman"/>
        </w:rPr>
        <w:t xml:space="preserve">algorithms are read out from a few qg values and which need the histogram. (iii) Where qg readout is worse</w:t>
      </w:r>
      <w:r>
        <w:rPr>
          <w:rFonts w:ascii="Times New Roman" w:hAnsi="Times New Roman"/>
        </w:rPr>
        <w:t xml:space="preserve"> </w:t>
      </w:r>
      <w:r>
        <w:rPr>
          <w:rFonts w:ascii="Times New Roman" w:hAnsi="Times New Roman"/>
        </w:rPr>
        <w:t xml:space="preserve">(Grover, Shor with general order, Simon). The readout forms in Eqs. </w:t>
      </w:r>
      <w:hyperlink w:anchor="eq:grover">
        <w:r>
          <w:rPr>
            <w:rStyle w:val="Hyperlink"/>
          </w:rPr>
          <w:t xml:space="preserve">[eq:grover]</w:t>
        </w:r>
      </w:hyperlink>
      <w:r>
        <w:rPr>
          <w:rFonts w:ascii="Times New Roman" w:hAnsi="Times New Roman"/>
        </w:rPr>
        <w:t xml:space="preserve"> </w:t>
      </w:r>
      <w:r>
        <w:rPr>
          <w:rFonts w:ascii="Times New Roman" w:hAnsi="Times New Roman"/>
        </w:rPr>
        <w:t xml:space="preserve">and </w:t>
      </w:r>
      <w:hyperlink w:anchor="eq:count">
        <w:r>
          <w:rPr>
            <w:rStyle w:val="Hyperlink"/>
          </w:rPr>
          <w:t xml:space="preserve">[eq:count]</w:t>
        </w:r>
      </w:hyperlink>
      <w:r>
        <w:rPr>
          <w:rFonts w:ascii="Times New Roman" w:hAnsi="Times New Roman"/>
        </w:rPr>
        <w:t xml:space="preserve">, and</w:t>
      </w:r>
      <w:r>
        <w:rPr>
          <w:rFonts w:ascii="Times New Roman" w:hAnsi="Times New Roman"/>
        </w:rPr>
        <w:t xml:space="preserve"> </w:t>
      </w:r>
      <w:r>
        <w:rPr>
          <w:rFonts w:ascii="Times New Roman" w:hAnsi="Times New Roman"/>
        </w:rPr>
        <w:t xml:space="preserve">Simon’s secret as the unique unit parity, are elementary but, to our knowledge, not stated in this form</w:t>
      </w:r>
      <w:r>
        <w:rPr>
          <w:rFonts w:ascii="Times New Roman" w:hAnsi="Times New Roman"/>
        </w:rPr>
        <w:t xml:space="preserve"> </w:t>
      </w:r>
      <w:r>
        <w:rPr>
          <w:rFonts w:ascii="Times New Roman" w:hAnsi="Times New Roman"/>
        </w:rPr>
        <w:t xml:space="preserve">elsewhere. The local radius, its relation to purity, the one-tangle and the Meyer–Wallach</w:t>
      </w:r>
      <w:r>
        <w:rPr>
          <w:rFonts w:ascii="Times New Roman" w:hAnsi="Times New Roman"/>
        </w:rPr>
        <w:t xml:space="preserve"> </w:t>
      </w:r>
      <w:r>
        <w:rPr>
          <w:rFonts w:ascii="Times New Roman" w:hAnsi="Times New Roman"/>
        </w:rPr>
        <w:t xml:space="preserve">measure are known </w:t>
      </w:r>
      <w:r>
        <w:rPr>
          <w:rFonts w:ascii="Times New Roman" w:hAnsi="Times New Roman"/>
        </w:rPr>
        <w:t xml:space="preserve">(</w:t>
      </w:r>
      <w:hyperlink w:anchor="ref-wootters1998">
        <w:r>
          <w:rPr>
            <w:rStyle w:val="Hyperlink"/>
          </w:rPr>
          <w:t xml:space="preserve">Wootters 1998</w:t>
        </w:r>
      </w:hyperlink>
      <w:r>
        <w:rPr>
          <w:rFonts w:ascii="Times New Roman" w:hAnsi="Times New Roman"/>
        </w:rPr>
        <w:t xml:space="preserve">;</w:t>
      </w:r>
      <w:r>
        <w:rPr>
          <w:rFonts w:ascii="Times New Roman" w:hAnsi="Times New Roman"/>
        </w:rPr>
        <w:t xml:space="preserve"> </w:t>
      </w:r>
      <w:hyperlink w:anchor="ref-coffman2000">
        <w:r>
          <w:rPr>
            <w:rStyle w:val="Hyperlink"/>
          </w:rPr>
          <w:t xml:space="preserve">Coffman, Kundu, and Wootters 2000</w:t>
        </w:r>
      </w:hyperlink>
      <w:r>
        <w:rPr>
          <w:rFonts w:ascii="Times New Roman" w:hAnsi="Times New Roman"/>
        </w:rPr>
        <w:t xml:space="preserve">;</w:t>
      </w:r>
      <w:r>
        <w:rPr>
          <w:rFonts w:ascii="Times New Roman" w:hAnsi="Times New Roman"/>
        </w:rPr>
        <w:t xml:space="preserve"> </w:t>
      </w:r>
      <w:hyperlink w:anchor="ref-meyer2002">
        <w:r>
          <w:rPr>
            <w:rStyle w:val="Hyperlink"/>
          </w:rPr>
          <w:t xml:space="preserve">Meyer and Wallach 2002</w:t>
        </w:r>
      </w:hyperlink>
      <w:r>
        <w:rPr>
          <w:rFonts w:ascii="Times New Roman" w:hAnsi="Times New Roman"/>
        </w:rPr>
        <w:t xml:space="preserve">;</w:t>
      </w:r>
      <w:r>
        <w:rPr>
          <w:rFonts w:ascii="Times New Roman" w:hAnsi="Times New Roman"/>
        </w:rPr>
        <w:t xml:space="preserve"> </w:t>
      </w:r>
      <w:hyperlink w:anchor="ref-brennen2003">
        <w:r>
          <w:rPr>
            <w:rStyle w:val="Hyperlink"/>
          </w:rPr>
          <w:t xml:space="preserve">Brennen 2003</w:t>
        </w:r>
      </w:hyperlink>
      <w:r>
        <w:rPr>
          <w:rFonts w:ascii="Times New Roman" w:hAnsi="Times New Roman"/>
        </w:rPr>
        <w:t xml:space="preserve">)</w:t>
      </w:r>
      <w:r>
        <w:rPr>
          <w:rFonts w:ascii="Times New Roman" w:hAnsi="Times New Roman"/>
        </w:rPr>
        <w:t xml:space="preserve">; what we add is its table over the fifteen</w:t>
      </w:r>
      <w:r>
        <w:rPr>
          <w:rFonts w:ascii="Times New Roman" w:hAnsi="Times New Roman"/>
        </w:rPr>
        <w:t xml:space="preserve"> </w:t>
      </w:r>
      <w:r>
        <w:rPr>
          <w:rFonts w:ascii="Times New Roman" w:hAnsi="Times New Roman"/>
        </w:rPr>
        <w:t xml:space="preserve">gates and fourteen algorithms in qg units, the observation that in a fixed-weight state it is read from Z-basis</w:t>
      </w:r>
      <w:r>
        <w:rPr>
          <w:rFonts w:ascii="Times New Roman" w:hAnsi="Times New Roman"/>
        </w:rPr>
        <w:t xml:space="preserve"> </w:t>
      </w:r>
      <w:r>
        <w:rPr>
          <w:rFonts w:ascii="Times New Roman" w:hAnsi="Times New Roman"/>
        </w:rPr>
        <w:t xml:space="preserve">shots, and the test showing that the qg filter makes it an entanglement measure under equal</w:t>
      </w:r>
      <w:r>
        <w:rPr>
          <w:rFonts w:ascii="Times New Roman" w:hAnsi="Times New Roman"/>
        </w:rPr>
        <w:t xml:space="preserve"> </w:t>
      </w:r>
      <m:oMath>
        <m:sSub>
          <m:e>
            <m:r>
              <m:t>T</m:t>
            </m:r>
          </m:e>
          <m:sub>
            <m:r>
              <m:t>1</m:t>
            </m:r>
          </m:sub>
        </m:sSub>
      </m:oMath>
      <w:r>
        <w:rPr>
          <w:rFonts w:ascii="Times New Roman" w:hAnsi="Times New Roman"/>
        </w:rPr>
        <w:t xml:space="preserve">. None of this is a</w:t>
      </w:r>
      <w:r>
        <w:rPr>
          <w:rFonts w:ascii="Times New Roman" w:hAnsi="Times New Roman"/>
        </w:rPr>
        <w:t xml:space="preserve"> </w:t>
      </w:r>
      <w:r>
        <w:rPr>
          <w:rFonts w:ascii="Times New Roman" w:hAnsi="Times New Roman"/>
        </w:rPr>
        <w:t xml:space="preserve">quantum advantage.</w:t>
      </w:r>
    </w:p>
    <w:bookmarkEnd w:id="46"/>
    <w:bookmarkStart w:id="47" w:name="limitations"/>
    <w:p>
      <w:pPr>
        <w:pStyle w:val="Heading1"/>
      </w:pPr>
      <w:r>
        <w:rPr>
          <w:rFonts w:ascii="Times New Roman" w:hAnsi="Times New Roman"/>
        </w:rPr>
        <w:t xml:space="preserve">Limitations</w:t>
      </w:r>
    </w:p>
    <w:p>
      <w:pPr>
        <w:pStyle w:val="FirstParagraph"/>
      </w:pPr>
      <w:r>
        <w:rPr>
          <w:rFonts w:ascii="Times New Roman" w:hAnsi="Times New Roman"/>
        </w:rPr>
        <w:t xml:space="preserve">(i) Ideal, noiseless states throughout; noise enters only through the cited qg studies. (ii) The identities are</w:t>
      </w:r>
      <w:r>
        <w:rPr>
          <w:rFonts w:ascii="Times New Roman" w:hAnsi="Times New Roman"/>
        </w:rPr>
        <w:t xml:space="preserve"> </w:t>
      </w:r>
      <w:r>
        <w:rPr>
          <w:rFonts w:ascii="Times New Roman" w:hAnsi="Times New Roman"/>
        </w:rPr>
        <w:t xml:space="preserve">checked on small instances (</w:t>
      </w:r>
      <m:oMath>
        <m:r>
          <m:t>n</m:t>
        </m:r>
        <m:r>
          <m:rPr>
            <m:sty m:val="p"/>
          </m:rPr>
          <m:t>≤</m:t>
        </m:r>
        <m:r>
          <m:t>6</m:t>
        </m:r>
      </m:oMath>
      <w:r>
        <w:rPr>
          <w:rFonts w:ascii="Times New Roman" w:hAnsi="Times New Roman"/>
        </w:rPr>
        <w:t xml:space="preserve">). (iii) The HHL readout is checked by exact linear algebra for a</w:t>
      </w:r>
      <w:r>
        <w:rPr>
          <w:rFonts w:ascii="Times New Roman" w:hAnsi="Times New Roman"/>
        </w:rPr>
        <w:t xml:space="preserve"> </w:t>
      </w:r>
      <m:oMath>
        <m:r>
          <m:t>2</m:t>
        </m:r>
        <m:r>
          <m:rPr>
            <m:sty m:val="p"/>
          </m:rPr>
          <m:t>×</m:t>
        </m:r>
        <m:r>
          <m:t>2</m:t>
        </m:r>
      </m:oMath>
      <w:r>
        <w:rPr>
          <w:rFonts w:ascii="Times New Roman" w:hAnsi="Times New Roman"/>
        </w:rPr>
        <w:t xml:space="preserve"> </w:t>
      </w:r>
      <w:r>
        <w:rPr>
          <w:rFonts w:ascii="Times New Roman" w:hAnsi="Times New Roman"/>
        </w:rPr>
        <w:t xml:space="preserve">matrix, not with a circuit. (iv) Shot costs are quoted from a separate simulation (Grover) or are the standard</w:t>
      </w:r>
      <w:r>
        <w:rPr>
          <w:rFonts w:ascii="Times New Roman" w:hAnsi="Times New Roman"/>
        </w:rPr>
        <w:t xml:space="preserve"> </w:t>
      </w:r>
      <w:r>
        <w:rPr>
          <w:rFonts w:ascii="Times New Roman" w:hAnsi="Times New Roman"/>
        </w:rPr>
        <w:t xml:space="preserve">single-qubit statistics. (v) The radius deficit is an entanglement measure only for a pure register; after the</w:t>
      </w:r>
      <w:r>
        <w:rPr>
          <w:rFonts w:ascii="Times New Roman" w:hAnsi="Times New Roman"/>
        </w:rPr>
        <w:t xml:space="preserve"> </w:t>
      </w:r>
      <w:r>
        <w:rPr>
          <w:rFonts w:ascii="Times New Roman" w:hAnsi="Times New Roman"/>
        </w:rPr>
        <w:t xml:space="preserve">filter this holds exactly under equal</w:t>
      </w:r>
      <w:r>
        <w:rPr>
          <w:rFonts w:ascii="Times New Roman" w:hAnsi="Times New Roman"/>
        </w:rPr>
        <w:t xml:space="preserve"> </w:t>
      </w:r>
      <m:oMath>
        <m:sSub>
          <m:e>
            <m:r>
              <m:t>T</m:t>
            </m:r>
          </m:e>
          <m:sub>
            <m:r>
              <m:t>1</m:t>
            </m:r>
          </m:sub>
        </m:sSub>
      </m:oMath>
      <w:r>
        <w:rPr>
          <w:rFonts w:ascii="Times New Roman" w:hAnsi="Times New Roman"/>
        </w:rPr>
        <w:t xml:space="preserve"> </w:t>
      </w:r>
      <w:r>
        <w:rPr>
          <w:rFonts w:ascii="Times New Roman" w:hAnsi="Times New Roman"/>
        </w:rPr>
        <w:t xml:space="preserve">alone, and the §98 test is a simulation.</w:t>
      </w:r>
    </w:p>
    <w:bookmarkEnd w:id="47"/>
    <w:bookmarkStart w:id="49" w:name="code-availability"/>
    <w:p>
      <w:pPr>
        <w:pStyle w:val="Heading1"/>
      </w:pPr>
      <w:r>
        <w:rPr>
          <w:rFonts w:ascii="Times New Roman" w:hAnsi="Times New Roman"/>
        </w:rPr>
        <w:t xml:space="preserve">Code availability</w:t>
      </w:r>
    </w:p>
    <w:p>
      <w:pPr>
        <w:pStyle w:val="FirstParagraph"/>
      </w:pPr>
      <w:r>
        <w:rPr>
          <w:rFonts w:ascii="Times New Roman" w:hAnsi="Times New Roman"/>
        </w:rPr>
        <w:t xml:space="preserve">The library</w:t>
      </w:r>
      <w:r>
        <w:rPr>
          <w:rFonts w:ascii="Times New Roman" w:hAnsi="Times New Roman"/>
        </w:rPr>
        <w:t xml:space="preserve"> </w:t>
      </w:r>
      <w:r>
        <w:rPr>
          <w:rStyle w:val="VerbatimChar"/>
          <w:rFonts w:ascii="Times New Roman" w:hAnsi="Times New Roman"/>
        </w:rPr>
        <w:t xml:space="preserve">qang</w:t>
      </w:r>
      <w:r>
        <w:rPr>
          <w:rFonts w:ascii="Times New Roman" w:hAnsi="Times New Roman"/>
        </w:rPr>
        <w:t xml:space="preserve"> </w:t>
      </w:r>
      <w:r>
        <w:rPr>
          <w:rFonts w:ascii="Times New Roman" w:hAnsi="Times New Roman"/>
        </w:rPr>
        <w:t xml:space="preserve">(MIT license) is on PyPI (</w:t>
      </w:r>
      <w:r>
        <w:rPr>
          <w:rStyle w:val="VerbatimChar"/>
          <w:rFonts w:ascii="Times New Roman" w:hAnsi="Times New Roman"/>
        </w:rPr>
        <w:t xml:space="preserve">pip install qang</w:t>
      </w:r>
      <w:r>
        <w:rPr>
          <w:rFonts w:ascii="Times New Roman" w:hAnsi="Times New Roman"/>
        </w:rPr>
        <w:t xml:space="preserve">, version 0.6.4) and at</w:t>
      </w:r>
      <w:r>
        <w:rPr>
          <w:rFonts w:ascii="Times New Roman" w:hAnsi="Times New Roman"/>
        </w:rPr>
        <w:t xml:space="preserve"> </w:t>
      </w:r>
      <w:hyperlink r:id="rId48">
        <w:r>
          <w:rPr>
            <w:rStyle w:val="Hyperlink"/>
          </w:rPr>
          <w:t xml:space="preserve">https://github.com/Viny2030/qang</w:t>
        </w:r>
      </w:hyperlink>
      <w:r>
        <w:rPr>
          <w:rFonts w:ascii="Times New Roman" w:hAnsi="Times New Roman"/>
        </w:rPr>
        <w:t xml:space="preserve">. The module</w:t>
      </w:r>
      <w:r>
        <w:rPr>
          <w:rFonts w:ascii="Times New Roman" w:hAnsi="Times New Roman"/>
        </w:rPr>
        <w:t xml:space="preserve"> </w:t>
      </w:r>
      <w:r>
        <w:rPr>
          <w:rStyle w:val="VerbatimChar"/>
          <w:rFonts w:ascii="Times New Roman" w:hAnsi="Times New Roman"/>
        </w:rPr>
        <w:t xml:space="preserve">qang.formulation</w:t>
      </w:r>
      <w:r>
        <w:rPr>
          <w:rFonts w:ascii="Times New Roman" w:hAnsi="Times New Roman"/>
        </w:rPr>
        <w:t xml:space="preserve"> </w:t>
      </w:r>
      <w:r>
        <w:rPr>
          <w:rFonts w:ascii="Times New Roman" w:hAnsi="Times New Roman"/>
        </w:rPr>
        <w:t xml:space="preserve">gives the gate matrices, the rule of</w:t>
      </w:r>
      <w:r>
        <w:rPr>
          <w:rFonts w:ascii="Times New Roman" w:hAnsi="Times New Roman"/>
        </w:rPr>
        <w:t xml:space="preserve"> </w:t>
      </w:r>
      <w:r>
        <w:rPr>
          <w:rFonts w:ascii="Times New Roman" w:hAnsi="Times New Roman"/>
        </w:rPr>
        <w:t xml:space="preserve">Eq. </w:t>
      </w:r>
      <w:hyperlink w:anchor="eq:rule">
        <w:r>
          <w:rPr>
            <w:rStyle w:val="Hyperlink"/>
          </w:rPr>
          <w:t xml:space="preserve">[eq:rule]</w:t>
        </w:r>
      </w:hyperlink>
      <w:r>
        <w:rPr>
          <w:rFonts w:ascii="Times New Roman" w:hAnsi="Times New Roman"/>
        </w:rPr>
        <w:t xml:space="preserve"> </w:t>
      </w:r>
      <w:r>
        <w:rPr>
          <w:rFonts w:ascii="Times New Roman" w:hAnsi="Times New Roman"/>
        </w:rPr>
        <w:t xml:space="preserve">(</w:t>
      </w:r>
      <w:r>
        <w:rPr>
          <w:rStyle w:val="VerbatimChar"/>
          <w:rFonts w:ascii="Times New Roman" w:hAnsi="Times New Roman"/>
        </w:rPr>
        <w:t xml:space="preserve">conjugate</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gate_table</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apply_gate</w:t>
      </w:r>
      <w:r>
        <w:rPr>
          <w:rFonts w:ascii="Times New Roman" w:hAnsi="Times New Roman"/>
        </w:rPr>
        <w:t xml:space="preserve">), qg values of a state</w:t>
      </w:r>
      <w:r>
        <w:rPr>
          <w:rFonts w:ascii="Times New Roman" w:hAnsi="Times New Roman"/>
        </w:rPr>
        <w:t xml:space="preserve"> </w:t>
      </w:r>
      <w:r>
        <w:rPr>
          <w:rFonts w:ascii="Times New Roman" w:hAnsi="Times New Roman"/>
        </w:rPr>
        <w:t xml:space="preserve">(</w:t>
      </w:r>
      <w:r>
        <w:rPr>
          <w:rStyle w:val="VerbatimChar"/>
          <w:rFonts w:ascii="Times New Roman" w:hAnsi="Times New Roman"/>
        </w:rPr>
        <w:t xml:space="preserve">qg_values</w:t>
      </w:r>
      <w:r>
        <w:rPr>
          <w:rFonts w:ascii="Times New Roman" w:hAnsi="Times New Roman"/>
        </w:rPr>
        <w:t xml:space="preserve">), one readout function per algorithm, and the radius functions (</w:t>
      </w:r>
      <w:r>
        <w:rPr>
          <w:rStyle w:val="VerbatimChar"/>
          <w:rFonts w:ascii="Times New Roman" w:hAnsi="Times New Roman"/>
        </w:rPr>
        <w:t xml:space="preserve">radius_profile</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radius_deficit</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sphere_area</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meyer_wallach</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gate_radius_class</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algorithm_radii</w:t>
      </w:r>
      <w:r>
        <w:rPr>
          <w:rFonts w:ascii="Times New Roman" w:hAnsi="Times New Roman"/>
        </w:rPr>
        <w:t xml:space="preserve">; unbiased estimates in</w:t>
      </w:r>
      <w:r>
        <w:rPr>
          <w:rFonts w:ascii="Times New Roman" w:hAnsi="Times New Roman"/>
        </w:rPr>
        <w:t xml:space="preserve"> </w:t>
      </w:r>
      <w:r>
        <w:rPr>
          <w:rStyle w:val="VerbatimChar"/>
          <w:rFonts w:ascii="Times New Roman" w:hAnsi="Times New Roman"/>
        </w:rPr>
        <w:t xml:space="preserve">qang.statistics.radius2_estimate</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tests/test_formulation.py</w:t>
      </w:r>
      <w:r>
        <w:rPr>
          <w:rFonts w:ascii="Times New Roman" w:hAnsi="Times New Roman"/>
        </w:rPr>
        <w:t xml:space="preserve"> </w:t>
      </w:r>
      <w:r>
        <w:rPr>
          <w:rFonts w:ascii="Times New Roman" w:hAnsi="Times New Roman"/>
        </w:rPr>
        <w:t xml:space="preserve">pins every</w:t>
      </w:r>
      <w:r>
        <w:rPr>
          <w:rFonts w:ascii="Times New Roman" w:hAnsi="Times New Roman"/>
        </w:rPr>
        <w:t xml:space="preserve"> </w:t>
      </w:r>
      <w:r>
        <w:rPr>
          <w:rFonts w:ascii="Times New Roman" w:hAnsi="Times New Roman"/>
        </w:rPr>
        <w:t xml:space="preserve">identity, and</w:t>
      </w:r>
      <w:r>
        <w:rPr>
          <w:rFonts w:ascii="Times New Roman" w:hAnsi="Times New Roman"/>
        </w:rPr>
        <w:t xml:space="preserve"> </w:t>
      </w:r>
      <w:r>
        <w:rPr>
          <w:rStyle w:val="VerbatimChar"/>
          <w:rFonts w:ascii="Times New Roman" w:hAnsi="Times New Roman"/>
        </w:rPr>
        <w:t xml:space="preserve">notebooks/qang_inicio_formulacion.ipynb</w:t>
      </w:r>
      <w:r>
        <w:rPr>
          <w:rFonts w:ascii="Times New Roman" w:hAnsi="Times New Roman"/>
        </w:rPr>
        <w:t xml:space="preserve"> </w:t>
      </w:r>
      <w:r>
        <w:rPr>
          <w:rFonts w:ascii="Times New Roman" w:hAnsi="Times New Roman"/>
        </w:rPr>
        <w:t xml:space="preserve">runs them in Colab. For example:</w:t>
      </w:r>
    </w:p>
    <w:p>
      <w:pPr>
        <w:pStyle w:val="SourceCode"/>
      </w:pPr>
      <w:r>
        <w:rPr>
          <w:rStyle w:val="VerbatimChar"/>
        </w:rPr>
        <w:t xml:space="preserve">from qang import formulation as F</w:t>
      </w:r>
      <w:r>
        <w:br/>
      </w:r>
      <w:r>
        <w:rPr>
          <w:rStyle w:val="VerbatimChar"/>
        </w:rPr>
        <w:t xml:space="preserve">bell = F.apply_gate(F.apply_gate(F.qg_values([1, 0, 0, 0]),</w:t>
      </w:r>
      <w:r>
        <w:br/>
      </w:r>
      <w:r>
        <w:rPr>
          <w:rStyle w:val="VerbatimChar"/>
        </w:rPr>
        <w:t xml:space="preserve">                                 F.kron(F.H, F.I2)), F.CX)</w:t>
      </w:r>
      <w:r>
        <w:br/>
      </w:r>
      <w:r>
        <w:rPr>
          <w:rStyle w:val="VerbatimChar"/>
        </w:rPr>
        <w:t xml:space="preserve"># qg_XX = 1, qg_YY = -1, qg_ZZ = 1, all local values 0</w:t>
      </w:r>
      <w:r>
        <w:br/>
      </w:r>
      <w:r>
        <w:rPr>
          <w:rStyle w:val="VerbatimChar"/>
        </w:rPr>
        <w:t xml:space="preserve">F.radius_profile(bell)   # [0.0, 0.0]: both qubits at the centre</w:t>
      </w:r>
    </w:p>
    <w:bookmarkEnd w:id="49"/>
    <w:bookmarkStart w:id="92" w:name="acknowledgments-and-use-of-ai-tools"/>
    <w:bookmarkStart w:id="91" w:name="refs"/>
    <w:bookmarkStart w:id="51" w:name="ref-aaronson2015"/>
    <w:p>
      <w:pPr>
        <w:pStyle w:val="Bibliography"/>
      </w:pPr>
      <w:r>
        <w:rPr>
          <w:rFonts w:ascii="Times New Roman" w:hAnsi="Times New Roman"/>
        </w:rPr>
        <w:t xml:space="preserve">Aaronson, Scott. 2015.</w:t>
      </w:r>
      <w:r>
        <w:rPr>
          <w:rFonts w:ascii="Times New Roman" w:hAnsi="Times New Roman"/>
        </w:rPr>
        <w:t xml:space="preserve"> </w:t>
      </w:r>
      <w:r>
        <w:rPr>
          <w:rFonts w:ascii="Times New Roman" w:hAnsi="Times New Roman"/>
        </w:rPr>
        <w:t xml:space="preserve">“Read the Fine Print.”</w:t>
      </w:r>
      <w:r>
        <w:rPr>
          <w:rFonts w:ascii="Times New Roman" w:hAnsi="Times New Roman"/>
        </w:rPr>
        <w:t xml:space="preserve"> </w:t>
      </w:r>
      <w:r>
        <w:rPr>
          <w:iCs/>
          <w:rFonts w:ascii="Times New Roman" w:hAnsi="Times New Roman"/>
          <w:i/>
        </w:rPr>
        <w:t xml:space="preserve">Nature Physics</w:t>
      </w:r>
      <w:r>
        <w:rPr>
          <w:rFonts w:ascii="Times New Roman" w:hAnsi="Times New Roman"/>
        </w:rPr>
        <w:t xml:space="preserve"> </w:t>
      </w:r>
      <w:r>
        <w:rPr>
          <w:rFonts w:ascii="Times New Roman" w:hAnsi="Times New Roman"/>
        </w:rPr>
        <w:t xml:space="preserve">11: 291–93.</w:t>
      </w:r>
      <w:r>
        <w:rPr>
          <w:rFonts w:ascii="Times New Roman" w:hAnsi="Times New Roman"/>
        </w:rPr>
        <w:t xml:space="preserve"> </w:t>
      </w:r>
      <w:hyperlink r:id="rId50">
        <w:r>
          <w:rPr>
            <w:rStyle w:val="Hyperlink"/>
          </w:rPr>
          <w:t xml:space="preserve">https://doi.org/10.1038/nphys3272</w:t>
        </w:r>
      </w:hyperlink>
      <w:r>
        <w:rPr>
          <w:rFonts w:ascii="Times New Roman" w:hAnsi="Times New Roman"/>
        </w:rPr>
        <w:t xml:space="preserve">.</w:t>
      </w:r>
    </w:p>
    <w:bookmarkEnd w:id="51"/>
    <w:bookmarkStart w:id="53" w:name="ref-bernstein1997"/>
    <w:p>
      <w:pPr>
        <w:pStyle w:val="Bibliography"/>
      </w:pPr>
      <w:r>
        <w:rPr>
          <w:rFonts w:ascii="Times New Roman" w:hAnsi="Times New Roman"/>
        </w:rPr>
        <w:t xml:space="preserve">Bernstein, Ethan, and Umesh Vazirani. 1997.</w:t>
      </w:r>
      <w:r>
        <w:rPr>
          <w:rFonts w:ascii="Times New Roman" w:hAnsi="Times New Roman"/>
        </w:rPr>
        <w:t xml:space="preserve"> </w:t>
      </w:r>
      <w:r>
        <w:rPr>
          <w:rFonts w:ascii="Times New Roman" w:hAnsi="Times New Roman"/>
        </w:rPr>
        <w:t xml:space="preserve">“Quantum Complexity Theory.”</w:t>
      </w:r>
      <w:r>
        <w:rPr>
          <w:rFonts w:ascii="Times New Roman" w:hAnsi="Times New Roman"/>
        </w:rPr>
        <w:t xml:space="preserve"> </w:t>
      </w:r>
      <w:r>
        <w:rPr>
          <w:iCs/>
          <w:rFonts w:ascii="Times New Roman" w:hAnsi="Times New Roman"/>
          <w:i/>
        </w:rPr>
        <w:t xml:space="preserve">SIAM Journal on Computing</w:t>
      </w:r>
      <w:r>
        <w:rPr>
          <w:rFonts w:ascii="Times New Roman" w:hAnsi="Times New Roman"/>
        </w:rPr>
        <w:t xml:space="preserve"> </w:t>
      </w:r>
      <w:r>
        <w:rPr>
          <w:rFonts w:ascii="Times New Roman" w:hAnsi="Times New Roman"/>
        </w:rPr>
        <w:t xml:space="preserve">26: 1411–73.</w:t>
      </w:r>
      <w:r>
        <w:rPr>
          <w:rFonts w:ascii="Times New Roman" w:hAnsi="Times New Roman"/>
        </w:rPr>
        <w:t xml:space="preserve"> </w:t>
      </w:r>
      <w:hyperlink r:id="rId52">
        <w:r>
          <w:rPr>
            <w:rStyle w:val="Hyperlink"/>
          </w:rPr>
          <w:t xml:space="preserve">https://doi.org/10.1137/S0097539796300921</w:t>
        </w:r>
      </w:hyperlink>
      <w:r>
        <w:rPr>
          <w:rFonts w:ascii="Times New Roman" w:hAnsi="Times New Roman"/>
        </w:rPr>
        <w:t xml:space="preserve">.</w:t>
      </w:r>
    </w:p>
    <w:bookmarkEnd w:id="53"/>
    <w:bookmarkStart w:id="55" w:name="ref-brassard1998"/>
    <w:p>
      <w:pPr>
        <w:pStyle w:val="Bibliography"/>
      </w:pPr>
      <w:r>
        <w:rPr>
          <w:rFonts w:ascii="Times New Roman" w:hAnsi="Times New Roman"/>
        </w:rPr>
        <w:t xml:space="preserve">Brassard, Gilles, Peter Høyer, and Alain Tapp. 1998.</w:t>
      </w:r>
      <w:r>
        <w:rPr>
          <w:rFonts w:ascii="Times New Roman" w:hAnsi="Times New Roman"/>
        </w:rPr>
        <w:t xml:space="preserve"> </w:t>
      </w:r>
      <w:r>
        <w:rPr>
          <w:rFonts w:ascii="Times New Roman" w:hAnsi="Times New Roman"/>
        </w:rPr>
        <w:t xml:space="preserve">“Quantum Counting.”</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iCs/>
          <w:rFonts w:ascii="Times New Roman" w:hAnsi="Times New Roman"/>
          <w:i/>
        </w:rPr>
        <w:t xml:space="preserve">Automata, Languages and Programming (ICALP 1998)</w:t>
      </w:r>
      <w:r>
        <w:rPr>
          <w:rFonts w:ascii="Times New Roman" w:hAnsi="Times New Roman"/>
        </w:rPr>
        <w:t xml:space="preserve">, 1443:820–31. Lecture Notes in Computer Science.</w:t>
      </w:r>
      <w:r>
        <w:rPr>
          <w:rFonts w:ascii="Times New Roman" w:hAnsi="Times New Roman"/>
        </w:rPr>
        <w:t xml:space="preserve"> </w:t>
      </w:r>
      <w:hyperlink r:id="rId54">
        <w:r>
          <w:rPr>
            <w:rStyle w:val="Hyperlink"/>
          </w:rPr>
          <w:t xml:space="preserve">https://doi.org/10.1007/BFb0055105</w:t>
        </w:r>
      </w:hyperlink>
      <w:r>
        <w:rPr>
          <w:rFonts w:ascii="Times New Roman" w:hAnsi="Times New Roman"/>
        </w:rPr>
        <w:t xml:space="preserve">.</w:t>
      </w:r>
    </w:p>
    <w:bookmarkEnd w:id="55"/>
    <w:bookmarkStart w:id="56" w:name="ref-brennen2003"/>
    <w:p>
      <w:pPr>
        <w:pStyle w:val="Bibliography"/>
      </w:pPr>
      <w:r>
        <w:rPr>
          <w:rFonts w:ascii="Times New Roman" w:hAnsi="Times New Roman"/>
        </w:rPr>
        <w:t xml:space="preserve">Brennen, Gavin K. 2003.</w:t>
      </w:r>
      <w:r>
        <w:rPr>
          <w:rFonts w:ascii="Times New Roman" w:hAnsi="Times New Roman"/>
        </w:rPr>
        <w:t xml:space="preserve"> </w:t>
      </w:r>
      <w:r>
        <w:rPr>
          <w:rFonts w:ascii="Times New Roman" w:hAnsi="Times New Roman"/>
        </w:rPr>
        <w:t xml:space="preserve">“An Observable Measure of Entanglement for Pure States of Multi-Qubit Systems.”</w:t>
      </w:r>
      <w:r>
        <w:rPr>
          <w:rFonts w:ascii="Times New Roman" w:hAnsi="Times New Roman"/>
        </w:rPr>
        <w:t xml:space="preserve"> </w:t>
      </w:r>
      <w:r>
        <w:rPr>
          <w:iCs/>
          <w:rFonts w:ascii="Times New Roman" w:hAnsi="Times New Roman"/>
          <w:i/>
        </w:rPr>
        <w:t xml:space="preserve">Quantum Information and Computation</w:t>
      </w:r>
      <w:r>
        <w:rPr>
          <w:rFonts w:ascii="Times New Roman" w:hAnsi="Times New Roman"/>
        </w:rPr>
        <w:t xml:space="preserve"> </w:t>
      </w:r>
      <w:r>
        <w:rPr>
          <w:rFonts w:ascii="Times New Roman" w:hAnsi="Times New Roman"/>
        </w:rPr>
        <w:t xml:space="preserve">3: 619–26.</w:t>
      </w:r>
    </w:p>
    <w:bookmarkEnd w:id="56"/>
    <w:bookmarkStart w:id="58" w:name="ref-coffman2000"/>
    <w:p>
      <w:pPr>
        <w:pStyle w:val="Bibliography"/>
      </w:pPr>
      <w:r>
        <w:rPr>
          <w:rFonts w:ascii="Times New Roman" w:hAnsi="Times New Roman"/>
        </w:rPr>
        <w:t xml:space="preserve">Coffman, Valerie, Joydip Kundu, and William K. Wootters. 2000.</w:t>
      </w:r>
      <w:r>
        <w:rPr>
          <w:rFonts w:ascii="Times New Roman" w:hAnsi="Times New Roman"/>
        </w:rPr>
        <w:t xml:space="preserve"> </w:t>
      </w:r>
      <w:r>
        <w:rPr>
          <w:rFonts w:ascii="Times New Roman" w:hAnsi="Times New Roman"/>
        </w:rPr>
        <w:t xml:space="preserve">“Distributed Entanglement.”</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61: 052306.</w:t>
      </w:r>
      <w:r>
        <w:rPr>
          <w:rFonts w:ascii="Times New Roman" w:hAnsi="Times New Roman"/>
        </w:rPr>
        <w:t xml:space="preserve"> </w:t>
      </w:r>
      <w:hyperlink r:id="rId57">
        <w:r>
          <w:rPr>
            <w:rStyle w:val="Hyperlink"/>
          </w:rPr>
          <w:t xml:space="preserve">https://doi.org/10.1103/PhysRevA.61.052306</w:t>
        </w:r>
      </w:hyperlink>
      <w:r>
        <w:rPr>
          <w:rFonts w:ascii="Times New Roman" w:hAnsi="Times New Roman"/>
        </w:rPr>
        <w:t xml:space="preserve">.</w:t>
      </w:r>
    </w:p>
    <w:bookmarkEnd w:id="58"/>
    <w:bookmarkStart w:id="60" w:name="ref-deutsch1992"/>
    <w:p>
      <w:pPr>
        <w:pStyle w:val="Bibliography"/>
      </w:pPr>
      <w:r>
        <w:rPr>
          <w:rFonts w:ascii="Times New Roman" w:hAnsi="Times New Roman"/>
        </w:rPr>
        <w:t xml:space="preserve">Deutsch, David, and Richard Jozsa. 1992.</w:t>
      </w:r>
      <w:r>
        <w:rPr>
          <w:rFonts w:ascii="Times New Roman" w:hAnsi="Times New Roman"/>
        </w:rPr>
        <w:t xml:space="preserve"> </w:t>
      </w:r>
      <w:r>
        <w:rPr>
          <w:rFonts w:ascii="Times New Roman" w:hAnsi="Times New Roman"/>
        </w:rPr>
        <w:t xml:space="preserve">“Rapid Solution of Problems by Quantum Computation.”</w:t>
      </w:r>
      <w:r>
        <w:rPr>
          <w:rFonts w:ascii="Times New Roman" w:hAnsi="Times New Roman"/>
        </w:rPr>
        <w:t xml:space="preserve"> </w:t>
      </w:r>
      <w:r>
        <w:rPr>
          <w:iCs/>
          <w:rFonts w:ascii="Times New Roman" w:hAnsi="Times New Roman"/>
          <w:i/>
        </w:rPr>
        <w:t xml:space="preserve">Proceedings of the Royal Society of London A</w:t>
      </w:r>
      <w:r>
        <w:rPr>
          <w:rFonts w:ascii="Times New Roman" w:hAnsi="Times New Roman"/>
        </w:rPr>
        <w:t xml:space="preserve"> </w:t>
      </w:r>
      <w:r>
        <w:rPr>
          <w:rFonts w:ascii="Times New Roman" w:hAnsi="Times New Roman"/>
        </w:rPr>
        <w:t xml:space="preserve">439: 553–58.</w:t>
      </w:r>
      <w:r>
        <w:rPr>
          <w:rFonts w:ascii="Times New Roman" w:hAnsi="Times New Roman"/>
        </w:rPr>
        <w:t xml:space="preserve"> </w:t>
      </w:r>
      <w:hyperlink r:id="rId59">
        <w:r>
          <w:rPr>
            <w:rStyle w:val="Hyperlink"/>
          </w:rPr>
          <w:t xml:space="preserve">https://doi.org/10.1098/rspa.1992.0167</w:t>
        </w:r>
      </w:hyperlink>
      <w:r>
        <w:rPr>
          <w:rFonts w:ascii="Times New Roman" w:hAnsi="Times New Roman"/>
        </w:rPr>
        <w:t xml:space="preserve">.</w:t>
      </w:r>
    </w:p>
    <w:bookmarkEnd w:id="60"/>
    <w:bookmarkStart w:id="61" w:name="ref-farhi2014"/>
    <w:p>
      <w:pPr>
        <w:pStyle w:val="Bibliography"/>
      </w:pPr>
      <w:r>
        <w:rPr>
          <w:rFonts w:ascii="Times New Roman" w:hAnsi="Times New Roman"/>
        </w:rPr>
        <w:t xml:space="preserve">Farhi, Edward, Jeffrey Goldstone, and Sam Gutmann. 2014.</w:t>
      </w:r>
      <w:r>
        <w:rPr>
          <w:rFonts w:ascii="Times New Roman" w:hAnsi="Times New Roman"/>
        </w:rPr>
        <w:t xml:space="preserve"> </w:t>
      </w:r>
      <w:r>
        <w:rPr>
          <w:rFonts w:ascii="Times New Roman" w:hAnsi="Times New Roman"/>
        </w:rPr>
        <w:t xml:space="preserve">“A Quantum Approximate Optimization Algorithm.”</w:t>
      </w:r>
    </w:p>
    <w:bookmarkEnd w:id="61"/>
    <w:bookmarkStart w:id="63" w:name="ref-farhi1998walk"/>
    <w:p>
      <w:pPr>
        <w:pStyle w:val="Bibliography"/>
      </w:pPr>
      <w:r>
        <w:rPr>
          <w:rFonts w:ascii="Times New Roman" w:hAnsi="Times New Roman"/>
        </w:rPr>
        <w:t xml:space="preserve">Farhi, Edward, and Sam Gutmann. 1998.</w:t>
      </w:r>
      <w:r>
        <w:rPr>
          <w:rFonts w:ascii="Times New Roman" w:hAnsi="Times New Roman"/>
        </w:rPr>
        <w:t xml:space="preserve"> </w:t>
      </w:r>
      <w:r>
        <w:rPr>
          <w:rFonts w:ascii="Times New Roman" w:hAnsi="Times New Roman"/>
        </w:rPr>
        <w:t xml:space="preserve">“Quantum Computation and Decision Trees.”</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58: 915–28.</w:t>
      </w:r>
      <w:r>
        <w:rPr>
          <w:rFonts w:ascii="Times New Roman" w:hAnsi="Times New Roman"/>
        </w:rPr>
        <w:t xml:space="preserve"> </w:t>
      </w:r>
      <w:hyperlink r:id="rId62">
        <w:r>
          <w:rPr>
            <w:rStyle w:val="Hyperlink"/>
          </w:rPr>
          <w:t xml:space="preserve">https://doi.org/10.1103/PhysRevA.58.915</w:t>
        </w:r>
      </w:hyperlink>
      <w:r>
        <w:rPr>
          <w:rFonts w:ascii="Times New Roman" w:hAnsi="Times New Roman"/>
        </w:rPr>
        <w:t xml:space="preserve">.</w:t>
      </w:r>
    </w:p>
    <w:bookmarkEnd w:id="63"/>
    <w:bookmarkStart w:id="64" w:name="ref-gottesman1998"/>
    <w:p>
      <w:pPr>
        <w:pStyle w:val="Bibliography"/>
      </w:pPr>
      <w:r>
        <w:rPr>
          <w:rFonts w:ascii="Times New Roman" w:hAnsi="Times New Roman"/>
        </w:rPr>
        <w:t xml:space="preserve">Gottesman, Daniel. 1998.</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Heisenberg</w:t>
      </w:r>
      <w:r>
        <w:rPr>
          <w:rFonts w:ascii="Times New Roman" w:hAnsi="Times New Roman"/>
        </w:rPr>
        <w:t xml:space="preserve"> </w:t>
      </w:r>
      <w:r>
        <w:rPr>
          <w:rFonts w:ascii="Times New Roman" w:hAnsi="Times New Roman"/>
        </w:rPr>
        <w:t xml:space="preserve">Representation of Quantum Computers.”</w:t>
      </w:r>
    </w:p>
    <w:bookmarkEnd w:id="64"/>
    <w:bookmarkStart w:id="66" w:name="ref-grover1996"/>
    <w:p>
      <w:pPr>
        <w:pStyle w:val="Bibliography"/>
      </w:pPr>
      <w:r>
        <w:rPr>
          <w:rFonts w:ascii="Times New Roman" w:hAnsi="Times New Roman"/>
        </w:rPr>
        <w:t xml:space="preserve">Grover, Lov K. 1996.</w:t>
      </w:r>
      <w:r>
        <w:rPr>
          <w:rFonts w:ascii="Times New Roman" w:hAnsi="Times New Roman"/>
        </w:rPr>
        <w:t xml:space="preserve"> </w:t>
      </w:r>
      <w:r>
        <w:rPr>
          <w:rFonts w:ascii="Times New Roman" w:hAnsi="Times New Roman"/>
        </w:rPr>
        <w:t xml:space="preserve">“A Fast Quantum Mechanical Algorithm for Database Search.”</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iCs/>
          <w:rFonts w:ascii="Times New Roman" w:hAnsi="Times New Roman"/>
          <w:i/>
        </w:rPr>
        <w:t xml:space="preserve">Proceedings of the 28th Annual ACM Symposium on Theory of Computing</w:t>
      </w:r>
      <w:r>
        <w:rPr>
          <w:rFonts w:ascii="Times New Roman" w:hAnsi="Times New Roman"/>
        </w:rPr>
        <w:t xml:space="preserve">, 212–19.</w:t>
      </w:r>
      <w:r>
        <w:rPr>
          <w:rFonts w:ascii="Times New Roman" w:hAnsi="Times New Roman"/>
        </w:rPr>
        <w:t xml:space="preserve"> </w:t>
      </w:r>
      <w:hyperlink r:id="rId65">
        <w:r>
          <w:rPr>
            <w:rStyle w:val="Hyperlink"/>
          </w:rPr>
          <w:t xml:space="preserve">https://doi.org/10.1145/237814.237866</w:t>
        </w:r>
      </w:hyperlink>
      <w:r>
        <w:rPr>
          <w:rFonts w:ascii="Times New Roman" w:hAnsi="Times New Roman"/>
        </w:rPr>
        <w:t xml:space="preserve">.</w:t>
      </w:r>
    </w:p>
    <w:bookmarkEnd w:id="66"/>
    <w:bookmarkStart w:id="68" w:name="ref-harrow2009"/>
    <w:p>
      <w:pPr>
        <w:pStyle w:val="Bibliography"/>
      </w:pPr>
      <w:r>
        <w:rPr>
          <w:rFonts w:ascii="Times New Roman" w:hAnsi="Times New Roman"/>
        </w:rPr>
        <w:t xml:space="preserve">Harrow, Aram W., Avinatan Hassidim, and Seth Lloyd. 2009.</w:t>
      </w:r>
      <w:r>
        <w:rPr>
          <w:rFonts w:ascii="Times New Roman" w:hAnsi="Times New Roman"/>
        </w:rPr>
        <w:t xml:space="preserve"> </w:t>
      </w:r>
      <w:r>
        <w:rPr>
          <w:rFonts w:ascii="Times New Roman" w:hAnsi="Times New Roman"/>
        </w:rPr>
        <w:t xml:space="preserve">“Quantum Algorithm for Linear Systems of Equations.”</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103: 150502.</w:t>
      </w:r>
      <w:r>
        <w:rPr>
          <w:rFonts w:ascii="Times New Roman" w:hAnsi="Times New Roman"/>
        </w:rPr>
        <w:t xml:space="preserve"> </w:t>
      </w:r>
      <w:hyperlink r:id="rId67">
        <w:r>
          <w:rPr>
            <w:rStyle w:val="Hyperlink"/>
          </w:rPr>
          <w:t xml:space="preserve">https://doi.org/10.1103/PhysRevLett.103.150502</w:t>
        </w:r>
      </w:hyperlink>
      <w:r>
        <w:rPr>
          <w:rFonts w:ascii="Times New Roman" w:hAnsi="Times New Roman"/>
        </w:rPr>
        <w:t xml:space="preserve">.</w:t>
      </w:r>
    </w:p>
    <w:bookmarkEnd w:id="68"/>
    <w:bookmarkStart w:id="70" w:name="ref-havlicek2019"/>
    <w:p>
      <w:pPr>
        <w:pStyle w:val="Bibliography"/>
      </w:pPr>
      <w:r>
        <w:rPr>
          <w:rFonts w:ascii="Times New Roman" w:hAnsi="Times New Roman"/>
        </w:rPr>
        <w:t xml:space="preserve">Havlı́ček, Vojtěch et al. 2019.</w:t>
      </w:r>
      <w:r>
        <w:rPr>
          <w:rFonts w:ascii="Times New Roman" w:hAnsi="Times New Roman"/>
        </w:rPr>
        <w:t xml:space="preserve"> </w:t>
      </w:r>
      <w:r>
        <w:rPr>
          <w:rFonts w:ascii="Times New Roman" w:hAnsi="Times New Roman"/>
        </w:rPr>
        <w:t xml:space="preserve">“Supervised Learning with Quantum-Enhanced Feature Spaces.”</w:t>
      </w:r>
      <w:r>
        <w:rPr>
          <w:rFonts w:ascii="Times New Roman" w:hAnsi="Times New Roman"/>
        </w:rPr>
        <w:t xml:space="preserve"> </w:t>
      </w:r>
      <w:r>
        <w:rPr>
          <w:iCs/>
          <w:rFonts w:ascii="Times New Roman" w:hAnsi="Times New Roman"/>
          <w:i/>
        </w:rPr>
        <w:t xml:space="preserve">Nature</w:t>
      </w:r>
      <w:r>
        <w:rPr>
          <w:rFonts w:ascii="Times New Roman" w:hAnsi="Times New Roman"/>
        </w:rPr>
        <w:t xml:space="preserve"> </w:t>
      </w:r>
      <w:r>
        <w:rPr>
          <w:rFonts w:ascii="Times New Roman" w:hAnsi="Times New Roman"/>
        </w:rPr>
        <w:t xml:space="preserve">567: 209–12.</w:t>
      </w:r>
      <w:r>
        <w:rPr>
          <w:rFonts w:ascii="Times New Roman" w:hAnsi="Times New Roman"/>
        </w:rPr>
        <w:t xml:space="preserve"> </w:t>
      </w:r>
      <w:hyperlink r:id="rId69">
        <w:r>
          <w:rPr>
            <w:rStyle w:val="Hyperlink"/>
          </w:rPr>
          <w:t xml:space="preserve">https://doi.org/10.1038/s41586-019-0980-2</w:t>
        </w:r>
      </w:hyperlink>
      <w:r>
        <w:rPr>
          <w:rFonts w:ascii="Times New Roman" w:hAnsi="Times New Roman"/>
        </w:rPr>
        <w:t xml:space="preserve">.</w:t>
      </w:r>
    </w:p>
    <w:bookmarkEnd w:id="70"/>
    <w:bookmarkStart w:id="71" w:name="ref-kitaev1995"/>
    <w:p>
      <w:pPr>
        <w:pStyle w:val="Bibliography"/>
      </w:pPr>
      <w:r>
        <w:rPr>
          <w:rFonts w:ascii="Times New Roman" w:hAnsi="Times New Roman"/>
        </w:rPr>
        <w:t xml:space="preserve">Kitaev, A. Yu. 1995.</w:t>
      </w:r>
      <w:r>
        <w:rPr>
          <w:rFonts w:ascii="Times New Roman" w:hAnsi="Times New Roman"/>
        </w:rPr>
        <w:t xml:space="preserve"> </w:t>
      </w:r>
      <w:r>
        <w:rPr>
          <w:rFonts w:ascii="Times New Roman" w:hAnsi="Times New Roman"/>
        </w:rPr>
        <w:t xml:space="preserve">“Quantum Measurements and the</w:t>
      </w:r>
      <w:r>
        <w:rPr>
          <w:rFonts w:ascii="Times New Roman" w:hAnsi="Times New Roman"/>
        </w:rPr>
        <w:t xml:space="preserve"> </w:t>
      </w:r>
      <w:r>
        <w:rPr>
          <w:rFonts w:ascii="Times New Roman" w:hAnsi="Times New Roman"/>
        </w:rPr>
        <w:t xml:space="preserve">Abelian</w:t>
      </w:r>
      <w:r>
        <w:rPr>
          <w:rFonts w:ascii="Times New Roman" w:hAnsi="Times New Roman"/>
        </w:rPr>
        <w:t xml:space="preserve"> </w:t>
      </w:r>
      <w:r>
        <w:rPr>
          <w:rFonts w:ascii="Times New Roman" w:hAnsi="Times New Roman"/>
        </w:rPr>
        <w:t xml:space="preserve">Stabilizer Problem.”</w:t>
      </w:r>
    </w:p>
    <w:bookmarkEnd w:id="71"/>
    <w:bookmarkStart w:id="73" w:name="ref-lloyd2014qpca"/>
    <w:p>
      <w:pPr>
        <w:pStyle w:val="Bibliography"/>
      </w:pPr>
      <w:r>
        <w:rPr>
          <w:rFonts w:ascii="Times New Roman" w:hAnsi="Times New Roman"/>
        </w:rPr>
        <w:t xml:space="preserve">Lloyd, Seth, Masoud Mohseni, and Patrick Rebentrost. 2014.</w:t>
      </w:r>
      <w:r>
        <w:rPr>
          <w:rFonts w:ascii="Times New Roman" w:hAnsi="Times New Roman"/>
        </w:rPr>
        <w:t xml:space="preserve"> </w:t>
      </w:r>
      <w:r>
        <w:rPr>
          <w:rFonts w:ascii="Times New Roman" w:hAnsi="Times New Roman"/>
        </w:rPr>
        <w:t xml:space="preserve">“Quantum Principal Component Analysis.”</w:t>
      </w:r>
      <w:r>
        <w:rPr>
          <w:rFonts w:ascii="Times New Roman" w:hAnsi="Times New Roman"/>
        </w:rPr>
        <w:t xml:space="preserve"> </w:t>
      </w:r>
      <w:r>
        <w:rPr>
          <w:iCs/>
          <w:rFonts w:ascii="Times New Roman" w:hAnsi="Times New Roman"/>
          <w:i/>
        </w:rPr>
        <w:t xml:space="preserve">Nature Physics</w:t>
      </w:r>
      <w:r>
        <w:rPr>
          <w:rFonts w:ascii="Times New Roman" w:hAnsi="Times New Roman"/>
        </w:rPr>
        <w:t xml:space="preserve"> </w:t>
      </w:r>
      <w:r>
        <w:rPr>
          <w:rFonts w:ascii="Times New Roman" w:hAnsi="Times New Roman"/>
        </w:rPr>
        <w:t xml:space="preserve">10: 631–33.</w:t>
      </w:r>
      <w:r>
        <w:rPr>
          <w:rFonts w:ascii="Times New Roman" w:hAnsi="Times New Roman"/>
        </w:rPr>
        <w:t xml:space="preserve"> </w:t>
      </w:r>
      <w:hyperlink r:id="rId72">
        <w:r>
          <w:rPr>
            <w:rStyle w:val="Hyperlink"/>
          </w:rPr>
          <w:t xml:space="preserve">https://doi.org/10.1038/nphys3029</w:t>
        </w:r>
      </w:hyperlink>
      <w:r>
        <w:rPr>
          <w:rFonts w:ascii="Times New Roman" w:hAnsi="Times New Roman"/>
        </w:rPr>
        <w:t xml:space="preserve">.</w:t>
      </w:r>
    </w:p>
    <w:bookmarkEnd w:id="73"/>
    <w:bookmarkStart w:id="75" w:name="ref-meyer2002"/>
    <w:p>
      <w:pPr>
        <w:pStyle w:val="Bibliography"/>
      </w:pPr>
      <w:r>
        <w:rPr>
          <w:rFonts w:ascii="Times New Roman" w:hAnsi="Times New Roman"/>
        </w:rPr>
        <w:t xml:space="preserve">Meyer, David A., and Nolan R. Wallach. 2002.</w:t>
      </w:r>
      <w:r>
        <w:rPr>
          <w:rFonts w:ascii="Times New Roman" w:hAnsi="Times New Roman"/>
        </w:rPr>
        <w:t xml:space="preserve"> </w:t>
      </w:r>
      <w:r>
        <w:rPr>
          <w:rFonts w:ascii="Times New Roman" w:hAnsi="Times New Roman"/>
        </w:rPr>
        <w:t xml:space="preserve">“Global Entanglement in Multiparticle Systems.”</w:t>
      </w:r>
      <w:r>
        <w:rPr>
          <w:rFonts w:ascii="Times New Roman" w:hAnsi="Times New Roman"/>
        </w:rPr>
        <w:t xml:space="preserve"> </w:t>
      </w:r>
      <w:r>
        <w:rPr>
          <w:iCs/>
          <w:rFonts w:ascii="Times New Roman" w:hAnsi="Times New Roman"/>
          <w:i/>
        </w:rPr>
        <w:t xml:space="preserve">Journal of Mathematical Physics</w:t>
      </w:r>
      <w:r>
        <w:rPr>
          <w:rFonts w:ascii="Times New Roman" w:hAnsi="Times New Roman"/>
        </w:rPr>
        <w:t xml:space="preserve"> </w:t>
      </w:r>
      <w:r>
        <w:rPr>
          <w:rFonts w:ascii="Times New Roman" w:hAnsi="Times New Roman"/>
        </w:rPr>
        <w:t xml:space="preserve">43: 4273–78.</w:t>
      </w:r>
      <w:r>
        <w:rPr>
          <w:rFonts w:ascii="Times New Roman" w:hAnsi="Times New Roman"/>
        </w:rPr>
        <w:t xml:space="preserve"> </w:t>
      </w:r>
      <w:hyperlink r:id="rId74">
        <w:r>
          <w:rPr>
            <w:rStyle w:val="Hyperlink"/>
          </w:rPr>
          <w:t xml:space="preserve">https://doi.org/10.1063/1.1497700</w:t>
        </w:r>
      </w:hyperlink>
      <w:r>
        <w:rPr>
          <w:rFonts w:ascii="Times New Roman" w:hAnsi="Times New Roman"/>
        </w:rPr>
        <w:t xml:space="preserve">.</w:t>
      </w:r>
    </w:p>
    <w:bookmarkEnd w:id="75"/>
    <w:bookmarkStart w:id="77" w:name="ref-monteverde2026qang"/>
    <w:p>
      <w:pPr>
        <w:pStyle w:val="Bibliography"/>
      </w:pPr>
      <w:r>
        <w:rPr>
          <w:rFonts w:ascii="Times New Roman" w:hAnsi="Times New Roman"/>
        </w:rPr>
        <w:t xml:space="preserve">Monteverde, Vicente Humberto. 2026a.</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(Qg): A Unified Angular-Probability Unit and Metric for Parametric Quantum Circuit Design.”</w:t>
      </w:r>
      <w:r>
        <w:rPr>
          <w:rFonts w:ascii="Times New Roman" w:hAnsi="Times New Roman"/>
        </w:rPr>
        <w:t xml:space="preserve"> </w:t>
      </w:r>
      <w:hyperlink r:id="rId76">
        <w:r>
          <w:rPr>
            <w:rStyle w:val="Hyperlink"/>
          </w:rPr>
          <w:t xml:space="preserve">https://doi.org/10.5281/zenodo.22832150</w:t>
        </w:r>
      </w:hyperlink>
      <w:r>
        <w:rPr>
          <w:rFonts w:ascii="Times New Roman" w:hAnsi="Times New Roman"/>
        </w:rPr>
        <w:t xml:space="preserve">.</w:t>
      </w:r>
    </w:p>
    <w:bookmarkEnd w:id="77"/>
    <w:bookmarkStart w:id="79" w:name="ref-monteverde2026witness"/>
    <w:p>
      <w:pPr>
        <w:pStyle w:val="Bibliography"/>
      </w:pPr>
      <w:r>
        <w:rPr>
          <w:rFonts w:ascii="Times New Roman" w:hAnsi="Times New Roman"/>
        </w:rPr>
        <w:t xml:space="preserve">———. 2026b.</w:t>
      </w:r>
      <w:r>
        <w:rPr>
          <w:rFonts w:ascii="Times New Roman" w:hAnsi="Times New Roman"/>
        </w:rPr>
        <w:t xml:space="preserve"> </w:t>
      </w:r>
      <w:r>
        <w:rPr>
          <w:rFonts w:ascii="Times New Roman" w:hAnsi="Times New Roman"/>
        </w:rPr>
        <w:t xml:space="preserve">“The Register-Mean Polar Bias as a Symmetry Witness: Error Mitigation, Constrained Optimization and Qubit Characterization in Qg Units.”</w:t>
      </w:r>
      <w:r>
        <w:rPr>
          <w:rFonts w:ascii="Times New Roman" w:hAnsi="Times New Roman"/>
        </w:rPr>
        <w:t xml:space="preserve"> </w:t>
      </w:r>
      <w:r>
        <w:rPr>
          <w:iCs/>
          <w:rFonts w:ascii="Times New Roman" w:hAnsi="Times New Roman"/>
          <w:i/>
        </w:rPr>
        <w:t xml:space="preserve">Zenodo Preprint</w:t>
      </w:r>
      <w:r>
        <w:rPr>
          <w:rFonts w:ascii="Times New Roman" w:hAnsi="Times New Roman"/>
        </w:rPr>
        <w:t xml:space="preserve">.</w:t>
      </w:r>
      <w:r>
        <w:rPr>
          <w:rFonts w:ascii="Times New Roman" w:hAnsi="Times New Roman"/>
        </w:rPr>
        <w:t xml:space="preserve"> </w:t>
      </w:r>
      <w:hyperlink r:id="rId78">
        <w:r>
          <w:rPr>
            <w:rStyle w:val="Hyperlink"/>
          </w:rPr>
          <w:t xml:space="preserve">https://doi.org/10.5281/zenodo.23036963</w:t>
        </w:r>
      </w:hyperlink>
      <w:r>
        <w:rPr>
          <w:rFonts w:ascii="Times New Roman" w:hAnsi="Times New Roman"/>
        </w:rPr>
        <w:t xml:space="preserve">.</w:t>
      </w:r>
    </w:p>
    <w:bookmarkEnd w:id="79"/>
    <w:bookmarkStart w:id="80" w:name="ref-monteverde2026leakage"/>
    <w:p>
      <w:pPr>
        <w:pStyle w:val="Bibliography"/>
      </w:pPr>
      <w:r>
        <w:rPr>
          <w:rFonts w:ascii="Times New Roman" w:hAnsi="Times New Roman"/>
        </w:rPr>
        <w:t xml:space="preserve">———. 2026c.</w:t>
      </w:r>
      <w:r>
        <w:rPr>
          <w:rFonts w:ascii="Times New Roman" w:hAnsi="Times New Roman"/>
        </w:rPr>
        <w:t xml:space="preserve"> </w:t>
      </w:r>
      <w:r>
        <w:rPr>
          <w:rFonts w:ascii="Times New Roman" w:hAnsi="Times New Roman"/>
        </w:rPr>
        <w:t xml:space="preserve">“When Does a Three-Level Readout Help? Leakage Flags, Erasure Qubits and the Qg</w:t>
      </w:r>
      <w:r>
        <w:rPr>
          <w:rFonts w:ascii="Times New Roman" w:hAnsi="Times New Roman"/>
        </w:rPr>
        <w:t xml:space="preserve"> </w:t>
      </w:r>
      <w:r>
        <w:rPr>
          <w:rFonts w:ascii="Times New Roman" w:hAnsi="Times New Roman"/>
        </w:rPr>
        <w:t xml:space="preserve">T1</w:t>
      </w:r>
      <w:r>
        <w:rPr>
          <w:rFonts w:ascii="Times New Roman" w:hAnsi="Times New Roman"/>
        </w:rPr>
        <w:t xml:space="preserve">-Aware Decoder.”</w:t>
      </w:r>
    </w:p>
    <w:bookmarkEnd w:id="80"/>
    <w:bookmarkStart w:id="82" w:name="ref-nielsen2010quantum"/>
    <w:p>
      <w:pPr>
        <w:pStyle w:val="Bibliography"/>
      </w:pPr>
      <w:r>
        <w:rPr>
          <w:rFonts w:ascii="Times New Roman" w:hAnsi="Times New Roman"/>
        </w:rPr>
        <w:t xml:space="preserve">Nielsen, Michael A., and Isaac L. Chuang. 2010.</w:t>
      </w:r>
      <w:r>
        <w:rPr>
          <w:rFonts w:ascii="Times New Roman" w:hAnsi="Times New Roman"/>
        </w:rPr>
        <w:t xml:space="preserve"> </w:t>
      </w:r>
      <w:r>
        <w:rPr>
          <w:iCs/>
          <w:rFonts w:ascii="Times New Roman" w:hAnsi="Times New Roman"/>
          <w:i/>
        </w:rPr>
        <w:t xml:space="preserve">Quantum Computation and Quantum Information</w:t>
      </w:r>
      <w:r>
        <w:rPr>
          <w:rFonts w:ascii="Times New Roman" w:hAnsi="Times New Roman"/>
        </w:rPr>
        <w:t xml:space="preserve">. Cambridge University Press.</w:t>
      </w:r>
      <w:r>
        <w:rPr>
          <w:rFonts w:ascii="Times New Roman" w:hAnsi="Times New Roman"/>
        </w:rPr>
        <w:t xml:space="preserve"> </w:t>
      </w:r>
      <w:hyperlink r:id="rId81">
        <w:r>
          <w:rPr>
            <w:rStyle w:val="Hyperlink"/>
          </w:rPr>
          <w:t xml:space="preserve">https://doi.org/10.1017/CBO9780511976665</w:t>
        </w:r>
      </w:hyperlink>
      <w:r>
        <w:rPr>
          <w:rFonts w:ascii="Times New Roman" w:hAnsi="Times New Roman"/>
        </w:rPr>
        <w:t xml:space="preserve">.</w:t>
      </w:r>
    </w:p>
    <w:bookmarkEnd w:id="82"/>
    <w:bookmarkStart w:id="84" w:name="ref-peruzzo2014"/>
    <w:p>
      <w:pPr>
        <w:pStyle w:val="Bibliography"/>
      </w:pPr>
      <w:r>
        <w:rPr>
          <w:rFonts w:ascii="Times New Roman" w:hAnsi="Times New Roman"/>
        </w:rPr>
        <w:t xml:space="preserve">Peruzzo, Alberto et al. 2014.</w:t>
      </w:r>
      <w:r>
        <w:rPr>
          <w:rFonts w:ascii="Times New Roman" w:hAnsi="Times New Roman"/>
        </w:rPr>
        <w:t xml:space="preserve"> </w:t>
      </w:r>
      <w:r>
        <w:rPr>
          <w:rFonts w:ascii="Times New Roman" w:hAnsi="Times New Roman"/>
        </w:rPr>
        <w:t xml:space="preserve">“A Variational Eigenvalue Solver on a Photonic Quantum Processor.”</w:t>
      </w:r>
      <w:r>
        <w:rPr>
          <w:rFonts w:ascii="Times New Roman" w:hAnsi="Times New Roman"/>
        </w:rPr>
        <w:t xml:space="preserve"> </w:t>
      </w:r>
      <w:r>
        <w:rPr>
          <w:iCs/>
          <w:rFonts w:ascii="Times New Roman" w:hAnsi="Times New Roman"/>
          <w:i/>
        </w:rPr>
        <w:t xml:space="preserve">Nature Communications</w:t>
      </w:r>
      <w:r>
        <w:rPr>
          <w:rFonts w:ascii="Times New Roman" w:hAnsi="Times New Roman"/>
        </w:rPr>
        <w:t xml:space="preserve"> </w:t>
      </w:r>
      <w:r>
        <w:rPr>
          <w:rFonts w:ascii="Times New Roman" w:hAnsi="Times New Roman"/>
        </w:rPr>
        <w:t xml:space="preserve">5: 4213.</w:t>
      </w:r>
      <w:r>
        <w:rPr>
          <w:rFonts w:ascii="Times New Roman" w:hAnsi="Times New Roman"/>
        </w:rPr>
        <w:t xml:space="preserve"> </w:t>
      </w:r>
      <w:hyperlink r:id="rId83">
        <w:r>
          <w:rPr>
            <w:rStyle w:val="Hyperlink"/>
          </w:rPr>
          <w:t xml:space="preserve">https://doi.org/10.1038/ncomms5213</w:t>
        </w:r>
      </w:hyperlink>
      <w:r>
        <w:rPr>
          <w:rFonts w:ascii="Times New Roman" w:hAnsi="Times New Roman"/>
        </w:rPr>
        <w:t xml:space="preserve">.</w:t>
      </w:r>
    </w:p>
    <w:bookmarkEnd w:id="84"/>
    <w:bookmarkStart w:id="86" w:name="ref-shor1997"/>
    <w:p>
      <w:pPr>
        <w:pStyle w:val="Bibliography"/>
      </w:pPr>
      <w:r>
        <w:rPr>
          <w:rFonts w:ascii="Times New Roman" w:hAnsi="Times New Roman"/>
        </w:rPr>
        <w:t xml:space="preserve">Shor, Peter W. 1997.</w:t>
      </w:r>
      <w:r>
        <w:rPr>
          <w:rFonts w:ascii="Times New Roman" w:hAnsi="Times New Roman"/>
        </w:rPr>
        <w:t xml:space="preserve"> </w:t>
      </w:r>
      <w:r>
        <w:rPr>
          <w:rFonts w:ascii="Times New Roman" w:hAnsi="Times New Roman"/>
        </w:rPr>
        <w:t xml:space="preserve">“Polynomial-Time Algorithms for Prime Factorization and Discrete Logarithms on a Quantum Computer.”</w:t>
      </w:r>
      <w:r>
        <w:rPr>
          <w:rFonts w:ascii="Times New Roman" w:hAnsi="Times New Roman"/>
        </w:rPr>
        <w:t xml:space="preserve"> </w:t>
      </w:r>
      <w:r>
        <w:rPr>
          <w:iCs/>
          <w:rFonts w:ascii="Times New Roman" w:hAnsi="Times New Roman"/>
          <w:i/>
        </w:rPr>
        <w:t xml:space="preserve">SIAM Journal on Computing</w:t>
      </w:r>
      <w:r>
        <w:rPr>
          <w:rFonts w:ascii="Times New Roman" w:hAnsi="Times New Roman"/>
        </w:rPr>
        <w:t xml:space="preserve"> </w:t>
      </w:r>
      <w:r>
        <w:rPr>
          <w:rFonts w:ascii="Times New Roman" w:hAnsi="Times New Roman"/>
        </w:rPr>
        <w:t xml:space="preserve">26: 1484–1509.</w:t>
      </w:r>
      <w:r>
        <w:rPr>
          <w:rFonts w:ascii="Times New Roman" w:hAnsi="Times New Roman"/>
        </w:rPr>
        <w:t xml:space="preserve"> </w:t>
      </w:r>
      <w:hyperlink r:id="rId85">
        <w:r>
          <w:rPr>
            <w:rStyle w:val="Hyperlink"/>
          </w:rPr>
          <w:t xml:space="preserve">https://doi.org/10.1137/S0097539795293172</w:t>
        </w:r>
      </w:hyperlink>
      <w:r>
        <w:rPr>
          <w:rFonts w:ascii="Times New Roman" w:hAnsi="Times New Roman"/>
        </w:rPr>
        <w:t xml:space="preserve">.</w:t>
      </w:r>
    </w:p>
    <w:bookmarkEnd w:id="86"/>
    <w:bookmarkStart w:id="88" w:name="ref-simon1997"/>
    <w:p>
      <w:pPr>
        <w:pStyle w:val="Bibliography"/>
      </w:pPr>
      <w:r>
        <w:rPr>
          <w:rFonts w:ascii="Times New Roman" w:hAnsi="Times New Roman"/>
        </w:rPr>
        <w:t xml:space="preserve">Simon, Daniel R. 1997.</w:t>
      </w:r>
      <w:r>
        <w:rPr>
          <w:rFonts w:ascii="Times New Roman" w:hAnsi="Times New Roman"/>
        </w:rPr>
        <w:t xml:space="preserve"> </w:t>
      </w:r>
      <w:r>
        <w:rPr>
          <w:rFonts w:ascii="Times New Roman" w:hAnsi="Times New Roman"/>
        </w:rPr>
        <w:t xml:space="preserve">“On the Power of Quantum Computation.”</w:t>
      </w:r>
      <w:r>
        <w:rPr>
          <w:rFonts w:ascii="Times New Roman" w:hAnsi="Times New Roman"/>
        </w:rPr>
        <w:t xml:space="preserve"> </w:t>
      </w:r>
      <w:r>
        <w:rPr>
          <w:iCs/>
          <w:rFonts w:ascii="Times New Roman" w:hAnsi="Times New Roman"/>
          <w:i/>
        </w:rPr>
        <w:t xml:space="preserve">SIAM Journal on Computing</w:t>
      </w:r>
      <w:r>
        <w:rPr>
          <w:rFonts w:ascii="Times New Roman" w:hAnsi="Times New Roman"/>
        </w:rPr>
        <w:t xml:space="preserve"> </w:t>
      </w:r>
      <w:r>
        <w:rPr>
          <w:rFonts w:ascii="Times New Roman" w:hAnsi="Times New Roman"/>
        </w:rPr>
        <w:t xml:space="preserve">26: 1474–83.</w:t>
      </w:r>
      <w:r>
        <w:rPr>
          <w:rFonts w:ascii="Times New Roman" w:hAnsi="Times New Roman"/>
        </w:rPr>
        <w:t xml:space="preserve"> </w:t>
      </w:r>
      <w:hyperlink r:id="rId87">
        <w:r>
          <w:rPr>
            <w:rStyle w:val="Hyperlink"/>
          </w:rPr>
          <w:t xml:space="preserve">https://doi.org/10.1137/S0097539796298637</w:t>
        </w:r>
      </w:hyperlink>
      <w:r>
        <w:rPr>
          <w:rFonts w:ascii="Times New Roman" w:hAnsi="Times New Roman"/>
        </w:rPr>
        <w:t xml:space="preserve">.</w:t>
      </w:r>
    </w:p>
    <w:bookmarkEnd w:id="88"/>
    <w:bookmarkStart w:id="90" w:name="ref-wootters1998"/>
    <w:p>
      <w:pPr>
        <w:pStyle w:val="Bibliography"/>
      </w:pPr>
      <w:r>
        <w:rPr>
          <w:rFonts w:ascii="Times New Roman" w:hAnsi="Times New Roman"/>
        </w:rPr>
        <w:t xml:space="preserve">Wootters, William K. 1998.</w:t>
      </w:r>
      <w:r>
        <w:rPr>
          <w:rFonts w:ascii="Times New Roman" w:hAnsi="Times New Roman"/>
        </w:rPr>
        <w:t xml:space="preserve"> </w:t>
      </w:r>
      <w:r>
        <w:rPr>
          <w:rFonts w:ascii="Times New Roman" w:hAnsi="Times New Roman"/>
        </w:rPr>
        <w:t xml:space="preserve">“Entanglement of Formation of an Arbitrary State of Two Qubits.”</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80: 2245–48.</w:t>
      </w:r>
      <w:r>
        <w:rPr>
          <w:rFonts w:ascii="Times New Roman" w:hAnsi="Times New Roman"/>
        </w:rPr>
        <w:t xml:space="preserve"> </w:t>
      </w:r>
      <w:hyperlink r:id="rId89">
        <w:r>
          <w:rPr>
            <w:rStyle w:val="Hyperlink"/>
          </w:rPr>
          <w:t xml:space="preserve">https://doi.org/10.1103/PhysRevLett.80.2245</w:t>
        </w:r>
      </w:hyperlink>
      <w:r>
        <w:rPr>
          <w:rFonts w:ascii="Times New Roman" w:hAnsi="Times New Roman"/>
        </w:rPr>
        <w:t xml:space="preserve">.</w:t>
      </w:r>
    </w:p>
    <w:bookmarkEnd w:id="90"/>
    <w:bookmarkEnd w:id="91"/>
    <w:bookmarkEnd w:id="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color w:val="007020"/>
      <w:rFonts w:ascii="Times New Roman" w:hAnsi="Times New Roman"/>
      <w:b/>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color w:val="008000"/>
      <w:rFonts w:ascii="Times New Roman" w:hAnsi="Times New Roman"/>
      <w:b/>
    </w:rPr>
  </w:style>
  <w:style w:type="character" w:customStyle="1" w:styleId="CommentTok">
    <w:name w:val="CommentTok"/>
    <w:basedOn w:val="VerbatimChar"/>
    <w:rPr>
      <w:color w:val="60a0b0"/>
      <w:rFonts w:ascii="Times New Roman" w:hAnsi="Times New Roman"/>
      <w:i/>
    </w:rPr>
  </w:style>
  <w:style w:type="character" w:customStyle="1" w:styleId="DocumentationTok">
    <w:name w:val="DocumentationTok"/>
    <w:basedOn w:val="VerbatimChar"/>
    <w:rPr>
      <w:color w:val="ba2121"/>
      <w:rFonts w:ascii="Times New Roman" w:hAnsi="Times New Roman"/>
      <w:i/>
    </w:rPr>
  </w:style>
  <w:style w:type="character" w:customStyle="1" w:styleId="AnnotationTok">
    <w:name w:val="AnnotationTok"/>
    <w:basedOn w:val="VerbatimChar"/>
    <w:rPr>
      <w:color w:val="60a0b0"/>
      <w:rFonts w:ascii="Times New Roman" w:hAnsi="Times New Roman"/>
      <w:b/>
      <w:i/>
    </w:rPr>
  </w:style>
  <w:style w:type="character" w:customStyle="1" w:styleId="CommentVarTok">
    <w:name w:val="CommentVarTok"/>
    <w:basedOn w:val="VerbatimChar"/>
    <w:rPr>
      <w:color w:val="60a0b0"/>
      <w:rFonts w:ascii="Times New Roman" w:hAnsi="Times New Roman"/>
      <w:b/>
      <w:i/>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color w:val="007020"/>
      <w:rFonts w:ascii="Times New Roman" w:hAnsi="Times New Roman"/>
      <w:b/>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color w:val="60a0b0"/>
      <w:rFonts w:ascii="Times New Roman" w:hAnsi="Times New Roman"/>
      <w:b/>
      <w:i/>
    </w:rPr>
  </w:style>
  <w:style w:type="character" w:customStyle="1" w:styleId="WarningTok">
    <w:name w:val="WarningTok"/>
    <w:basedOn w:val="VerbatimChar"/>
    <w:rPr>
      <w:color w:val="60a0b0"/>
      <w:rFonts w:ascii="Times New Roman" w:hAnsi="Times New Roman"/>
      <w:b/>
      <w:i/>
    </w:rPr>
  </w:style>
  <w:style w:type="character" w:customStyle="1" w:styleId="AlertTok">
    <w:name w:val="AlertTok"/>
    <w:basedOn w:val="VerbatimChar"/>
    <w:rPr>
      <w:color w:val="ff0000"/>
      <w:rFonts w:ascii="Times New Roman" w:hAnsi="Times New Roman"/>
      <w:b/>
    </w:rPr>
  </w:style>
  <w:style w:type="character" w:customStyle="1" w:styleId="ErrorTok">
    <w:name w:val="ErrorTok"/>
    <w:basedOn w:val="VerbatimChar"/>
    <w:rPr>
      <w:color w:val="ff0000"/>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4" Type="http://schemas.openxmlformats.org/officeDocument/2006/relationships/hyperlink" Target="https://doi.org/10.1007/BFb0055105" TargetMode="External"/><Relationship Id="rId81" Type="http://schemas.openxmlformats.org/officeDocument/2006/relationships/hyperlink" Target="https://doi.org/10.1017/CBO9780511976665" TargetMode="External"/><Relationship Id="rId83" Type="http://schemas.openxmlformats.org/officeDocument/2006/relationships/hyperlink" Target="https://doi.org/10.1038/ncomms5213" TargetMode="External"/><Relationship Id="rId72" Type="http://schemas.openxmlformats.org/officeDocument/2006/relationships/hyperlink" Target="https://doi.org/10.1038/nphys3029" TargetMode="External"/><Relationship Id="rId50" Type="http://schemas.openxmlformats.org/officeDocument/2006/relationships/hyperlink" Target="https://doi.org/10.1038/nphys3272" TargetMode="External"/><Relationship Id="rId69" Type="http://schemas.openxmlformats.org/officeDocument/2006/relationships/hyperlink" Target="https://doi.org/10.1038/s41586-019-0980-2" TargetMode="External"/><Relationship Id="rId74" Type="http://schemas.openxmlformats.org/officeDocument/2006/relationships/hyperlink" Target="https://doi.org/10.1063/1.1497700" TargetMode="External"/><Relationship Id="rId59" Type="http://schemas.openxmlformats.org/officeDocument/2006/relationships/hyperlink" Target="https://doi.org/10.1098/rspa.1992.0167" TargetMode="External"/><Relationship Id="rId62" Type="http://schemas.openxmlformats.org/officeDocument/2006/relationships/hyperlink" Target="https://doi.org/10.1103/PhysRevA.58.915" TargetMode="External"/><Relationship Id="rId57" Type="http://schemas.openxmlformats.org/officeDocument/2006/relationships/hyperlink" Target="https://doi.org/10.1103/PhysRevA.61.052306" TargetMode="External"/><Relationship Id="rId67" Type="http://schemas.openxmlformats.org/officeDocument/2006/relationships/hyperlink" Target="https://doi.org/10.1103/PhysRevLett.103.150502" TargetMode="External"/><Relationship Id="rId89" Type="http://schemas.openxmlformats.org/officeDocument/2006/relationships/hyperlink" Target="https://doi.org/10.1103/PhysRevLett.80.2245" TargetMode="External"/><Relationship Id="rId85" Type="http://schemas.openxmlformats.org/officeDocument/2006/relationships/hyperlink" Target="https://doi.org/10.1137/S0097539795293172" TargetMode="External"/><Relationship Id="rId87" Type="http://schemas.openxmlformats.org/officeDocument/2006/relationships/hyperlink" Target="https://doi.org/10.1137/S0097539796298637" TargetMode="External"/><Relationship Id="rId52" Type="http://schemas.openxmlformats.org/officeDocument/2006/relationships/hyperlink" Target="https://doi.org/10.1137/S0097539796300921" TargetMode="External"/><Relationship Id="rId65" Type="http://schemas.openxmlformats.org/officeDocument/2006/relationships/hyperlink" Target="https://doi.org/10.1145/237814.237866" TargetMode="External"/><Relationship Id="rId76" Type="http://schemas.openxmlformats.org/officeDocument/2006/relationships/hyperlink" Target="https://doi.org/10.5281/zenodo.22832150" TargetMode="External"/><Relationship Id="rId78" Type="http://schemas.openxmlformats.org/officeDocument/2006/relationships/hyperlink" Target="https://doi.org/10.5281/zenodo.23036963" TargetMode="External"/><Relationship Id="rId48" Type="http://schemas.openxmlformats.org/officeDocument/2006/relationships/hyperlink" Target="https://github.com/Viny2030/qang" TargetMode="External"/></Relationships>
</file>

<file path=word/_rels/footnotes.xml.rels><?xml version='1.0' encoding='UTF-8' standalone='yes'?>
<Relationships xmlns="http://schemas.openxmlformats.org/package/2006/relationships"><Relationship Id="rId54" Type="http://schemas.openxmlformats.org/officeDocument/2006/relationships/hyperlink" Target="https://doi.org/10.1007/BFb0055105" TargetMode="External"/><Relationship Id="rId81" Type="http://schemas.openxmlformats.org/officeDocument/2006/relationships/hyperlink" Target="https://doi.org/10.1017/CBO9780511976665" TargetMode="External"/><Relationship Id="rId83" Type="http://schemas.openxmlformats.org/officeDocument/2006/relationships/hyperlink" Target="https://doi.org/10.1038/ncomms5213" TargetMode="External"/><Relationship Id="rId72" Type="http://schemas.openxmlformats.org/officeDocument/2006/relationships/hyperlink" Target="https://doi.org/10.1038/nphys3029" TargetMode="External"/><Relationship Id="rId50" Type="http://schemas.openxmlformats.org/officeDocument/2006/relationships/hyperlink" Target="https://doi.org/10.1038/nphys3272" TargetMode="External"/><Relationship Id="rId69" Type="http://schemas.openxmlformats.org/officeDocument/2006/relationships/hyperlink" Target="https://doi.org/10.1038/s41586-019-0980-2" TargetMode="External"/><Relationship Id="rId74" Type="http://schemas.openxmlformats.org/officeDocument/2006/relationships/hyperlink" Target="https://doi.org/10.1063/1.1497700" TargetMode="External"/><Relationship Id="rId59" Type="http://schemas.openxmlformats.org/officeDocument/2006/relationships/hyperlink" Target="https://doi.org/10.1098/rspa.1992.0167" TargetMode="External"/><Relationship Id="rId62" Type="http://schemas.openxmlformats.org/officeDocument/2006/relationships/hyperlink" Target="https://doi.org/10.1103/PhysRevA.58.915" TargetMode="External"/><Relationship Id="rId57" Type="http://schemas.openxmlformats.org/officeDocument/2006/relationships/hyperlink" Target="https://doi.org/10.1103/PhysRevA.61.052306" TargetMode="External"/><Relationship Id="rId67" Type="http://schemas.openxmlformats.org/officeDocument/2006/relationships/hyperlink" Target="https://doi.org/10.1103/PhysRevLett.103.150502" TargetMode="External"/><Relationship Id="rId89" Type="http://schemas.openxmlformats.org/officeDocument/2006/relationships/hyperlink" Target="https://doi.org/10.1103/PhysRevLett.80.2245" TargetMode="External"/><Relationship Id="rId85" Type="http://schemas.openxmlformats.org/officeDocument/2006/relationships/hyperlink" Target="https://doi.org/10.1137/S0097539795293172" TargetMode="External"/><Relationship Id="rId87" Type="http://schemas.openxmlformats.org/officeDocument/2006/relationships/hyperlink" Target="https://doi.org/10.1137/S0097539796298637" TargetMode="External"/><Relationship Id="rId52" Type="http://schemas.openxmlformats.org/officeDocument/2006/relationships/hyperlink" Target="https://doi.org/10.1137/S0097539796300921" TargetMode="External"/><Relationship Id="rId65" Type="http://schemas.openxmlformats.org/officeDocument/2006/relationships/hyperlink" Target="https://doi.org/10.1145/237814.237866" TargetMode="External"/><Relationship Id="rId76" Type="http://schemas.openxmlformats.org/officeDocument/2006/relationships/hyperlink" Target="https://doi.org/10.5281/zenodo.22832150" TargetMode="External"/><Relationship Id="rId78" Type="http://schemas.openxmlformats.org/officeDocument/2006/relationships/hyperlink" Target="https://doi.org/10.5281/zenodo.23036963" TargetMode="External"/><Relationship Id="rId48" Type="http://schemas.openxmlformats.org/officeDocument/2006/relationships/hyperlink" Target="https://github.com/Viny2030/qa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gates and algorithms in qg units: Hamming-weight conservation, readout classes and the local radius</dc:title>
  <dc:creator>Vicente Humberto Monteverde Universidad del Museo Social Argentino (UMSA), Argentina ORCID 0000-0001-8884-4811</dc:creator>
  <cp:keywords/>
  <dcterms:created xsi:type="dcterms:W3CDTF">2026-10-03T21:29:54Z</dcterms:created>
  <dcterms:modified xsi:type="dcterms:W3CDTF">2026-10-03T21:29:54Z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write fifteen standard quantum gates and fourteen standard quantum algorithms in qg units (Monteverde 2026a). An n-qubit state is described by its qg values, qg_{P}=\langle P\rangle for every Pauli string P, and a gate U acts as qg_{P}'=qg_{U^\dagger PU}. With this one rule each gate becomes a table of qg transformations and each algorithm a readout identity: which qg values hold the answer. The formulation is the Pauli (Heisenberg) representation and adds no new physics. It gives three practical classifications in the units used by the rest of the qang project: which gates conserve Hamming weight, and therefore admit the qg symmetry witness and filter; which algorithms are read out from a few qg values and which need the full outcome histogram; and where reading qg values is strictly worse than the standard readout. Three readout identities are, as far as we know, not stated in this form elsewhere: the per-qubit polar bias after Grover iterations, Simon’s secret as the unique non-trivial Z-parity equal to one, and quantum counting as a single qg_X. We then restate every gate and algorithm with the local radius of each qubit, r_q^2=qg_X^2+qg_Y^2+qg_Z^2, the radius of the sphere on which the qubit lives (area 4\pi r_q^2). For a pure global state 1-r_q^2 is the known one-tangle; for a noisy state it mixes entanglement and noise. In a state of fixed Hamming weight r_q=|qg_Z|, so the radius is read from Z-basis shots alone, and under equal T_1 the qg filter restores it exactly: in a pre-registered simulation the filtered deficit equals the noiseless tangle to 3\times10^{-15}, while the unfiltered readout reports a false deficit of 0.60–0.95 on product states. Every identity is checked numerically and pinned by tests in the open-source library qang (version 0.6.4, pip install qang), module qang.formulation.</vt:lpwstr>
  </property>
  <property fmtid="{D5CDD505-2E9C-101B-9397-08002B2CF9AE}" pid="3" name="bibliography">
    <vt:lpwstr>../refs.bib</vt:lpwstr>
  </property>
  <property fmtid="{D5CDD505-2E9C-101B-9397-08002B2CF9AE}" pid="4" name="date">
    <vt:lpwstr>Draft of 3 October 2026</vt:lpwstr>
  </property>
  <property fmtid="{D5CDD505-2E9C-101B-9397-08002B2CF9AE}" pid="5" name="link-citations">
    <vt:lpwstr>True</vt:lpwstr>
  </property>
</Properties>
</file>