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Z-basis</w:t>
      </w:r>
      <w:r>
        <w:t xml:space="preserve"> </w:t>
      </w:r>
      <w:r>
        <w:t xml:space="preserve">metrics</w:t>
      </w:r>
      <w:r>
        <w:t xml:space="preserve"> </w:t>
      </w:r>
      <w:r>
        <w:t xml:space="preserve">for</w:t>
      </w:r>
      <w:r>
        <w:t xml:space="preserve"> </w:t>
      </w:r>
      <w:r>
        <w:t xml:space="preserve">parameterized</w:t>
      </w:r>
      <w:r>
        <w:t xml:space="preserve"> </w:t>
      </w:r>
      <w:r>
        <w:t xml:space="preserve">quantum</w:t>
      </w:r>
      <w:r>
        <w:t xml:space="preserve"> </w:t>
      </w:r>
      <w:r>
        <w:t xml:space="preserve">circuits:</w:t>
      </w:r>
      <w:r>
        <w:br/>
      </w:r>
      <w:r>
        <w:t xml:space="preserve">exact</w:t>
      </w:r>
      <w:r>
        <w:t xml:space="preserve"> </w:t>
      </w:r>
      <w:r>
        <w:t xml:space="preserve">identities,</w:t>
      </w:r>
      <w:r>
        <w:t xml:space="preserve"> </w:t>
      </w:r>
      <w:r>
        <w:t xml:space="preserve">structural</w:t>
      </w:r>
      <w:r>
        <w:t xml:space="preserve"> </w:t>
      </w:r>
      <w:r>
        <w:t xml:space="preserve">blind</w:t>
      </w:r>
      <w:r>
        <w:t xml:space="preserve"> </w:t>
      </w:r>
      <w:r>
        <w:t xml:space="preserve">spots,</w:t>
      </w:r>
      <w:r>
        <w:t xml:space="preserve"> </w:t>
      </w:r>
      <w:r>
        <w:t xml:space="preserve">pole-damped</w:t>
      </w:r>
      <w:r>
        <w:t xml:space="preserve"> </w:t>
      </w:r>
      <w:r>
        <w:t xml:space="preserve">optimization,</w:t>
      </w:r>
      <w:r>
        <w:br/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relaxation-aware</w:t>
      </w:r>
      <w:r>
        <w:t xml:space="preserve"> </w:t>
      </w:r>
      <w:r>
        <w:t xml:space="preserve">entropy</w:t>
      </w:r>
      <w:r>
        <w:t xml:space="preserve"> </w:t>
      </w:r>
      <w:r>
        <w:t xml:space="preserve">benchmark</w:t>
      </w:r>
    </w:p>
    <w:p>
      <w:pPr>
        <w:pStyle w:val="Author"/>
      </w:pPr>
      <w:r>
        <w:t xml:space="preserve">Vicente</w:t>
      </w:r>
      <w:r>
        <w:t xml:space="preserve"> </w:t>
      </w:r>
      <w:r>
        <w:t xml:space="preserve">Humberto</w:t>
      </w:r>
      <w:r>
        <w:t xml:space="preserve"> </w:t>
      </w:r>
      <w:r>
        <w:t xml:space="preserve">Monteverde</w:t>
      </w:r>
      <w:r>
        <w:br/>
      </w:r>
      <w:r>
        <w:t xml:space="preserve">Universidad</w:t>
      </w:r>
      <w:r>
        <w:t xml:space="preserve"> </w:t>
      </w:r>
      <w:r>
        <w:t xml:space="preserve">del</w:t>
      </w:r>
      <w:r>
        <w:t xml:space="preserve"> </w:t>
      </w:r>
      <w:r>
        <w:t xml:space="preserve">Museo</w:t>
      </w:r>
      <w:r>
        <w:t xml:space="preserve"> </w:t>
      </w:r>
      <w:r>
        <w:t xml:space="preserve">Social</w:t>
      </w:r>
      <w:r>
        <w:t xml:space="preserve"> </w:t>
      </w:r>
      <w:r>
        <w:t xml:space="preserve">Argentino</w:t>
      </w:r>
      <w:r>
        <w:t xml:space="preserve"> </w:t>
      </w:r>
      <w:r>
        <w:t xml:space="preserve">(UMSA),</w:t>
      </w:r>
      <w:r>
        <w:t xml:space="preserve"> </w:t>
      </w:r>
      <w:r>
        <w:t xml:space="preserve">Argentina</w:t>
      </w:r>
      <w:r>
        <w:br/>
      </w:r>
      <w:r>
        <w:t xml:space="preserve">ORCID</w:t>
      </w:r>
      <w:r>
        <w:t xml:space="preserve"> </w:t>
      </w:r>
      <w:r>
        <w:t xml:space="preserve">0000-0001-8884-4811</w:t>
      </w:r>
    </w:p>
    <w:p>
      <w:pPr>
        <w:pStyle w:val="Date"/>
      </w:pPr>
      <w:r>
        <w:rPr>
          <w:b/>
        </w:rPr>
        <w:t xml:space="preserve">Keywords: </w:t>
      </w:r>
      <w:r>
        <w:t>Parameterized quantum circuits (PQCs), Z-basis metrics, Pole-damped optimization, Variational quantum eigensolver, Quantum error mitigation, Quantum circuit benchmarking</w:t>
      </w:r>
    </w:p>
    <w:p>
      <w:pPr>
        <w:pStyle w:val="Date"/>
      </w:pPr>
      <w:r>
        <w:t>Draft of 23 September 2026; revised 30 September 2026</w:t>
      </w:r>
    </w:p>
    <w:p>
      <w:pPr>
        <w:pStyle w:val="AbstractTitle"/>
      </w:pPr>
      <w:r>
        <w:t>Abstract</w:t>
      </w:r>
    </w:p>
    <w:p>
      <w:pPr>
        <w:pStyle w:val="Abstract"/>
      </w:pPr>
      <w:r>
        <w:t xml:space="preserve">The</w:t>
      </w:r>
      <w:r>
        <w:t xml:space="preserve"> </w:t>
      </w:r>
      <w:r>
        <w:t xml:space="preserve">Qang</w:t>
      </w:r>
      <w:r>
        <w:t xml:space="preserve"> </w:t>
      </w:r>
      <w:r>
        <w:t xml:space="preserve">(</w:t>
      </w:r>
      <m:oMath>
        <m:r>
          <m:t>q</m:t>
        </m:r>
        <m:r>
          <m:t>g</m:t>
        </m:r>
      </m:oMath>
      <w:r>
        <w:t xml:space="preserve">)</w:t>
      </w:r>
      <w:r>
        <w:t xml:space="preserve"> </w:t>
      </w:r>
      <w:r>
        <w:t xml:space="preserve">framework </w:t>
      </w:r>
      <w:r>
        <w:t xml:space="preserve">[1]</w:t>
      </w:r>
      <w:r>
        <w:t xml:space="preserve"> </w:t>
      </w:r>
      <w:r>
        <w:t xml:space="preserve">expresses</w:t>
      </w:r>
      <w:r>
        <w:t xml:space="preserve"> </w:t>
      </w:r>
      <w:r>
        <w:t xml:space="preserve">single-qubit</w:t>
      </w:r>
      <w:r>
        <w:t xml:space="preserve"> </w:t>
      </w:r>
      <w:r>
        <w:t xml:space="preserve">rotations</w:t>
      </w:r>
      <w:r>
        <w:t xml:space="preserve"> </w:t>
      </w:r>
      <w:r>
        <w:t xml:space="preserve">through</w:t>
      </w:r>
      <w:r>
        <w:t xml:space="preserve"> </w:t>
      </w:r>
      <w:r>
        <w:t xml:space="preserve">two</w:t>
      </w:r>
      <w:r>
        <w:t xml:space="preserve"> </w:t>
      </w:r>
      <w:r>
        <w:t xml:space="preserve">measurement-level</w:t>
      </w:r>
      <w:r>
        <w:t xml:space="preserve"> </w:t>
      </w:r>
      <w:r>
        <w:t xml:space="preserve">quantities,</w:t>
      </w:r>
      <w:r>
        <w:t xml:space="preserve"> </w:t>
      </w:r>
      <w:r>
        <w:t xml:space="preserve">the</w:t>
      </w:r>
      <w:r>
        <w:t xml:space="preserve"> </w:t>
      </w:r>
      <w:r>
        <w:t xml:space="preserve">polar</w:t>
      </w:r>
      <w:r>
        <w:t xml:space="preserve"> </w:t>
      </w:r>
      <w:r>
        <w:t xml:space="preserve">bias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outcome</w:t>
      </w:r>
      <w:r>
        <w:t xml:space="preserve"> </w:t>
      </w:r>
      <w:r>
        <w:t xml:space="preserve">entropy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r>
        <w:t xml:space="preserve">report</w:t>
      </w:r>
      <w:r>
        <w:t xml:space="preserve"> </w:t>
      </w:r>
      <w:r>
        <w:t xml:space="preserve">results</w:t>
      </w:r>
      <w:r>
        <w:t xml:space="preserve"> </w:t>
      </w:r>
      <w:r>
        <w:t xml:space="preserve">obtained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open-source</w:t>
      </w:r>
      <w:r>
        <w:t xml:space="preserve"> </w:t>
      </w:r>
      <w:r>
        <w:t xml:space="preserve">reference</w:t>
      </w:r>
      <w:r>
        <w:t xml:space="preserve"> </w:t>
      </w:r>
      <w:r>
        <w:t xml:space="preserve">implementation</w:t>
      </w:r>
      <w:r>
        <w:t xml:space="preserve"> </w:t>
      </w:r>
      <w:r>
        <w:rPr>
          <w:rStyle w:val="VerbatimChar"/>
        </w:rPr>
        <w:t xml:space="preserve">qang</w:t>
      </w:r>
      <w:r>
        <w:t xml:space="preserve">.</w:t>
      </w:r>
      <w:r>
        <w:t xml:space="preserve"> </w:t>
      </w:r>
      <w:r>
        <w:t xml:space="preserve">First,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metrics</w:t>
      </w:r>
      <w:r>
        <w:t xml:space="preserve"> </w:t>
      </w:r>
      <w:r>
        <w:t xml:space="preserve">are</w:t>
      </w:r>
      <w:r>
        <w:t xml:space="preserve"> </w:t>
      </w:r>
      <w:r>
        <w:t xml:space="preserve">linked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exact,</w:t>
      </w:r>
      <w:r>
        <w:t xml:space="preserve"> </w:t>
      </w:r>
      <w:r>
        <w:t xml:space="preserve">branch-free</w:t>
      </w:r>
      <w:r>
        <w:t xml:space="preserve"> </w:t>
      </w:r>
      <w:r>
        <w:t xml:space="preserve">identity,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  <m:sSub>
                  <m:e>
                    <m:r>
                      <m:t>g</m:t>
                    </m:r>
                  </m:e>
                  <m:sub>
                    <m:r>
                      <m:t>Z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holds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single-qubit</w:t>
      </w:r>
      <w:r>
        <w:t xml:space="preserve"> </w:t>
      </w:r>
      <w:r>
        <w:t xml:space="preserve">state.</w:t>
      </w:r>
      <w:r>
        <w:t xml:space="preserve"> </w:t>
      </w:r>
      <w:r>
        <w:t xml:space="preserve">Consequently,</w:t>
      </w:r>
      <w:r>
        <w:t xml:space="preserve"> </w:t>
      </w:r>
      <w:r>
        <w:t xml:space="preserve">any</w:t>
      </w:r>
      <w:r>
        <w:t xml:space="preserve"> </w:t>
      </w:r>
      <w:r>
        <w:t xml:space="preserve">new</w:t>
      </w:r>
      <w:r>
        <w:t xml:space="preserve"> </w:t>
      </w:r>
      <w:r>
        <w:t xml:space="preserve">multi-qubit</w:t>
      </w:r>
      <w:r>
        <w:t xml:space="preserve"> </w:t>
      </w:r>
      <w:r>
        <w:t xml:space="preserve">information</w:t>
      </w:r>
      <w:r>
        <w:t xml:space="preserve"> </w:t>
      </w:r>
      <w:r>
        <w:t xml:space="preserve">must</w:t>
      </w:r>
      <w:r>
        <w:t xml:space="preserve"> </w:t>
      </w:r>
      <w:r>
        <w:t xml:space="preserve">come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joint</w:t>
      </w:r>
      <w:r>
        <w:t xml:space="preserve"> </w:t>
      </w:r>
      <w:r>
        <w:t xml:space="preserve">outcome</w:t>
      </w:r>
      <w:r>
        <w:t xml:space="preserve"> </w:t>
      </w:r>
      <w:r>
        <w:t xml:space="preserve">distribution.</w:t>
      </w:r>
      <w:r>
        <w:t xml:space="preserve"> </w:t>
      </w:r>
      <w:r>
        <w:t xml:space="preserve">We</w:t>
      </w:r>
      <w:r>
        <w:t xml:space="preserve"> </w:t>
      </w:r>
      <w:r>
        <w:t xml:space="preserve">name</w:t>
      </w:r>
      <w:r>
        <w:t xml:space="preserve"> </w:t>
      </w:r>
      <w:r>
        <w:t xml:space="preserve">the</w:t>
      </w:r>
      <w:r>
        <w:t xml:space="preserve"> </w:t>
      </w:r>
      <w:r>
        <w:t xml:space="preserve">resulting</w:t>
      </w:r>
      <w:r>
        <w:t xml:space="preserve"> </w:t>
      </w:r>
      <w:r>
        <w:t xml:space="preserve">Z-basis</w:t>
      </w:r>
      <w:r>
        <w:t xml:space="preserve"> </w:t>
      </w:r>
      <w:r>
        <w:t xml:space="preserve">total</w:t>
      </w:r>
      <w:r>
        <w:t xml:space="preserve"> </w:t>
      </w:r>
      <w:r>
        <w:t xml:space="preserve">correlation</w:t>
      </w:r>
      <w:r>
        <w:t xml:space="preserve"> </w:t>
      </w:r>
      <w:r>
        <w:t xml:space="preserve">and</w:t>
      </w:r>
      <w:r>
        <w:t xml:space="preserve"> </w:t>
      </w:r>
      <w:r>
        <w:t xml:space="preserve">give</w:t>
      </w:r>
      <w:r>
        <w:t xml:space="preserve"> </w:t>
      </w:r>
      <w:r>
        <w:t xml:space="preserve">its</w:t>
      </w:r>
      <w:r>
        <w:t xml:space="preserve"> </w:t>
      </w:r>
      <w:r>
        <w:t xml:space="preserve">bounds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scope: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entanglement</w:t>
      </w:r>
      <w:r>
        <w:t xml:space="preserve"> </w:t>
      </w:r>
      <w:r>
        <w:t xml:space="preserve">measure.</w:t>
      </w:r>
      <w:r>
        <w:t xml:space="preserve"> </w:t>
      </w:r>
      <w:r>
        <w:t xml:space="preserve">Second,</w:t>
      </w:r>
      <w:r>
        <w:t xml:space="preserve"> </w:t>
      </w:r>
      <w:r>
        <w:t xml:space="preserve">we</w:t>
      </w:r>
      <w:r>
        <w:t xml:space="preserve"> </w:t>
      </w:r>
      <w:r>
        <w:t xml:space="preserve">identify</w:t>
      </w:r>
      <w:r>
        <w:t xml:space="preserve"> </w:t>
      </w:r>
      <w:r>
        <w:t xml:space="preserve">exact</w:t>
      </w:r>
      <w:r>
        <w:t xml:space="preserve"> </w:t>
      </w:r>
      <w:r>
        <w:t xml:space="preserve">blind</w:t>
      </w:r>
      <w:r>
        <w:t xml:space="preserve"> </w:t>
      </w:r>
      <w:r>
        <w:t xml:space="preserve">spots:</w:t>
      </w:r>
      <w:r>
        <w:t xml:space="preserve"> </w:t>
      </w:r>
      <w:r>
        <w:t xml:space="preserve">graph-state</w:t>
      </w:r>
      <w:r>
        <w:t xml:space="preserve"> </w:t>
      </w:r>
      <w:r>
        <w:t xml:space="preserve">entanglement</w:t>
      </w:r>
      <w:r>
        <w:t xml:space="preserve"> </w:t>
      </w:r>
      <w:r>
        <w:t xml:space="preserve">and</w:t>
      </w:r>
      <w:r>
        <w:t xml:space="preserve"> </w:t>
      </w:r>
      <w:r>
        <w:t xml:space="preserve">readout-only</w:t>
      </w:r>
      <w:r>
        <w:t xml:space="preserve"> </w:t>
      </w:r>
      <w:r>
        <w:t xml:space="preserve">dephasing</w:t>
      </w:r>
      <w:r>
        <w:t xml:space="preserve"> </w:t>
      </w:r>
      <w:r>
        <w:t xml:space="preserve">are</w:t>
      </w:r>
      <w:r>
        <w:t xml:space="preserve"> </w:t>
      </w:r>
      <w:r>
        <w:t xml:space="preserve">invisible</w:t>
      </w:r>
      <w:r>
        <w:t xml:space="preserve"> </w:t>
      </w:r>
      <w:r>
        <w:t xml:space="preserve">to</w:t>
      </w:r>
      <w:r>
        <w:t xml:space="preserve"> </w:t>
      </w:r>
      <w:r>
        <w:t xml:space="preserve">every</w:t>
      </w:r>
      <w:r>
        <w:t xml:space="preserve"> </w:t>
      </w:r>
      <w:r>
        <w:t xml:space="preserve">Z-diagonal</w:t>
      </w:r>
      <w:r>
        <w:t xml:space="preserve"> </w:t>
      </w:r>
      <w:r>
        <w:t xml:space="preserve">statistic,</w:t>
      </w:r>
      <w:r>
        <w:t xml:space="preserve"> </w:t>
      </w:r>
      <w:r>
        <w:t xml:space="preserve">and</w:t>
      </w:r>
      <w:r>
        <w:t xml:space="preserve"> </w:t>
      </w:r>
      <w:r>
        <w:t xml:space="preserve">qg-space</w:t>
      </w:r>
      <w:r>
        <w:t xml:space="preserve"> </w:t>
      </w:r>
      <w:r>
        <w:t xml:space="preserve">updates</w:t>
      </w:r>
      <w:r>
        <w:t xml:space="preserve"> </w:t>
      </w:r>
      <w:r>
        <w:t xml:space="preserve">cannot</w:t>
      </w:r>
      <w:r>
        <w:t xml:space="preserve"> </w:t>
      </w:r>
      <w:r>
        <w:t xml:space="preserve">reach</w:t>
      </w:r>
      <w:r>
        <w:t xml:space="preserve"> </w:t>
      </w:r>
      <w:r>
        <w:t xml:space="preserve">optima</w:t>
      </w:r>
      <w:r>
        <w:t xml:space="preserve"> </w:t>
      </w:r>
      <w:r>
        <w:t xml:space="preserve">outside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range.</w:t>
      </w:r>
      <w:r>
        <w:t xml:space="preserve"> </w:t>
      </w:r>
      <w:r>
        <w:t xml:space="preserve">On</w:t>
      </w:r>
      <w:r>
        <w:t xml:space="preserve"> </w:t>
      </w:r>
      <w:r>
        <w:t xml:space="preserve">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unsigned</w:t>
      </w:r>
      <w:r>
        <w:t xml:space="preserve"> </w:t>
      </w:r>
      <w:r>
        <w:t xml:space="preserve">qg</w:t>
      </w:r>
      <w:r>
        <w:t xml:space="preserve"> </w:t>
      </w:r>
      <w:r>
        <w:t xml:space="preserve">updates</w:t>
      </w:r>
      <w:r>
        <w:t xml:space="preserve"> </w:t>
      </w:r>
      <w:r>
        <w:t xml:space="preserve">recover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correlation</w:t>
      </w:r>
      <w:r>
        <w:t xml:space="preserve"> </w:t>
      </w:r>
      <w:r>
        <w:t xml:space="preserve">energy.</w:t>
      </w:r>
      <w:r>
        <w:t xml:space="preserve"> </w:t>
      </w:r>
      <w:r>
        <w:t xml:space="preserve">Keeping</w:t>
      </w:r>
      <w:r>
        <w:t xml:space="preserve"> </w:t>
      </w:r>
      <w:r>
        <w:t xml:space="preserve">the</w:t>
      </w:r>
      <w:r>
        <w:t xml:space="preserve"> </w:t>
      </w:r>
      <w:r>
        <w:t xml:space="preserve">sign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branch</w:t>
      </w:r>
      <w:r>
        <w:t xml:space="preserve"> </w:t>
      </w:r>
      <w:r>
        <w:t xml:space="preserve">label</w:t>
      </w:r>
      <w:r>
        <w:t xml:space="preserve"> </w:t>
      </w:r>
      <w:r>
        <w:t xml:space="preserve">removes</w:t>
      </w:r>
      <w:r>
        <w:t xml:space="preserve"> </w:t>
      </w:r>
      <w:r>
        <w:t xml:space="preserve">this</w:t>
      </w:r>
      <w:r>
        <w:t xml:space="preserve"> </w:t>
      </w:r>
      <w:r>
        <w:t xml:space="preserve">limit</w:t>
      </w:r>
      <w:r>
        <w:t xml:space="preserve"> </w:t>
      </w:r>
      <w:r>
        <w:t xml:space="preserve">and</w:t>
      </w:r>
      <w:r>
        <w:t xml:space="preserve"> </w:t>
      </w:r>
      <w:r>
        <w:t xml:space="preserve">reaches</w:t>
      </w:r>
      <w:r>
        <w:t xml:space="preserve"> </w:t>
      </w:r>
      <w:r>
        <w:t xml:space="preserve">the</w:t>
      </w:r>
      <w:r>
        <w:t xml:space="preserve"> </w:t>
      </w:r>
      <w:r>
        <w:t xml:space="preserve">FCI</w:t>
      </w:r>
      <w:r>
        <w:t xml:space="preserve"> </w:t>
      </w:r>
      <w:r>
        <w:t xml:space="preserve">energy,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signed</w:t>
      </w:r>
      <w:r>
        <w:t xml:space="preserve"> </w:t>
      </w:r>
      <w:r>
        <w:t xml:space="preserve">update</w:t>
      </w:r>
      <w:r>
        <w:t xml:space="preserve"> </w:t>
      </w:r>
      <w:r>
        <w:t xml:space="preserve">reduces</w:t>
      </w:r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-space</w:t>
      </w:r>
      <w:r>
        <w:t xml:space="preserve"> </w:t>
      </w:r>
      <w:r>
        <w:t xml:space="preserve">descent,</w:t>
      </w:r>
      <w:r>
        <w:t xml:space="preserve"> </w:t>
      </w:r>
      <w:r>
        <w:t xml:space="preserve">so</w:t>
      </w:r>
      <w:r>
        <w:t xml:space="preserve"> </w:t>
      </w:r>
      <w:r>
        <w:t xml:space="preserve">qg</w:t>
      </w:r>
      <w:r>
        <w:t xml:space="preserve"> </w:t>
      </w:r>
      <w:r>
        <w:t xml:space="preserve">coordinates</w:t>
      </w:r>
      <w:r>
        <w:t xml:space="preserve"> </w:t>
      </w:r>
      <w:r>
        <w:t xml:space="preserve">bring</w:t>
      </w:r>
      <w:r>
        <w:t xml:space="preserve"> </w:t>
      </w:r>
      <w:r>
        <w:t xml:space="preserve">no</w:t>
      </w:r>
      <w:r>
        <w:t xml:space="preserve"> </w:t>
      </w:r>
      <w:r>
        <w:t xml:space="preserve">optimization</w:t>
      </w:r>
      <w:r>
        <w:t xml:space="preserve"> </w:t>
      </w:r>
      <w:r>
        <w:t xml:space="preserve">gain.</w:t>
      </w:r>
      <w:r>
        <w:t xml:space="preserve"> </w:t>
      </w:r>
      <w:r>
        <w:t xml:space="preserve">Third,</w:t>
      </w:r>
      <w:r>
        <w:t xml:space="preserve"> </w:t>
      </w:r>
      <w:r>
        <w:t xml:space="preserve">we</w:t>
      </w:r>
      <w:r>
        <w:t xml:space="preserve"> </w:t>
      </w:r>
      <w:r>
        <w:t xml:space="preserve">study</w:t>
      </w:r>
      <w:r>
        <w:t xml:space="preserve"> </w:t>
      </w:r>
      <w:r>
        <w:t xml:space="preserve">a</w:t>
      </w:r>
      <w:r>
        <w:t xml:space="preserve"> </w:t>
      </w:r>
      <w:r>
        <w:t xml:space="preserve">pole-damped</w:t>
      </w:r>
      <w:r>
        <w:t xml:space="preserve"> </w:t>
      </w:r>
      <w:r>
        <w:t xml:space="preserve">gradient</w:t>
      </w:r>
      <w:r>
        <w:t xml:space="preserve"> </w:t>
      </w:r>
      <w:r>
        <w:t xml:space="preserve">step</w:t>
      </w:r>
      <w:r>
        <w:t xml:space="preserve"> </w:t>
      </w:r>
      <w:r>
        <w:t xml:space="preserve">whose</w:t>
      </w:r>
      <w:r>
        <w:t xml:space="preserve"> </w:t>
      </w:r>
      <w:r>
        <w:t xml:space="preserve">damping</w:t>
      </w:r>
      <w:r>
        <w:t xml:space="preserve"> </w:t>
      </w:r>
      <w:r>
        <w:t xml:space="preserve">schedule</w:t>
      </w:r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d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/</m:t>
            </m:r>
            <m:r>
              <m:t>d</m:t>
            </m:r>
            <m:r>
              <m:t>θ</m:t>
            </m:r>
          </m:e>
        </m:d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300-landscape</w:t>
      </w:r>
      <w:r>
        <w:t xml:space="preserve"> </w:t>
      </w:r>
      <w:r>
        <w:t xml:space="preserve">benchmark,</w:t>
      </w:r>
      <w:r>
        <w:t xml:space="preserve"> </w:t>
      </w:r>
      <w:r>
        <w:t xml:space="preserve">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4-qubit</w:t>
      </w:r>
      <w:r>
        <w:t xml:space="preserve"> </w:t>
      </w:r>
      <w:r>
        <w:t xml:space="preserve">LiH</w:t>
      </w:r>
      <w:r>
        <w:t xml:space="preserve"> </w:t>
      </w:r>
      <w:r>
        <w:t xml:space="preserve">Hamiltonian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mixed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ansatz,</w:t>
      </w:r>
      <w:r>
        <w:t xml:space="preserve"> </w:t>
      </w:r>
      <w:r>
        <w:t xml:space="preserve">it</w:t>
      </w:r>
      <w:r>
        <w:t xml:space="preserve"> </w:t>
      </w:r>
      <w:r>
        <w:t xml:space="preserve">trades</w:t>
      </w:r>
      <w:r>
        <w:t xml:space="preserve"> </w:t>
      </w:r>
      <w:r>
        <w:t xml:space="preserve">3–20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more</w:t>
      </w:r>
      <w:r>
        <w:t xml:space="preserve"> </w:t>
      </w:r>
      <w:r>
        <w:t xml:space="preserve">iterations</w:t>
      </w:r>
      <w:r>
        <w:t xml:space="preserve"> </w:t>
      </w:r>
      <w:r>
        <w:t xml:space="preserve">at</w:t>
      </w:r>
      <w:r>
        <w:t xml:space="preserve"> </w:t>
      </w:r>
      <w:r>
        <w:t xml:space="preserve">well-tuned</w:t>
      </w:r>
      <w:r>
        <w:t xml:space="preserve"> </w:t>
      </w:r>
      <w:r>
        <w:t xml:space="preserve">learning</w:t>
      </w:r>
      <w:r>
        <w:t xml:space="preserve"> </w:t>
      </w:r>
      <w:r>
        <w:t xml:space="preserve">rates</w:t>
      </w:r>
      <w:r>
        <w:t xml:space="preserve"> </w:t>
      </w:r>
      <w:r>
        <w:t xml:space="preserve">for</w:t>
      </w:r>
      <w:r>
        <w:t xml:space="preserve"> </w:t>
      </w:r>
      <w:r>
        <w:t xml:space="preserve">convergence</w:t>
      </w:r>
      <w:r>
        <w:t xml:space="preserve"> </w:t>
      </w:r>
      <w:r>
        <w:t xml:space="preserve">where</w:t>
      </w:r>
      <w:r>
        <w:t xml:space="preserve"> </w:t>
      </w:r>
      <w:r>
        <w:t xml:space="preserve">plain</w:t>
      </w:r>
      <w:r>
        <w:t xml:space="preserve"> </w:t>
      </w:r>
      <w:r>
        <w:t xml:space="preserve">gradient</w:t>
      </w:r>
      <w:r>
        <w:t xml:space="preserve"> </w:t>
      </w:r>
      <w:r>
        <w:t xml:space="preserve">descent</w:t>
      </w:r>
      <w:r>
        <w:t xml:space="preserve"> </w:t>
      </w:r>
      <w:r>
        <w:t xml:space="preserve">diverges.</w:t>
      </w:r>
      <w:r>
        <w:t xml:space="preserve"> </w:t>
      </w:r>
      <w:r>
        <w:t xml:space="preserve">Fourth,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benchmark,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tracks</w:t>
      </w:r>
      <w:r>
        <w:t xml:space="preserve"> </w:t>
      </w:r>
      <w:r>
        <w:t xml:space="preserve">heavy</w:t>
      </w:r>
      <w:r>
        <w:t xml:space="preserve"> </w:t>
      </w:r>
      <w:r>
        <w:t xml:space="preserve">output</w:t>
      </w:r>
      <w:r>
        <w:t xml:space="preserve"> </w:t>
      </w:r>
      <w:r>
        <w:t xml:space="preserve">probability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0.93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needs</w:t>
      </w:r>
      <w:r>
        <w:t xml:space="preserve"> </w:t>
      </w:r>
      <w:r>
        <w:t xml:space="preserve">no</w:t>
      </w:r>
      <w:r>
        <w:t xml:space="preserve"> </w:t>
      </w:r>
      <w:r>
        <w:t xml:space="preserve">calibration,</w:t>
      </w:r>
      <w:r>
        <w:t xml:space="preserve"> </w:t>
      </w:r>
      <w:r>
        <w:t xml:space="preserve">unlike</w:t>
      </w:r>
      <w:r>
        <w:t xml:space="preserve"> </w:t>
      </w:r>
      <w:r>
        <w:t xml:space="preserve">linear</w:t>
      </w:r>
      <w:r>
        <w:t xml:space="preserve"> </w:t>
      </w:r>
      <w:r>
        <w:t xml:space="preserve">XEB.</w:t>
      </w:r>
      <w:r>
        <w:t xml:space="preserve"> </w:t>
      </w:r>
      <w:r>
        <w:t xml:space="preserve">However,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monotonic</w:t>
      </w:r>
      <w:r>
        <w:t xml:space="preserve"> </w:t>
      </w:r>
      <w:r>
        <w:t xml:space="preserve">under</w:t>
      </w:r>
      <w:r>
        <w:t xml:space="preserve"> </w:t>
      </w:r>
      <w:r>
        <w:t xml:space="preserve">amplitude</w:t>
      </w:r>
      <w:r>
        <w:t xml:space="preserve"> </w:t>
      </w:r>
      <w:r>
        <w:t xml:space="preserve">damping:</w:t>
      </w:r>
      <w:r>
        <w:t xml:space="preserve"> </w:t>
      </w:r>
      <w:r>
        <w:t xml:space="preserve">under</w:t>
      </w:r>
      <w:r>
        <w:t xml:space="preserve"> </w:t>
      </w:r>
      <w:r>
        <w:t xml:space="preserve">device-calibrated</w:t>
      </w:r>
      <w:r>
        <w:t xml:space="preserve"> </w:t>
      </w:r>
      <w:r>
        <w:t xml:space="preserve">noise</w:t>
      </w:r>
      <w:r>
        <w:t xml:space="preserve"> </w:t>
      </w:r>
      <w:r>
        <w:t xml:space="preserve">with</w:t>
      </w:r>
      <w:r>
        <w:t xml:space="preserve"> </w:t>
      </w:r>
      <w:r>
        <w:t xml:space="preserve">added</w:t>
      </w:r>
      <w:r>
        <w:t xml:space="preserve"> </w:t>
      </w:r>
      <w:r>
        <w:t xml:space="preserve">idle</w:t>
      </w:r>
      <w:r>
        <w:t xml:space="preserve"> </w:t>
      </w:r>
      <w:r>
        <w:t xml:space="preserve">relaxation</w:t>
      </w:r>
      <w:r>
        <w:t xml:space="preserve"> </w:t>
      </w:r>
      <w:r>
        <w:t xml:space="preserve">it</w:t>
      </w:r>
      <w:r>
        <w:t xml:space="preserve"> </w:t>
      </w:r>
      <w:r>
        <w:t xml:space="preserve">falls</w:t>
      </w:r>
      <w:r>
        <w:t xml:space="preserve"> </w:t>
      </w:r>
      <w:r>
        <w:t xml:space="preserve">below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noiseless</w:t>
      </w:r>
      <w:r>
        <w:t xml:space="preserve"> </w:t>
      </w:r>
      <w:r>
        <w:t xml:space="preserve">value.</w:t>
      </w:r>
      <w:r>
        <w:t xml:space="preserve"> </w:t>
      </w:r>
      <w:r>
        <w:t xml:space="preserve">Pairing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register-averaged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removes</w:t>
      </w:r>
      <w:r>
        <w:t xml:space="preserve"> </w:t>
      </w:r>
      <w:r>
        <w:t xml:space="preserve">the</w:t>
      </w:r>
      <w:r>
        <w:t xml:space="preserve"> </w:t>
      </w:r>
      <w:r>
        <w:t xml:space="preserve">ambiguity</w:t>
      </w:r>
      <w:r>
        <w:t xml:space="preserve"> </w:t>
      </w:r>
      <w:r>
        <w:t xml:space="preserve">in</w:t>
      </w:r>
      <w:r>
        <w:t xml:space="preserve"> </w:t>
      </w:r>
      <w:r>
        <w:t xml:space="preserve">23</w:t>
      </w:r>
      <w:r>
        <w:t xml:space="preserve"> </w:t>
      </w:r>
      <w:r>
        <w:t xml:space="preserve">of</w:t>
      </w:r>
      <w:r>
        <w:t xml:space="preserve"> </w:t>
      </w:r>
      <w:r>
        <w:t xml:space="preserve">24</w:t>
      </w:r>
      <w:r>
        <w:t xml:space="preserve"> </w:t>
      </w:r>
      <w:r>
        <w:t xml:space="preserve">circuits</w:t>
      </w:r>
      <w:r>
        <w:t xml:space="preserve"> </w:t>
      </w:r>
      <w:r>
        <w:t xml:space="preserve">tested.</w:t>
      </w:r>
      <w:r>
        <w:t xml:space="preserve"> </w:t>
      </w:r>
      <w:r>
        <w:t xml:space="preserve">A</w:t>
      </w:r>
      <w:r>
        <w:t xml:space="preserve"> </w:t>
      </w:r>
      <w:r>
        <w:t xml:space="preserve">summary</w:t>
      </w:r>
      <w:r>
        <w:t xml:space="preserve"> </w:t>
      </w:r>
      <w:r>
        <w:t xml:space="preserve">section</w:t>
      </w:r>
      <w:r>
        <w:t xml:space="preserve"> </w:t>
      </w:r>
      <w:r>
        <w:t xml:space="preserve">lists</w:t>
      </w:r>
      <w:r>
        <w:t xml:space="preserve"> </w:t>
      </w:r>
      <w:r>
        <w:t xml:space="preserve">fifty-two</w:t>
      </w:r>
      <w:r>
        <w:t xml:space="preserve"> </w:t>
      </w:r>
      <w:r>
        <w:t xml:space="preserve">follow-up</w:t>
      </w:r>
      <w:r>
        <w:t xml:space="preserve"> </w:t>
      </w:r>
      <w:r>
        <w:t xml:space="preserve">studies</w:t>
      </w:r>
      <w:r>
        <w:t xml:space="preserve"> </w:t>
      </w:r>
      <w:r>
        <w:t xml:space="preserve">(QML</w:t>
      </w:r>
      <w:r>
        <w:t xml:space="preserve"> </w:t>
      </w:r>
      <w:r>
        <w:t xml:space="preserve">encoding,</w:t>
      </w:r>
      <w:r>
        <w:t xml:space="preserve"> </w:t>
      </w:r>
      <w:r>
        <w:t xml:space="preserve">control</w:t>
      </w:r>
      <w:r>
        <w:t xml:space="preserve"> </w:t>
      </w:r>
      <w:r>
        <w:t xml:space="preserve">quantization,</w:t>
      </w:r>
      <w:r>
        <w:t xml:space="preserve"> </w:t>
      </w:r>
      <w:r>
        <w:t xml:space="preserve">noise-type</w:t>
      </w:r>
      <w:r>
        <w:t xml:space="preserve"> </w:t>
      </w:r>
      <w:r>
        <w:t xml:space="preserve">detection,</w:t>
      </w:r>
      <w:r>
        <w:t xml:space="preserve"> </w:t>
      </w:r>
      <w:r>
        <w:t xml:space="preserve">circuit</w:t>
      </w:r>
      <w:r>
        <w:t xml:space="preserve"> </w:t>
      </w:r>
      <w:r>
        <w:t xml:space="preserve">knitting,</w:t>
      </w:r>
      <w:r>
        <w:t xml:space="preserve"> </w:t>
      </w:r>
      <w:r>
        <w:t xml:space="preserve">chemistry,</w:t>
      </w:r>
      <w:r>
        <w:t xml:space="preserve"> </w:t>
      </w:r>
      <w:r>
        <w:t xml:space="preserve">error</w:t>
      </w:r>
      <w:r>
        <w:t xml:space="preserve"> </w:t>
      </w:r>
      <w:r>
        <w:t xml:space="preserve">mitigation,</w:t>
      </w:r>
      <w:r>
        <w:t xml:space="preserve"> </w:t>
      </w:r>
      <w:r>
        <w:t xml:space="preserve">thermal</w:t>
      </w:r>
      <w:r>
        <w:t xml:space="preserve"> </w:t>
      </w:r>
      <w:r>
        <w:t xml:space="preserve">states,</w:t>
      </w:r>
      <w:r>
        <w:t xml:space="preserve"> </w:t>
      </w:r>
      <w:r>
        <w:t xml:space="preserve">error</w:t>
      </w:r>
      <w:r>
        <w:t xml:space="preserve"> </w:t>
      </w:r>
      <w:r>
        <w:t xml:space="preserve">correction,</w:t>
      </w:r>
      <w:r>
        <w:t xml:space="preserve"> </w:t>
      </w:r>
      <w:r>
        <w:t xml:space="preserve">Hubbard</w:t>
      </w:r>
      <w:r>
        <w:t xml:space="preserve"> </w:t>
      </w:r>
      <w:r>
        <w:t xml:space="preserve">dynamics,</w:t>
      </w:r>
      <w:r>
        <w:t xml:space="preserve"> </w:t>
      </w:r>
      <w:r>
        <w:t xml:space="preserve">constrained</w:t>
      </w:r>
      <w:r>
        <w:t xml:space="preserve"> </w:t>
      </w:r>
      <w:r>
        <w:t xml:space="preserve">QAOA,</w:t>
      </w:r>
      <w:r>
        <w:t xml:space="preserve"> </w:t>
      </w:r>
      <w:r>
        <w:t xml:space="preserve">qubit</w:t>
      </w:r>
      <w:r>
        <w:t xml:space="preserve"> </w:t>
      </w:r>
      <w:r>
        <w:t xml:space="preserve">characterization,</w:t>
      </w:r>
      <w:r>
        <w:t xml:space="preserve"> </w:t>
      </w:r>
      <w:r>
        <w:t xml:space="preserve">syndrome</w:t>
      </w:r>
      <w:r>
        <w:t xml:space="preserve"> </w:t>
      </w:r>
      <w:r>
        <w:t xml:space="preserve">tracking,</w:t>
      </w:r>
      <w:r>
        <w:t xml:space="preserve"> </w:t>
      </w:r>
      <w:r>
        <w:t xml:space="preserve">coherence,</w:t>
      </w:r>
      <w:r>
        <w:t xml:space="preserve"> </w:t>
      </w:r>
      <w:r>
        <w:t xml:space="preserve">few-shot</w:t>
      </w:r>
      <w:r>
        <w:t xml:space="preserve"> </w:t>
      </w:r>
      <w:r>
        <w:t xml:space="preserve">estimation,</w:t>
      </w:r>
      <w:r>
        <w:t xml:space="preserve"> </w:t>
      </w:r>
      <w:r>
        <w:t xml:space="preserve">IonQ</w:t>
      </w:r>
      <w:r>
        <w:t xml:space="preserve"> </w:t>
      </w:r>
      <w:r>
        <w:t xml:space="preserve">noise</w:t>
      </w:r>
      <w:r>
        <w:t xml:space="preserve"> </w:t>
      </w:r>
      <w:r>
        <w:t xml:space="preserve">models,</w:t>
      </w:r>
      <w:r>
        <w:t xml:space="preserve"> </w:t>
      </w:r>
      <w:r>
        <w:t xml:space="preserve">shot-noise</w:t>
      </w:r>
      <w:r>
        <w:t xml:space="preserve"> </w:t>
      </w:r>
      <w:r>
        <w:t xml:space="preserve">propagation,</w:t>
      </w:r>
      <w:r>
        <w:t xml:space="preserve"> </w:t>
      </w:r>
      <w:r>
        <w:t xml:space="preserve">neural</w:t>
      </w:r>
      <w:r>
        <w:t xml:space="preserve"> </w:t>
      </w:r>
      <w:r>
        <w:t xml:space="preserve">quantum</w:t>
      </w:r>
      <w:r>
        <w:t xml:space="preserve"> </w:t>
      </w:r>
      <w:r>
        <w:t xml:space="preserve">states,</w:t>
      </w:r>
      <w:r>
        <w:t xml:space="preserve"> </w:t>
      </w:r>
      <w:r>
        <w:t xml:space="preserve">coherent</w:t>
      </w:r>
      <w:r>
        <w:t xml:space="preserve"> </w:t>
      </w:r>
      <w:r>
        <w:t xml:space="preserve">gate</w:t>
      </w:r>
      <w:r>
        <w:t xml:space="preserve"> </w:t>
      </w:r>
      <w:r>
        <w:t xml:space="preserve">errors,</w:t>
      </w:r>
      <w:r>
        <w:t xml:space="preserve"> </w:t>
      </w:r>
      <w:r>
        <w:t xml:space="preserve">symmetry</w:t>
      </w:r>
      <w:r>
        <w:t xml:space="preserve"> </w:t>
      </w:r>
      <w:r>
        <w:t xml:space="preserve">checks</w:t>
      </w:r>
      <w:r>
        <w:t xml:space="preserve"> </w:t>
      </w:r>
      <w:r>
        <w:t xml:space="preserve">in</w:t>
      </w:r>
      <w:r>
        <w:t xml:space="preserve"> </w:t>
      </w:r>
      <w:r>
        <w:t xml:space="preserve">rotated</w:t>
      </w:r>
      <w:r>
        <w:t xml:space="preserve"> </w:t>
      </w:r>
      <w:r>
        <w:t xml:space="preserve">bases,</w:t>
      </w:r>
      <w:r>
        <w:t xml:space="preserve"> </w:t>
      </w:r>
      <w:r>
        <w:t xml:space="preserve">Heisenberg-chain</w:t>
      </w:r>
      <w:r>
        <w:t xml:space="preserve"> </w:t>
      </w:r>
      <w:r>
        <w:t xml:space="preserve">dynamics,</w:t>
      </w:r>
      <w:r>
        <w:t xml:space="preserve"> </w:t>
      </w:r>
      <w:r>
        <w:t xml:space="preserve">classical</w:t>
      </w:r>
      <w:r>
        <w:t xml:space="preserve"> </w:t>
      </w:r>
      <w:r>
        <w:t xml:space="preserve">shadows,</w:t>
      </w:r>
      <w:r>
        <w:t xml:space="preserve"> </w:t>
      </w:r>
      <w:r>
        <w:t xml:space="preserve">noisy</w:t>
      </w:r>
      <w:r>
        <w:t xml:space="preserve"> </w:t>
      </w:r>
      <w:r>
        <w:t xml:space="preserve">Grover</w:t>
      </w:r>
      <w:r>
        <w:t xml:space="preserve"> </w:t>
      </w:r>
      <w:r>
        <w:t xml:space="preserve">search,</w:t>
      </w:r>
      <w:r>
        <w:t xml:space="preserve"> </w:t>
      </w:r>
      <w:r>
        <w:t xml:space="preserve">GHZ</w:t>
      </w:r>
      <w:r>
        <w:t xml:space="preserve"> </w:t>
      </w:r>
      <w:r>
        <w:t xml:space="preserve">metrology,</w:t>
      </w:r>
      <w:r>
        <w:t xml:space="preserve"> </w:t>
      </w:r>
      <w:r>
        <w:t xml:space="preserve">circuit-level</w:t>
      </w:r>
      <w:r>
        <w:t xml:space="preserve"> </w:t>
      </w:r>
      <w:r>
        <w:t xml:space="preserve">surface</w:t>
      </w:r>
      <w:r>
        <w:t xml:space="preserve"> </w:t>
      </w:r>
      <w:r>
        <w:t xml:space="preserve">codes,</w:t>
      </w:r>
      <w:r>
        <w:t xml:space="preserve"> </w:t>
      </w:r>
      <w:r>
        <w:t xml:space="preserve">a</w:t>
      </w:r>
      <w:r>
        <w:t xml:space="preserve"> </w:t>
      </w:r>
      <w:r>
        <w:t xml:space="preserve">lattice</w:t>
      </w:r>
      <w:r>
        <w:t xml:space="preserve"> </w:t>
      </w:r>
      <w:r>
        <w:t xml:space="preserve">gauge</w:t>
      </w:r>
      <w:r>
        <w:t xml:space="preserve"> </w:t>
      </w:r>
      <w:r>
        <w:t xml:space="preserve">theory,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choice</w:t>
      </w:r>
      <w:r>
        <w:t xml:space="preserve"> </w:t>
      </w:r>
      <w:r>
        <w:t xml:space="preserve">between</w:t>
      </w:r>
      <w:r>
        <w:t xml:space="preserve"> </w:t>
      </w:r>
      <w:r>
        <w:t xml:space="preserve">filter</w:t>
      </w:r>
      <w:r>
        <w:t xml:space="preserve"> </w:t>
      </w:r>
      <w:r>
        <w:t xml:space="preserve">and</w:t>
      </w:r>
      <w:r>
        <w:t xml:space="preserve"> </w:t>
      </w:r>
      <w:r>
        <w:t xml:space="preserve">ZNE</w:t>
      </w:r>
      <w:r>
        <w:t xml:space="preserve"> </w:t>
      </w:r>
      <w:r>
        <w:t xml:space="preserve">by</w:t>
      </w:r>
      <w:r>
        <w:t xml:space="preserve"> </w:t>
      </w:r>
      <w:r>
        <w:t xml:space="preserve">shot</w:t>
      </w:r>
      <w:r>
        <w:t xml:space="preserve"> </w:t>
      </w:r>
      <w:r>
        <w:t xml:space="preserve">budget),</w:t>
      </w:r>
      <w:r>
        <w:t xml:space="preserve"> </w:t>
      </w:r>
      <w:r>
        <w:t xml:space="preserve">each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classical</w:t>
      </w:r>
      <w:r>
        <w:t xml:space="preserve"> </w:t>
      </w:r>
      <w:r>
        <w:t xml:space="preserve">or</w:t>
      </w:r>
      <w:r>
        <w:t xml:space="preserve"> </w:t>
      </w:r>
      <w:r>
        <w:t xml:space="preserve">standard</w:t>
      </w:r>
      <w:r>
        <w:t xml:space="preserve"> </w:t>
      </w:r>
      <w:r>
        <w:t xml:space="preserve">control;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qg</w:t>
      </w:r>
      <w:r>
        <w:t xml:space="preserve"> </w:t>
      </w:r>
      <w:r>
        <w:t xml:space="preserve">quantities,</w:t>
      </w:r>
      <w:r>
        <w:t xml:space="preserve"> </w:t>
      </w:r>
      <w:r>
        <w:t xml:space="preserve">direct</w:t>
      </w:r>
      <w:r>
        <w:t xml:space="preserve"> </w:t>
      </w:r>
      <w:r>
        <w:t xml:space="preserve">measurement</w:t>
      </w:r>
      <w:r>
        <w:t xml:space="preserve"> </w:t>
      </w:r>
      <w:r>
        <w:t xml:space="preserve">is</w:t>
      </w:r>
      <w:r>
        <w:t xml:space="preserve"> </w:t>
      </w:r>
      <w:r>
        <w:t xml:space="preserve">3–41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cheaper</w:t>
      </w:r>
      <w:r>
        <w:t xml:space="preserve"> </w:t>
      </w:r>
      <w:r>
        <w:t xml:space="preserve">than</w:t>
      </w:r>
      <w:r>
        <w:t xml:space="preserve"> </w:t>
      </w:r>
      <w:r>
        <w:t xml:space="preserve">classical</w:t>
      </w:r>
      <w:r>
        <w:t xml:space="preserve"> </w:t>
      </w:r>
      <w:r>
        <w:t xml:space="preserve">shadows,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per-qubit</w:t>
      </w:r>
      <w:r>
        <w:t xml:space="preserve"> </w:t>
      </w:r>
      <w:r>
        <w:t xml:space="preserve">reading</w:t>
      </w:r>
      <w:r>
        <w:t xml:space="preserve"> </w:t>
      </w:r>
      <w:r>
        <w:t xml:space="preserve">loses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outcome</w:t>
      </w:r>
      <w:r>
        <w:t xml:space="preserve"> </w:t>
      </w:r>
      <w:r>
        <w:t xml:space="preserve">histogram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answer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bitstring;</w:t>
      </w:r>
      <w:r>
        <w:t xml:space="preserve"> </w:t>
      </w:r>
      <w:r>
        <w:t xml:space="preserve">the</w:t>
      </w:r>
      <w:r>
        <w:t xml:space="preserve"> </w:t>
      </w:r>
      <w:r>
        <w:t xml:space="preserve">symmetry-witness</w:t>
      </w:r>
      <w:r>
        <w:t xml:space="preserve"> </w:t>
      </w:r>
      <w:r>
        <w:t xml:space="preserve">results</w:t>
      </w:r>
      <w:r>
        <w:t xml:space="preserve"> </w:t>
      </w:r>
      <w:r>
        <w:t xml:space="preserve">are</w:t>
      </w:r>
      <w:r>
        <w:t xml:space="preserve"> </w:t>
      </w:r>
      <w:r>
        <w:t xml:space="preserve">developed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companion</w:t>
      </w:r>
      <w:r>
        <w:t xml:space="preserve"> </w:t>
      </w:r>
      <w:r>
        <w:t xml:space="preserve">paper.</w:t>
      </w:r>
      <w:r>
        <w:t xml:space="preserve"> </w:t>
      </w:r>
      <w:r>
        <w:t xml:space="preserve">Every</w:t>
      </w:r>
      <w:r>
        <w:t xml:space="preserve"> </w:t>
      </w:r>
      <w:r>
        <w:t xml:space="preserve">number</w:t>
      </w:r>
      <w:r>
        <w:t xml:space="preserve"> </w:t>
      </w:r>
      <w:r>
        <w:t xml:space="preserve">is</w:t>
      </w:r>
      <w:r>
        <w:t xml:space="preserve"> </w:t>
      </w:r>
      <w:r>
        <w:t xml:space="preserve">reproduced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script</w:t>
      </w:r>
      <w:r>
        <w:t xml:space="preserve"> </w:t>
      </w:r>
      <w:r>
        <w:t xml:space="preserve">and</w:t>
      </w:r>
      <w:r>
        <w:t xml:space="preserve"> </w:t>
      </w:r>
      <w:r>
        <w:t xml:space="preserve">pinned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regression</w:t>
      </w:r>
      <w:r>
        <w:t xml:space="preserve"> </w:t>
      </w:r>
      <w:r>
        <w:t xml:space="preserve">test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repository.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Parameterized quantum circuits are written in angles, but everything a device returns is a</w:t>
      </w:r>
      <w:r>
        <w:t xml:space="preserve"> </w:t>
      </w:r>
      <w:r>
        <w:t xml:space="preserve">distribution over measurement outcomes. The Qang framework </w:t>
      </w:r>
      <w:r>
        <w:t xml:space="preserve">[1]</w:t>
      </w:r>
      <w:r>
        <w:t xml:space="preserve"> </w:t>
      </w:r>
      <w:r>
        <w:t xml:space="preserve">makes that</w:t>
      </w:r>
      <w:r>
        <w:t xml:space="preserve"> </w:t>
      </w:r>
      <w:r>
        <w:t xml:space="preserve">second view the primary one: for a qubit at polar angle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>
            <m:e>
              <m:r>
                <m:t>σ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q</m:t>
          </m:r>
          <m:sSub>
            <m:e>
              <m:r>
                <m:t>g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lin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</m:oMath>
      <w:r>
        <w:t xml:space="preserve">. This paper collects results obtained with the reference</w:t>
      </w:r>
      <w:r>
        <w:t xml:space="preserve"> </w:t>
      </w:r>
      <w:r>
        <w:t xml:space="preserve">implementation</w:t>
      </w:r>
      <w:r>
        <w:t xml:space="preserve"> </w:t>
      </w:r>
      <w:r>
        <w:rPr>
          <w:rStyle w:val="VerbatimChar"/>
        </w:rPr>
        <w:t xml:space="preserve">qang</w:t>
      </w:r>
      <w:r>
        <w:t xml:space="preserve">, with the aim of stating where the metrics are exact, where they are</w:t>
      </w:r>
      <w:r>
        <w:t xml:space="preserve"> </w:t>
      </w:r>
      <w:r>
        <w:t xml:space="preserve">blind, and where they mislead. Section </w:t>
      </w:r>
      <w:hyperlink w:anchor="sec:identiti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gives exact identities,</w:t>
      </w:r>
      <w:r>
        <w:t xml:space="preserve"> </w:t>
      </w:r>
      <w:r>
        <w:t xml:space="preserve">Section </w:t>
      </w:r>
      <w:hyperlink w:anchor="sec:blin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the structural blind spots, Section </w:t>
      </w:r>
      <w:hyperlink w:anchor="sec:opt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 pole-damped optimizer</w:t>
      </w:r>
      <w:r>
        <w:t xml:space="preserve"> </w:t>
      </w:r>
      <w:r>
        <w:t xml:space="preserve">on molecular Hamiltonians, and Section </w:t>
      </w:r>
      <w:hyperlink w:anchor="sec:bench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the behavior of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as a benchmark,</w:t>
      </w:r>
      <w:r>
        <w:t xml:space="preserve"> </w:t>
      </w:r>
      <w:r>
        <w:t xml:space="preserve">including a device-calibrated validation. Section </w:t>
      </w:r>
      <w:hyperlink w:anchor="sec:further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summarizes later results, and</w:t>
      </w:r>
      <w:r>
        <w:t xml:space="preserve"> </w:t>
      </w:r>
      <w:r>
        <w:t xml:space="preserve">Section </w:t>
      </w:r>
      <w:hyperlink w:anchor="sec:limit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lists the limitations together.</w:t>
      </w:r>
    </w:p>
    <w:p>
      <w:pPr>
        <w:pStyle w:val="BodyText"/>
      </w:pPr>
      <w:r>
        <w:t xml:space="preserve">All results are produced by scripts in 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folder of the repository and pinned</w:t>
      </w:r>
      <w:r>
        <w:t xml:space="preserve"> </w:t>
      </w:r>
      <w:r>
        <w:t xml:space="preserve">by regression tests (Section </w:t>
      </w:r>
      <w:hyperlink w:anchor="sec:code">
        <w:r>
          <w:rPr>
            <w:rStyle w:val="Hyperlink"/>
          </w:rPr>
          <w:t xml:space="preserve">8</w:t>
        </w:r>
      </w:hyperlink>
      <w:r>
        <w:t xml:space="preserve">). Molecular Hamiltonians were derived once with</w:t>
      </w:r>
      <w:r>
        <w:t xml:space="preserve"> </w:t>
      </w:r>
      <w:r>
        <w:t xml:space="preserve">PySCF </w:t>
      </w:r>
      <w:r>
        <w:t xml:space="preserve">[2]</w:t>
      </w:r>
      <w:r>
        <w:t xml:space="preserve"> </w:t>
      </w:r>
      <w:r>
        <w:t xml:space="preserve">and are hard-coded, so neither PySCF nor qiskit-nature is a dependency.</w:t>
      </w:r>
    </w:p>
    <w:bookmarkEnd w:id="20"/>
    <w:bookmarkStart w:id="24" w:name="sec:identities"/>
    <w:p>
      <w:pPr>
        <w:pStyle w:val="Heading1"/>
      </w:pPr>
      <w:r>
        <w:t xml:space="preserve">Exact identities</w:t>
      </w:r>
    </w:p>
    <w:bookmarkStart w:id="22" w:name="a-branch-free-link-between-qg_z-and-qg_s"/>
    <w:p>
      <w:pPr>
        <w:pStyle w:val="Heading2"/>
      </w:pPr>
      <w:r>
        <w:t xml:space="preserve">A branch-free link between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</w:p>
    <w:p>
      <w:pPr>
        <w:pStyle w:val="FirstParagraph"/>
      </w:pPr>
      <w:r>
        <w:t xml:space="preserve">Inverting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↦</m:t>
        </m:r>
        <m:r>
          <m:t>θ</m:t>
        </m:r>
      </m:oMath>
      <w:r>
        <w:t xml:space="preserve"> </w:t>
      </w:r>
      <w:r>
        <w:t xml:space="preserve">requires choosing a half-domain, because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t xml:space="preserve">.</w:t>
      </w:r>
      <w:r>
        <w:t xml:space="preserve"> </w:t>
      </w:r>
      <w:r>
        <w:t xml:space="preserve">The opposite direction needs no choice.</w:t>
      </w:r>
    </w:p>
    <w:bookmarkStart w:id="21" w:name="prop:identity"/>
    <w:p>
      <w:pPr>
        <w:pStyle w:val="BodyText"/>
      </w:pPr>
      <w:r>
        <w:rPr>
          <w:bCs/>
          <w:b/>
        </w:rPr>
        <w:t xml:space="preserve">Proposition 1</w:t>
      </w:r>
      <w:r>
        <w:t xml:space="preserve">.</w:t>
      </w:r>
      <w:r>
        <w:t xml:space="preserve"> </w:t>
      </w:r>
      <w:r>
        <w:t xml:space="preserve"> </w:t>
      </w:r>
      <w:r>
        <w:rPr>
          <w:iCs/>
          <w:i/>
        </w:rPr>
        <w:t xml:space="preserve">For any single-qubit density matrix</w:t>
      </w:r>
      <w:r>
        <w:rPr>
          <w:iCs/>
          <w:i/>
        </w:rPr>
        <w:t xml:space="preserve"> </w:t>
      </w:r>
      <m:oMath>
        <m:r>
          <m:t>ρ</m:t>
        </m:r>
      </m:oMath>
      <w:r>
        <w:rPr>
          <w:iCs/>
          <w:i/>
        </w:rPr>
        <w:t xml:space="preserve">, with</w:t>
      </w:r>
      <w:r>
        <w:rPr>
          <w:iCs/>
          <w:i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Tr</m:t>
        </m:r>
        <m:d>
          <m:dPr>
            <m:begChr m:val="("/>
            <m:endChr m:val=")"/>
            <m:sepChr m:val=""/>
            <m:grow/>
          </m:dPr>
          <m:e>
            <m:r>
              <m:t>ρ</m:t>
            </m:r>
            <m:sSub>
              <m:e>
                <m:r>
                  <m:t>σ</m:t>
                </m:r>
              </m:e>
              <m:sub>
                <m:r>
                  <m:t>z</m:t>
                </m:r>
              </m:sub>
            </m:sSub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⟨</m:t>
            </m:r>
            <m:r>
              <m:t>0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ρ</m:t>
                </m:r>
              </m:e>
            </m:d>
            <m:r>
              <m:t>0</m:t>
            </m:r>
            <m:r>
              <m:rPr>
                <m:sty m:val="p"/>
              </m:rPr>
              <m:t>⟩</m:t>
            </m:r>
          </m:e>
        </m:d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bookmarkEnd w:id="21"/>
    <w:p>
      <w:pPr>
        <w:pStyle w:val="FirstParagraph"/>
      </w:pPr>
      <w:r>
        <w:rPr>
          <w:iCs/>
          <w:i/>
        </w:rPr>
        <w:t xml:space="preserve">Proof.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r>
          <m:t>0</m:t>
        </m:r>
        <m:d>
          <m:dPr>
            <m:begChr m:val="|"/>
            <m:endChr m:val="|"/>
            <m:sepChr m:val=""/>
            <m:grow/>
          </m:dPr>
          <m:e>
            <m:r>
              <m:t>ρ</m:t>
            </m:r>
          </m:e>
        </m:d>
        <m:r>
          <m:t>0</m:t>
        </m:r>
        <m:r>
          <m:rPr>
            <m:sty m:val="p"/>
          </m:rPr>
          <m:t>⟩</m:t>
        </m:r>
      </m:oMath>
      <w:r>
        <w:t xml:space="preserve">; substitute into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and differentiate. ◻</w:t>
      </w:r>
    </w:p>
    <w:p>
      <w:pPr>
        <w:pStyle w:val="BodyText"/>
      </w:pPr>
      <w:r>
        <w:t xml:space="preserve">The proof uses only the Z-diagonal population. The identity therefore holds however the state was</w:t>
      </w:r>
      <w:r>
        <w:t xml:space="preserve"> </w:t>
      </w:r>
      <w:r>
        <w:t xml:space="preserve">prepared (</w:t>
      </w:r>
      <m:oMath>
        <m:sSub>
          <m:e>
            <m:r>
              <m:t>R</m:t>
            </m:r>
          </m:e>
          <m:sub>
            <m:r>
              <m:t>y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, a noisy channel, or a partial trace of a larger register), and the tests check it on random</w:t>
      </w:r>
      <w:r>
        <w:t xml:space="preserve"> </w:t>
      </w:r>
      <w:r>
        <w:t xml:space="preserve">Haar states. The derivative diverges at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. This is the entropy-side counterpart of the</w:t>
      </w:r>
      <w:r>
        <w:t xml:space="preserve"> </w:t>
      </w:r>
      <w:r>
        <w:t xml:space="preserve">Jacobian singularity</w:t>
      </w:r>
      <w:r>
        <w:t xml:space="preserve"> </w:t>
      </w:r>
      <m:oMath>
        <m:r>
          <m:t>d</m:t>
        </m:r>
        <m:r>
          <m:t>θ</m:t>
        </m:r>
        <m:r>
          <m:rPr>
            <m:sty m:val="p"/>
          </m:rPr>
          <m:t>/</m:t>
        </m:r>
        <m:r>
          <m:t>d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2"/>
    <w:bookmarkStart w:id="23" w:name="z-basis-total-correlation"/>
    <w:p>
      <w:pPr>
        <w:pStyle w:val="Heading2"/>
      </w:pPr>
      <w:r>
        <w:t xml:space="preserve">Z-basis total correlation</w:t>
      </w:r>
    </w:p>
    <w:p>
      <w:pPr>
        <w:pStyle w:val="FirstParagraph"/>
      </w:pPr>
      <w:r>
        <w:t xml:space="preserve">Applied to each reduced single-qubit state, Proposition </w:t>
      </w:r>
      <w:hyperlink w:anchor="prop:identity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makes the per-qubit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profile and the per-qubit marginal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two encodings of the same information. Anything</w:t>
      </w:r>
      <w:r>
        <w:t xml:space="preserve"> </w:t>
      </w:r>
      <w:r>
        <w:t xml:space="preserve">new about an</w:t>
      </w:r>
      <w:r>
        <w:t xml:space="preserve"> </w:t>
      </w:r>
      <m:oMath>
        <m:r>
          <m:t>n</m:t>
        </m:r>
      </m:oMath>
      <w:r>
        <w:t xml:space="preserve">-qubit register must come from the joint distribution of the Z-basis outcomes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 We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H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</w:pPr>
      <w:r>
        <w:t xml:space="preserve">Watanabe’s total correlation </w:t>
      </w:r>
      <w:r>
        <w:t xml:space="preserve">[3]</w:t>
      </w:r>
      <w:r>
        <w:t xml:space="preserve"> </w:t>
      </w:r>
      <w:r>
        <w:t xml:space="preserve">of the outcomes.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it equals the mutual</w:t>
      </w:r>
      <w:r>
        <w:t xml:space="preserve"> </w:t>
      </w:r>
      <w:r>
        <w:t xml:space="preserve">information. By subadditivity,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Z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bits, with</w:t>
      </w:r>
      <w:r>
        <w:t xml:space="preserve"> </w:t>
      </w:r>
      <m:oMath>
        <m:sSub>
          <m:e>
            <m:r>
              <m:t>C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iff the outcomes are</w:t>
      </w:r>
      <w:r>
        <w:t xml:space="preserve"> </w:t>
      </w:r>
      <w:r>
        <w:t xml:space="preserve">independent. Product states give 0, Bell states 1 and GHZ</w:t>
      </w:r>
      <m:oMath>
        <m:sSub>
          <m:e>
            <m:r>
              <m:t>​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states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(the maximum).</w:t>
      </w:r>
    </w:p>
    <w:p>
      <w:pPr>
        <w:pStyle w:val="BodyText"/>
      </w:pPr>
      <w:r>
        <w:rPr>
          <w:bCs/>
          <w:b/>
        </w:rPr>
        <w:t xml:space="preserve">Remark 1</w:t>
      </w:r>
      <w:r>
        <w:t xml:space="preserve"> </w:t>
      </w:r>
      <w:r>
        <w:t xml:space="preserve">(Scope).</w:t>
      </w:r>
      <w:r>
        <w:t xml:space="preserve"> </w:t>
      </w:r>
      <w:r>
        <w:t xml:space="preserve"> </w:t>
      </w:r>
      <m:oMath>
        <m:sSub>
          <m:e>
            <m:r>
              <m:t>C</m:t>
            </m:r>
          </m:e>
          <m:sub>
            <m:r>
              <m:t>Z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is a classical correlation measure and is not a witness of entanglement in either direction.</w:t>
      </w:r>
      <w:r>
        <w:rPr>
          <w:iCs/>
          <w:i/>
        </w:rPr>
        <w:t xml:space="preserve"> </w:t>
      </w:r>
      <w:r>
        <w:rPr>
          <w:iCs/>
          <w:i/>
        </w:rPr>
        <w:t xml:space="preserve">The separable mixture</w:t>
      </w:r>
      <w:r>
        <w:rPr>
          <w:iCs/>
          <w:i/>
        </w:rP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00</m:t>
                </m:r>
                <m:r>
                  <m:rPr>
                    <m:sty m:val="p"/>
                  </m:rPr>
                  <m:t>⟩</m:t>
                </m:r>
                <m:r>
                  <m:rPr>
                    <m:sty m:val="p"/>
                  </m:rPr>
                  <m:t>⟨</m:t>
                </m:r>
                <m:r>
                  <m:t>00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11</m:t>
                </m:r>
                <m:r>
                  <m:rPr>
                    <m:sty m:val="p"/>
                  </m:rPr>
                  <m:t>⟩</m:t>
                </m:r>
                <m:r>
                  <m:rPr>
                    <m:sty m:val="p"/>
                  </m:rPr>
                  <m:t>⟨</m:t>
                </m:r>
                <m:r>
                  <m:t>11</m:t>
                </m:r>
              </m:e>
            </m:d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has</w:t>
      </w:r>
      <w:r>
        <w:rPr>
          <w:iCs/>
          <w:i/>
        </w:rPr>
        <w:t xml:space="preserve"> </w:t>
      </w:r>
      <m:oMath>
        <m:sSub>
          <m:e>
            <m:r>
              <m:t>C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iCs/>
          <w:i/>
        </w:rPr>
        <w:t xml:space="preserve">, as does a</w:t>
      </w:r>
      <w:r>
        <w:rPr>
          <w:iCs/>
          <w:i/>
        </w:rPr>
        <w:t xml:space="preserve"> </w:t>
      </w:r>
      <w:r>
        <w:rPr>
          <w:iCs/>
          <w:i/>
        </w:rPr>
        <w:t xml:space="preserve">Bell state. Every graph state has</w:t>
      </w:r>
      <w:r>
        <w:rPr>
          <w:iCs/>
          <w:i/>
        </w:rPr>
        <w:t xml:space="preserve"> </w:t>
      </w:r>
      <m:oMath>
        <m:sSub>
          <m:e>
            <m:r>
              <m:t>C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(Section </w:t>
      </w:r>
      <w:hyperlink w:anchor="sec:blind">
        <w:r>
          <w:rPr>
            <w:rStyle w:val="Hyperlink"/>
            <w:iCs/>
            <w:i/>
          </w:rPr>
          <w:t xml:space="preserve">3</w:t>
        </w:r>
      </w:hyperlink>
      <w:r>
        <w:rPr>
          <w:iCs/>
          <w:i/>
        </w:rPr>
        <w:t xml:space="preserve">).</w:t>
      </w:r>
    </w:p>
    <w:bookmarkEnd w:id="23"/>
    <w:bookmarkEnd w:id="24"/>
    <w:bookmarkStart w:id="25" w:name="sec:blind"/>
    <w:p>
      <w:pPr>
        <w:pStyle w:val="Heading1"/>
      </w:pPr>
      <w:r>
        <w:t xml:space="preserve">Structural blind spots</w:t>
      </w:r>
    </w:p>
    <w:p>
      <w:pPr>
        <w:pStyle w:val="FirstParagraph"/>
      </w:pPr>
      <w:r>
        <w:rPr>
          <w:bCs/>
          <w:b/>
        </w:rPr>
        <w:t xml:space="preserve">Graph states.</w:t>
      </w:r>
      <w:r>
        <w:t xml:space="preserve"> </w:t>
      </w:r>
      <w:r>
        <w:t xml:space="preserve">A graph state </w:t>
      </w:r>
      <w:r>
        <w:t xml:space="preserve">[4]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⊗</m:t>
            </m:r>
            <m:r>
              <m:t>n</m:t>
            </m:r>
          </m:sup>
        </m:sSup>
      </m:oMath>
      <w:r>
        <w:t xml:space="preserve"> </w:t>
      </w:r>
      <w:r>
        <w:t xml:space="preserve">followed by CZ gates.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⊗</m:t>
            </m:r>
            <m:r>
              <m:t>n</m:t>
            </m:r>
          </m:sup>
        </m:sSup>
      </m:oMath>
      <w:r>
        <w:t xml:space="preserve"> </w:t>
      </w:r>
      <w:r>
        <w:t xml:space="preserve">makes every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nor/>
                    <m:sty m:val="p"/>
                  </m:rPr>
                  <m:t>amplitude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, and CZ is diagonal. For every</w:t>
      </w:r>
      <w:r>
        <w:t xml:space="preserve"> </w:t>
      </w:r>
      <w:r>
        <w:t xml:space="preserve">graph, therefore, each qubit has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joint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maximal, and</w:t>
      </w:r>
      <w:r>
        <w:t xml:space="preserve"> </w:t>
      </w:r>
      <m:oMath>
        <m:sSub>
          <m:e>
            <m:r>
              <m:t>C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The entanglement,</w:t>
      </w:r>
      <w:r>
        <w:t xml:space="preserve"> </w:t>
      </w:r>
      <w:r>
        <w:t xml:space="preserve">certified independently through the stabilizers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nary>
          <m:naryPr>
            <m:chr m:val="∏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b>
          <m:sup>
            <m:r>
              <m:t>​</m:t>
            </m:r>
          </m:sup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, lives entirely in phases.</w:t>
      </w:r>
    </w:p>
    <w:p>
      <w:pPr>
        <w:pStyle w:val="BodyText"/>
      </w:pPr>
      <w:r>
        <w:rPr>
          <w:bCs/>
          <w:b/>
        </w:rPr>
        <w:t xml:space="preserve">Readout dephasing.</w:t>
      </w:r>
      <w:r>
        <w:t xml:space="preserve"> </w:t>
      </w:r>
      <w:r>
        <w:t xml:space="preserve">Dephasing preserves the diagonal of</w:t>
      </w:r>
      <w:r>
        <w:t xml:space="preserve"> </w:t>
      </w:r>
      <m:oMath>
        <m:r>
          <m:t>ρ</m:t>
        </m:r>
      </m:oMath>
      <w:r>
        <w:t xml:space="preserve">. Applied only before</w:t>
      </w:r>
      <w:r>
        <w:t xml:space="preserve"> </w:t>
      </w:r>
      <w:r>
        <w:t xml:space="preserve">measurement, it therefore leaves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exactly unchanged at every strength, including full</w:t>
      </w:r>
      <w:r>
        <w:t xml:space="preserve"> </w:t>
      </w:r>
      <w:r>
        <w:t xml:space="preserve">dephasing (checked to machine precision on a 4-qubit Quantum Volume circuit). The same channel</w:t>
      </w:r>
      <w:r>
        <w:t xml:space="preserve"> </w:t>
      </w:r>
      <w:r>
        <w:t xml:space="preserve">applied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circuit is visible: later entangling gates turn the lost coherence into</w:t>
      </w:r>
      <w:r>
        <w:t xml:space="preserve"> </w:t>
      </w:r>
      <w:r>
        <w:t xml:space="preserve">randomized populations, and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rises monotonically.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m:oMath>
        <m:r>
          <m:rPr>
            <m:sty m:val="p"/>
          </m:rPr>
          <m:t>arccos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range.</w:t>
      </w:r>
      <w:r>
        <w:t xml:space="preserve"> </w:t>
      </w:r>
      <w:r>
        <w:t xml:space="preserve">A qg-space parameter update is mapped back through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d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. On the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Hamiltonian (0.735 Å, STO-3G, two qubits after</w:t>
      </w:r>
      <w:r>
        <w:t xml:space="preserve"> </w:t>
      </w:r>
      <w:r>
        <w:t xml:space="preserve">parity reduction), the single-excitation optimum lies at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0.22</m:t>
        </m:r>
      </m:oMath>
      <w:r>
        <w:t xml:space="preserve">. Starting from</w:t>
      </w:r>
      <w:r>
        <w:t xml:space="preserve"> </w:t>
      </w:r>
      <w:r>
        <w:t xml:space="preserve">Hartree–Fock, raw, clipped and Tikhonov-regularized qg-space descent all stop at exactly the</w:t>
      </w:r>
      <w:r>
        <w:t xml:space="preserve"> </w:t>
      </w:r>
      <w:r>
        <w:t xml:space="preserve">Hartree–Fock energy (</w:t>
      </w:r>
      <m:oMath>
        <m:r>
          <m:rPr>
            <m:sty m:val="p"/>
          </m:rPr>
          <m:t>−</m:t>
        </m:r>
        <m:r>
          <m:t>1.1169990</m:t>
        </m:r>
      </m:oMath>
      <w:r>
        <w:t xml:space="preserve"> Ha, error</w:t>
      </w:r>
      <w:r>
        <w:t xml:space="preserve"> </w:t>
      </w:r>
      <m:oMath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 Ha). They recover none of the</w:t>
      </w:r>
      <w:r>
        <w:t xml:space="preserve"> </w:t>
      </w:r>
      <w:r>
        <w:t xml:space="preserve">correlation energy, whereas</w:t>
      </w:r>
      <w:r>
        <w:t xml:space="preserve"> </w:t>
      </w:r>
      <m:oMath>
        <m:r>
          <m:t>θ</m:t>
        </m:r>
      </m:oMath>
      <w:r>
        <w:t xml:space="preserve">-space descent reaches the FCI energy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 Ha.</w:t>
      </w:r>
      <w:r>
        <w:t xml:space="preserve"> </w:t>
      </w:r>
      <w:r>
        <w:t xml:space="preserve">Regularizing the Jacobian cannot fix this, because the limit comes from the range of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</w:t>
      </w:r>
      <w:r>
        <w:t xml:space="preserve"> </w:t>
      </w:r>
      <w:r>
        <w:t xml:space="preserve">not from its derivative.</w:t>
      </w:r>
    </w:p>
    <w:p>
      <w:pPr>
        <w:pStyle w:val="BodyText"/>
      </w:pPr>
      <w:r>
        <w:t xml:space="preserve">The limit is a property of using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alone, not of qg.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two-to-one; the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sign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sign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t xml:space="preserve">is one-to-one on the whole</w:t>
      </w:r>
      <w:r>
        <w:t xml:space="preserve"> </w:t>
      </w:r>
      <w:r>
        <w:t xml:space="preserve">circle, 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measurable. An update that keeps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reflects through a pole with a sign flip</w:t>
      </w:r>
      <w:r>
        <w:t xml:space="preserve"> </w:t>
      </w:r>
      <w:r>
        <w:t xml:space="preserve">when it leaves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reaches the FCI energy of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from Hartree–Fock (error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 Ha). With the</w:t>
      </w:r>
      <w:r>
        <w:t xml:space="preserve"> </w:t>
      </w:r>
      <w:r>
        <w:t xml:space="preserve">quantum-natural metric,</w:t>
      </w:r>
      <w:r>
        <w:t xml:space="preserve"> </w:t>
      </w:r>
      <m:oMath>
        <m:r>
          <m:t>d</m:t>
        </m:r>
        <m:r>
          <m:t>q</m:t>
        </m:r>
        <m:r>
          <m:rPr>
            <m:sty m:val="p"/>
          </m:rPr>
          <m:t>=</m:t>
        </m:r>
        <m:r>
          <m:t>η</m:t>
        </m:r>
        <m:r>
          <m:t> 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  <m:r>
          <m:t>E</m:t>
        </m:r>
        <m:r>
          <m:t> </m:t>
        </m:r>
        <m:r>
          <m:rPr>
            <m:sty m:val="p"/>
          </m:rPr>
          <m:t>sin</m:t>
        </m:r>
        <m:r>
          <m:t>θ</m:t>
        </m:r>
      </m:oMath>
      <w:r>
        <w:t xml:space="preserve">, this signed update is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step to</w:t>
      </w:r>
      <w:r>
        <w:t xml:space="preserve"> </w:t>
      </w:r>
      <w:r>
        <w:t xml:space="preserve">first order: it matches</w:t>
      </w:r>
      <w:r>
        <w:t xml:space="preserve"> </w:t>
      </w:r>
      <m:oMath>
        <m:r>
          <m:t>θ</m:t>
        </m:r>
      </m:oMath>
      <w:r>
        <w:t xml:space="preserve">-space descent at small and moderate learning rates and is slightly worse</w:t>
      </w:r>
      <w:r>
        <w:t xml:space="preserve"> </w:t>
      </w:r>
      <w:r>
        <w:t xml:space="preserve">at aggressive ones (68% vs 79% success on 300 random landscapes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). The Euclidean signed</w:t>
      </w:r>
      <w:r>
        <w:t xml:space="preserve"> </w:t>
      </w:r>
      <w:r>
        <w:t xml:space="preserve">update is 2–7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faster at small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and unstable from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0.3</m:t>
        </m:r>
      </m:oMath>
      <w:r>
        <w:t xml:space="preserve">. The range limit is</w:t>
      </w:r>
      <w:r>
        <w:t xml:space="preserve"> </w:t>
      </w:r>
      <w:r>
        <w:t xml:space="preserve">therefore removed, but qg coordinates give no optimization advantage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(§65).</w:t>
      </w:r>
    </w:p>
    <w:bookmarkEnd w:id="25"/>
    <w:bookmarkStart w:id="28" w:name="sec:opt"/>
    <w:p>
      <w:pPr>
        <w:pStyle w:val="Heading1"/>
      </w:pPr>
      <w:r>
        <w:t xml:space="preserve">Pole-damped gradient descent</w:t>
      </w:r>
    </w:p>
    <w:p>
      <w:pPr>
        <w:pStyle w:val="FirstParagraph"/>
      </w:pPr>
      <w:r>
        <w:t xml:space="preserve">To keep updates in</w:t>
      </w:r>
      <w:r>
        <w:t xml:space="preserve"> </w:t>
      </w:r>
      <m:oMath>
        <m:r>
          <m:t>θ</m:t>
        </m:r>
      </m:oMath>
      <w:r>
        <w:t xml:space="preserve">-space while still using the pole geometry, we damp each parameter’s</w:t>
      </w:r>
      <w:r>
        <w:t xml:space="preserve"> </w:t>
      </w:r>
      <w:r>
        <w:t xml:space="preserve">step by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d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/</m:t>
            </m:r>
            <m:r>
              <m:t>d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floored at</w:t>
      </w:r>
      <w:r>
        <w:t xml:space="preserve"> </w:t>
      </w:r>
      <m:oMath>
        <m:r>
          <m:t>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η</m:t>
          </m:r>
          <m:r>
            <m:t> 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ε</m:t>
              </m:r>
            </m:e>
          </m:d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(4)</m:t>
          </m:r>
        </m:oMath>
      </m:oMathPara>
    </w:p>
    <w:p>
      <w:pPr>
        <w:pStyle w:val="FirstParagraph"/>
      </w:pPr>
      <w:r>
        <w:t xml:space="preserve">This is position-dependent trust-region damping in the Levenberg–Marquardt</w:t>
      </w:r>
      <w:r>
        <w:t xml:space="preserve"> </w:t>
      </w:r>
      <w:r>
        <w:t xml:space="preserve">tradition </w:t>
      </w:r>
      <w:r>
        <w:t xml:space="preserve">[5], [6]</w:t>
      </w:r>
      <w:r>
        <w:t xml:space="preserve">. It is not a new class of optimizer; the only</w:t>
      </w:r>
      <w:r>
        <w:t xml:space="preserve"> </w:t>
      </w:r>
      <w:r>
        <w:t xml:space="preserve">framework-specific element is that the schedule is derived from the geometry rather than tuned.</w:t>
      </w:r>
      <w:r>
        <w:t xml:space="preserve"> </w:t>
      </w:r>
      <w:r>
        <w:t xml:space="preserve">Because the factor depends only on populations, and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have identical populations, it applies unchanged to either axis. We use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throughout;</w:t>
      </w:r>
      <w:r>
        <w:t xml:space="preserve"> </w:t>
      </w:r>
      <w:r>
        <w:t xml:space="preserve">results are insensitive to this choice.</w:t>
      </w:r>
    </w:p>
    <w:p>
      <w:pPr>
        <w:pStyle w:val="BodyText"/>
      </w:pPr>
      <w:r>
        <w:rPr>
          <w:bCs/>
          <w:b/>
        </w:rPr>
        <w:t xml:space="preserve">Random landscapes.</w:t>
      </w:r>
      <w:r>
        <w:t xml:space="preserve"> </w:t>
      </w:r>
      <w:r>
        <w:t xml:space="preserve">For 300 random landscapes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z</m:t>
            </m:r>
          </m:sub>
        </m:sSub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per</w:t>
      </w:r>
      <w:r>
        <w:t xml:space="preserve"> </w:t>
      </w:r>
      <w:r>
        <w:t xml:space="preserve">learning rate, started near a pole (Table </w:t>
      </w:r>
      <w:hyperlink w:anchor="tab:robust">
        <w:r>
          <w:rPr>
            <w:rStyle w:val="Hyperlink"/>
          </w:rPr>
          <w:t xml:space="preserve">1</w:t>
        </w:r>
      </w:hyperlink>
      <w:r>
        <w:t xml:space="preserve">), damping costs a few percent of success at a safe</w:t>
      </w:r>
      <w:r>
        <w:t xml:space="preserve"> </w:t>
      </w:r>
      <w:r>
        <w:t xml:space="preserve">rate.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succeeds in 100% of cases versus 77%, and at larger rates it succeeds 2.5–5 times more often.</w:t>
      </w:r>
      <w:r>
        <w:t xml:space="preserve"> </w:t>
      </w:r>
      <w:r>
        <w:t xml:space="preserve">The cost is a trapping mode, in which the optimizer oscillates at its starting pole; it reaches</w:t>
      </w:r>
      <w:r>
        <w:t xml:space="preserve"> </w:t>
      </w:r>
      <w:r>
        <w:t xml:space="preserve">6.7%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Start w:id="26" w:name="tab:robust"/>
    <w:p>
      <w:pPr>
        <w:pStyle w:val="TableCaption"/>
      </w:pPr>
      <w:r>
        <w:rPr>
          <w:b/>
          <w:i w:val="0"/>
        </w:rPr>
        <w:t xml:space="preserve">Table 1: </w:t>
      </w:r>
      <w:r>
        <w:t xml:space="preserve">Success rates over 300 random one-qubit landscapes per learning rate, started near a pole.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Success rates over 300 random one-qubit landscapes per learning rate, started near a pole."/>
        <w:tblW w:w="5000" w:type="pct"/>
        <w:tblLayout w:type="autofit"/>
      </w:tblPr>
      <w:tblGrid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plain success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0.773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damped success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0.963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0.477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0.357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damped trapped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0.067</w:t>
            </w:r>
          </w:p>
        </w:tc>
      </w:tr>
    </w:tbl>
    <w:bookmarkEnd w:id="26"/>
    <w:p>
      <w:pPr>
        <w:pStyle w:val="BodyText"/>
      </w:pPr>
      <w:r>
        <w:rPr>
          <w:bCs/>
          <w:b/>
        </w:rPr>
        <w:t xml:space="preserve">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Cs/>
          <w:b/>
        </w:rPr>
        <w:t xml:space="preserve">, two coupled parameters.</w:t>
      </w:r>
      <w:r>
        <w:t xml:space="preserve"> </w:t>
      </w:r>
      <w:r>
        <w:t xml:space="preserve">Ansatz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⊗</m:t>
        </m:r>
        <m:sSub>
          <m:e>
            <m:r>
              <m:t>R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followed by CX; the optimum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(a pole). From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1.0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d>
      </m:oMath>
      <w:r>
        <w:t xml:space="preserve">, damping needs about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more steps to reach</w:t>
      </w:r>
      <w:r>
        <w:t xml:space="preserve"> </w:t>
      </w:r>
      <w:r>
        <w:t xml:space="preserve">chemical accuracy at safe rates (603 vs. 196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0.05</m:t>
        </m:r>
      </m:oMath>
      <w:r>
        <w:t xml:space="preserve">).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2.5</m:t>
        </m:r>
      </m:oMath>
      <w:r>
        <w:t xml:space="preserve">, 3 and 4, plain</w:t>
      </w:r>
      <w:r>
        <w:t xml:space="preserve"> </w:t>
      </w:r>
      <w:r>
        <w:t xml:space="preserve">descent never reaches chemical accuracy, while the damped version reaches the FCI energy in 10, 8 and</w:t>
      </w:r>
      <w:r>
        <w:t xml:space="preserve"> </w:t>
      </w:r>
      <w:r>
        <w:t xml:space="preserve">6 steps.</w:t>
      </w:r>
    </w:p>
    <w:p>
      <w:pPr>
        <w:pStyle w:val="BodyText"/>
      </w:pPr>
      <w:r>
        <w:rPr>
          <w:bCs/>
          <w:b/>
        </w:rPr>
        <w:t xml:space="preserve">LiH, mixed axes.</w:t>
      </w:r>
      <w:r>
        <w:t xml:space="preserve"> </w:t>
      </w:r>
      <w:r>
        <w:t xml:space="preserve">LiH at 1.5459 Å (STO-3G, 2 electrons in 3 spatial orbitals, parity</w:t>
      </w:r>
      <w:r>
        <w:t xml:space="preserve"> </w:t>
      </w:r>
      <w:r>
        <w:t xml:space="preserve">mapping) gives 4 qubits and 52 Pauli terms, the scale of early hardware VQE</w:t>
      </w:r>
      <w:r>
        <w:t xml:space="preserve"> </w:t>
      </w:r>
      <w:r>
        <w:t xml:space="preserve">work </w:t>
      </w:r>
      <w:r>
        <w:t xml:space="preserve">[7], [8]</w:t>
      </w:r>
      <w:r>
        <w:t xml:space="preserve">. The ansatz is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on the occupied</w:t>
      </w:r>
      <w:r>
        <w:t xml:space="preserve"> </w:t>
      </w:r>
      <w:r>
        <w:t xml:space="preserve">orbitals and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t xml:space="preserve">on the virtual ones, followed by CX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​</m:t>
            </m:r>
            <m:r>
              <m:rPr>
                <m:sty m:val="p"/>
              </m:rPr>
              <m:t>→</m:t>
            </m:r>
            <m:r>
              <m:t>​</m:t>
            </m:r>
            <m:r>
              <m:t>0</m:t>
            </m:r>
          </m:e>
        </m:d>
      </m:oMath>
      <w:r>
        <w:t xml:space="preserve"> </w:t>
      </w:r>
      <w:r>
        <w:t xml:space="preserve">and CX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​</m:t>
            </m:r>
            <m:r>
              <m:rPr>
                <m:sty m:val="p"/>
              </m:rPr>
              <m:t>→</m:t>
            </m:r>
            <m:r>
              <m:t>​</m:t>
            </m:r>
            <m:r>
              <m:t>1</m:t>
            </m:r>
          </m:e>
        </m:d>
      </m:oMath>
      <w:r>
        <w:t xml:space="preserve">.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its state has overlap 1 with qiskit-nature’s Hartree–Fock circuit. All four</w:t>
      </w:r>
      <w:r>
        <w:t xml:space="preserve"> </w:t>
      </w:r>
      <w:r>
        <w:t xml:space="preserve">optimal parameters lie within 0.04 rad of a pole, which makes the cost larger than for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355</w:t>
      </w:r>
      <w:r>
        <w:t xml:space="preserve"> </w:t>
      </w:r>
      <w:r>
        <w:t xml:space="preserve">vs. 17 steps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0.3</m:t>
        </m:r>
      </m:oMath>
      <w:r>
        <w:t xml:space="preserve">. The benefit is also larger (Table </w:t>
      </w:r>
      <w:hyperlink w:anchor="tab:lih">
        <w:r>
          <w:rPr>
            <w:rStyle w:val="Hyperlink"/>
          </w:rPr>
          <w:t xml:space="preserve">2</w:t>
        </w:r>
      </w:hyperlink>
      <w:r>
        <w:t xml:space="preserve">). The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phase is</w:t>
      </w:r>
      <w:r>
        <w:t xml:space="preserve"> </w:t>
      </w:r>
      <w:r>
        <w:t xml:space="preserve">physical: after the CX it changes the energy relative to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at the same angle, although the</w:t>
      </w:r>
      <w:r>
        <w:t xml:space="preserve"> </w:t>
      </w:r>
      <w:r>
        <w:t xml:space="preserve">single-qubit populations are identical.</w:t>
      </w:r>
    </w:p>
    <w:bookmarkStart w:id="27" w:name="tab:lih"/>
    <w:p>
      <w:pPr>
        <w:pStyle w:val="TableCaption"/>
      </w:pPr>
      <w:r>
        <w:rPr>
          <w:b/>
          <w:i w:val="0"/>
        </w:rPr>
        <w:t xml:space="preserve">Table 2: </w:t>
      </w:r>
      <w:r>
        <w:t xml:space="preserve">LiH, start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d>
      </m:oMath>
      <w:r>
        <w:t xml:space="preserve">: steps to sustained convergence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 Ha) to the</w:t>
      </w:r>
      <w:r>
        <w:t xml:space="preserve"> </w:t>
      </w:r>
      <w:r>
        <w:t xml:space="preserve">ansatz optimum</w:t>
      </w:r>
      <w:r>
        <w:t xml:space="preserve"> </w:t>
      </w:r>
      <m:oMath>
        <m:r>
          <m:rPr>
            <m:sty m:val="p"/>
          </m:rPr>
          <m:t>−</m:t>
        </m:r>
        <m:r>
          <m:t>0.0440152</m:t>
        </m:r>
      </m:oMath>
      <w:r>
        <w:t xml:space="preserve"> Ha (active-space electronic energy; HF</w:t>
      </w:r>
      <w:r>
        <w:t xml:space="preserve"> </w:t>
      </w:r>
      <m:oMath>
        <m:r>
          <m:rPr>
            <m:sty m:val="p"/>
          </m:rPr>
          <m:t>−</m:t>
        </m:r>
        <m:r>
          <m:t>0.0437813</m:t>
        </m:r>
      </m:oMath>
      <w:r>
        <w:t xml:space="preserve">, FCI</w:t>
      </w:r>
      <w:r>
        <w:t xml:space="preserve"> </w:t>
      </w:r>
      <m:oMath>
        <m:r>
          <m:rPr>
            <m:sty m:val="p"/>
          </m:rPr>
          <m:t>−</m:t>
        </m:r>
        <m:r>
          <m:t>0.0448309</m:t>
        </m:r>
      </m:oMath>
      <w:r>
        <w:t xml:space="preserve">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LiH, start (\pi,\pi,10^{-6},10^{-6}): steps to sustained convergence (10^{-5} Ha) to the ansatz optimum -0.0440152 Ha (active-space electronic energy; HF -0.0437813, FCI -0.0448309)."/>
        <w:tblW w:w="5000" w:type="pct"/>
        <w:tblLayout w:type="autofit"/>
      </w:tblPr>
      <w:tblGrid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plain</w:t>
            </w:r>
            <w:r>
              <w:rPr>
                <w:sz w:val="18"/>
              </w:rP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never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never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never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never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pole-damped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355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10</w:t>
            </w:r>
          </w:p>
        </w:tc>
      </w:tr>
    </w:tbl>
    <w:bookmarkEnd w:id="27"/>
    <w:bookmarkEnd w:id="28"/>
    <w:bookmarkStart w:id="32" w:name="sec:bench"/>
    <w:p>
      <w:pPr>
        <w:pStyle w:val="Heading1"/>
      </w:pP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as a benchmark</w:t>
      </w:r>
    </w:p>
    <w:p>
      <w:pPr>
        <w:pStyle w:val="FirstParagraph"/>
      </w:pPr>
      <w:r>
        <w:rPr>
          <w:bCs/>
          <w:b/>
        </w:rPr>
        <w:t xml:space="preserve">Heavy output probability and XEB.</w:t>
      </w:r>
      <w:r>
        <w:t xml:space="preserve"> </w:t>
      </w:r>
      <w:r>
        <w:t xml:space="preserve">On 10 random 4-qubit Quantum Volume</w:t>
      </w:r>
      <w:r>
        <w:t xml:space="preserve"> </w:t>
      </w:r>
      <w:r>
        <w:t xml:space="preserve">circuits </w:t>
      </w:r>
      <w:r>
        <w:t xml:space="preserve">[9]</w:t>
      </w:r>
      <w:r>
        <w:t xml:space="preserve"> </w:t>
      </w:r>
      <w:r>
        <w:t xml:space="preserve">mixed with global depolarizing noise,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 heavy output probability</w:t>
      </w:r>
      <w:r>
        <w:t xml:space="preserve"> </w:t>
      </w:r>
      <w:r>
        <w:t xml:space="preserve">have Pearson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0.926</m:t>
        </m:r>
      </m:oMath>
      <w:r>
        <w:t xml:space="preserve"> </w:t>
      </w:r>
      <w:r>
        <w:t xml:space="preserve">over 110 points. Linear XEB </w:t>
      </w:r>
      <w:r>
        <w:t xml:space="preserve">[10]</w:t>
      </w:r>
      <w:r>
        <w:t xml:space="preserve"> </w:t>
      </w:r>
      <w:r>
        <w:t xml:space="preserve">has a noiseless value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ranging from 1.23 to 2.33 on the same circuits family (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–6), so it needs</w:t>
      </w:r>
      <w:r>
        <w:t xml:space="preserve"> </w:t>
      </w:r>
      <w:r>
        <w:t xml:space="preserve">circuit-specific calibration;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does not. Conversely, XEB’s estimator is a sample mean and</w:t>
      </w:r>
      <w:r>
        <w:t xml:space="preserve"> </w:t>
      </w:r>
      <w:r>
        <w:t xml:space="preserve">is unbiased at any shot count, while the plug-in entropy is biased low (bias</w:t>
      </w:r>
      <w:r>
        <w:t xml:space="preserve"> </w:t>
      </w:r>
      <m:oMath>
        <m:r>
          <m:rPr>
            <m:sty m:val="p"/>
          </m:rPr>
          <m:t>−</m:t>
        </m:r>
        <m:r>
          <m:t>0.054</m:t>
        </m:r>
      </m:oMath>
      <w:r>
        <w:t xml:space="preserve"> </w:t>
      </w:r>
      <w:r>
        <w:t xml:space="preserve">at 50 shots</w:t>
      </w:r>
      <w:r>
        <w:t xml:space="preserve"> </w:t>
      </w:r>
      <w:r>
        <w:t xml:space="preserve">on 4 qubits). The Miller–Madow correction </w:t>
      </w:r>
      <w:r>
        <w:t xml:space="preserve">[11]</w:t>
      </w:r>
      <w:r>
        <w:t xml:space="preserve"> </w:t>
      </w:r>
      <w:r>
        <w:t xml:space="preserve">reduces that bias about fivefold.</w:t>
      </w:r>
    </w:p>
    <w:p>
      <w:pPr>
        <w:pStyle w:val="BodyText"/>
      </w:pPr>
      <w:r>
        <w:rPr>
          <w:bCs/>
          <w:b/>
        </w:rPr>
        <w:t xml:space="preserve">Amplitude damping breaks monotonicity.</w:t>
      </w:r>
      <w:r>
        <w:t xml:space="preserve"> </w:t>
      </w:r>
      <w:r>
        <w:t xml:space="preserve">The reading</w:t>
      </w:r>
      <w:r>
        <w:t xml:space="preserve"> </w:t>
      </w:r>
      <w:r>
        <w:t xml:space="preserve">“</w:t>
      </w:r>
      <w:r>
        <w:t xml:space="preserve">more noise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higher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”</w:t>
      </w:r>
      <w:r>
        <w:t xml:space="preserve"> </w:t>
      </w:r>
      <w:r>
        <w:t xml:space="preserve">holds only for channels whose fixed point is maximally mixed. With amplitude damping</w:t>
      </w:r>
      <w:r>
        <w:t xml:space="preserve"> </w:t>
      </w:r>
      <w:r>
        <w:t xml:space="preserve">applied after every two-qubit block (Fig. </w:t>
      </w:r>
      <w:hyperlink w:anchor="fig:t1">
        <w:r>
          <w:rPr>
            <w:rStyle w:val="Hyperlink"/>
          </w:rPr>
          <w:t xml:space="preserve">1</w:t>
        </w:r>
      </w:hyperlink>
      <w:r>
        <w:t xml:space="preserve">a),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rises from 0.919 to 0.983 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and then falls to 0 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. 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it reads 0.918, almost the noiseless</w:t>
      </w:r>
      <w:r>
        <w:t xml:space="preserve"> </w:t>
      </w:r>
      <w:r>
        <w:t xml:space="preserve">value.</w:t>
      </w:r>
    </w:p>
    <w:p>
      <w:pPr>
        <w:pStyle w:val="BodyText"/>
      </w:pPr>
      <w:r>
        <w:rPr>
          <w:bCs/>
          <w:b/>
        </w:rPr>
        <w:t xml:space="preserve">The fix: register-averaged</w:t>
      </w:r>
      <w:r>
        <w:rPr>
          <w:bCs/>
          <w:b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bCs/>
          <w:b/>
        </w:rPr>
        <w:t xml:space="preserve">.</w:t>
      </w:r>
      <w:r>
        <w:t xml:space="preserve"> </w:t>
      </w:r>
      <w:r>
        <w:t xml:space="preserve">The mean</w:t>
      </w:r>
      <w:r>
        <w:t xml:space="preserve"> </w:t>
      </w:r>
      <m:oMath>
        <m:acc>
          <m:accPr>
            <m:chr m:val="‾"/>
          </m:acc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Tr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ρ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σ</m:t>
                </m:r>
              </m:e>
              <m:sub>
                <m:r>
                  <m:t>z</m:t>
                </m:r>
              </m:sub>
            </m:sSub>
          </m:e>
        </m:d>
      </m:oMath>
      <w:r>
        <w:t xml:space="preserve"> </w:t>
      </w:r>
      <w:r>
        <w:t xml:space="preserve">is pulled towards 0 by unital noise and towards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relaxation. 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0.4</m:t>
        </m:r>
      </m:oMath>
      <w:r>
        <w:t xml:space="preserve"> </w:t>
      </w:r>
      <w:r>
        <w:t xml:space="preserve">the 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q</m:t>
                </m:r>
                <m:sSub>
                  <m:e>
                    <m:r>
                      <m:t>g</m:t>
                    </m:r>
                  </m:e>
                  <m:sub>
                    <m:r>
                      <m:t>Z</m:t>
                    </m:r>
                  </m:sub>
                </m:sSub>
              </m:e>
            </m:acc>
          </m:e>
        </m:d>
      </m:oMath>
      <w:r>
        <w:t xml:space="preserve"> </w:t>
      </w:r>
      <w:r>
        <w:t xml:space="preserve">are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0.919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0.029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0.918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0.310</m:t>
            </m:r>
          </m:e>
        </m:d>
      </m:oMath>
      <w:r>
        <w:t xml:space="preserve">.</w:t>
      </w:r>
      <w:r>
        <w:t xml:space="preserve"> </w:t>
      </w:r>
      <m:oMath>
        <m:acc>
          <m:accPr>
            <m:chr m:val="‾"/>
          </m:acc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acc>
      </m:oMath>
      <w:r>
        <w:t xml:space="preserve"> </w:t>
      </w:r>
      <w:r>
        <w:t xml:space="preserve">rose monotonically along a 21-point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grid in 23 of 24 circuits (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; seeds 0–7); the exception dips by 0.015 before</w:t>
      </w:r>
      <w:r>
        <w:t xml:space="preserve"> </w:t>
      </w:r>
      <w:r>
        <w:t xml:space="preserve">rising.</w:t>
      </w:r>
      <w:r>
        <w:t xml:space="preserve"> </w:t>
      </w:r>
      <m:oMath>
        <m:acc>
          <m:accPr>
            <m:chr m:val="‾"/>
          </m:acc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t>ρ</m:t>
        </m:r>
      </m:oMath>
      <w:r>
        <w:t xml:space="preserve">, so its estimator from counts is an exact sample mean</w:t>
      </w:r>
      <w:r>
        <w:t xml:space="preserve"> </w:t>
      </w:r>
      <w:r>
        <w:t xml:space="preserve">(Appendix </w:t>
      </w:r>
      <w:hyperlink w:anchor="app:riesz">
        <w:r>
          <w:rPr>
            <w:rStyle w:val="Hyperlink"/>
          </w:rPr>
          <w:t xml:space="preserve">9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Device-calibrated validation.</w:t>
      </w:r>
      <w:r>
        <w:t xml:space="preserve"> </w:t>
      </w:r>
      <w:r>
        <w:t xml:space="preserve">We ran the same circuit through Qiskit Runtime on the</w:t>
      </w:r>
      <w:r>
        <w:t xml:space="preserve"> </w:t>
      </w:r>
      <w:r>
        <w:rPr>
          <w:rStyle w:val="VerbatimChar"/>
        </w:rPr>
        <w:t xml:space="preserve">fake_brisbane</w:t>
      </w:r>
      <w:r>
        <w:t xml:space="preserve"> </w:t>
      </w:r>
      <w:r>
        <w:t xml:space="preserve">backend, a simulator whose noise model is built from a real IBM device’s</w:t>
      </w:r>
      <w:r>
        <w:t xml:space="preserve"> </w:t>
      </w:r>
      <w:r>
        <w:t xml:space="preserve">calibration data. An idle delay before readout served as a T1 knob (Fig. </w:t>
      </w:r>
      <w:hyperlink w:anchor="fig:t1">
        <w:r>
          <w:rPr>
            <w:rStyle w:val="Hyperlink"/>
          </w:rPr>
          <w:t xml:space="preserve">1</w:t>
        </w:r>
      </w:hyperlink>
      <w:r>
        <w:t xml:space="preserve">b). Heavy output probability</w:t>
      </w:r>
      <w:r>
        <w:t xml:space="preserve"> </w:t>
      </w:r>
      <w:r>
        <w:t xml:space="preserve">fell monotonically (0.685 to 0.448) and</w:t>
      </w:r>
      <w:r>
        <w:t xml:space="preserve"> </w:t>
      </w:r>
      <m:oMath>
        <m:acc>
          <m:accPr>
            <m:chr m:val="‾"/>
          </m:acc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acc>
      </m:oMath>
      <w:r>
        <w:t xml:space="preserve"> </w:t>
      </w:r>
      <w:r>
        <w:t xml:space="preserve">rose monotonically (</w:t>
      </w:r>
      <m:oMath>
        <m:r>
          <m:rPr>
            <m:sty m:val="p"/>
          </m:rPr>
          <m:t>−</m:t>
        </m:r>
        <m:r>
          <m:t>0.036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0.370</m:t>
        </m:r>
      </m:oMath>
      <w:r>
        <w:t xml:space="preserve">).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rose to 0.977 at 50 </w:t>
      </w:r>
      <m:oMath>
        <m:r>
          <m:t>μ</m:t>
        </m:r>
      </m:oMath>
      <w:r>
        <w:t xml:space="preserve">s and then fell to 0.892 at 200 </w:t>
      </w:r>
      <m:oMath>
        <m:r>
          <m:t>μ</m:t>
        </m:r>
      </m:oMath>
      <w:r>
        <w:t xml:space="preserve">s, below its noiseless value of 0.919.</w:t>
      </w:r>
      <w:r>
        <w:t xml:space="preserve"> </w:t>
      </w:r>
      <w:r>
        <w:t xml:space="preserve">Read on its own,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would rank the most relaxed operating point as the least noisy.</w:t>
      </w:r>
    </w:p>
    <w:p>
      <w:pPr>
        <w:pStyle w:val="BodyText"/>
      </w:pPr>
      <w:r>
        <w:t xml:space="preserve">The same script evaluated the LiH ansatz without error mitigation. The raw error was</w:t>
      </w:r>
      <w:r>
        <w:t xml:space="preserve"> </w:t>
      </w:r>
      <m:oMath>
        <m:r>
          <m:rPr>
            <m:sty m:val="p"/>
          </m:rPr>
          <m:t>+</m:t>
        </m:r>
        <m:r>
          <m:t>0.036</m:t>
        </m:r>
      </m:oMath>
      <w:r>
        <w:t xml:space="preserve"> Ha</w:t>
      </w:r>
      <w:r>
        <w:t xml:space="preserve"> </w:t>
      </w:r>
      <w:r>
        <w:t xml:space="preserve">at Hartree–Fock and</w:t>
      </w:r>
      <w:r>
        <w:t xml:space="preserve"> </w:t>
      </w:r>
      <m:oMath>
        <m:r>
          <m:rPr>
            <m:sty m:val="p"/>
          </m:rPr>
          <m:t>+</m:t>
        </m:r>
        <m:r>
          <m:t>0.035</m:t>
        </m:r>
      </m:oMath>
      <w:r>
        <w:t xml:space="preserve"> Ha at the optimum. This is about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 </w:t>
      </w:r>
      <w:r>
        <w:t xml:space="preserve">chemical accuracy and</w:t>
      </w:r>
      <w:r>
        <w:t xml:space="preserve"> </w:t>
      </w:r>
      <w:r>
        <w:t xml:space="preserve">about</w:t>
      </w:r>
      <w:r>
        <w:t xml:space="preserve"> </w:t>
      </w:r>
      <m:oMath>
        <m:r>
          <m:t>150</m:t>
        </m:r>
        <m:r>
          <m:rPr>
            <m:sty m:val="p"/>
          </m:rPr>
          <m:t>×</m:t>
        </m:r>
      </m:oMath>
      <w:r>
        <w:t xml:space="preserve"> </w:t>
      </w:r>
      <w:r>
        <w:t xml:space="preserve">the 0.23 mHa difference the optimizer resolves noiselessly. A hardware run of</w:t>
      </w:r>
      <w:r>
        <w:t xml:space="preserve"> </w:t>
      </w:r>
      <w:r>
        <w:t xml:space="preserve">this VQE therefore needs mitigation first.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_t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i w:val="0"/>
        </w:rPr>
        <w:t xml:space="preserve">Figure 1: </w:t>
      </w:r>
      <w:r>
        <w:t xml:space="preserve">(a) 4-qubit Quantum Volume circuit, exact density-matrix simulation with amplitude damping</w:t>
      </w:r>
      <w:r>
        <w:t xml:space="preserve"> </w:t>
      </w:r>
      <w:r>
        <w:t xml:space="preserve">or dephasing after every two-qubit block.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non-monotonic under amplitude damping, while the mean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separates the regimes. (b) The same circuit under</w:t>
      </w:r>
      <w:r>
        <w:t xml:space="preserve"> </w:t>
      </w:r>
      <w:r>
        <w:rPr>
          <w:rStyle w:val="VerbatimChar"/>
        </w:rPr>
        <w:t xml:space="preserve">fake_brisbane</w:t>
      </w:r>
      <w:r>
        <w:t xml:space="preserve"> </w:t>
      </w:r>
      <w:r>
        <w:t xml:space="preserve">calibration noise with an idle delay before readout. Heavy output probability and mean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monotonic;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falls below its noiseless value (dotted).</w:t>
      </w:r>
    </w:p>
    <w:p>
      <w:pPr>
        <w:pStyle w:val="BodyText"/>
      </w:pPr>
      <w:r>
        <w:rPr>
          <w:bCs/>
          <w:b/>
        </w:rPr>
        <w:t xml:space="preserve">Randomized benchmarking and ZNE.</w:t>
      </w:r>
      <w:r>
        <w:t xml:space="preserve"> </w:t>
      </w:r>
      <w:r>
        <w:t xml:space="preserve">Under per-gate depolarizing noise</w:t>
      </w:r>
      <w:r>
        <w:t xml:space="preserve"> </w:t>
      </w:r>
      <m:oMath>
        <m:r>
          <m:t>p</m:t>
        </m:r>
      </m:oMath>
      <w:r>
        <w:t xml:space="preserve">, the RB survival</w:t>
      </w:r>
      <w:r>
        <w:t xml:space="preserve"> </w:t>
      </w:r>
      <w:r>
        <w:t xml:space="preserve">signal is exactly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</m:e>
            </m:d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identical across random Clifford sequences to 10 digits</w:t>
      </w:r>
      <w:r>
        <w:t xml:space="preserve"> </w:t>
      </w:r>
      <w:r>
        <w:t xml:space="preserve">in our runs </w:t>
      </w:r>
      <w:r>
        <w:t xml:space="preserve">[12]</w:t>
      </w:r>
      <w:r>
        <w:t xml:space="preserve">. For zero-noise extrapolation </w:t>
      </w:r>
      <w:r>
        <w:t xml:space="preserve">[13]</w:t>
      </w:r>
      <w:r>
        <w:t xml:space="preserve">, extrapolation in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-space is exact for Bloch-vector shrinkage but biased (</w:t>
      </w:r>
      <m:oMath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for coherent angle drift;</w:t>
      </w:r>
      <w:r>
        <w:t xml:space="preserve"> </w:t>
      </w:r>
      <m:oMath>
        <m:r>
          <m:t>θ</m:t>
        </m:r>
      </m:oMath>
      <w:r>
        <w:t xml:space="preserve">-space shows the reverse. One should extrapolate in whichever space makes the noise linear.</w:t>
      </w:r>
      <w:r>
        <w:t xml:space="preserve"> </w:t>
      </w:r>
      <w:r>
        <w:t xml:space="preserve">In barren-plateau settings </w:t>
      </w:r>
      <w:r>
        <w:t xml:space="preserve">[14], [15]</w:t>
      </w:r>
      <w:r>
        <w:t xml:space="preserve">, regularized qg-space gradients keep the</w:t>
      </w:r>
      <w:r>
        <w:t xml:space="preserve"> </w:t>
      </w:r>
      <w:r>
        <w:t xml:space="preserve">exponential variance decay, and raw qg-space gradients still diverge at the poles.</w:t>
      </w:r>
    </w:p>
    <w:bookmarkEnd w:id="32"/>
    <w:bookmarkStart w:id="34" w:name="sec:further"/>
    <w:p>
      <w:pPr>
        <w:pStyle w:val="Heading1"/>
      </w:pPr>
      <w:r>
        <w:t xml:space="preserve">Further results (summary)</w:t>
      </w:r>
    </w:p>
    <w:p>
      <w:pPr>
        <w:pStyle w:val="FirstParagraph"/>
      </w:pPr>
      <w:r>
        <w:t xml:space="preserve">After the first draft, the same code base was used for fifty-two further studies. Each compares a</w:t>
      </w:r>
      <w:r>
        <w:t xml:space="preserve"> </w:t>
      </w:r>
      <w:r>
        <w:t xml:space="preserve">qg-based choice with the standard one and with a classical control, and each is documented in</w:t>
      </w:r>
      <w:r>
        <w:t xml:space="preserve"> </w:t>
      </w:r>
      <w:r>
        <w:rPr>
          <w:rStyle w:val="VerbatimChar"/>
        </w:rPr>
        <w:t xml:space="preserve">RESEARCH_NOTES.md</w:t>
      </w:r>
      <w:r>
        <w:t xml:space="preserve"> </w:t>
      </w:r>
      <w:r>
        <w:t xml:space="preserve">(section numbers below) with a script and pinned tests.</w:t>
      </w:r>
      <w:r>
        <w:t xml:space="preserve"> </w:t>
      </w:r>
      <w:r>
        <w:t xml:space="preserve">Table </w:t>
      </w:r>
      <w:hyperlink w:anchor="tab:further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lists them. The column</w:t>
      </w:r>
      <w:r>
        <w:t xml:space="preserve"> </w:t>
      </w:r>
      <w:r>
        <w:t xml:space="preserve">“</w:t>
      </w:r>
      <w:r>
        <w:t xml:space="preserve">gain</w:t>
      </w:r>
      <w:r>
        <w:t xml:space="preserve">”</w:t>
      </w:r>
      <w:r>
        <w:t xml:space="preserve"> </w:t>
      </w:r>
      <w:r>
        <w:t xml:space="preserve">states against what the qg choice wins,</w:t>
      </w:r>
      <w:r>
        <w:t xml:space="preserve"> </w:t>
      </w:r>
      <w:r>
        <w:t xml:space="preserve">if at all. None of them is a quantum advantage over classical computation. Where a classical</w:t>
      </w:r>
      <w:r>
        <w:t xml:space="preserve"> </w:t>
      </w:r>
      <w:r>
        <w:t xml:space="preserve">method was run, it matched or beat the quantum model at these sizes. The symmetry-witness studies</w:t>
      </w:r>
      <w:r>
        <w:t xml:space="preserve"> </w:t>
      </w:r>
      <w:r>
        <w:t xml:space="preserve">(§20, §21, §24, §28–§33, §38, §39, §48, §50–§55) are developed in a companion paper </w:t>
      </w:r>
      <w:r>
        <w:t xml:space="preserve">[16]</w:t>
      </w:r>
      <w:r>
        <w:t xml:space="preserve">; the cryptography studies (§40–§44, §49) the battery and Bell-pair studies (§56, §57), and the leakage and erasure-qubit studies (§70–§74) </w:t>
      </w:r>
      <w:r>
        <w:t xml:space="preserve">[17]</w:t>
      </w:r>
      <w:r>
        <w:t xml:space="preserve"> </w:t>
      </w:r>
      <w:r>
        <w:t xml:space="preserve">in three short notes.</w:t>
      </w:r>
    </w:p>
    <w:bookmarkStart w:id="33" w:name="tab:further"/>
    <w:p>
      <w:pPr>
        <w:pStyle w:val="TableCaption"/>
      </w:pPr>
      <w:r>
        <w:rPr>
          <w:b/>
          <w:i w:val="0"/>
        </w:rPr>
        <w:t xml:space="preserve">Table 3: </w:t>
      </w:r>
      <w:r>
        <w:t xml:space="preserve">Follow-up studies (section numbers of</w:t>
      </w:r>
      <w:r>
        <w:t xml:space="preserve"> </w:t>
      </w:r>
      <w:r>
        <w:rPr>
          <w:rStyle w:val="VerbatimChar"/>
        </w:rPr>
        <w:t xml:space="preserve">RESEARCH_NOTES.md</w:t>
      </w:r>
      <w:r>
        <w:t xml:space="preserve">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Follow-up studies (section numbers of RESEARCH_NOTES.md)."/>
        <w:tblW w:w="5000" w:type="pct"/>
        <w:tblLayout w:type="autofit"/>
      </w:tblPr>
      <w:tblGrid>
        <w:gridCol/>
        <w:gridCol/>
        <w:gridCol/>
        <w:gridCol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main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natural gradient, cut cost, few-shot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QFI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oMath>
            <w:r>
              <w:rPr>
                <w:sz w:val="18"/>
              </w:rPr>
              <w:t xml:space="preserve">; cut</w:t>
            </w:r>
            <w:r>
              <w:rPr>
                <w:sz w:val="18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  <w:r>
              <w:rPr>
                <w:sz w:val="18"/>
              </w:rPr>
              <w:t xml:space="preserve">; Haar prior 92% vs 8% coverage near a pole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closed forms; vs delta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16, 19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QML encoding</w:t>
            </w:r>
            <w:r>
              <w:rPr>
                <w:sz w:val="18"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arccos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Chebyshev models fit polynomials to</w:t>
            </w:r>
            <w:r>
              <w:rPr>
                <w:sz w:val="18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vs</w:t>
            </w:r>
            <w:r>
              <w:rPr>
                <w:sz w:val="18"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10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angle encoding </w:t>
            </w:r>
            <w:r>
              <w:rPr>
                <w:sz w:val="18"/>
              </w:rPr>
              <w:t xml:space="preserve">[18]</w:t>
            </w:r>
            <w:r>
              <w:rPr>
                <w:sz w:val="18"/>
              </w:rPr>
              <w:t xml:space="preserve">; classical Chebyshev fit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grid uniform in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probability error</w:t>
            </w:r>
            <w:r>
              <w:rPr>
                <w:sz w:val="18"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smaller; distribution loading TVD lower in 43/45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</w:t>
            </w:r>
            <w:r>
              <w:rPr>
                <w:sz w:val="18"/>
              </w:rPr>
              <w:t xml:space="preserve"> </w:t>
            </w:r>
            <m:oMath>
              <m:r>
                <m:t>θ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grid; loses on fidelity near poles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 vs unital noise from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accuracy 0.88–0.91 vs 0.70–0.76 (XEB, HOP), strong noise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XEB/HOP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IonQ noise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filter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rPr>
                <w:sz w:val="18"/>
              </w:rPr>
              <w:t xml:space="preserve">12 vs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rPr>
                <w:sz w:val="18"/>
              </w:rPr>
              <w:t xml:space="preserve">30 mHa, 2–3% shots dropped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readout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electron-number witness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5.5 vs 18 mHa (HF 20.3);</w:t>
            </w:r>
            <w:r>
              <w:rPr>
                <w:sz w:val="18"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below HF at 2.5 Å; no gain on 6-qubit LiH (see §50–54)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readout mitigation, HF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ODE solver </w:t>
            </w:r>
            <w:r>
              <w:rPr>
                <w:sz w:val="18"/>
              </w:rPr>
              <w:t xml:space="preserve">[19]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exponential decay up to</w:t>
            </w:r>
            <w:r>
              <w:rPr>
                <w:sz w:val="18"/>
              </w:rPr>
              <w:t xml:space="preserve"> </w:t>
            </w:r>
            <m:oMath>
              <m:r>
                <m:t>17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better; not in 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angle encoding; spectral method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local cost</w:t>
            </w:r>
            <w:r>
              <w:rPr>
                <w:sz w:val="18"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q</m:t>
                      </m:r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acc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gradient variance</w:t>
            </w:r>
            <w:r>
              <w:rPr>
                <w:sz w:val="18"/>
              </w:rPr>
              <w:t xml:space="preserve"> </w:t>
            </w:r>
            <m:oMath>
              <m:r>
                <m:t>5600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larger at 12 qubits; light cone trains 100 qubits classically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global cost </w:t>
            </w:r>
            <w:r>
              <w:rPr>
                <w:sz w:val="18"/>
              </w:rPr>
              <w:t xml:space="preserve">[15]</w:t>
            </w:r>
            <w:r>
              <w:rPr>
                <w:sz w:val="18"/>
              </w:rPr>
              <w:t xml:space="preserve">; classically simulable </w:t>
            </w:r>
            <w:r>
              <w:rPr>
                <w:sz w:val="18"/>
              </w:rPr>
              <w:t xml:space="preserve">[20]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filter vs ZNE by noise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witness predicts when the filter works; ZNE + filter 2.0 mHa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fake_brisbane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complementary to ZNE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thermal qubit,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tanh</m:t>
              </m:r>
              <m:r>
                <m:t>β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optimal thermometer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artanh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sz w:val="18"/>
              </w:rPr>
              <w:t xml:space="preserve"> </w:t>
            </w:r>
            <w:r>
              <w:rPr>
                <w:sz w:val="18"/>
              </w:rPr>
              <w:t xml:space="preserve">[21]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 (prior, not qg)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which gates to cut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exact optimum over 3795 partitions;</w:t>
            </w:r>
            <w:r>
              <w:rPr>
                <w:sz w:val="18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fewer shots than counting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angle-blind rules; same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find_cuts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repetition code choice under T1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+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policy regret 2.7% vs 46–258%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spin-resolved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23.2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14.7 mHa under depolarizing noise; none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fake_brisbane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1D Hubbard, 8 qubits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ZNE + spin filters 6–9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below raw; wall at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rPr>
                <w:sz w:val="18"/>
              </w:rPr>
              <w:t xml:space="preserve">188 ECR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raw, ZNE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QAOA, exactly</w:t>
            </w:r>
            <w:r>
              <w:rPr>
                <w:sz w:val="18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filter doubles</w:t>
            </w:r>
            <w:r>
              <w:rPr>
                <w:sz w:val="18"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t</m:t>
                  </m:r>
                </m:e>
              </m:d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of XY-QAOA; penalty QAOA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random guess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QAOA; greedy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qubit characterization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unbiased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rPr>
                <w:sz w:val="18"/>
              </w:rPr>
              <w:t xml:space="preserve"> mK) and readout error, where the standard suite reads 0 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standard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Leung code vs 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infidelity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0.92</m:t>
              </m:r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vs</w:t>
            </w:r>
            <w:r>
              <w:rPr>
                <w:sz w:val="18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sz w:val="18"/>
              </w:rPr>
              <w:t xml:space="preserve">; rule: Leung iff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 rule; code 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syndromes as witnesses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X</m:t>
              </m:r>
              <m:r>
                <m:t>X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X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sz w:val="18"/>
              </w:rPr>
              <w:t xml:space="preserve">; drift tracking 13% regret with no probe 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periodic recalibration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entropy gap = coherence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qg sum bound captures 92–100% of Z coherence (thermal Ising)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 on graph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few-shot tomography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per-axis Haar prior best closed form on mixed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loses on pure states; prior, not qg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Ramsey operating point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 (known rule)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Grover as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oMath>
            <w:r>
              <w:rPr>
                <w:sz w:val="18"/>
              </w:rPr>
              <w:t xml:space="preserve">; MLAE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9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below Monte Carlo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 (known); noise must be modelled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IonQ noise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filter doubles XY-QAOA; spin filters pay at 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QAOA; greedy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native-gate ZNE on IonQ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CX folding is undone; at 2000 shots filter beats ZNE in 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depends on shot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shot noise, mixed states and registers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</m:e>
                  </m:d>
                </m:e>
              </m:d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sz w:val="18"/>
              </w:rPr>
              <w:t xml:space="preserve">; witness variance 0 on Dicke states,</w:t>
            </w:r>
            <w:r>
              <w:rPr>
                <w:sz w:val="18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GHZ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 (standard statistics); corrects §5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RBM</w:t>
            </w:r>
            <w:r>
              <w:rPr>
                <w:sz w:val="18"/>
              </w:rPr>
              <w:t xml:space="preserve"> </w:t>
            </w:r>
            <m:oMath>
              <m:r>
                <m:t>I</m:t>
              </m:r>
            </m:oMath>
            <w:r>
              <w:rPr>
                <w:sz w:val="18"/>
              </w:rPr>
              <w:t xml:space="preserve">–</w:t>
            </w:r>
            <m:oMath>
              <m:r>
                <m:t>η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plane (review </w:t>
            </w:r>
            <w:r>
              <w:rPr>
                <w:sz w:val="18"/>
              </w:rPr>
              <w:t xml:space="preserve">[22]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bounds are the marginal extremes: LB at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Z</m:t>
                  </m:r>
                </m:sub>
                <m:sup>
                  <m:r>
                    <m:t>v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Z</m:t>
                  </m:r>
                </m:sub>
                <m:sup>
                  <m:r>
                    <m:t>h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z w:val="18"/>
              </w:rPr>
              <w:t xml:space="preserve">; field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moves trained RBMs off LB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explains a claimed learning principle by Z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symmetry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coherent MS over-rotation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native folding blind to it (ZNE +2.96 mHa at 5%); filter removes 94%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ZNE + filter most robust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filter reach (H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vs LiH)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LiH error in X/Y groups (26–166 mHa), not routing; kept-fraction rescaling overcorrects 2–3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negative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error bars for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Wilson interval for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mapped through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q</m:t>
                      </m:r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covers 0.90–0.99; Wald, bootstrap 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Wald, bootstrap, Haar-Bayes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52–55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parity,</w:t>
            </w:r>
            <w:r>
              <w:rPr>
                <w:sz w:val="18"/>
              </w:rPr>
              <w:t xml:space="preserve"> </w:t>
            </w:r>
            <m:oMath>
              <m:r>
                <m:t>N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mod 4 and spin-resolved ancilla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LiH error</w:t>
            </w:r>
            <w:r>
              <w:rPr>
                <w:sz w:val="18"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lower (3.8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forte-1); near number ceiling up to 12 qubits; ceiling shrinks 92%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8"/>
              </w:rPr>
              <w:t xml:space="preserve">67%;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↑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↓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checks add 12–29%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standard symmetry verification, scaled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GHZ metrology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readout error caps the useful GHZ at</w:t>
            </w:r>
            <w:r>
              <w:rPr>
                <w:sz w:val="18"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e</m:t>
                          </m:r>
                        </m:e>
                      </m:d>
                    </m:e>
                  </m:d>
                </m:e>
              </m:d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(75 qubits,</w:t>
            </w:r>
            <w:r>
              <w:rPr>
                <w:sz w:val="18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Fisher rate at</w:t>
            </w:r>
            <w:r>
              <w:rPr>
                <w:sz w:val="18"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0.005</m:t>
              </m:r>
            </m:oMath>
            <w:r>
              <w:rPr>
                <w:sz w:val="18"/>
              </w:rPr>
              <w:t xml:space="preserve">); mean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separates T1 from dephasing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 under Markovian noise (known);</w:t>
            </w:r>
            <w:r>
              <w:rPr>
                <w:sz w:val="18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only for slow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59, 64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surface code with 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decoder reweighted by the final data readout: logical error</w:t>
            </w:r>
            <w:r>
              <w:rPr>
                <w:sz w:val="18"/>
              </w:rPr>
              <w:t xml:space="preserve"> </w:t>
            </w:r>
            <m:oMath>
              <m:r>
                <m:t>2.2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lower at</w:t>
            </w:r>
            <w:r>
              <w:rPr>
                <w:sz w:val="18"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m:oMath>
              <m:r>
                <m:t>3.3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</w:t>
            </w:r>
            <w:r>
              <w:rPr>
                <w:sz w:val="18"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(circuit level,</w:t>
            </w:r>
            <w:r>
              <w:rPr>
                <w:sz w:val="18"/>
              </w:rPr>
              <w:t xml:space="preserve"> </w:t>
            </w:r>
            <m:oMath>
              <m:r>
                <m:t>d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rounds); 15% worse if depolarizing noise dominates; a mean-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witness picks the decoder in 8 of 8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standard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60, 61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XXZ dynamics, filter reach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number filter removes 99.5% of the T1 error with number-conserving gates, 38–49% with 3-CNOT bonds (basis changes leak); IonQ MS vs ZZ compilation equal (ratio 0.82)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ZNE; filter + ZNE best with CNOTs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classical shadows vs 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direct measurement 3–41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cheaper for Z-basis qg, the witness and the filter; tie for all local Paulis (L18 design); grouping</w:t>
            </w:r>
            <w:r>
              <w:rPr>
                <w:sz w:val="18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cheaper for the LiH energy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shadows </w:t>
            </w:r>
            <w:r>
              <w:rPr>
                <w:sz w:val="18"/>
              </w:rPr>
              <w:t xml:space="preserve">[23]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Grover with gate noise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per-qubit qg signs lose to the histogram (40% vs 87% at 100 shots,</w:t>
            </w:r>
            <w:r>
              <w:rPr>
                <w:sz w:val="18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sz w:val="18"/>
              </w:rPr>
              <w:t xml:space="preserve">):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vs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negative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branch sign for qg updates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sign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removes the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arccos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range limit: H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reaches FCI 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rPr>
                <w:sz w:val="18"/>
              </w:rPr>
              <w:t xml:space="preserve"> Ha) from Hartree–Fock; natural signed step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step to first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 over</w:t>
            </w:r>
            <w:r>
              <w:rPr>
                <w:sz w:val="18"/>
              </w:rPr>
              <w:t xml:space="preserve"> </w:t>
            </w:r>
            <m:oMath>
              <m:r>
                <m:t>θ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(removes limitation 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lattice gauge theory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local Gauss checks as qg of parities: over 1–6 Trotter steps the Gauss filter removes 50% vs 36% (depolarizing), 25% vs 19% (T1) of the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number filter; known post-selection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filter vs ZNE by shot 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filter best for shallow circuits up to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rPr>
                <w:sz w:val="18"/>
              </w:rPr>
              <w:t xml:space="preserve">2000 shots, filter + ZNE beyond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∼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shots and for deep circuits; a pre-registered pilot-based switch fails (</w:t>
            </w:r>
            <m:oMath>
              <m:r>
                <m:t>2.3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worst case)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negative result for the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sector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population outside the conserved sector after each two-qubit gate, from a noiseless statevector, ranks compilations by the T1 error the filter lets through (rank correlation 0.80, pre-registered threshold 0.8); zero exposure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98</m:t>
              </m:r>
              <m:r>
                <m:rPr>
                  <m:sty m:val="p"/>
                </m:rPr>
                <m:t>%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compile-time screen; not an error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total spin</w:t>
            </w:r>
            <w:r>
              <w:rPr>
                <w:sz w:val="18"/>
              </w:rP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singlet projection after the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↑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↓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checks removes a further 37–38% of the error (H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8"/>
              </w:rPr>
              <w:t xml:space="preserve">O, H</w:t>
            </w:r>
            <m:oMath>
              <m:sSub>
                <m:e>
                  <m:r>
                    <m:t>​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sz w:val="18"/>
              </w:rPr>
              <w:t xml:space="preserve">), at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20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more Pauli strings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known symmetry expansion </w:t>
            </w:r>
            <w:r>
              <w:rPr>
                <w:sz w:val="18"/>
              </w:rPr>
              <w:t xml:space="preserve">[24]</w:t>
            </w:r>
            <w:r>
              <w:rPr>
                <w:sz w:val="18"/>
              </w:rPr>
              <w:t xml:space="preserve">; cost quantified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70–72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leakage and a three-level readout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the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2</m:t>
              </m:r>
              <m:r>
                <m:rPr>
                  <m:sty m:val="p"/>
                </m:rPr>
                <m:t>⟩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flag is useless when a leaked qubit keeps its value (§70, and a simulated transmon CZ, §72) and helps when leakage scrambles it (qg + flag</w:t>
            </w:r>
            <w:r>
              <w:rPr>
                <w:sz w:val="18"/>
              </w:rPr>
              <w:t xml:space="preserve"> </w:t>
            </w:r>
            <m:oMath>
              <m:r>
                <m:t>1.68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over the best leakage-aware decoder, §70b); a Bayesian flag weight</w:t>
            </w:r>
            <w:r>
              <w:rPr>
                <w:sz w:val="18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never worse than ignoring leakage, not always better than erasure; combined gain</w:t>
            </w:r>
            <w:r>
              <w:rPr>
                <w:sz w:val="18"/>
              </w:rPr>
              <w:t xml:space="preserve"> </w:t>
            </w:r>
            <m:oMath>
              <m:r>
                <m:t>1.48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sz w:val="18"/>
              </w:rPr>
              <w:t xml:space="preserve">)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8"/>
              </w:rPr>
              <w:t xml:space="preserve"> </w:t>
            </w:r>
            <m:oMath>
              <m:r>
                <m:t>1.77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qg stays a qubit quantity; partly confirmed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73, 74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erasure qubits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naive qg + herald combination hurts at high heralding efficiency (</w:t>
            </w:r>
            <m:oMath>
              <m:r>
                <m:t>0.46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</w:t>
            </w:r>
            <w:r>
              <w:rPr>
                <w:sz w:val="18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0.99</m:t>
              </m:r>
            </m:oMath>
            <w:r>
              <w:rPr>
                <w:sz w:val="18"/>
              </w:rPr>
              <w:t xml:space="preserve">); with unheralded decay priors scaled by</w:t>
            </w:r>
            <w:r>
              <w:rPr>
                <w:sz w:val="18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</m:oMath>
            <w:r>
              <w:rPr>
                <w:sz w:val="18"/>
              </w:rPr>
              <w:t xml:space="preserve">, never worse,</w:t>
            </w:r>
            <w:r>
              <w:rPr>
                <w:sz w:val="18"/>
              </w:rPr>
              <w:t xml:space="preserve"> </w:t>
            </w:r>
            <m:oMath>
              <m:r>
                <m:t>1.41</m:t>
              </m:r>
            </m:oMath>
            <w:r>
              <w:rPr>
                <w:sz w:val="18"/>
              </w:rPr>
              <w:t xml:space="preserve">–</w:t>
            </w:r>
            <m:oMath>
              <m:r>
                <m:t>1.68</m:t>
              </m:r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</w:t>
            </w:r>
            <w:r>
              <w:rPr>
                <w:sz w:val="18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rPr>
                <w:sz w:val="18"/>
              </w:rPr>
              <w:t xml:space="preserve">, fading as</w:t>
            </w:r>
            <w:r>
              <w:rPr>
                <w:sz w:val="18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vs erasure decoding; rule confirmed after one failed prediction</w:t>
            </w:r>
          </w:p>
        </w:tc>
      </w:tr>
    </w:tbl>
    <w:bookmarkEnd w:id="33"/>
    <w:bookmarkEnd w:id="34"/>
    <w:bookmarkStart w:id="35" w:name="sec:limit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(i) The Jacobian singularity at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}</m:t>
        </m:r>
      </m:oMath>
      <w:r>
        <w:t xml:space="preserve">; regularization costs exactness there.</w:t>
      </w:r>
      <w:r>
        <w:t xml:space="preserve"> </w:t>
      </w:r>
      <w:r>
        <w:t xml:space="preserve">(ii) The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range: qg-space updates on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alone cannot reach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; a branch sign removes this (§65), with no gain over</w:t>
      </w:r>
      <w:r>
        <w:t xml:space="preserve"> </w:t>
      </w:r>
      <m:oMath>
        <m:r>
          <m:t>θ</m:t>
        </m:r>
      </m:oMath>
      <w:r>
        <w:t xml:space="preserve">-space.</w:t>
      </w:r>
      <w:r>
        <w:t xml:space="preserve"> </w:t>
      </w:r>
      <w:r>
        <w:t xml:space="preserve">(iii) Z-basis blindness to phase-encoded entanglement and to readout dephasing.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C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not an entanglement measure.</w:t>
      </w:r>
      <w:r>
        <w:t xml:space="preserve"> </w:t>
      </w:r>
      <w:r>
        <w:t xml:space="preserve">(v)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not monotonic under T1. The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q</m:t>
                </m:r>
                <m:sSub>
                  <m:e>
                    <m:r>
                      <m:t>g</m:t>
                    </m:r>
                  </m:e>
                  <m:sub>
                    <m:r>
                      <m:t>Z</m:t>
                    </m:r>
                  </m:sub>
                </m:sSub>
              </m:e>
            </m:acc>
          </m:e>
        </m:d>
      </m:oMath>
      <w:r>
        <w:t xml:space="preserve"> </w:t>
      </w:r>
      <w:r>
        <w:t xml:space="preserve">fixes this empirically, in</w:t>
      </w:r>
      <w:r>
        <w:t xml:space="preserve"> </w:t>
      </w:r>
      <w:r>
        <w:t xml:space="preserve">23 of 24 circuits, not provably.</w:t>
      </w:r>
      <w:r>
        <w:t xml:space="preserve"> </w:t>
      </w:r>
      <w:r>
        <w:t xml:space="preserve">(vi) Finite-shot bias of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.</w:t>
      </w:r>
      <w:r>
        <w:t xml:space="preserve"> </w:t>
      </w:r>
      <w:r>
        <w:t xml:space="preserve">(vii) Pole damping costs iterations and has a trapping mode.</w:t>
      </w:r>
      <w:r>
        <w:t xml:space="preserve"> </w:t>
      </w:r>
      <w:r>
        <w:t xml:space="preserve">(viii) All device results, here and in the follow-up studies, are calibration-based or</w:t>
      </w:r>
      <w:r>
        <w:t xml:space="preserve"> </w:t>
      </w:r>
      <w:r>
        <w:t xml:space="preserve">vendor-model simulations. Runs on real hardware (</w:t>
      </w:r>
      <w:r>
        <w:rPr>
          <w:rStyle w:val="VerbatimChar"/>
        </w:rPr>
        <w:t xml:space="preserve">–mode ibm</w:t>
      </w:r>
      <w:r>
        <w:t xml:space="preserve">, IonQ) are prepared but have</w:t>
      </w:r>
      <w:r>
        <w:t xml:space="preserve"> </w:t>
      </w:r>
      <w:r>
        <w:t xml:space="preserve">not yet been performed.</w:t>
      </w:r>
    </w:p>
    <w:bookmarkEnd w:id="35"/>
    <w:bookmarkStart w:id="37" w:name="sec:code"/>
    <w:p>
      <w:pPr>
        <w:pStyle w:val="Heading1"/>
      </w:pPr>
      <w:r>
        <w:t xml:space="preserve">Code availability</w:t>
      </w:r>
    </w:p>
    <w:p>
      <w:pPr>
        <w:pStyle w:val="FirstParagraph"/>
      </w:pPr>
      <w:r>
        <w:t xml:space="preserve">The library, every example, and the regression tests pinning every number above (1108 tests at</w:t>
      </w:r>
      <w:r>
        <w:t xml:space="preserve"> </w:t>
      </w:r>
      <w:r>
        <w:t xml:space="preserve">the time of this revision) are available at</w:t>
      </w:r>
      <w:r>
        <w:t xml:space="preserve"> </w:t>
      </w:r>
      <w:hyperlink r:id="rId36">
        <w:r>
          <w:rPr>
            <w:rStyle w:val="Hyperlink"/>
          </w:rPr>
          <w:t xml:space="preserve">https://github.com/Viny2030/qang</w:t>
        </w:r>
      </w:hyperlink>
      <w:r>
        <w:t xml:space="preserve"> </w:t>
      </w:r>
      <w:r>
        <w:t xml:space="preserve">(MIT license). Figure </w:t>
      </w:r>
      <w:hyperlink w:anchor="fig:t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regenerated by</w:t>
      </w:r>
      <w:r>
        <w:t xml:space="preserve"> </w:t>
      </w:r>
      <w:r>
        <w:rPr>
          <w:rStyle w:val="VerbatimChar"/>
        </w:rPr>
        <w:t xml:space="preserve">manuscript/make_figures.py</w:t>
      </w:r>
      <w:r>
        <w:t xml:space="preserve">. Derivations with additional detail are in</w:t>
      </w:r>
      <w:r>
        <w:t xml:space="preserve"> </w:t>
      </w:r>
      <w:r>
        <w:rPr>
          <w:rStyle w:val="VerbatimChar"/>
        </w:rPr>
        <w:t xml:space="preserve">RESEARCH_NOTES.md</w:t>
      </w:r>
      <w:r>
        <w:t xml:space="preserve">.</w:t>
      </w:r>
    </w:p>
    <w:bookmarkEnd w:id="37"/>
    <w:bookmarkStart w:id="38" w:name="acknowledgments-and-use-of-ai-tools"/>
    <w:p>
      <w:pPr>
        <w:pStyle w:val="Heading1"/>
      </w:pPr>
      <w:r>
        <w:t xml:space="preserve">Acknowledgments and use of AI tools</w:t>
      </w:r>
    </w:p>
    <w:p>
      <w:pPr>
        <w:pStyle w:val="FirstParagraph"/>
      </w:pPr>
      <w:r>
        <w:t xml:space="preserve">Generative AI tools (Anthropic Claude 3.5 Sonnet and Claude Opus 5.5; OpenAI GPT-4o) assisted with</w:t>
      </w:r>
      <w:r>
        <w:t xml:space="preserve"> </w:t>
      </w:r>
      <w:r>
        <w:t xml:space="preserve">code generation and refactoring, test expansion, numerical experiments, and drafting of this text.</w:t>
      </w:r>
      <w:r>
        <w:t xml:space="preserve"> </w:t>
      </w:r>
      <w:r>
        <w:t xml:space="preserve">The author framed the research questions, made the design decisions, and reviewed, edited and</w:t>
      </w:r>
      <w:r>
        <w:t xml:space="preserve"> </w:t>
      </w:r>
      <w:r>
        <w:t xml:space="preserve">validated all AI-assisted output, including every derivation and number reported here.</w:t>
      </w:r>
    </w:p>
    <w:bookmarkEnd w:id="38"/>
    <w:bookmarkStart w:id="82" w:name="app:riesz"/>
    <w:p>
      <w:pPr>
        <w:pStyle w:val="Heading1"/>
      </w:pPr>
      <w:r>
        <w:t xml:space="preserve">Riesz–Fréchet and why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the canonical linear readout</w:t>
      </w:r>
    </w:p>
    <w:p>
      <w:pPr>
        <w:pStyle w:val="FirstParagraph"/>
      </w:pPr>
      <w:r>
        <w:t xml:space="preserve">Operators on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C</m:t>
            </m:r>
          </m:e>
          <m:sup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sup>
        </m:sSup>
      </m:oMath>
      <w:r>
        <w:t xml:space="preserve"> </w:t>
      </w:r>
      <w:r>
        <w:t xml:space="preserve">form a Hilbert space under</w:t>
      </w:r>
      <w:r>
        <w:t xml:space="preserve"> </w:t>
      </w:r>
      <m:oMath>
        <m:r>
          <m:rPr>
            <m:sty m:val="p"/>
          </m:rPr>
          <m:t>⟨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Tr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r>
              <m:t>B</m:t>
            </m:r>
          </m:e>
        </m:d>
      </m:oMath>
      <w:r>
        <w:t xml:space="preserve">.</w:t>
      </w:r>
      <w:r>
        <w:t xml:space="preserve"> </w:t>
      </w:r>
      <w:r>
        <w:t xml:space="preserve">By the Riesz–Fréchet representation theorem </w:t>
      </w:r>
      <w:r>
        <w:t xml:space="preserve">[25], [26]</w:t>
      </w:r>
      <w:r>
        <w:t xml:space="preserve">, every linear functional</w:t>
      </w:r>
      <w:r>
        <w:t xml:space="preserve"> </w:t>
      </w:r>
      <w:r>
        <w:t xml:space="preserve">on it has the form</w:t>
      </w:r>
      <w:r>
        <w:t xml:space="preserve"> </w:t>
      </w:r>
      <m:oMath>
        <m:r>
          <m:t>ρ</m:t>
        </m:r>
        <m:r>
          <m:rPr>
            <m:sty m:val="p"/>
          </m:rPr>
          <m:t>↦</m:t>
        </m:r>
        <m:r>
          <m:rPr>
            <m:sty m:val="p"/>
          </m:rPr>
          <m:t>Tr</m:t>
        </m:r>
        <m:d>
          <m:dPr>
            <m:begChr m:val="("/>
            <m:endChr m:val=")"/>
            <m:sepChr m:val=""/>
            <m:grow/>
          </m:dPr>
          <m:e>
            <m:r>
              <m:t>O</m:t>
            </m:r>
            <m:r>
              <m:t>ρ</m:t>
            </m:r>
          </m:e>
        </m:d>
      </m:oMath>
      <w:r>
        <w:t xml:space="preserve"> </w:t>
      </w:r>
      <w:r>
        <w:t xml:space="preserve">for a unique</w:t>
      </w:r>
      <w:r>
        <w:t xml:space="preserve"> </w:t>
      </w:r>
      <m:oMath>
        <m:r>
          <m:t>O</m:t>
        </m:r>
      </m:oMath>
      <w:r>
        <w:t xml:space="preserve">. In finite dimension this is elementary</w:t>
      </w:r>
      <w:r>
        <w:t xml:space="preserve"> </w:t>
      </w:r>
      <w:r>
        <w:t xml:space="preserve">linear algebra, so the appendix records a foundation rather than a new result. The functional</w:t>
      </w:r>
      <w:r>
        <w:t xml:space="preserve"> </w:t>
      </w:r>
      <m:oMath>
        <m:r>
          <m:t>ρ</m:t>
        </m:r>
        <m:r>
          <m:rPr>
            <m:sty m:val="p"/>
          </m:rPr>
          <m:t>↦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</m:oMath>
      <w:r>
        <w:t xml:space="preserve"> </w:t>
      </w:r>
      <w:r>
        <w:t xml:space="preserve">is represented by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acc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Every linear readout, including linear XEB, has this form and hence an unbiased sample-mean</w:t>
      </w:r>
      <w:r>
        <w:t xml:space="preserve"> </w:t>
      </w:r>
      <w:r>
        <w:t xml:space="preserve">estimator.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strictly concave in</w:t>
      </w:r>
      <w:r>
        <w:t xml:space="preserve"> </w:t>
      </w:r>
      <m:oMath>
        <m:r>
          <m:t>ρ</m:t>
        </m:r>
      </m:oMath>
      <w:r>
        <w:t xml:space="preserve">, so no operator represents it, and its plug-in</w:t>
      </w:r>
      <w:r>
        <w:t xml:space="preserve"> </w:t>
      </w:r>
      <w:r>
        <w:t xml:space="preserve">estimator is biased by Jensen’s inequality. By Proposition </w:t>
      </w:r>
      <w:hyperlink w:anchor="prop:identity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fixed</w:t>
      </w:r>
      <w:r>
        <w:t xml:space="preserve"> </w:t>
      </w:r>
      <w:r>
        <w:t xml:space="preserve">scalar function of the linear quantity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 so it carries no information about a single qubit</w:t>
      </w:r>
      <w:r>
        <w:t xml:space="preserve"> </w:t>
      </w:r>
      <w:r>
        <w:t xml:space="preserve">beyond what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extracts. (Riesz’s 1918 lemma on almost-orthogonal vectors concerns</w:t>
      </w:r>
      <w:r>
        <w:t xml:space="preserve"> </w:t>
      </w:r>
      <w:r>
        <w:t xml:space="preserve">infinite-dimensional spaces and plays no role here.)</w:t>
      </w:r>
    </w:p>
    <w:bookmarkStart w:id="81" w:name="refs"/>
    <w:bookmarkStart w:id="40" w:name="ref-monteverde2026qang"/>
    <w:p>
      <w:pPr>
        <w:pStyle w:val="Heading1"/>
      </w:pPr>
      <w:r>
        <w:t>References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V. H. Monteverde,</w:t>
      </w:r>
      <w:r>
        <w:t xml:space="preserve"> </w:t>
      </w:r>
      <w:r>
        <w:t xml:space="preserve">“The</w:t>
      </w:r>
      <w:r>
        <w:t xml:space="preserve"> </w:t>
      </w:r>
      <w:r>
        <w:t xml:space="preserve">Qang</w:t>
      </w:r>
      <w:r>
        <w:t xml:space="preserve"> </w:t>
      </w:r>
      <w:r>
        <w:t xml:space="preserve">(qg): A unified angular-probability unit and metric for parametric quantum circuit design,”</w:t>
      </w:r>
      <w:r>
        <w:t xml:space="preserve"> </w:t>
      </w:r>
      <w:r>
        <w:t xml:space="preserve">2026, doi:</w:t>
      </w:r>
      <w:r>
        <w:t xml:space="preserve"> </w:t>
      </w:r>
      <w:hyperlink r:id="rId39">
        <w:r>
          <w:rPr>
            <w:rStyle w:val="Hyperlink"/>
          </w:rPr>
          <w:t xml:space="preserve">10.5281/zenodo.22832150</w:t>
        </w:r>
      </w:hyperlink>
      <w:r>
        <w:t xml:space="preserve">.</w:t>
      </w:r>
    </w:p>
    <w:bookmarkEnd w:id="40"/>
    <w:bookmarkStart w:id="42" w:name="ref-sun2018pysc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Q. Sun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PySCF</w:t>
      </w:r>
      <w:r>
        <w:t xml:space="preserve">: The</w:t>
      </w:r>
      <w:r>
        <w:t xml:space="preserve"> </w:t>
      </w:r>
      <w:r>
        <w:t xml:space="preserve">Python</w:t>
      </w:r>
      <w:r>
        <w:t xml:space="preserve">-based simulations of chemistry framework,”</w:t>
      </w:r>
      <w:r>
        <w:t xml:space="preserve"> </w:t>
      </w:r>
      <w:r>
        <w:rPr>
          <w:iCs/>
          <w:i/>
        </w:rPr>
        <w:t xml:space="preserve">WIREs Computational Molecular Science</w:t>
      </w:r>
      <w:r>
        <w:t xml:space="preserve">, vol. 8, no. 1, p. e1340, 2018, doi:</w:t>
      </w:r>
      <w:r>
        <w:t xml:space="preserve"> </w:t>
      </w:r>
      <w:hyperlink r:id="rId41">
        <w:r>
          <w:rPr>
            <w:rStyle w:val="Hyperlink"/>
          </w:rPr>
          <w:t xml:space="preserve">10.1002/wcms.1340</w:t>
        </w:r>
      </w:hyperlink>
      <w:r>
        <w:t xml:space="preserve">.</w:t>
      </w:r>
    </w:p>
    <w:bookmarkEnd w:id="42"/>
    <w:bookmarkStart w:id="44" w:name="ref-watanabe1960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Watanabe,</w:t>
      </w:r>
      <w:r>
        <w:t xml:space="preserve"> </w:t>
      </w:r>
      <w:r>
        <w:t xml:space="preserve">“Information theoretical analysis of multivariate correlation,”</w:t>
      </w:r>
      <w:r>
        <w:t xml:space="preserve"> </w:t>
      </w:r>
      <w:r>
        <w:rPr>
          <w:iCs/>
          <w:i/>
        </w:rPr>
        <w:t xml:space="preserve">IBM Journal of Research and Development</w:t>
      </w:r>
      <w:r>
        <w:t xml:space="preserve">, vol. 4, no. 1, pp. 66–82, 1960, doi:</w:t>
      </w:r>
      <w:r>
        <w:t xml:space="preserve"> </w:t>
      </w:r>
      <w:hyperlink r:id="rId43">
        <w:r>
          <w:rPr>
            <w:rStyle w:val="Hyperlink"/>
          </w:rPr>
          <w:t xml:space="preserve">10.1147/rd.41.0066</w:t>
        </w:r>
      </w:hyperlink>
      <w:r>
        <w:t xml:space="preserve">.</w:t>
      </w:r>
    </w:p>
    <w:bookmarkEnd w:id="44"/>
    <w:bookmarkStart w:id="46" w:name="ref-hein2004graph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Hein, J. Eisert, and H. J. Briegel,</w:t>
      </w:r>
      <w:r>
        <w:t xml:space="preserve"> </w:t>
      </w:r>
      <w:r>
        <w:t xml:space="preserve">“Multiparty entanglement in graph states,”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, vol. 69, no. 6, p. 062311, 2004, doi:</w:t>
      </w:r>
      <w:r>
        <w:t xml:space="preserve"> </w:t>
      </w:r>
      <w:hyperlink r:id="rId45">
        <w:r>
          <w:rPr>
            <w:rStyle w:val="Hyperlink"/>
          </w:rPr>
          <w:t xml:space="preserve">10.1103/PhysRevA.69.062311</w:t>
        </w:r>
      </w:hyperlink>
      <w:r>
        <w:t xml:space="preserve">.</w:t>
      </w:r>
    </w:p>
    <w:bookmarkEnd w:id="46"/>
    <w:bookmarkStart w:id="48" w:name="ref-levenberg1944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K. Levenberg,</w:t>
      </w:r>
      <w:r>
        <w:t xml:space="preserve"> </w:t>
      </w:r>
      <w:r>
        <w:t xml:space="preserve">“A method for the solution of certain non-linear problems in least squares,”</w:t>
      </w:r>
      <w:r>
        <w:t xml:space="preserve"> </w:t>
      </w:r>
      <w:r>
        <w:rPr>
          <w:iCs/>
          <w:i/>
        </w:rPr>
        <w:t xml:space="preserve">Quarterly of Applied Mathematics</w:t>
      </w:r>
      <w:r>
        <w:t xml:space="preserve">, vol. 2, no. 2, pp. 164–168, 1944, doi:</w:t>
      </w:r>
      <w:r>
        <w:t xml:space="preserve"> </w:t>
      </w:r>
      <w:hyperlink r:id="rId47">
        <w:r>
          <w:rPr>
            <w:rStyle w:val="Hyperlink"/>
          </w:rPr>
          <w:t xml:space="preserve">10.1090/qam/10666</w:t>
        </w:r>
      </w:hyperlink>
      <w:r>
        <w:t xml:space="preserve">.</w:t>
      </w:r>
    </w:p>
    <w:bookmarkEnd w:id="48"/>
    <w:bookmarkStart w:id="50" w:name="ref-marquardt1963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Marquardt,</w:t>
      </w:r>
      <w:r>
        <w:t xml:space="preserve"> </w:t>
      </w:r>
      <w:r>
        <w:t xml:space="preserve">“An algorithm for least-squares estimation of nonlinear parameters,”</w:t>
      </w:r>
      <w:r>
        <w:t xml:space="preserve"> </w:t>
      </w:r>
      <w:r>
        <w:rPr>
          <w:iCs/>
          <w:i/>
        </w:rPr>
        <w:t xml:space="preserve">Journal of the Society for Industrial and Applied Mathematics</w:t>
      </w:r>
      <w:r>
        <w:t xml:space="preserve">, vol. 11, no. 2, pp. 431–441, 1963, doi:</w:t>
      </w:r>
      <w:r>
        <w:t xml:space="preserve"> </w:t>
      </w:r>
      <w:hyperlink r:id="rId49">
        <w:r>
          <w:rPr>
            <w:rStyle w:val="Hyperlink"/>
          </w:rPr>
          <w:t xml:space="preserve">10.1137/0111030</w:t>
        </w:r>
      </w:hyperlink>
      <w:r>
        <w:t xml:space="preserve">.</w:t>
      </w:r>
    </w:p>
    <w:bookmarkEnd w:id="50"/>
    <w:bookmarkStart w:id="52" w:name="ref-omalley2016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J. J. O’Malley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“Scalable quantum simulation of molecular energies,”</w:t>
      </w:r>
      <w:r>
        <w:t xml:space="preserve"> </w:t>
      </w:r>
      <w:r>
        <w:rPr>
          <w:iCs/>
          <w:i/>
        </w:rPr>
        <w:t xml:space="preserve">Physical Review X</w:t>
      </w:r>
      <w:r>
        <w:t xml:space="preserve">, vol. 6, no. 3, p. 031007, 2016, doi:</w:t>
      </w:r>
      <w:r>
        <w:t xml:space="preserve"> </w:t>
      </w:r>
      <w:hyperlink r:id="rId51">
        <w:r>
          <w:rPr>
            <w:rStyle w:val="Hyperlink"/>
          </w:rPr>
          <w:t xml:space="preserve">10.1103/PhysRevX.6.031007</w:t>
        </w:r>
      </w:hyperlink>
      <w:r>
        <w:t xml:space="preserve">.</w:t>
      </w:r>
    </w:p>
    <w:bookmarkEnd w:id="52"/>
    <w:bookmarkStart w:id="54" w:name="ref-kandala201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Kandala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“Hardware-efficient variational quantum eigensolver for small molecules and quantum magnets,”</w:t>
      </w:r>
      <w:r>
        <w:t xml:space="preserve"> </w:t>
      </w:r>
      <w:r>
        <w:rPr>
          <w:iCs/>
          <w:i/>
        </w:rPr>
        <w:t xml:space="preserve">Nature</w:t>
      </w:r>
      <w:r>
        <w:t xml:space="preserve">, vol. 549, pp. 242–246, 2017, doi:</w:t>
      </w:r>
      <w:r>
        <w:t xml:space="preserve"> </w:t>
      </w:r>
      <w:hyperlink r:id="rId53">
        <w:r>
          <w:rPr>
            <w:rStyle w:val="Hyperlink"/>
          </w:rPr>
          <w:t xml:space="preserve">10.1038/nature23879</w:t>
        </w:r>
      </w:hyperlink>
      <w:r>
        <w:t xml:space="preserve">.</w:t>
      </w:r>
    </w:p>
    <w:bookmarkEnd w:id="54"/>
    <w:bookmarkStart w:id="56" w:name="ref-cross2019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W. Cross, L. S. Bishop, S. Sheldon, P. D. Nation, and J. M. Gambetta,</w:t>
      </w:r>
      <w:r>
        <w:t xml:space="preserve"> </w:t>
      </w:r>
      <w:r>
        <w:t xml:space="preserve">“Validating quantum computers using randomized model circuits,”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, vol. 100, no. 3, p. 032328, 2019, doi:</w:t>
      </w:r>
      <w:r>
        <w:t xml:space="preserve"> </w:t>
      </w:r>
      <w:hyperlink r:id="rId55">
        <w:r>
          <w:rPr>
            <w:rStyle w:val="Hyperlink"/>
          </w:rPr>
          <w:t xml:space="preserve">10.1103/PhysRevA.100.032328</w:t>
        </w:r>
      </w:hyperlink>
      <w:r>
        <w:t xml:space="preserve">.</w:t>
      </w:r>
    </w:p>
    <w:bookmarkEnd w:id="56"/>
    <w:bookmarkStart w:id="58" w:name="ref-arute2019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F. Arute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“Quantum supremacy using a programmable superconducting processor,”</w:t>
      </w:r>
      <w:r>
        <w:t xml:space="preserve"> </w:t>
      </w:r>
      <w:r>
        <w:rPr>
          <w:iCs/>
          <w:i/>
        </w:rPr>
        <w:t xml:space="preserve">Nature</w:t>
      </w:r>
      <w:r>
        <w:t xml:space="preserve">, vol. 574, pp. 505–510, 2019, doi:</w:t>
      </w:r>
      <w:r>
        <w:t xml:space="preserve"> </w:t>
      </w:r>
      <w:hyperlink r:id="rId57">
        <w:r>
          <w:rPr>
            <w:rStyle w:val="Hyperlink"/>
          </w:rPr>
          <w:t xml:space="preserve">10.1038/s41586-019-1666-5</w:t>
        </w:r>
      </w:hyperlink>
      <w:r>
        <w:t xml:space="preserve">.</w:t>
      </w:r>
    </w:p>
    <w:bookmarkEnd w:id="58"/>
    <w:bookmarkStart w:id="59" w:name="ref-miller195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A. Miller,</w:t>
      </w:r>
      <w:r>
        <w:t xml:space="preserve"> </w:t>
      </w:r>
      <w:r>
        <w:t xml:space="preserve">“Note on the bias of information estimates,”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Information theory in psychology: Problems and methods</w:t>
      </w:r>
      <w:r>
        <w:t xml:space="preserve">, H. Quastler, Ed., Glencoe, IL: Free Press, 1955, pp. 95–100.</w:t>
      </w:r>
    </w:p>
    <w:bookmarkEnd w:id="59"/>
    <w:bookmarkStart w:id="61" w:name="ref-magesan201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E. Magesan, J. M. Gambetta, and J. Emerson,</w:t>
      </w:r>
      <w:r>
        <w:t xml:space="preserve"> </w:t>
      </w:r>
      <w:r>
        <w:t xml:space="preserve">“Scalable and robust randomized benchmarking of quantum processes,”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vol. 106, no. 18, p. 180504, 2011, doi:</w:t>
      </w:r>
      <w:r>
        <w:t xml:space="preserve"> </w:t>
      </w:r>
      <w:hyperlink r:id="rId60">
        <w:r>
          <w:rPr>
            <w:rStyle w:val="Hyperlink"/>
          </w:rPr>
          <w:t xml:space="preserve">10.1103/PhysRevLett.106.180504</w:t>
        </w:r>
      </w:hyperlink>
      <w:r>
        <w:t xml:space="preserve">.</w:t>
      </w:r>
    </w:p>
    <w:bookmarkEnd w:id="61"/>
    <w:bookmarkStart w:id="63" w:name="ref-temme20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K. Temme, S. Bravyi, and J. M. Gambetta,</w:t>
      </w:r>
      <w:r>
        <w:t xml:space="preserve"> </w:t>
      </w:r>
      <w:r>
        <w:t xml:space="preserve">“Error mitigation for short-depth quantum circuits,”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vol. 119, no. 18, p. 180509, 2017, doi:</w:t>
      </w:r>
      <w:r>
        <w:t xml:space="preserve"> </w:t>
      </w:r>
      <w:hyperlink r:id="rId62">
        <w:r>
          <w:rPr>
            <w:rStyle w:val="Hyperlink"/>
          </w:rPr>
          <w:t xml:space="preserve">10.1103/PhysRevLett.119.180509</w:t>
        </w:r>
      </w:hyperlink>
      <w:r>
        <w:t xml:space="preserve">.</w:t>
      </w:r>
    </w:p>
    <w:bookmarkEnd w:id="63"/>
    <w:bookmarkStart w:id="65" w:name="ref-mcclean2018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J. R. McClean, S. Boixo, V. N. Smelyanskiy, R. Babbush, and H. Neven,</w:t>
      </w:r>
      <w:r>
        <w:t xml:space="preserve"> </w:t>
      </w:r>
      <w:r>
        <w:t xml:space="preserve">“Barren plateaus in quantum neural network training landscapes,”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vol. 9, p. 4812, 2018, doi:</w:t>
      </w:r>
      <w:r>
        <w:t xml:space="preserve"> </w:t>
      </w:r>
      <w:hyperlink r:id="rId64">
        <w:r>
          <w:rPr>
            <w:rStyle w:val="Hyperlink"/>
          </w:rPr>
          <w:t xml:space="preserve">10.1038/s41467-018-07090-4</w:t>
        </w:r>
      </w:hyperlink>
      <w:r>
        <w:t xml:space="preserve">.</w:t>
      </w:r>
    </w:p>
    <w:bookmarkEnd w:id="65"/>
    <w:bookmarkStart w:id="67" w:name="ref-cerezo202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M. Cerezo, A. Sone, T. Volkoff, L. Cincio, and P. J. Coles,</w:t>
      </w:r>
      <w:r>
        <w:t xml:space="preserve"> </w:t>
      </w:r>
      <w:r>
        <w:t xml:space="preserve">“Cost function dependent barren plateaus in shallow parametrized quantum circuits,”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vol. 12, p. 1791, 2021, doi:</w:t>
      </w:r>
      <w:r>
        <w:t xml:space="preserve"> </w:t>
      </w:r>
      <w:hyperlink r:id="rId66">
        <w:r>
          <w:rPr>
            <w:rStyle w:val="Hyperlink"/>
          </w:rPr>
          <w:t xml:space="preserve">10.1038/s41467-021-21728-w</w:t>
        </w:r>
      </w:hyperlink>
      <w:r>
        <w:t xml:space="preserve">.</w:t>
      </w:r>
    </w:p>
    <w:bookmarkEnd w:id="67"/>
    <w:bookmarkStart w:id="68" w:name="ref-monteverde2026witnes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V. H. Monteverde,</w:t>
      </w:r>
      <w:r>
        <w:t xml:space="preserve"> </w:t>
      </w:r>
      <w:r>
        <w:t xml:space="preserve">“The register-mean polar bias as a symmetry witness: Error mitigation, constrained optimization and qubit characterization in qg units.”</w:t>
      </w:r>
      <w:r>
        <w:t xml:space="preserve"> </w:t>
      </w:r>
      <w:r>
        <w:t xml:space="preserve">2026.</w:t>
      </w:r>
    </w:p>
    <w:bookmarkEnd w:id="68"/>
    <w:bookmarkStart w:id="69" w:name="ref-monteverde2026leakag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V. H. Monteverde,</w:t>
      </w:r>
      <w:r>
        <w:t xml:space="preserve"> </w:t>
      </w:r>
      <w:r>
        <w:t xml:space="preserve">“When does a three-level readout help? Leakage flags, erasure qubits and the qg</w:t>
      </w:r>
      <w:r>
        <w:t xml:space="preserve"> </w:t>
      </w:r>
      <w:r>
        <w:t xml:space="preserve">T1</w:t>
      </w:r>
      <w:r>
        <w:t xml:space="preserve">-aware decoder.”</w:t>
      </w:r>
      <w:r>
        <w:t xml:space="preserve"> </w:t>
      </w:r>
      <w:r>
        <w:t xml:space="preserve">2026.</w:t>
      </w:r>
    </w:p>
    <w:bookmarkEnd w:id="69"/>
    <w:bookmarkStart w:id="70" w:name="ref-schuld2021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M. Schuld, R. Sweke, and J. J. Meyer,</w:t>
      </w:r>
      <w:r>
        <w:t xml:space="preserve"> </w:t>
      </w:r>
      <w:r>
        <w:t xml:space="preserve">“Effect of data encoding on the expressive power of variational quantum-machine-learning models,”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, vol. 103, p. 032430, 2021.</w:t>
      </w:r>
    </w:p>
    <w:bookmarkEnd w:id="70"/>
    <w:bookmarkStart w:id="71" w:name="ref-kyriienko2021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O. Kyriienko, A. E. Paine, and V. E. Elfving,</w:t>
      </w:r>
      <w:r>
        <w:t xml:space="preserve"> </w:t>
      </w:r>
      <w:r>
        <w:t xml:space="preserve">“Solving nonlinear differential equations with differentiable quantum circuits,”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, vol. 103, p. 052416, 2021.</w:t>
      </w:r>
    </w:p>
    <w:bookmarkEnd w:id="71"/>
    <w:bookmarkStart w:id="72" w:name="ref-cerezo2023simulabili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M. Cerezo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“Does provable absence of barren plateaus imply classical simulability?</w:t>
      </w:r>
      <w:r>
        <w:t xml:space="preserve"> </w:t>
      </w:r>
      <w:r>
        <w:t xml:space="preserve">O</w:t>
      </w:r>
      <w:r>
        <w:t xml:space="preserve">r, why we need to rethink variational quantum computing.”</w:t>
      </w:r>
      <w:r>
        <w:t xml:space="preserve"> </w:t>
      </w:r>
      <w:r>
        <w:t xml:space="preserve">2023.</w:t>
      </w:r>
    </w:p>
    <w:bookmarkEnd w:id="72"/>
    <w:bookmarkStart w:id="73" w:name="ref-correa2015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L. A. Correa, M. Mehboudi, G. Adesso, and A. Sanpera,</w:t>
      </w:r>
      <w:r>
        <w:t xml:space="preserve"> </w:t>
      </w:r>
      <w:r>
        <w:t xml:space="preserve">“Individual quantum probes for optimal thermometry,”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vol. 114, p. 220405, 2015.</w:t>
      </w:r>
    </w:p>
    <w:bookmarkEnd w:id="73"/>
    <w:bookmarkStart w:id="75" w:name="ref-singh2026qm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V. Singh, A. S. Bhatia, M. K. Saggi, M. Sajjan, and S. Kais,</w:t>
      </w:r>
      <w:r>
        <w:t xml:space="preserve"> </w:t>
      </w:r>
      <w:r>
        <w:t xml:space="preserve">“Quantum machine learning for complex systems: Paradigms, applications, and challenges,”</w:t>
      </w:r>
      <w:r>
        <w:t xml:space="preserve"> </w:t>
      </w:r>
      <w:r>
        <w:rPr>
          <w:iCs/>
          <w:i/>
        </w:rPr>
        <w:t xml:space="preserve">Academia Quantum</w:t>
      </w:r>
      <w:r>
        <w:t xml:space="preserve">, vol. 3, 2026, doi:</w:t>
      </w:r>
      <w:r>
        <w:t xml:space="preserve"> </w:t>
      </w:r>
      <w:hyperlink r:id="rId74">
        <w:r>
          <w:rPr>
            <w:rStyle w:val="Hyperlink"/>
          </w:rPr>
          <w:t xml:space="preserve">10.20935/AcadQuant8243</w:t>
        </w:r>
      </w:hyperlink>
      <w:r>
        <w:t xml:space="preserve">.</w:t>
      </w:r>
    </w:p>
    <w:bookmarkEnd w:id="75"/>
    <w:bookmarkStart w:id="77" w:name="ref-huang2020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H.-Y. Huang, R. Kueng, and J. Preskill,</w:t>
      </w:r>
      <w:r>
        <w:t xml:space="preserve"> </w:t>
      </w:r>
      <w:r>
        <w:t xml:space="preserve">“Predicting many properties of a quantum system from very few measurements,”</w:t>
      </w:r>
      <w:r>
        <w:t xml:space="preserve"> </w:t>
      </w:r>
      <w:r>
        <w:rPr>
          <w:iCs/>
          <w:i/>
        </w:rPr>
        <w:t xml:space="preserve">Nature Physics</w:t>
      </w:r>
      <w:r>
        <w:t xml:space="preserve">, vol. 16, pp. 1050–1057, 2020, doi:</w:t>
      </w:r>
      <w:r>
        <w:t xml:space="preserve"> </w:t>
      </w:r>
      <w:hyperlink r:id="rId76">
        <w:r>
          <w:rPr>
            <w:rStyle w:val="Hyperlink"/>
          </w:rPr>
          <w:t xml:space="preserve">10.1038/s41567-020-0932-7</w:t>
        </w:r>
      </w:hyperlink>
      <w:r>
        <w:t xml:space="preserve">.</w:t>
      </w:r>
    </w:p>
    <w:bookmarkEnd w:id="77"/>
    <w:bookmarkStart w:id="78" w:name="ref-bonetmonroig2018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X. Bonet-Monroig, R. Sagastizabal, M. Singh, and T. E. O’Brien,</w:t>
      </w:r>
      <w:r>
        <w:t xml:space="preserve"> </w:t>
      </w:r>
      <w:r>
        <w:t xml:space="preserve">“Low-cost error mitigation by symmetry verification,”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, vol. 98, p. 062339, 2018.</w:t>
      </w:r>
    </w:p>
    <w:bookmarkEnd w:id="78"/>
    <w:bookmarkStart w:id="79" w:name="ref-riesz1907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F. Riesz,</w:t>
      </w:r>
      <w:r>
        <w:t xml:space="preserve"> </w:t>
      </w:r>
      <w:r>
        <w:t xml:space="preserve">“Sur une esp</w:t>
      </w:r>
      <w:r>
        <w:t xml:space="preserve">è</w:t>
      </w:r>
      <w:r>
        <w:t xml:space="preserve">ce de g</w:t>
      </w:r>
      <w:r>
        <w:t xml:space="preserve">é</w:t>
      </w:r>
      <w:r>
        <w:t xml:space="preserve">om</w:t>
      </w:r>
      <w:r>
        <w:t xml:space="preserve">é</w:t>
      </w:r>
      <w:r>
        <w:t xml:space="preserve">trie analytique des syst</w:t>
      </w:r>
      <w:r>
        <w:t xml:space="preserve">è</w:t>
      </w:r>
      <w:r>
        <w:t xml:space="preserve">mes de fonctions sommables,”</w:t>
      </w:r>
      <w:r>
        <w:t xml:space="preserve"> </w:t>
      </w:r>
      <w:r>
        <w:rPr>
          <w:iCs/>
          <w:i/>
        </w:rPr>
        <w:t xml:space="preserve">Comptes Rendus de l’Acad</w:t>
      </w:r>
      <w:r>
        <w:rPr>
          <w:iCs/>
          <w:i/>
        </w:rPr>
        <w:t xml:space="preserve">é</w:t>
      </w:r>
      <w:r>
        <w:rPr>
          <w:iCs/>
          <w:i/>
        </w:rPr>
        <w:t xml:space="preserve">mie des Sciences, Paris</w:t>
      </w:r>
      <w:r>
        <w:t xml:space="preserve">, vol. 144, pp. 1409–1411, 1907.</w:t>
      </w:r>
    </w:p>
    <w:bookmarkEnd w:id="79"/>
    <w:bookmarkStart w:id="80" w:name="ref-frechet1907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M. Fréchet,</w:t>
      </w:r>
      <w:r>
        <w:t xml:space="preserve"> </w:t>
      </w:r>
      <w:r>
        <w:t xml:space="preserve">“Sur les ensembles de fonctions et les op</w:t>
      </w:r>
      <w:r>
        <w:t xml:space="preserve">é</w:t>
      </w:r>
      <w:r>
        <w:t xml:space="preserve">rations lin</w:t>
      </w:r>
      <w:r>
        <w:t xml:space="preserve">é</w:t>
      </w:r>
      <w:r>
        <w:t xml:space="preserve">aires,”</w:t>
      </w:r>
      <w:r>
        <w:t xml:space="preserve"> </w:t>
      </w:r>
      <w:r>
        <w:rPr>
          <w:iCs/>
          <w:i/>
        </w:rPr>
        <w:t xml:space="preserve">Comptes Rendus de l’Acad</w:t>
      </w:r>
      <w:r>
        <w:rPr>
          <w:iCs/>
          <w:i/>
        </w:rPr>
        <w:t xml:space="preserve">é</w:t>
      </w:r>
      <w:r>
        <w:rPr>
          <w:iCs/>
          <w:i/>
        </w:rPr>
        <w:t xml:space="preserve">mie des Sciences, Paris</w:t>
      </w:r>
      <w:r>
        <w:t xml:space="preserve">, vol. 144, pp. 1414–1416, 1907.</w:t>
      </w:r>
    </w:p>
    <w:bookmarkEnd w:id="80"/>
    <w:bookmarkEnd w:id="81"/>
    <w:bookmarkEnd w:id="82"/>
    <w:sectPr>
      <w:footerReference w:type="default" r:id="rId9"/>
      <w:pgSz w:w="11906" w:h="16838"/>
      <w:pgMar w:left="1417" w:right="1417" w:top="1417" w:bottom="141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Times New Roman" w:hAnsi="Times New Roman" w:cs="Times New Roman" w:eastAsia="Times New Roman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sz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sz w:val="2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sz w:val="20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png"/><Relationship Id="rId41" Type="http://schemas.openxmlformats.org/officeDocument/2006/relationships/hyperlink" Target="https://doi.org/10.1002/wcms.1340" TargetMode="External"/><Relationship Id="rId53" Type="http://schemas.openxmlformats.org/officeDocument/2006/relationships/hyperlink" Target="https://doi.org/10.1038/nature23879" TargetMode="External"/><Relationship Id="rId64" Type="http://schemas.openxmlformats.org/officeDocument/2006/relationships/hyperlink" Target="https://doi.org/10.1038/s41467-018-07090-4" TargetMode="External"/><Relationship Id="rId66" Type="http://schemas.openxmlformats.org/officeDocument/2006/relationships/hyperlink" Target="https://doi.org/10.1038/s41467-021-21728-w" TargetMode="External"/><Relationship Id="rId76" Type="http://schemas.openxmlformats.org/officeDocument/2006/relationships/hyperlink" Target="https://doi.org/10.1038/s41567-020-0932-7" TargetMode="External"/><Relationship Id="rId57" Type="http://schemas.openxmlformats.org/officeDocument/2006/relationships/hyperlink" Target="https://doi.org/10.1038/s41586-019-1666-5" TargetMode="External"/><Relationship Id="rId47" Type="http://schemas.openxmlformats.org/officeDocument/2006/relationships/hyperlink" Target="https://doi.org/10.1090/qam/10666" TargetMode="External"/><Relationship Id="rId55" Type="http://schemas.openxmlformats.org/officeDocument/2006/relationships/hyperlink" Target="https://doi.org/10.1103/PhysRevA.100.032328" TargetMode="External"/><Relationship Id="rId45" Type="http://schemas.openxmlformats.org/officeDocument/2006/relationships/hyperlink" Target="https://doi.org/10.1103/PhysRevA.69.062311" TargetMode="External"/><Relationship Id="rId60" Type="http://schemas.openxmlformats.org/officeDocument/2006/relationships/hyperlink" Target="https://doi.org/10.1103/PhysRevLett.106.180504" TargetMode="External"/><Relationship Id="rId62" Type="http://schemas.openxmlformats.org/officeDocument/2006/relationships/hyperlink" Target="https://doi.org/10.1103/PhysRevLett.119.180509" TargetMode="External"/><Relationship Id="rId51" Type="http://schemas.openxmlformats.org/officeDocument/2006/relationships/hyperlink" Target="https://doi.org/10.1103/PhysRevX.6.031007" TargetMode="External"/><Relationship Id="rId49" Type="http://schemas.openxmlformats.org/officeDocument/2006/relationships/hyperlink" Target="https://doi.org/10.1137/0111030" TargetMode="External"/><Relationship Id="rId43" Type="http://schemas.openxmlformats.org/officeDocument/2006/relationships/hyperlink" Target="https://doi.org/10.1147/rd.41.0066" TargetMode="External"/><Relationship Id="rId74" Type="http://schemas.openxmlformats.org/officeDocument/2006/relationships/hyperlink" Target="https://doi.org/10.20935/AcadQuant8243" TargetMode="External"/><Relationship Id="rId39" Type="http://schemas.openxmlformats.org/officeDocument/2006/relationships/hyperlink" Target="https://doi.org/10.5281/zenodo.22832150" TargetMode="External"/><Relationship Id="rId36" Type="http://schemas.openxmlformats.org/officeDocument/2006/relationships/hyperlink" Target="https://github.com/Viny2030/qang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doi.org/10.1002/wcms.1340" TargetMode="External"/><Relationship Id="rId53" Type="http://schemas.openxmlformats.org/officeDocument/2006/relationships/hyperlink" Target="https://doi.org/10.1038/nature23879" TargetMode="External"/><Relationship Id="rId64" Type="http://schemas.openxmlformats.org/officeDocument/2006/relationships/hyperlink" Target="https://doi.org/10.1038/s41467-018-07090-4" TargetMode="External"/><Relationship Id="rId66" Type="http://schemas.openxmlformats.org/officeDocument/2006/relationships/hyperlink" Target="https://doi.org/10.1038/s41467-021-21728-w" TargetMode="External"/><Relationship Id="rId76" Type="http://schemas.openxmlformats.org/officeDocument/2006/relationships/hyperlink" Target="https://doi.org/10.1038/s41567-020-0932-7" TargetMode="External"/><Relationship Id="rId57" Type="http://schemas.openxmlformats.org/officeDocument/2006/relationships/hyperlink" Target="https://doi.org/10.1038/s41586-019-1666-5" TargetMode="External"/><Relationship Id="rId47" Type="http://schemas.openxmlformats.org/officeDocument/2006/relationships/hyperlink" Target="https://doi.org/10.1090/qam/10666" TargetMode="External"/><Relationship Id="rId55" Type="http://schemas.openxmlformats.org/officeDocument/2006/relationships/hyperlink" Target="https://doi.org/10.1103/PhysRevA.100.032328" TargetMode="External"/><Relationship Id="rId45" Type="http://schemas.openxmlformats.org/officeDocument/2006/relationships/hyperlink" Target="https://doi.org/10.1103/PhysRevA.69.062311" TargetMode="External"/><Relationship Id="rId60" Type="http://schemas.openxmlformats.org/officeDocument/2006/relationships/hyperlink" Target="https://doi.org/10.1103/PhysRevLett.106.180504" TargetMode="External"/><Relationship Id="rId62" Type="http://schemas.openxmlformats.org/officeDocument/2006/relationships/hyperlink" Target="https://doi.org/10.1103/PhysRevLett.119.180509" TargetMode="External"/><Relationship Id="rId51" Type="http://schemas.openxmlformats.org/officeDocument/2006/relationships/hyperlink" Target="https://doi.org/10.1103/PhysRevX.6.031007" TargetMode="External"/><Relationship Id="rId49" Type="http://schemas.openxmlformats.org/officeDocument/2006/relationships/hyperlink" Target="https://doi.org/10.1137/0111030" TargetMode="External"/><Relationship Id="rId43" Type="http://schemas.openxmlformats.org/officeDocument/2006/relationships/hyperlink" Target="https://doi.org/10.1147/rd.41.0066" TargetMode="External"/><Relationship Id="rId74" Type="http://schemas.openxmlformats.org/officeDocument/2006/relationships/hyperlink" Target="https://doi.org/10.20935/AcadQuant8243" TargetMode="External"/><Relationship Id="rId39" Type="http://schemas.openxmlformats.org/officeDocument/2006/relationships/hyperlink" Target="https://doi.org/10.5281/zenodo.22832150" TargetMode="External"/><Relationship Id="rId36" Type="http://schemas.openxmlformats.org/officeDocument/2006/relationships/hyperlink" Target="https://github.com/Viny2030/qa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Z-basis metrics for parameterized quantum circuits: exact identities, structural blind spots, pole-damped optimization, and a relaxation-aware entropy benchmark</dc:title>
  <dc:creator>Vicente Humberto Monteverde Universidad del Museo Social Argentino (UMSA), Argentina ORCID 0000-0001-8884-4811</dc:creator>
  <cp:keywords/>
  <dcterms:created xsi:type="dcterms:W3CDTF">2026-09-30T11:48:50Z</dcterms:created>
  <dcterms:modified xsi:type="dcterms:W3CDTF">2026-09-30T11:48:50Z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Qang (qg) framework [1] expresses single-qubit rotations through two measurement-level quantities, the polar bias qg_Z=\langle\sigma_z\rangle and the outcome entropy qg_S=H(p_0). We report results obtained with the open-source reference implementation qang. First, the two metrics are linked by an exact, branch-free identity, qg_S=H\big((1+qg_Z)/2\big), which holds for any single-qubit state. Consequently, any new multi-qubit information must come from the joint outcome distribution. We name the resulting Z-basis total correlation and give its bounds and its scope: it is not an entanglement measure. Second, we identify exact blind spots: graph-state entanglement and readout-only dephasing are invisible to every Z-diagonal statistic, and qg-space updates cannot reach optima outside [0,\pi] because of the \arccos range. On H_2 unsigned qg updates recover none of the correlation energy. Keeping the sign of qg_X as a branch label removes this limit and reaches the FCI energy, but the best signed update reduces to \theta-space descent, so qg coordinates bring no optimization gain. Third, we study a pole-damped gradient step whose damping schedule is |dqg_Z/d\theta|. On a 300-landscape benchmark, H_2, and a 4-qubit LiH Hamiltonian with a mixed R_y/R_x ansatz, it trades 3–20\times more iterations at well-tuned learning rates for convergence where plain gradient descent diverges. Fourth, as a benchmark, qg_S tracks heavy output probability (r=-0.93) and needs no calibration, unlike linear XEB. However, it is not monotonic under amplitude damping: under device-calibrated noise with added idle relaxation it falls below its own noiseless value. Pairing qg_S with the register-averaged qg_Z removes the ambiguity in 23 of 24 circuits tested. A summary section lists fifty-two follow-up studies (QML encoding, control quantization, noise-type detection, circuit knitting, chemistry, error mitigation, thermal states, error correction, Hubbard dynamics, constrained QAOA, qubit characterization, syndrome tracking, coherence, few-shot estimation, IonQ noise models, shot-noise propagation, neural quantum states, coherent gate errors, symmetry checks in rotated bases, Heisenberg-chain dynamics, classical shadows, noisy Grover search, GHZ metrology, circuit-level surface codes, a lattice gauge theory, and the choice between filter and ZNE by shot budget), each with its classical or standard control; for the qg quantities, direct measurement is 3–41\times cheaper than classical shadows, and the per-qubit reading loses to the outcome histogram when the answer is a bitstring; the symmetry-witness results are developed in a companion paper. Every number is reproduced by a script and pinned by a regression test in the public repository.</vt:lpwstr>
  </property>
  <property fmtid="{D5CDD505-2E9C-101B-9397-08002B2CF9AE}" pid="3" name="bibliography">
    <vt:lpwstr>refs.bib</vt:lpwstr>
  </property>
  <property fmtid="{D5CDD505-2E9C-101B-9397-08002B2CF9AE}" pid="4" name="csl">
    <vt:lpwstr>ieee.csl</vt:lpwstr>
  </property>
  <property fmtid="{D5CDD505-2E9C-101B-9397-08002B2CF9AE}" pid="5" name="date">
    <vt:lpwstr>Draft of 23 September 2026; revised 30 September 2026</vt:lpwstr>
  </property>
</Properties>
</file>