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变异算子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ROR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关系运算符</w:t>
      </w:r>
      <w:r>
        <w:rPr>
          <w:rFonts w:eastAsia="等线" w:ascii="Arial" w:cs="Arial" w:hAnsi="Arial"/>
          <w:sz w:val="22"/>
        </w:rPr>
        <w:t xml:space="preserve">替换：替换关系运算符，例如将“==”替换为“！=”。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COR </w:t>
      </w:r>
      <w:r>
        <w:rPr>
          <w:rFonts w:eastAsia="等线" w:ascii="Arial" w:cs="Arial" w:hAnsi="Arial"/>
          <w:sz w:val="22"/>
        </w:rPr>
        <w:t>条件运算符</w:t>
      </w:r>
      <w:r>
        <w:rPr>
          <w:rFonts w:eastAsia="等线" w:ascii="Arial" w:cs="Arial" w:hAnsi="Arial"/>
          <w:sz w:val="22"/>
        </w:rPr>
        <w:t>替换：替换条件运算符，例如将“&amp;&amp;”替换为“||”。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LOR </w:t>
      </w:r>
      <w:r>
        <w:rPr>
          <w:rFonts w:eastAsia="等线" w:ascii="Arial" w:cs="Arial" w:hAnsi="Arial"/>
          <w:sz w:val="22"/>
        </w:rPr>
        <w:t>逻辑运算符</w:t>
      </w:r>
      <w:r>
        <w:rPr>
          <w:rFonts w:eastAsia="等线" w:ascii="Arial" w:cs="Arial" w:hAnsi="Arial"/>
          <w:sz w:val="22"/>
        </w:rPr>
        <w:t>替换：替换逻辑运算符，例如将“&amp;&amp;”替换为“||”。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ASR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赋值运算符</w:t>
      </w:r>
      <w:r>
        <w:rPr>
          <w:rFonts w:eastAsia="等线" w:ascii="Arial" w:cs="Arial" w:hAnsi="Arial"/>
          <w:sz w:val="22"/>
        </w:rPr>
        <w:t>替换：替换赋值运算符，例如将“=”替换为“+=”。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SDL</w:t>
      </w:r>
      <w:r>
        <w:rPr>
          <w:rFonts w:eastAsia="等线" w:ascii="Arial" w:cs="Arial" w:hAnsi="Arial"/>
          <w:sz w:val="22"/>
        </w:rPr>
        <w:t xml:space="preserve"> 语句删除：删除语句，例如删除一个</w:t>
      </w:r>
      <w:r>
        <w:rPr>
          <w:rFonts w:eastAsia="等线" w:ascii="Arial" w:cs="Arial" w:hAnsi="Arial"/>
          <w:sz w:val="22"/>
        </w:rPr>
        <w:t>if语句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RVR</w:t>
      </w:r>
      <w:r>
        <w:rPr>
          <w:rFonts w:eastAsia="等线" w:ascii="Arial" w:cs="Arial" w:hAnsi="Arial"/>
          <w:sz w:val="22"/>
        </w:rPr>
        <w:t xml:space="preserve"> 返回值替换：替换返回值，例如将函数的返回值替换为另一个值。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CSC </w:t>
      </w:r>
      <w:r>
        <w:rPr>
          <w:rFonts w:eastAsia="等线" w:ascii="Arial" w:cs="Arial" w:hAnsi="Arial"/>
          <w:sz w:val="22"/>
        </w:rPr>
        <w:t>条件语句</w:t>
      </w:r>
      <w:r>
        <w:rPr>
          <w:rFonts w:eastAsia="等线" w:ascii="Arial" w:cs="Arial" w:hAnsi="Arial"/>
          <w:sz w:val="22"/>
        </w:rPr>
        <w:t>改变：改变条件语句，例如改变</w:t>
      </w:r>
      <w:r>
        <w:rPr>
          <w:rFonts w:eastAsia="等线" w:ascii="Arial" w:cs="Arial" w:hAnsi="Arial"/>
          <w:sz w:val="22"/>
        </w:rPr>
        <w:t>if语句</w:t>
      </w:r>
      <w:r>
        <w:rPr>
          <w:rFonts w:eastAsia="等线" w:ascii="Arial" w:cs="Arial" w:hAnsi="Arial"/>
          <w:sz w:val="22"/>
        </w:rPr>
        <w:t>的条件。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FSC 函数状态关键字变更：改变函数状态关键字，例如从“view”改为“pure”。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FVC 函数可见性关键字变更：改变函数可见性关键字，例如从“public”改为“private”。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DLR</w:t>
      </w:r>
      <w:r>
        <w:rPr>
          <w:rFonts w:eastAsia="等线" w:ascii="Arial" w:cs="Arial" w:hAnsi="Arial"/>
          <w:sz w:val="22"/>
        </w:rPr>
        <w:t xml:space="preserve"> 数据位置关键字替换：替换数据位置关键字，例如将“memory”替换为“storage”。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VTR 变量类型关键字替换：替换变量类型关键字，例如将“</w:t>
      </w:r>
      <w:r>
        <w:rPr>
          <w:rFonts w:eastAsia="等线" w:ascii="Arial" w:cs="Arial" w:hAnsi="Arial"/>
          <w:sz w:val="22"/>
        </w:rPr>
        <w:t>uint</w:t>
      </w:r>
      <w:r>
        <w:rPr>
          <w:rFonts w:eastAsia="等线" w:ascii="Arial" w:cs="Arial" w:hAnsi="Arial"/>
          <w:sz w:val="22"/>
        </w:rPr>
        <w:t>”替换为“</w:t>
      </w:r>
      <w:r>
        <w:rPr>
          <w:rFonts w:eastAsia="等线" w:ascii="Arial" w:cs="Arial" w:hAnsi="Arial"/>
          <w:sz w:val="22"/>
        </w:rPr>
        <w:t>int</w:t>
      </w:r>
      <w:r>
        <w:rPr>
          <w:rFonts w:eastAsia="等线" w:ascii="Arial" w:cs="Arial" w:hAnsi="Arial"/>
          <w:sz w:val="22"/>
        </w:rPr>
        <w:t>”。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PKD 可支付关键字删除：删除可支付关键字，例如删除“payable”关键字。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DKD 删除关键字删除：删除删除关键字，例如删除“delete”关键字。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GVC</w:t>
      </w:r>
      <w:r>
        <w:rPr>
          <w:rFonts w:eastAsia="等线" w:ascii="Arial" w:cs="Arial" w:hAnsi="Arial"/>
          <w:sz w:val="22"/>
        </w:rPr>
        <w:t xml:space="preserve"> 全局变量改变：改变全局变量，例如改变全局变量的值。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MFR 数学函数替换：替换数学函数，例如将“add”替换为“sub”。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AVR</w:t>
      </w:r>
      <w:r>
        <w:rPr>
          <w:rFonts w:eastAsia="等线" w:ascii="Arial" w:cs="Arial" w:hAnsi="Arial"/>
          <w:sz w:val="22"/>
        </w:rPr>
        <w:t xml:space="preserve"> 地址变量替换：替换地址变量，例如将一个地址变量替换为另一个地址变量。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EUR</w:t>
      </w:r>
      <w:r>
        <w:rPr>
          <w:rFonts w:eastAsia="等线" w:ascii="Arial" w:cs="Arial" w:hAnsi="Arial"/>
          <w:sz w:val="22"/>
        </w:rPr>
        <w:t xml:space="preserve"> 以太单位替换：替换以太单位，例如将“wei”替换为“finney”。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TUR 时间单位替换：替换时间单位，例如将“seconds”替换为“minutes”。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RSD</w:t>
      </w:r>
      <w:r>
        <w:rPr>
          <w:rFonts w:eastAsia="等线" w:ascii="Arial" w:cs="Arial" w:hAnsi="Arial"/>
          <w:sz w:val="22"/>
        </w:rPr>
        <w:t xml:space="preserve"> 要求语句删除：删除要求语句，例如删除一个require语句。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RSC 要求语句改变：改变要求语句，例如改变require语句的条件。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ASD 断言语句删除：删除断言语句，例如删除一个assert语句。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ASC</w:t>
      </w:r>
      <w:r>
        <w:rPr>
          <w:rFonts w:eastAsia="等线" w:ascii="Arial" w:cs="Arial" w:hAnsi="Arial"/>
          <w:sz w:val="22"/>
        </w:rPr>
        <w:t xml:space="preserve"> 断言语句改变：改变断言语句，例如改变assert语句的条件。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6513">
    <w:lvl>
      <w:start w:val="1"/>
      <w:numFmt w:val="decimal"/>
      <w:suff w:val="tab"/>
      <w:lvlText w:val="%1."/>
      <w:rPr>
        <w:color w:val="3370ff"/>
      </w:rPr>
    </w:lvl>
  </w:abstractNum>
  <w:abstractNum w:abstractNumId="496514">
    <w:lvl>
      <w:start w:val="2"/>
      <w:numFmt w:val="decimal"/>
      <w:suff w:val="tab"/>
      <w:lvlText w:val="%1."/>
      <w:rPr>
        <w:color w:val="3370ff"/>
      </w:rPr>
    </w:lvl>
  </w:abstractNum>
  <w:abstractNum w:abstractNumId="496515">
    <w:lvl>
      <w:start w:val="3"/>
      <w:numFmt w:val="decimal"/>
      <w:suff w:val="tab"/>
      <w:lvlText w:val="%1."/>
      <w:rPr>
        <w:color w:val="3370ff"/>
      </w:rPr>
    </w:lvl>
  </w:abstractNum>
  <w:abstractNum w:abstractNumId="496516">
    <w:lvl>
      <w:start w:val="4"/>
      <w:numFmt w:val="decimal"/>
      <w:suff w:val="tab"/>
      <w:lvlText w:val="%1."/>
      <w:rPr>
        <w:color w:val="3370ff"/>
      </w:rPr>
    </w:lvl>
  </w:abstractNum>
  <w:abstractNum w:abstractNumId="496517">
    <w:lvl>
      <w:start w:val="5"/>
      <w:numFmt w:val="decimal"/>
      <w:suff w:val="tab"/>
      <w:lvlText w:val="%1."/>
      <w:rPr>
        <w:color w:val="3370ff"/>
      </w:rPr>
    </w:lvl>
  </w:abstractNum>
  <w:abstractNum w:abstractNumId="496518">
    <w:lvl>
      <w:start w:val="6"/>
      <w:numFmt w:val="decimal"/>
      <w:suff w:val="tab"/>
      <w:lvlText w:val="%1."/>
      <w:rPr>
        <w:color w:val="3370ff"/>
      </w:rPr>
    </w:lvl>
  </w:abstractNum>
  <w:abstractNum w:abstractNumId="496519">
    <w:lvl>
      <w:start w:val="7"/>
      <w:numFmt w:val="decimal"/>
      <w:suff w:val="tab"/>
      <w:lvlText w:val="%1."/>
      <w:rPr>
        <w:color w:val="3370ff"/>
      </w:rPr>
    </w:lvl>
  </w:abstractNum>
  <w:abstractNum w:abstractNumId="496520">
    <w:lvl>
      <w:start w:val="8"/>
      <w:numFmt w:val="decimal"/>
      <w:suff w:val="tab"/>
      <w:lvlText w:val="%1."/>
      <w:rPr>
        <w:color w:val="3370ff"/>
      </w:rPr>
    </w:lvl>
  </w:abstractNum>
  <w:abstractNum w:abstractNumId="496521">
    <w:lvl>
      <w:start w:val="9"/>
      <w:numFmt w:val="decimal"/>
      <w:suff w:val="tab"/>
      <w:lvlText w:val="%1."/>
      <w:rPr>
        <w:color w:val="3370ff"/>
      </w:rPr>
    </w:lvl>
  </w:abstractNum>
  <w:abstractNum w:abstractNumId="496522">
    <w:lvl>
      <w:start w:val="10"/>
      <w:numFmt w:val="decimal"/>
      <w:suff w:val="tab"/>
      <w:lvlText w:val="%1."/>
      <w:rPr>
        <w:color w:val="3370ff"/>
      </w:rPr>
    </w:lvl>
  </w:abstractNum>
  <w:abstractNum w:abstractNumId="496523">
    <w:lvl>
      <w:start w:val="11"/>
      <w:numFmt w:val="decimal"/>
      <w:suff w:val="tab"/>
      <w:lvlText w:val="%1."/>
      <w:rPr>
        <w:color w:val="3370ff"/>
      </w:rPr>
    </w:lvl>
  </w:abstractNum>
  <w:abstractNum w:abstractNumId="496524">
    <w:lvl>
      <w:start w:val="12"/>
      <w:numFmt w:val="decimal"/>
      <w:suff w:val="tab"/>
      <w:lvlText w:val="%1."/>
      <w:rPr>
        <w:color w:val="3370ff"/>
      </w:rPr>
    </w:lvl>
  </w:abstractNum>
  <w:abstractNum w:abstractNumId="496525">
    <w:lvl>
      <w:start w:val="13"/>
      <w:numFmt w:val="decimal"/>
      <w:suff w:val="tab"/>
      <w:lvlText w:val="%1."/>
      <w:rPr>
        <w:color w:val="3370ff"/>
      </w:rPr>
    </w:lvl>
  </w:abstractNum>
  <w:abstractNum w:abstractNumId="496526">
    <w:lvl>
      <w:start w:val="14"/>
      <w:numFmt w:val="decimal"/>
      <w:suff w:val="tab"/>
      <w:lvlText w:val="%1."/>
      <w:rPr>
        <w:color w:val="3370ff"/>
      </w:rPr>
    </w:lvl>
  </w:abstractNum>
  <w:abstractNum w:abstractNumId="496527">
    <w:lvl>
      <w:start w:val="15"/>
      <w:numFmt w:val="decimal"/>
      <w:suff w:val="tab"/>
      <w:lvlText w:val="%1."/>
      <w:rPr>
        <w:color w:val="3370ff"/>
      </w:rPr>
    </w:lvl>
  </w:abstractNum>
  <w:abstractNum w:abstractNumId="496528">
    <w:lvl>
      <w:start w:val="16"/>
      <w:numFmt w:val="decimal"/>
      <w:suff w:val="tab"/>
      <w:lvlText w:val="%1."/>
      <w:rPr>
        <w:color w:val="3370ff"/>
      </w:rPr>
    </w:lvl>
  </w:abstractNum>
  <w:abstractNum w:abstractNumId="496529">
    <w:lvl>
      <w:start w:val="17"/>
      <w:numFmt w:val="decimal"/>
      <w:suff w:val="tab"/>
      <w:lvlText w:val="%1."/>
      <w:rPr>
        <w:color w:val="3370ff"/>
      </w:rPr>
    </w:lvl>
  </w:abstractNum>
  <w:abstractNum w:abstractNumId="496530">
    <w:lvl>
      <w:start w:val="18"/>
      <w:numFmt w:val="decimal"/>
      <w:suff w:val="tab"/>
      <w:lvlText w:val="%1."/>
      <w:rPr>
        <w:color w:val="3370ff"/>
      </w:rPr>
    </w:lvl>
  </w:abstractNum>
  <w:abstractNum w:abstractNumId="496531">
    <w:lvl>
      <w:start w:val="19"/>
      <w:numFmt w:val="decimal"/>
      <w:suff w:val="tab"/>
      <w:lvlText w:val="%1."/>
      <w:rPr>
        <w:color w:val="3370ff"/>
      </w:rPr>
    </w:lvl>
  </w:abstractNum>
  <w:abstractNum w:abstractNumId="496532">
    <w:lvl>
      <w:start w:val="20"/>
      <w:numFmt w:val="decimal"/>
      <w:suff w:val="tab"/>
      <w:lvlText w:val="%1."/>
      <w:rPr>
        <w:color w:val="3370ff"/>
      </w:rPr>
    </w:lvl>
  </w:abstractNum>
  <w:abstractNum w:abstractNumId="496533">
    <w:lvl>
      <w:start w:val="21"/>
      <w:numFmt w:val="decimal"/>
      <w:suff w:val="tab"/>
      <w:lvlText w:val="%1."/>
      <w:rPr>
        <w:color w:val="3370ff"/>
      </w:rPr>
    </w:lvl>
  </w:abstractNum>
  <w:abstractNum w:abstractNumId="496534">
    <w:lvl>
      <w:start w:val="22"/>
      <w:numFmt w:val="decimal"/>
      <w:suff w:val="tab"/>
      <w:lvlText w:val="%1."/>
      <w:rPr>
        <w:color w:val="3370ff"/>
      </w:rPr>
    </w:lvl>
  </w:abstractNum>
  <w:num w:numId="1">
    <w:abstractNumId w:val="496513"/>
  </w:num>
  <w:num w:numId="2">
    <w:abstractNumId w:val="496514"/>
  </w:num>
  <w:num w:numId="3">
    <w:abstractNumId w:val="496515"/>
  </w:num>
  <w:num w:numId="4">
    <w:abstractNumId w:val="496516"/>
  </w:num>
  <w:num w:numId="5">
    <w:abstractNumId w:val="496517"/>
  </w:num>
  <w:num w:numId="6">
    <w:abstractNumId w:val="496518"/>
  </w:num>
  <w:num w:numId="7">
    <w:abstractNumId w:val="496519"/>
  </w:num>
  <w:num w:numId="8">
    <w:abstractNumId w:val="496520"/>
  </w:num>
  <w:num w:numId="9">
    <w:abstractNumId w:val="496521"/>
  </w:num>
  <w:num w:numId="10">
    <w:abstractNumId w:val="496522"/>
  </w:num>
  <w:num w:numId="11">
    <w:abstractNumId w:val="496523"/>
  </w:num>
  <w:num w:numId="12">
    <w:abstractNumId w:val="496524"/>
  </w:num>
  <w:num w:numId="13">
    <w:abstractNumId w:val="496525"/>
  </w:num>
  <w:num w:numId="14">
    <w:abstractNumId w:val="496526"/>
  </w:num>
  <w:num w:numId="15">
    <w:abstractNumId w:val="496527"/>
  </w:num>
  <w:num w:numId="16">
    <w:abstractNumId w:val="496528"/>
  </w:num>
  <w:num w:numId="17">
    <w:abstractNumId w:val="496529"/>
  </w:num>
  <w:num w:numId="18">
    <w:abstractNumId w:val="496530"/>
  </w:num>
  <w:num w:numId="19">
    <w:abstractNumId w:val="496531"/>
  </w:num>
  <w:num w:numId="20">
    <w:abstractNumId w:val="496532"/>
  </w:num>
  <w:num w:numId="21">
    <w:abstractNumId w:val="496533"/>
  </w:num>
  <w:num w:numId="22">
    <w:abstractNumId w:val="4965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2024-05-19T03:10:52Z</dcterms:created>
  <dc:creator>Apache POI</dc:creator>
</cp:coreProperties>
</file>