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774E" w14:textId="53861930" w:rsidR="00A47CE3" w:rsidRDefault="00AA1AB0" w:rsidP="00AA1AB0">
      <w:pPr>
        <w:pStyle w:val="Standard"/>
        <w:spacing w:line="276" w:lineRule="auto"/>
        <w:jc w:val="center"/>
        <w:rPr>
          <w:rFonts w:ascii="Aptos Display" w:hAnsi="Aptos Display"/>
          <w:b/>
          <w:bCs/>
          <w:color w:val="3573FF"/>
          <w:sz w:val="36"/>
          <w:szCs w:val="36"/>
        </w:rPr>
      </w:pPr>
      <w:r>
        <w:rPr>
          <w:rFonts w:ascii="Aptos Display" w:hAnsi="Aptos Display"/>
          <w:b/>
          <w:bCs/>
          <w:color w:val="3573FF"/>
          <w:sz w:val="36"/>
          <w:szCs w:val="36"/>
        </w:rPr>
        <w:t xml:space="preserve">ZBFOX </w:t>
      </w:r>
      <w:proofErr w:type="gramStart"/>
      <w:r>
        <w:rPr>
          <w:rFonts w:ascii="Aptos Display" w:hAnsi="Aptos Display"/>
          <w:b/>
          <w:bCs/>
          <w:color w:val="3573FF"/>
          <w:sz w:val="36"/>
          <w:szCs w:val="36"/>
        </w:rPr>
        <w:t>-  PROTECTION</w:t>
      </w:r>
      <w:proofErr w:type="gramEnd"/>
      <w:r>
        <w:rPr>
          <w:rFonts w:ascii="Aptos Display" w:hAnsi="Aptos Display"/>
          <w:b/>
          <w:bCs/>
          <w:color w:val="3573FF"/>
          <w:sz w:val="36"/>
          <w:szCs w:val="36"/>
        </w:rPr>
        <w:t xml:space="preserve"> CONTINUITY</w:t>
      </w:r>
    </w:p>
    <w:p w14:paraId="2FF1C806" w14:textId="77777777" w:rsidR="00A47CE3" w:rsidRDefault="00000000" w:rsidP="00AA1AB0">
      <w:pPr>
        <w:pStyle w:val="Standard"/>
        <w:spacing w:line="276" w:lineRule="auto"/>
        <w:jc w:val="center"/>
        <w:rPr>
          <w:rFonts w:ascii="Aptos Display" w:hAnsi="Aptos Display"/>
          <w:b/>
          <w:bCs/>
          <w:color w:val="3573FF"/>
        </w:rPr>
      </w:pPr>
      <w:r>
        <w:rPr>
          <w:rFonts w:ascii="Aptos Display" w:hAnsi="Aptos Display"/>
          <w:b/>
          <w:bCs/>
          <w:color w:val="3573FF"/>
        </w:rPr>
        <w:t>UNDERSTAND THE RISK. BUILD THE DEFENCE</w:t>
      </w:r>
    </w:p>
    <w:p w14:paraId="297A57FB" w14:textId="77777777" w:rsidR="00AA1AB0" w:rsidRDefault="00AA1AB0" w:rsidP="00AA1AB0">
      <w:pPr>
        <w:pStyle w:val="Standard"/>
        <w:spacing w:line="276" w:lineRule="auto"/>
        <w:jc w:val="center"/>
        <w:rPr>
          <w:rFonts w:ascii="Aptos Display" w:hAnsi="Aptos Display"/>
          <w:b/>
          <w:bCs/>
          <w:color w:val="3573FF"/>
        </w:rPr>
      </w:pPr>
    </w:p>
    <w:p w14:paraId="69935C1A" w14:textId="77777777" w:rsidR="00A47CE3" w:rsidRDefault="00000000">
      <w:pPr>
        <w:pStyle w:val="Standard"/>
        <w:spacing w:line="276" w:lineRule="auto"/>
        <w:jc w:val="lef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Molte organizzazioni effettuano una scansione, ricevono un report, correggono alcune criticità e poi interrompono il percorso.</w:t>
      </w:r>
    </w:p>
    <w:p w14:paraId="55414E0D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  <w:color w:val="000000"/>
        </w:rPr>
      </w:pPr>
    </w:p>
    <w:p w14:paraId="455C252F" w14:textId="77777777" w:rsidR="00A47CE3" w:rsidRDefault="00000000">
      <w:pPr>
        <w:pStyle w:val="Standard"/>
        <w:spacing w:line="276" w:lineRule="auto"/>
        <w:jc w:val="lef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Il problema è che il rischio non si ferma.</w:t>
      </w:r>
    </w:p>
    <w:p w14:paraId="7B0B5B74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  <w:color w:val="000000"/>
        </w:rPr>
      </w:pPr>
    </w:p>
    <w:p w14:paraId="7DC07A1B" w14:textId="430857C4" w:rsidR="00A47CE3" w:rsidRDefault="00000000">
      <w:pPr>
        <w:pStyle w:val="Standard"/>
        <w:spacing w:line="276" w:lineRule="auto"/>
        <w:jc w:val="lef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Dopo pochi mesi, infatti, il </w:t>
      </w:r>
      <w:r>
        <w:rPr>
          <w:rFonts w:ascii="Aptos" w:hAnsi="Aptos"/>
          <w:b/>
          <w:bCs/>
          <w:color w:val="000000"/>
        </w:rPr>
        <w:t>contesto</w:t>
      </w:r>
      <w:r>
        <w:rPr>
          <w:rFonts w:ascii="Aptos" w:hAnsi="Aptos"/>
          <w:color w:val="000000"/>
        </w:rPr>
        <w:t xml:space="preserve"> </w:t>
      </w:r>
      <w:r>
        <w:rPr>
          <w:rFonts w:ascii="Aptos" w:hAnsi="Aptos"/>
          <w:b/>
          <w:bCs/>
          <w:color w:val="000000"/>
        </w:rPr>
        <w:t>cambia</w:t>
      </w:r>
      <w:r>
        <w:rPr>
          <w:rFonts w:ascii="Aptos" w:hAnsi="Aptos"/>
          <w:color w:val="000000"/>
        </w:rPr>
        <w:t>: cambiano asset, configurazioni</w:t>
      </w:r>
      <w:r w:rsidR="00AA1AB0">
        <w:rPr>
          <w:rFonts w:ascii="Aptos" w:hAnsi="Aptos"/>
          <w:color w:val="000000"/>
        </w:rPr>
        <w:t xml:space="preserve"> </w:t>
      </w:r>
      <w:proofErr w:type="gramStart"/>
      <w:r w:rsidR="00AA1AB0">
        <w:rPr>
          <w:rFonts w:ascii="Aptos" w:hAnsi="Aptos"/>
          <w:color w:val="000000"/>
        </w:rPr>
        <w:t xml:space="preserve">o </w:t>
      </w:r>
      <w:r>
        <w:rPr>
          <w:rFonts w:ascii="Aptos" w:hAnsi="Aptos"/>
          <w:color w:val="000000"/>
        </w:rPr>
        <w:t xml:space="preserve"> compaiono</w:t>
      </w:r>
      <w:proofErr w:type="gramEnd"/>
      <w:r>
        <w:rPr>
          <w:rFonts w:ascii="Aptos" w:hAnsi="Aptos"/>
          <w:color w:val="000000"/>
        </w:rPr>
        <w:t xml:space="preserve"> nuovi servizi</w:t>
      </w:r>
      <w:r w:rsidR="00AA1AB0">
        <w:rPr>
          <w:rFonts w:ascii="Aptos" w:hAnsi="Aptos"/>
          <w:color w:val="000000"/>
        </w:rPr>
        <w:t xml:space="preserve"> che</w:t>
      </w:r>
      <w:r>
        <w:rPr>
          <w:rFonts w:ascii="Aptos" w:hAnsi="Aptos"/>
          <w:color w:val="000000"/>
        </w:rPr>
        <w:t xml:space="preserve"> si accumulano, riemergono vulnerabilità e spesso manca una lettura ordinata dell’evoluzione complessiva del rischio.</w:t>
      </w:r>
    </w:p>
    <w:p w14:paraId="5C195F82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  <w:color w:val="000000"/>
        </w:rPr>
      </w:pPr>
    </w:p>
    <w:p w14:paraId="5471E840" w14:textId="77777777" w:rsidR="00A47CE3" w:rsidRDefault="00000000">
      <w:pPr>
        <w:pStyle w:val="Standard"/>
        <w:spacing w:line="276" w:lineRule="auto"/>
        <w:jc w:val="lef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Il punto è proprio questo: il problema non è solo individuare criticità, ma evitare di perderne il controllo nel tempo.</w:t>
      </w:r>
    </w:p>
    <w:p w14:paraId="30E7B9EA" w14:textId="77777777" w:rsidR="00A47CE3" w:rsidRDefault="00A47CE3">
      <w:pPr>
        <w:pStyle w:val="Standard"/>
        <w:spacing w:line="276" w:lineRule="auto"/>
        <w:jc w:val="left"/>
      </w:pPr>
    </w:p>
    <w:p w14:paraId="44D4179B" w14:textId="0589E3D7" w:rsidR="00A47CE3" w:rsidRPr="00AA1AB0" w:rsidRDefault="00AA1AB0">
      <w:pPr>
        <w:pStyle w:val="Standard"/>
        <w:spacing w:line="276" w:lineRule="auto"/>
        <w:jc w:val="left"/>
        <w:rPr>
          <w:rFonts w:ascii="Aptos" w:hAnsi="Aptos"/>
          <w:b/>
          <w:bCs/>
          <w:color w:val="3573FF"/>
        </w:rPr>
      </w:pPr>
      <w:r w:rsidRPr="00AA1AB0">
        <w:rPr>
          <w:rFonts w:ascii="Aptos" w:hAnsi="Aptos"/>
          <w:b/>
          <w:bCs/>
          <w:color w:val="3573FF"/>
        </w:rPr>
        <w:t>COS’È PROTECTION CONTITUITY</w:t>
      </w:r>
    </w:p>
    <w:p w14:paraId="179A67BC" w14:textId="569C0856" w:rsidR="00A47CE3" w:rsidRDefault="00B64E91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ZBFOX </w:t>
      </w:r>
      <w:proofErr w:type="spellStart"/>
      <w:r>
        <w:rPr>
          <w:rFonts w:ascii="Aptos" w:hAnsi="Aptos"/>
        </w:rPr>
        <w:t>Protection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Continuity</w:t>
      </w:r>
      <w:proofErr w:type="spellEnd"/>
      <w:r>
        <w:rPr>
          <w:rFonts w:ascii="Aptos" w:hAnsi="Aptos"/>
        </w:rPr>
        <w:t xml:space="preserve"> è il servizio continuativo di </w:t>
      </w:r>
      <w:proofErr w:type="spellStart"/>
      <w:r>
        <w:rPr>
          <w:rFonts w:ascii="Aptos" w:hAnsi="Aptos"/>
          <w:b/>
          <w:bCs/>
        </w:rPr>
        <w:t>advisory</w:t>
      </w:r>
      <w:proofErr w:type="spellEnd"/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cyber</w:t>
      </w:r>
      <w:r>
        <w:rPr>
          <w:rFonts w:ascii="Aptos" w:hAnsi="Aptos"/>
        </w:rPr>
        <w:t xml:space="preserve"> progettato per aiutare organizzazioni e professionisti a </w:t>
      </w:r>
      <w:r>
        <w:rPr>
          <w:rFonts w:ascii="Aptos" w:hAnsi="Aptos"/>
          <w:b/>
          <w:bCs/>
        </w:rPr>
        <w:t>mantenere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nel tempo una visione ordinata</w:t>
      </w:r>
      <w:r>
        <w:rPr>
          <w:rFonts w:ascii="Aptos" w:hAnsi="Aptos"/>
        </w:rPr>
        <w:t>, aggiornata e governabile del proprio rischio digitale.</w:t>
      </w:r>
    </w:p>
    <w:p w14:paraId="198A4348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6843EC88" w14:textId="1F99DBF8" w:rsidR="00A47CE3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Il pacchetto integra, per </w:t>
      </w:r>
      <w:r w:rsidR="00AA1AB0">
        <w:rPr>
          <w:rFonts w:ascii="Aptos" w:hAnsi="Aptos"/>
        </w:rPr>
        <w:t xml:space="preserve">esempio, </w:t>
      </w:r>
      <w:r w:rsidR="00AA1AB0" w:rsidRPr="00AA1AB0">
        <w:rPr>
          <w:rFonts w:ascii="Aptos" w:hAnsi="Aptos"/>
          <w:b/>
          <w:bCs/>
        </w:rPr>
        <w:t>riesame</w:t>
      </w:r>
      <w:r>
        <w:rPr>
          <w:rFonts w:ascii="Aptos" w:hAnsi="Aptos"/>
        </w:rPr>
        <w:t xml:space="preserve"> </w:t>
      </w:r>
      <w:r w:rsidRPr="00AA1AB0">
        <w:rPr>
          <w:rFonts w:ascii="Aptos" w:hAnsi="Aptos"/>
          <w:b/>
          <w:bCs/>
        </w:rPr>
        <w:t>periodico</w:t>
      </w:r>
      <w:r>
        <w:rPr>
          <w:rFonts w:ascii="Aptos" w:hAnsi="Aptos"/>
        </w:rPr>
        <w:t xml:space="preserve"> dell’esposizione, rilettura della postura di sicurezza, prioritizzazione delle criticità e follow-up delle azioni correttive, trasformando la sicurezza da intervento occasionale a processo continuativo di comprensione e governo.</w:t>
      </w:r>
    </w:p>
    <w:p w14:paraId="10D61346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  <w:b/>
          <w:bCs/>
        </w:rPr>
      </w:pPr>
    </w:p>
    <w:p w14:paraId="7FAE0D30" w14:textId="5701F75D" w:rsidR="00A47CE3" w:rsidRDefault="00B64E91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  <w:b/>
          <w:bCs/>
        </w:rPr>
        <w:t>ZBFOX</w:t>
      </w:r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  <w:b/>
          <w:bCs/>
        </w:rPr>
        <w:t>Protection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  <w:b/>
          <w:bCs/>
        </w:rPr>
        <w:t>Continuity</w:t>
      </w:r>
      <w:proofErr w:type="spellEnd"/>
      <w:r>
        <w:rPr>
          <w:rFonts w:ascii="Aptos" w:hAnsi="Aptos"/>
        </w:rPr>
        <w:t xml:space="preserve"> aiuta l’organizzazione a:</w:t>
      </w:r>
    </w:p>
    <w:p w14:paraId="533CE372" w14:textId="77777777" w:rsidR="00A47CE3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mantenere visibilità sulla propria esposizione;</w:t>
      </w:r>
    </w:p>
    <w:p w14:paraId="61EE73BD" w14:textId="77777777" w:rsidR="00A47CE3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rileggere periodicamente il rischio reale;</w:t>
      </w:r>
    </w:p>
    <w:p w14:paraId="13DB0602" w14:textId="77777777" w:rsidR="00A47CE3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trasformare evidenze tecniche in priorità operative;</w:t>
      </w:r>
    </w:p>
    <w:p w14:paraId="5482473A" w14:textId="77777777" w:rsidR="00A47CE3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evitare che la sicurezza torni a essere frammentata, occasionale o reattiva.</w:t>
      </w:r>
    </w:p>
    <w:p w14:paraId="24F3675F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28D15F2F" w14:textId="77777777" w:rsidR="00A47CE3" w:rsidRDefault="00000000">
      <w:pPr>
        <w:pStyle w:val="Standard"/>
        <w:spacing w:line="276" w:lineRule="auto"/>
        <w:jc w:val="lef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In sintesi, si tratta di una funzione consulenziale continuativa, esterna ma vicina al cliente, che tiene insieme superficie, vulnerabilità, priorità, decisioni, follow-up e maturazione della postura di sicurezza.</w:t>
      </w:r>
    </w:p>
    <w:p w14:paraId="033D6658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658BF065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449235E6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311C3119" w14:textId="77777777" w:rsidR="00AA1AB0" w:rsidRDefault="00AA1AB0">
      <w:pPr>
        <w:pStyle w:val="Standard"/>
        <w:spacing w:line="276" w:lineRule="auto"/>
        <w:jc w:val="left"/>
        <w:rPr>
          <w:rFonts w:ascii="Aptos" w:hAnsi="Aptos"/>
        </w:rPr>
      </w:pPr>
    </w:p>
    <w:p w14:paraId="519608C1" w14:textId="77777777" w:rsidR="00AA1AB0" w:rsidRDefault="00AA1AB0">
      <w:pPr>
        <w:pStyle w:val="Standard"/>
        <w:spacing w:line="276" w:lineRule="auto"/>
        <w:jc w:val="left"/>
        <w:rPr>
          <w:rFonts w:ascii="Aptos" w:hAnsi="Aptos"/>
        </w:rPr>
      </w:pPr>
    </w:p>
    <w:p w14:paraId="382A95EB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54C61849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4E9E8009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31A2B91B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4AA4007F" w14:textId="645E15C1" w:rsidR="00A47CE3" w:rsidRDefault="00AA1AB0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</w:rPr>
      </w:pPr>
      <w:r>
        <w:rPr>
          <w:rFonts w:ascii="Aptos Display" w:hAnsi="Aptos Display"/>
          <w:b/>
          <w:bCs/>
          <w:color w:val="3573FF"/>
        </w:rPr>
        <w:lastRenderedPageBreak/>
        <w:t>OBIETTIVO DEL SERVIZIO</w:t>
      </w:r>
    </w:p>
    <w:p w14:paraId="10B3F11D" w14:textId="28DF740F" w:rsidR="00A47CE3" w:rsidRDefault="00000000">
      <w:pPr>
        <w:pStyle w:val="Standard"/>
        <w:spacing w:line="276" w:lineRule="auto"/>
        <w:jc w:val="left"/>
      </w:pPr>
      <w:r>
        <w:rPr>
          <w:rFonts w:ascii="Aptos" w:hAnsi="Aptos"/>
        </w:rPr>
        <w:t xml:space="preserve">L’obiettivo del pacchetto non è “risolvere tutto”, né sostituirsi alle </w:t>
      </w:r>
      <w:r w:rsidR="00AA1AB0">
        <w:rPr>
          <w:rFonts w:ascii="Aptos" w:hAnsi="Aptos"/>
        </w:rPr>
        <w:t>capacità</w:t>
      </w:r>
      <w:r>
        <w:rPr>
          <w:rFonts w:ascii="Aptos" w:hAnsi="Aptos"/>
        </w:rPr>
        <w:t xml:space="preserve"> tecniche interne </w:t>
      </w:r>
      <w:r w:rsidR="00AA1AB0">
        <w:rPr>
          <w:rFonts w:ascii="Aptos" w:hAnsi="Aptos"/>
        </w:rPr>
        <w:t>eventualmente già presenti</w:t>
      </w:r>
      <w:r>
        <w:rPr>
          <w:rFonts w:ascii="Aptos" w:hAnsi="Aptos"/>
        </w:rPr>
        <w:t>.</w:t>
      </w:r>
      <w:r>
        <w:rPr>
          <w:rFonts w:ascii="Aptos" w:hAnsi="Aptos"/>
        </w:rPr>
        <w:br/>
        <w:t xml:space="preserve">L’obiettivo è fornire un </w:t>
      </w:r>
      <w:r>
        <w:rPr>
          <w:rStyle w:val="StrongEmphasis"/>
          <w:rFonts w:ascii="Aptos" w:hAnsi="Aptos"/>
        </w:rPr>
        <w:t>presidio consulenziale continuativo per la gestione del rischio digitale, aiutando l’organizzazione a mantenere continuità di lettura, di prioritizzazione e di orientamento operativo nel tempo.</w:t>
      </w:r>
    </w:p>
    <w:p w14:paraId="6235AB5E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3FFC1A14" w14:textId="44414C87" w:rsidR="00A47CE3" w:rsidRDefault="00AA1AB0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  <w:sz w:val="20"/>
          <w:szCs w:val="20"/>
          <w:u w:val="single"/>
        </w:rPr>
      </w:pPr>
      <w:r>
        <w:rPr>
          <w:rFonts w:ascii="Aptos Display" w:hAnsi="Aptos Display"/>
          <w:b/>
          <w:bCs/>
          <w:color w:val="3573FF"/>
          <w:sz w:val="20"/>
          <w:szCs w:val="20"/>
          <w:u w:val="single"/>
        </w:rPr>
        <w:t>RIESAME PERIODICO DELL’ESPOSIZIONE</w:t>
      </w:r>
    </w:p>
    <w:p w14:paraId="45813E71" w14:textId="77A8DFC5" w:rsidR="00A47CE3" w:rsidRDefault="00B64E91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ZBFOX </w:t>
      </w:r>
      <w:proofErr w:type="spellStart"/>
      <w:r>
        <w:rPr>
          <w:rFonts w:ascii="Aptos" w:hAnsi="Aptos"/>
        </w:rPr>
        <w:t>Protection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Continuity</w:t>
      </w:r>
      <w:proofErr w:type="spellEnd"/>
      <w:r>
        <w:rPr>
          <w:rFonts w:ascii="Aptos" w:hAnsi="Aptos"/>
        </w:rPr>
        <w:t xml:space="preserve"> prevede controlli ricorrenti della superficie osservabile o dei perimetri concordati, consentendo l’individuazione e l’analisi di:</w:t>
      </w:r>
    </w:p>
    <w:p w14:paraId="0A455257" w14:textId="77777777" w:rsidR="00A47CE3" w:rsidRDefault="00000000">
      <w:pPr>
        <w:pStyle w:val="Standard"/>
        <w:numPr>
          <w:ilvl w:val="0"/>
          <w:numId w:val="47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nuovi asset;</w:t>
      </w:r>
    </w:p>
    <w:p w14:paraId="20748C8E" w14:textId="77777777" w:rsidR="00A47CE3" w:rsidRDefault="00000000">
      <w:pPr>
        <w:pStyle w:val="Standard"/>
        <w:numPr>
          <w:ilvl w:val="0"/>
          <w:numId w:val="47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nuove esposizioni;</w:t>
      </w:r>
    </w:p>
    <w:p w14:paraId="3240D8DC" w14:textId="77777777" w:rsidR="00A47CE3" w:rsidRDefault="00000000">
      <w:pPr>
        <w:pStyle w:val="Standard"/>
        <w:numPr>
          <w:ilvl w:val="0"/>
          <w:numId w:val="47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variazioni inattese;</w:t>
      </w:r>
    </w:p>
    <w:p w14:paraId="7CCC4F61" w14:textId="77777777" w:rsidR="00A47CE3" w:rsidRDefault="00000000">
      <w:pPr>
        <w:pStyle w:val="Standard"/>
        <w:numPr>
          <w:ilvl w:val="0"/>
          <w:numId w:val="47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derive di configurazione.</w:t>
      </w:r>
    </w:p>
    <w:p w14:paraId="450E25D0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4ACD73DB" w14:textId="5F636195" w:rsidR="00A47CE3" w:rsidRPr="00AA1AB0" w:rsidRDefault="00AA1AB0">
      <w:pPr>
        <w:pStyle w:val="Standard"/>
        <w:spacing w:line="276" w:lineRule="auto"/>
        <w:jc w:val="left"/>
        <w:rPr>
          <w:rFonts w:ascii="Aptos" w:hAnsi="Aptos"/>
          <w:b/>
          <w:bCs/>
          <w:color w:val="3573FF"/>
          <w:sz w:val="20"/>
          <w:szCs w:val="20"/>
          <w:u w:val="single"/>
        </w:rPr>
      </w:pPr>
      <w:r w:rsidRPr="00AA1AB0">
        <w:rPr>
          <w:rFonts w:ascii="Aptos" w:hAnsi="Aptos"/>
          <w:b/>
          <w:bCs/>
          <w:color w:val="3573FF"/>
          <w:sz w:val="20"/>
          <w:szCs w:val="20"/>
          <w:u w:val="single"/>
        </w:rPr>
        <w:t>RIESAME PERIODICO DELLA POSTURA INTERNA</w:t>
      </w:r>
    </w:p>
    <w:p w14:paraId="46E2637D" w14:textId="474EB404" w:rsidR="00A47CE3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Il servizio non replica ogni volta </w:t>
      </w:r>
      <w:r w:rsidR="00AA1AB0">
        <w:rPr>
          <w:rFonts w:ascii="Aptos" w:hAnsi="Aptos"/>
        </w:rPr>
        <w:t>servizi di test in maniera</w:t>
      </w:r>
      <w:r>
        <w:rPr>
          <w:rFonts w:ascii="Aptos" w:hAnsi="Aptos"/>
        </w:rPr>
        <w:t xml:space="preserve"> isolat</w:t>
      </w:r>
      <w:r w:rsidR="00AA1AB0">
        <w:rPr>
          <w:rFonts w:ascii="Aptos" w:hAnsi="Aptos"/>
        </w:rPr>
        <w:t>a</w:t>
      </w:r>
      <w:r>
        <w:rPr>
          <w:rFonts w:ascii="Aptos" w:hAnsi="Aptos"/>
        </w:rPr>
        <w:t>, ma consente di rileggere in modo progressivo la postura di sicurezza già osservata allo scopo di:</w:t>
      </w:r>
    </w:p>
    <w:p w14:paraId="760F7E76" w14:textId="77777777" w:rsidR="00A47CE3" w:rsidRDefault="00000000">
      <w:pPr>
        <w:pStyle w:val="Standard"/>
        <w:numPr>
          <w:ilvl w:val="0"/>
          <w:numId w:val="47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verificare evoluzioni;</w:t>
      </w:r>
    </w:p>
    <w:p w14:paraId="4B735CB8" w14:textId="77777777" w:rsidR="00A47CE3" w:rsidRDefault="00000000">
      <w:pPr>
        <w:pStyle w:val="Standard"/>
        <w:numPr>
          <w:ilvl w:val="0"/>
          <w:numId w:val="47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ricontrollare punti critici;</w:t>
      </w:r>
    </w:p>
    <w:p w14:paraId="23B8CF65" w14:textId="77777777" w:rsidR="00A47CE3" w:rsidRDefault="00000000">
      <w:pPr>
        <w:pStyle w:val="Standard"/>
        <w:numPr>
          <w:ilvl w:val="0"/>
          <w:numId w:val="47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aggiornare il quadro delle priorità;</w:t>
      </w:r>
    </w:p>
    <w:p w14:paraId="03F91349" w14:textId="77777777" w:rsidR="00A47CE3" w:rsidRDefault="00000000">
      <w:pPr>
        <w:pStyle w:val="Standard"/>
        <w:numPr>
          <w:ilvl w:val="0"/>
          <w:numId w:val="47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valutare se la postura è migliorata o peggiorata.</w:t>
      </w:r>
    </w:p>
    <w:p w14:paraId="056596D6" w14:textId="77777777" w:rsidR="00A47CE3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con </w:t>
      </w:r>
      <w:r>
        <w:rPr>
          <w:rFonts w:ascii="Aptos" w:hAnsi="Aptos"/>
          <w:b/>
          <w:bCs/>
        </w:rPr>
        <w:t>prioritizzazione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continuativa</w:t>
      </w:r>
      <w:r>
        <w:rPr>
          <w:rFonts w:ascii="Aptos" w:hAnsi="Aptos"/>
        </w:rPr>
        <w:t xml:space="preserve"> delle operazioni.</w:t>
      </w:r>
    </w:p>
    <w:p w14:paraId="255855E1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48E34CD0" w14:textId="4F2FA746" w:rsidR="00A47CE3" w:rsidRPr="00AA1AB0" w:rsidRDefault="00AA1AB0">
      <w:pPr>
        <w:pStyle w:val="Standard"/>
        <w:spacing w:line="276" w:lineRule="auto"/>
        <w:jc w:val="left"/>
        <w:rPr>
          <w:rFonts w:ascii="Aptos" w:hAnsi="Aptos"/>
          <w:b/>
          <w:bCs/>
          <w:color w:val="3573FF"/>
          <w:sz w:val="20"/>
          <w:szCs w:val="20"/>
          <w:u w:val="single"/>
        </w:rPr>
      </w:pPr>
      <w:r w:rsidRPr="00AA1AB0">
        <w:rPr>
          <w:rFonts w:ascii="Aptos" w:hAnsi="Aptos"/>
          <w:b/>
          <w:bCs/>
          <w:color w:val="3573FF"/>
          <w:sz w:val="20"/>
          <w:szCs w:val="20"/>
          <w:u w:val="single"/>
        </w:rPr>
        <w:t>SUPPORTO DECISIONALE</w:t>
      </w:r>
    </w:p>
    <w:p w14:paraId="5306AA9E" w14:textId="7D5A5263" w:rsidR="00A47CE3" w:rsidRDefault="00B64E91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ZBFOX </w:t>
      </w:r>
      <w:proofErr w:type="spellStart"/>
      <w:r>
        <w:rPr>
          <w:rFonts w:ascii="Aptos" w:hAnsi="Aptos"/>
        </w:rPr>
        <w:t>Protection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Continuity</w:t>
      </w:r>
      <w:proofErr w:type="spellEnd"/>
      <w:r>
        <w:rPr>
          <w:rFonts w:ascii="Aptos" w:hAnsi="Aptos"/>
        </w:rPr>
        <w:t xml:space="preserve"> offre anche supporto consulenziale nelle decisioni che impattano la postura cyber, fornendo una risposta contestualizza a domande quali:</w:t>
      </w:r>
    </w:p>
    <w:p w14:paraId="41CC4E2F" w14:textId="77777777" w:rsidR="00A47CE3" w:rsidRDefault="00000000">
      <w:pPr>
        <w:pStyle w:val="Standard"/>
        <w:numPr>
          <w:ilvl w:val="0"/>
          <w:numId w:val="48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conviene esporre questo servizio?</w:t>
      </w:r>
    </w:p>
    <w:p w14:paraId="55E0324C" w14:textId="77777777" w:rsidR="00A47CE3" w:rsidRDefault="00000000">
      <w:pPr>
        <w:pStyle w:val="Standard"/>
        <w:numPr>
          <w:ilvl w:val="0"/>
          <w:numId w:val="48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questo fornitore sta introducendo un rischio?</w:t>
      </w:r>
    </w:p>
    <w:p w14:paraId="14F6638E" w14:textId="77777777" w:rsidR="00A47CE3" w:rsidRDefault="00000000">
      <w:pPr>
        <w:pStyle w:val="Standard"/>
        <w:numPr>
          <w:ilvl w:val="0"/>
          <w:numId w:val="48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questa architettura è accettabile?</w:t>
      </w:r>
    </w:p>
    <w:p w14:paraId="4B55FF2C" w14:textId="77777777" w:rsidR="00A47CE3" w:rsidRDefault="00000000">
      <w:pPr>
        <w:pStyle w:val="Standard"/>
        <w:numPr>
          <w:ilvl w:val="0"/>
          <w:numId w:val="48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questa eccezione è tollerabile?</w:t>
      </w:r>
    </w:p>
    <w:p w14:paraId="51F4020B" w14:textId="77DC81DF" w:rsidR="00A47CE3" w:rsidRPr="00AA1AB0" w:rsidRDefault="00000000" w:rsidP="00AA1AB0">
      <w:pPr>
        <w:pStyle w:val="Standard"/>
        <w:numPr>
          <w:ilvl w:val="0"/>
          <w:numId w:val="48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questo piano di </w:t>
      </w:r>
      <w:proofErr w:type="spellStart"/>
      <w:r>
        <w:rPr>
          <w:rFonts w:ascii="Aptos" w:hAnsi="Aptos"/>
        </w:rPr>
        <w:t>remediation</w:t>
      </w:r>
      <w:proofErr w:type="spellEnd"/>
      <w:r>
        <w:rPr>
          <w:rFonts w:ascii="Aptos" w:hAnsi="Aptos"/>
        </w:rPr>
        <w:t xml:space="preserve"> ha senso?</w:t>
      </w:r>
    </w:p>
    <w:p w14:paraId="18FF3784" w14:textId="77777777" w:rsidR="00A47CE3" w:rsidRDefault="00A47CE3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  <w:sz w:val="20"/>
          <w:szCs w:val="20"/>
          <w:u w:val="single"/>
        </w:rPr>
      </w:pPr>
    </w:p>
    <w:p w14:paraId="120187E4" w14:textId="047D36E2" w:rsidR="00A47CE3" w:rsidRPr="00AA1AB0" w:rsidRDefault="00AA1AB0">
      <w:pPr>
        <w:pStyle w:val="Standard"/>
        <w:spacing w:line="276" w:lineRule="auto"/>
        <w:jc w:val="left"/>
        <w:rPr>
          <w:rFonts w:ascii="Aptos" w:hAnsi="Aptos"/>
          <w:b/>
          <w:bCs/>
          <w:color w:val="3573FF"/>
          <w:sz w:val="20"/>
          <w:szCs w:val="20"/>
          <w:u w:val="single"/>
        </w:rPr>
      </w:pPr>
      <w:r w:rsidRPr="00AA1AB0">
        <w:rPr>
          <w:rFonts w:ascii="Aptos" w:hAnsi="Aptos"/>
          <w:b/>
          <w:bCs/>
          <w:color w:val="3573FF"/>
          <w:sz w:val="20"/>
          <w:szCs w:val="20"/>
          <w:u w:val="single"/>
        </w:rPr>
        <w:t>AWARENESS</w:t>
      </w:r>
    </w:p>
    <w:p w14:paraId="5FC6ED80" w14:textId="77777777" w:rsidR="00A47CE3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Il pacchetto include momenti di </w:t>
      </w:r>
      <w:proofErr w:type="spellStart"/>
      <w:r>
        <w:rPr>
          <w:rFonts w:ascii="Aptos" w:hAnsi="Aptos"/>
        </w:rPr>
        <w:t>awareness</w:t>
      </w:r>
      <w:proofErr w:type="spellEnd"/>
      <w:r>
        <w:rPr>
          <w:rFonts w:ascii="Aptos" w:hAnsi="Aptos"/>
        </w:rPr>
        <w:t xml:space="preserve"> ed allineamento coerenti con la realtà analizzata, fornendo:</w:t>
      </w:r>
    </w:p>
    <w:p w14:paraId="6D921FC3" w14:textId="77777777" w:rsidR="00A47CE3" w:rsidRDefault="00000000">
      <w:pPr>
        <w:pStyle w:val="Standard"/>
        <w:numPr>
          <w:ilvl w:val="0"/>
          <w:numId w:val="47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briefing periodici;</w:t>
      </w:r>
    </w:p>
    <w:p w14:paraId="19D97AFF" w14:textId="77777777" w:rsidR="00A47CE3" w:rsidRDefault="00000000">
      <w:pPr>
        <w:pStyle w:val="Standard"/>
        <w:numPr>
          <w:ilvl w:val="0"/>
          <w:numId w:val="47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formazione mirata ad operatori e manager;</w:t>
      </w:r>
    </w:p>
    <w:p w14:paraId="4750458E" w14:textId="77777777" w:rsidR="00A47CE3" w:rsidRDefault="00000000">
      <w:pPr>
        <w:pStyle w:val="Standard"/>
        <w:numPr>
          <w:ilvl w:val="0"/>
          <w:numId w:val="47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lettura semplice del rischio per il management.</w:t>
      </w:r>
    </w:p>
    <w:p w14:paraId="2409463A" w14:textId="77777777" w:rsidR="00AA1AB0" w:rsidRDefault="00AA1AB0" w:rsidP="00AA1AB0">
      <w:pPr>
        <w:pStyle w:val="Standard"/>
        <w:spacing w:line="276" w:lineRule="auto"/>
        <w:jc w:val="left"/>
        <w:rPr>
          <w:rFonts w:ascii="Aptos" w:hAnsi="Aptos"/>
        </w:rPr>
      </w:pPr>
    </w:p>
    <w:p w14:paraId="7F24DA77" w14:textId="77777777" w:rsidR="00AA1AB0" w:rsidRDefault="00AA1AB0" w:rsidP="00AA1AB0">
      <w:pPr>
        <w:pStyle w:val="Standard"/>
        <w:spacing w:line="276" w:lineRule="auto"/>
        <w:jc w:val="left"/>
        <w:rPr>
          <w:rFonts w:ascii="Aptos" w:hAnsi="Aptos"/>
        </w:rPr>
      </w:pPr>
    </w:p>
    <w:p w14:paraId="6D8925E9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  <w:b/>
          <w:bCs/>
        </w:rPr>
      </w:pPr>
    </w:p>
    <w:p w14:paraId="418046DE" w14:textId="35F5B47C" w:rsidR="00A47CE3" w:rsidRDefault="00AA1AB0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</w:rPr>
      </w:pPr>
      <w:r>
        <w:rPr>
          <w:rFonts w:ascii="Aptos Display" w:hAnsi="Aptos Display"/>
          <w:b/>
          <w:bCs/>
          <w:color w:val="3573FF"/>
        </w:rPr>
        <w:lastRenderedPageBreak/>
        <w:t>DELIVERABLE</w:t>
      </w:r>
    </w:p>
    <w:p w14:paraId="712B89CA" w14:textId="77777777" w:rsidR="00A47CE3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Il cliente riceve un output strutturato e periodico, orientato non solo alla rilevazione tecnica, ma anche alla continuità di governo.</w:t>
      </w:r>
    </w:p>
    <w:p w14:paraId="2E51EDBD" w14:textId="7777777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aggiornamento periodico del quadro di esposizione;</w:t>
      </w:r>
    </w:p>
    <w:p w14:paraId="181A401B" w14:textId="7777777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sintesi delle variazioni rilevate nel perimetro osservato;</w:t>
      </w:r>
    </w:p>
    <w:p w14:paraId="421A1A7C" w14:textId="7777777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rilettura delle criticità già emerse e del loro stato attuale;</w:t>
      </w:r>
    </w:p>
    <w:p w14:paraId="7E76D63E" w14:textId="7777777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quadro aggiornato delle priorità;</w:t>
      </w:r>
    </w:p>
    <w:p w14:paraId="30060881" w14:textId="7777777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stato di avanzamento delle azioni correttive;</w:t>
      </w:r>
    </w:p>
    <w:p w14:paraId="7280F9A1" w14:textId="7777777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osservazioni consulenziali su rischi persistenti, nuovi rischi o decisioni da assumere;</w:t>
      </w:r>
    </w:p>
    <w:p w14:paraId="58F57B3D" w14:textId="7777777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raccomandazioni operative e gestionali per il periodo successivo.</w:t>
      </w:r>
    </w:p>
    <w:p w14:paraId="5C85C6C6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  <w:color w:val="FF4000"/>
        </w:rPr>
      </w:pPr>
    </w:p>
    <w:p w14:paraId="13277E30" w14:textId="77777777" w:rsidR="00A47CE3" w:rsidRDefault="00000000">
      <w:pPr>
        <w:pStyle w:val="Standard"/>
        <w:spacing w:line="276" w:lineRule="auto"/>
        <w:jc w:val="left"/>
      </w:pPr>
      <w:r>
        <w:rPr>
          <w:rStyle w:val="StrongEmphasis"/>
          <w:rFonts w:ascii="Aptos" w:hAnsi="Aptos"/>
          <w:b w:val="0"/>
          <w:bCs w:val="0"/>
        </w:rPr>
        <w:t>Il deliverable è pensato per essere tecnicamente fondato, ma anche comprensibile, ordinato e concretamente utilizzabile.</w:t>
      </w:r>
    </w:p>
    <w:p w14:paraId="6D20AC42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197D625B" w14:textId="302C3B18" w:rsidR="00A47CE3" w:rsidRDefault="00AA1AB0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</w:rPr>
      </w:pPr>
      <w:r>
        <w:rPr>
          <w:rFonts w:ascii="Aptos Display" w:hAnsi="Aptos Display"/>
          <w:b/>
          <w:bCs/>
          <w:color w:val="3573FF"/>
        </w:rPr>
        <w:t>A CHI È ADATTO</w:t>
      </w:r>
    </w:p>
    <w:p w14:paraId="7A32F2A1" w14:textId="77777777" w:rsidR="00A47CE3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Il servizio è particolarmente indicato per:</w:t>
      </w:r>
    </w:p>
    <w:p w14:paraId="0F9305D3" w14:textId="7777777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PMI strutturate;</w:t>
      </w:r>
    </w:p>
    <w:p w14:paraId="16532288" w14:textId="2BE3D9D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studi professionali;</w:t>
      </w:r>
    </w:p>
    <w:p w14:paraId="0E607BB3" w14:textId="7777777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aziende multisede piccole/medie;</w:t>
      </w:r>
    </w:p>
    <w:p w14:paraId="26762FA9" w14:textId="7777777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realtà con dati sensibili o operatività digitale importante;</w:t>
      </w:r>
    </w:p>
    <w:p w14:paraId="1F0F31A0" w14:textId="11B6B0F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organizzazioni che stanno crescendo </w:t>
      </w:r>
      <w:r w:rsidR="00AA1AB0">
        <w:rPr>
          <w:rFonts w:ascii="Aptos" w:hAnsi="Aptos"/>
        </w:rPr>
        <w:t>nel contesto digitale</w:t>
      </w:r>
      <w:r>
        <w:rPr>
          <w:rFonts w:ascii="Aptos" w:hAnsi="Aptos"/>
        </w:rPr>
        <w:t>.</w:t>
      </w:r>
    </w:p>
    <w:p w14:paraId="24EF88B0" w14:textId="77777777" w:rsidR="00A47CE3" w:rsidRDefault="00A47CE3">
      <w:pPr>
        <w:pStyle w:val="Titolo2"/>
        <w:spacing w:before="0" w:after="140" w:line="276" w:lineRule="auto"/>
        <w:jc w:val="left"/>
      </w:pPr>
    </w:p>
    <w:p w14:paraId="145B9F4F" w14:textId="3FA39E6A" w:rsidR="00A47CE3" w:rsidRDefault="00AA1AB0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</w:rPr>
      </w:pPr>
      <w:r>
        <w:rPr>
          <w:rFonts w:ascii="Aptos Display" w:hAnsi="Aptos Display"/>
          <w:b/>
          <w:bCs/>
          <w:color w:val="3573FF"/>
        </w:rPr>
        <w:t>PERCHÉ È UTILE AL CLIENTE</w:t>
      </w:r>
    </w:p>
    <w:p w14:paraId="19FB453C" w14:textId="5424C2D4" w:rsidR="00A47CE3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Dal punto di vista del </w:t>
      </w:r>
      <w:proofErr w:type="gramStart"/>
      <w:r>
        <w:rPr>
          <w:rFonts w:ascii="Aptos" w:hAnsi="Aptos"/>
        </w:rPr>
        <w:t xml:space="preserve">cliente,  </w:t>
      </w:r>
      <w:r w:rsidR="00B64E91">
        <w:rPr>
          <w:rFonts w:ascii="Aptos" w:hAnsi="Aptos"/>
        </w:rPr>
        <w:t>ZBFOX</w:t>
      </w:r>
      <w:proofErr w:type="gramEnd"/>
      <w:r w:rsidR="00B64E91"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Protection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Continuity</w:t>
      </w:r>
      <w:proofErr w:type="spellEnd"/>
      <w:r>
        <w:rPr>
          <w:rFonts w:ascii="Aptos" w:hAnsi="Aptos"/>
        </w:rPr>
        <w:t xml:space="preserve"> è utile perché:</w:t>
      </w:r>
    </w:p>
    <w:p w14:paraId="579BD6BA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108985CC" w14:textId="77F8D38A" w:rsidR="00A47CE3" w:rsidRDefault="00AA1AB0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  <w:sz w:val="20"/>
          <w:szCs w:val="20"/>
          <w:u w:val="single"/>
        </w:rPr>
      </w:pPr>
      <w:r>
        <w:rPr>
          <w:rFonts w:ascii="Aptos Display" w:hAnsi="Aptos Display"/>
          <w:b/>
          <w:bCs/>
          <w:color w:val="3573FF"/>
          <w:sz w:val="20"/>
          <w:szCs w:val="20"/>
          <w:u w:val="single"/>
        </w:rPr>
        <w:t>MANTIENE CONTINUITÀ</w:t>
      </w:r>
    </w:p>
    <w:p w14:paraId="5EEDBF95" w14:textId="1FD8582F" w:rsidR="00A47CE3" w:rsidRPr="00AA1AB0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Molte organizzazioni riescono a osservare il rischio solo in momenti isolati, mentre il nostro scopo è quello di non interrompere la lettura del contesto nel tempo.</w:t>
      </w:r>
    </w:p>
    <w:p w14:paraId="61DB9144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  <w:color w:val="FF4000"/>
        </w:rPr>
      </w:pPr>
    </w:p>
    <w:p w14:paraId="3F60CB40" w14:textId="4550A31D" w:rsidR="00A47CE3" w:rsidRDefault="00AA1AB0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  <w:sz w:val="20"/>
          <w:szCs w:val="20"/>
          <w:u w:val="single"/>
        </w:rPr>
      </w:pPr>
      <w:r>
        <w:rPr>
          <w:rFonts w:ascii="Aptos Display" w:hAnsi="Aptos Display"/>
          <w:b/>
          <w:bCs/>
          <w:color w:val="3573FF"/>
          <w:sz w:val="20"/>
          <w:szCs w:val="20"/>
          <w:u w:val="single"/>
        </w:rPr>
        <w:t>TRASFORMA IL TECNICO IN PRIORITÀ</w:t>
      </w:r>
    </w:p>
    <w:p w14:paraId="7F621F27" w14:textId="77777777" w:rsidR="00A47CE3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Il cliente non riceve soltanto evidenze tecniche, ma una lettura ordinata di:</w:t>
      </w:r>
    </w:p>
    <w:p w14:paraId="72521141" w14:textId="7777777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cosa è cambiato;</w:t>
      </w:r>
    </w:p>
    <w:p w14:paraId="516CCEA4" w14:textId="7777777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cosa conta davvero;</w:t>
      </w:r>
    </w:p>
    <w:p w14:paraId="5640564C" w14:textId="7777777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cosa richiede azione;</w:t>
      </w:r>
    </w:p>
    <w:p w14:paraId="7D3B90F3" w14:textId="77777777" w:rsidR="00A47CE3" w:rsidRDefault="00000000">
      <w:pPr>
        <w:pStyle w:val="Standard"/>
        <w:numPr>
          <w:ilvl w:val="0"/>
          <w:numId w:val="49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cosa può essere gestito in un secondo momento.</w:t>
      </w:r>
    </w:p>
    <w:p w14:paraId="7134B754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0E6A17DE" w14:textId="0F33DC23" w:rsidR="00A47CE3" w:rsidRDefault="00AA1AB0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  <w:sz w:val="20"/>
          <w:szCs w:val="20"/>
          <w:u w:val="single"/>
        </w:rPr>
      </w:pPr>
      <w:r>
        <w:rPr>
          <w:rFonts w:ascii="Aptos Display" w:hAnsi="Aptos Display"/>
          <w:b/>
          <w:bCs/>
          <w:color w:val="3573FF"/>
          <w:sz w:val="20"/>
          <w:szCs w:val="20"/>
          <w:u w:val="single"/>
        </w:rPr>
        <w:t>SUPPORTA LE DECISIONI</w:t>
      </w:r>
    </w:p>
    <w:p w14:paraId="172246FD" w14:textId="0C9F9337" w:rsidR="00A47CE3" w:rsidRDefault="00B64E91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ZBFOX </w:t>
      </w:r>
      <w:proofErr w:type="spellStart"/>
      <w:r>
        <w:rPr>
          <w:rFonts w:ascii="Aptos" w:hAnsi="Aptos"/>
        </w:rPr>
        <w:t>Protection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Continuity</w:t>
      </w:r>
      <w:proofErr w:type="spellEnd"/>
      <w:r>
        <w:rPr>
          <w:rFonts w:ascii="Aptos" w:hAnsi="Aptos"/>
        </w:rPr>
        <w:t xml:space="preserve"> aiuta il cliente a decidere con maggiore lucidità su esposizioni, eccezioni, </w:t>
      </w:r>
      <w:proofErr w:type="spellStart"/>
      <w:r>
        <w:rPr>
          <w:rFonts w:ascii="Aptos" w:hAnsi="Aptos"/>
        </w:rPr>
        <w:t>remediation</w:t>
      </w:r>
      <w:proofErr w:type="spellEnd"/>
      <w:r>
        <w:rPr>
          <w:rFonts w:ascii="Aptos" w:hAnsi="Aptos"/>
        </w:rPr>
        <w:t>, cambiamenti infrastrutturali e priorità operative.</w:t>
      </w:r>
    </w:p>
    <w:p w14:paraId="7872066B" w14:textId="77777777" w:rsidR="00AA1AB0" w:rsidRDefault="00AA1AB0">
      <w:pPr>
        <w:pStyle w:val="Standard"/>
        <w:spacing w:line="276" w:lineRule="auto"/>
        <w:jc w:val="left"/>
        <w:rPr>
          <w:rFonts w:ascii="Aptos" w:hAnsi="Aptos"/>
        </w:rPr>
      </w:pPr>
    </w:p>
    <w:p w14:paraId="190A1940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  <w:color w:val="FF4000"/>
        </w:rPr>
      </w:pPr>
    </w:p>
    <w:p w14:paraId="33776EB6" w14:textId="7AD8C8D3" w:rsidR="00A47CE3" w:rsidRPr="00AA1AB0" w:rsidRDefault="00AA1AB0">
      <w:pPr>
        <w:pStyle w:val="Standard"/>
        <w:spacing w:line="276" w:lineRule="auto"/>
        <w:jc w:val="left"/>
        <w:rPr>
          <w:rFonts w:ascii="Aptos" w:hAnsi="Aptos"/>
          <w:b/>
          <w:bCs/>
          <w:color w:val="3573FF"/>
          <w:sz w:val="20"/>
          <w:szCs w:val="20"/>
          <w:u w:val="single"/>
        </w:rPr>
      </w:pPr>
      <w:r w:rsidRPr="00AA1AB0">
        <w:rPr>
          <w:rFonts w:ascii="Aptos" w:hAnsi="Aptos"/>
          <w:b/>
          <w:bCs/>
          <w:color w:val="3573FF"/>
          <w:sz w:val="20"/>
          <w:szCs w:val="20"/>
          <w:u w:val="single"/>
        </w:rPr>
        <w:lastRenderedPageBreak/>
        <w:t>AIUTA A GOVERNARE IL RISCHIO NEL TEMPO</w:t>
      </w:r>
    </w:p>
    <w:p w14:paraId="07DF1A61" w14:textId="3B7E80A5" w:rsidR="00A47CE3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Il valore del servizio non</w:t>
      </w:r>
      <w:r w:rsidR="00AA1AB0">
        <w:rPr>
          <w:rFonts w:ascii="Aptos" w:hAnsi="Aptos"/>
        </w:rPr>
        <w:t xml:space="preserve"> riguarda</w:t>
      </w:r>
      <w:r>
        <w:rPr>
          <w:rFonts w:ascii="Aptos" w:hAnsi="Aptos"/>
        </w:rPr>
        <w:t xml:space="preserve"> solo </w:t>
      </w:r>
      <w:r w:rsidR="00AA1AB0">
        <w:rPr>
          <w:rFonts w:ascii="Aptos" w:hAnsi="Aptos"/>
        </w:rPr>
        <w:t>individuare</w:t>
      </w:r>
      <w:r>
        <w:rPr>
          <w:rFonts w:ascii="Aptos" w:hAnsi="Aptos"/>
        </w:rPr>
        <w:t xml:space="preserve"> problemi, ma nel mantenere nel tempo una capacità concreta di leggerli, seguirli e gestirli in modo coerente.</w:t>
      </w:r>
    </w:p>
    <w:p w14:paraId="1503C20C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66B7EFCA" w14:textId="77777777" w:rsidR="007140E2" w:rsidRDefault="007140E2">
      <w:pPr>
        <w:pStyle w:val="Standard"/>
        <w:spacing w:line="276" w:lineRule="auto"/>
        <w:jc w:val="left"/>
        <w:rPr>
          <w:rFonts w:ascii="Aptos" w:hAnsi="Aptos"/>
        </w:rPr>
      </w:pPr>
    </w:p>
    <w:p w14:paraId="4C3812C9" w14:textId="6D09B7BF" w:rsidR="00A47CE3" w:rsidRDefault="00B64E91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ZBFOX </w:t>
      </w:r>
      <w:proofErr w:type="spellStart"/>
      <w:r>
        <w:rPr>
          <w:rFonts w:ascii="Aptos" w:hAnsi="Aptos"/>
        </w:rPr>
        <w:t>Protection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Continuity</w:t>
      </w:r>
      <w:proofErr w:type="spellEnd"/>
      <w:r>
        <w:rPr>
          <w:rFonts w:ascii="Aptos" w:hAnsi="Aptos"/>
        </w:rPr>
        <w:t xml:space="preserve"> non promette controllo assoluto né protezione totale, ma continuità di osservazione, di interpretazione e di orientamento, così che l’organizzazione possa affrontare il proprio rischio digitale con maggiore metodo, maggiore lucidità e maggiore capacità di governo.</w:t>
      </w:r>
    </w:p>
    <w:p w14:paraId="1E358D5A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  <w:color w:val="FF4000"/>
        </w:rPr>
      </w:pPr>
    </w:p>
    <w:p w14:paraId="077C717E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4C1AA04D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34848649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5B206FF7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06744195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3504A55B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0E485EB1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09655C7C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1099ACA9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728177EE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6BE2C990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765B8CED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313A446E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235FEBD5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31E702E0" w14:textId="77777777" w:rsidR="00A47CE3" w:rsidRDefault="00A47CE3">
      <w:pPr>
        <w:pStyle w:val="Standard"/>
        <w:spacing w:line="276" w:lineRule="auto"/>
        <w:jc w:val="left"/>
        <w:rPr>
          <w:rFonts w:ascii="Aptos" w:hAnsi="Aptos"/>
        </w:rPr>
      </w:pPr>
    </w:p>
    <w:p w14:paraId="06662392" w14:textId="77777777" w:rsidR="00A47CE3" w:rsidRDefault="00A47CE3">
      <w:pPr>
        <w:pStyle w:val="Standard"/>
        <w:spacing w:line="276" w:lineRule="auto"/>
        <w:jc w:val="left"/>
      </w:pPr>
    </w:p>
    <w:p w14:paraId="25950061" w14:textId="77777777" w:rsidR="00AA1AB0" w:rsidRDefault="00AA1AB0">
      <w:pPr>
        <w:pStyle w:val="Standard"/>
        <w:spacing w:line="276" w:lineRule="auto"/>
        <w:jc w:val="left"/>
      </w:pPr>
    </w:p>
    <w:p w14:paraId="04958BC4" w14:textId="77777777" w:rsidR="00AA1AB0" w:rsidRDefault="00AA1AB0">
      <w:pPr>
        <w:pStyle w:val="Standard"/>
        <w:spacing w:line="276" w:lineRule="auto"/>
        <w:jc w:val="left"/>
      </w:pPr>
    </w:p>
    <w:p w14:paraId="6CAC02D2" w14:textId="77777777" w:rsidR="00AA1AB0" w:rsidRDefault="00AA1AB0">
      <w:pPr>
        <w:pStyle w:val="Standard"/>
        <w:spacing w:line="276" w:lineRule="auto"/>
        <w:jc w:val="left"/>
      </w:pPr>
    </w:p>
    <w:p w14:paraId="62FAD961" w14:textId="77777777" w:rsidR="00AA1AB0" w:rsidRDefault="00AA1AB0">
      <w:pPr>
        <w:pStyle w:val="Standard"/>
        <w:spacing w:line="276" w:lineRule="auto"/>
        <w:jc w:val="left"/>
      </w:pPr>
    </w:p>
    <w:p w14:paraId="59141870" w14:textId="77777777" w:rsidR="00AA1AB0" w:rsidRDefault="00AA1AB0">
      <w:pPr>
        <w:pStyle w:val="Standard"/>
        <w:spacing w:line="276" w:lineRule="auto"/>
        <w:jc w:val="left"/>
      </w:pPr>
    </w:p>
    <w:p w14:paraId="0D7D7008" w14:textId="77777777" w:rsidR="00AA1AB0" w:rsidRDefault="00AA1AB0">
      <w:pPr>
        <w:pStyle w:val="Standard"/>
        <w:spacing w:line="276" w:lineRule="auto"/>
        <w:jc w:val="left"/>
      </w:pPr>
    </w:p>
    <w:p w14:paraId="43AF714E" w14:textId="77777777" w:rsidR="00AA1AB0" w:rsidRDefault="00AA1AB0">
      <w:pPr>
        <w:pStyle w:val="Standard"/>
        <w:spacing w:line="276" w:lineRule="auto"/>
        <w:jc w:val="left"/>
      </w:pPr>
    </w:p>
    <w:p w14:paraId="13DF916A" w14:textId="77777777" w:rsidR="00AA1AB0" w:rsidRDefault="00AA1AB0">
      <w:pPr>
        <w:pStyle w:val="Standard"/>
        <w:spacing w:line="276" w:lineRule="auto"/>
        <w:jc w:val="left"/>
      </w:pPr>
    </w:p>
    <w:p w14:paraId="0E6A5FA1" w14:textId="77777777" w:rsidR="00AA1AB0" w:rsidRDefault="00AA1AB0">
      <w:pPr>
        <w:pStyle w:val="Standard"/>
        <w:spacing w:line="276" w:lineRule="auto"/>
        <w:jc w:val="left"/>
      </w:pPr>
    </w:p>
    <w:p w14:paraId="1F56324F" w14:textId="77777777" w:rsidR="00AA1AB0" w:rsidRDefault="00AA1AB0">
      <w:pPr>
        <w:pStyle w:val="Standard"/>
        <w:spacing w:line="276" w:lineRule="auto"/>
        <w:jc w:val="left"/>
      </w:pPr>
    </w:p>
    <w:p w14:paraId="23EE4A10" w14:textId="77777777" w:rsidR="00AA1AB0" w:rsidRDefault="00AA1AB0">
      <w:pPr>
        <w:pStyle w:val="Standard"/>
        <w:spacing w:line="276" w:lineRule="auto"/>
        <w:jc w:val="left"/>
      </w:pPr>
    </w:p>
    <w:p w14:paraId="0A230818" w14:textId="77777777" w:rsidR="00AA1AB0" w:rsidRDefault="00AA1AB0">
      <w:pPr>
        <w:pStyle w:val="Standard"/>
        <w:spacing w:line="276" w:lineRule="auto"/>
        <w:jc w:val="left"/>
      </w:pPr>
    </w:p>
    <w:p w14:paraId="28EFEE76" w14:textId="77777777" w:rsidR="00AA1AB0" w:rsidRDefault="00AA1AB0">
      <w:pPr>
        <w:pStyle w:val="Standard"/>
        <w:spacing w:line="276" w:lineRule="auto"/>
        <w:jc w:val="left"/>
      </w:pPr>
    </w:p>
    <w:p w14:paraId="5636BB0C" w14:textId="77777777" w:rsidR="00AA1AB0" w:rsidRDefault="00AA1AB0">
      <w:pPr>
        <w:pStyle w:val="Standard"/>
        <w:spacing w:line="276" w:lineRule="auto"/>
        <w:jc w:val="left"/>
      </w:pPr>
    </w:p>
    <w:p w14:paraId="3A0CD775" w14:textId="77777777" w:rsidR="00AA1AB0" w:rsidRDefault="00AA1AB0">
      <w:pPr>
        <w:pStyle w:val="Standard"/>
        <w:spacing w:line="276" w:lineRule="auto"/>
        <w:jc w:val="left"/>
      </w:pPr>
    </w:p>
    <w:p w14:paraId="70AA5D30" w14:textId="77777777" w:rsidR="00AA1AB0" w:rsidRDefault="00AA1AB0">
      <w:pPr>
        <w:pStyle w:val="Standard"/>
        <w:spacing w:line="276" w:lineRule="auto"/>
        <w:jc w:val="left"/>
      </w:pPr>
    </w:p>
    <w:p w14:paraId="1D4837A3" w14:textId="77777777" w:rsidR="00AA1AB0" w:rsidRDefault="00AA1AB0">
      <w:pPr>
        <w:pStyle w:val="Standard"/>
        <w:spacing w:line="276" w:lineRule="auto"/>
        <w:jc w:val="left"/>
      </w:pPr>
    </w:p>
    <w:p w14:paraId="227D4677" w14:textId="7F1A199F" w:rsidR="00A47CE3" w:rsidRPr="00AA1AB0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In sostanza, il percorso è semplice:</w:t>
      </w:r>
    </w:p>
    <w:p w14:paraId="3B050937" w14:textId="77777777" w:rsidR="00A47CE3" w:rsidRDefault="00000000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</w:rPr>
      </w:pPr>
      <w:r>
        <w:rPr>
          <w:rFonts w:ascii="Aptos Display" w:hAnsi="Aptos Display"/>
          <w:b/>
          <w:bCs/>
          <w:color w:val="3573FF"/>
        </w:rPr>
        <w:t>UNDERSTAND THE RISK. BUILD THE DEFENCE.</w:t>
      </w:r>
    </w:p>
    <w:sectPr w:rsidR="00A47CE3">
      <w:headerReference w:type="default" r:id="rId7"/>
      <w:footerReference w:type="default" r:id="rId8"/>
      <w:pgSz w:w="11906" w:h="16838"/>
      <w:pgMar w:top="720" w:right="991" w:bottom="720" w:left="720" w:header="1" w:footer="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CCFA4" w14:textId="77777777" w:rsidR="00E82F96" w:rsidRDefault="00E82F96">
      <w:r>
        <w:separator/>
      </w:r>
    </w:p>
  </w:endnote>
  <w:endnote w:type="continuationSeparator" w:id="0">
    <w:p w14:paraId="3A67CBC3" w14:textId="77777777" w:rsidR="00E82F96" w:rsidRDefault="00E82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Segoe UI Symbol"/>
    <w:panose1 w:val="020B0604020202020204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FreeSans">
    <w:panose1 w:val="020B0604020202020204"/>
    <w:charset w:val="00"/>
    <w:family w:val="auto"/>
    <w:pitch w:val="variable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Neo Sans Intel">
    <w:altName w:val="Cambria"/>
    <w:panose1 w:val="020B0604020202020204"/>
    <w:charset w:val="00"/>
    <w:family w:val="auto"/>
    <w:pitch w:val="variable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27A1F" w14:textId="77777777" w:rsidR="00B32CFE" w:rsidRDefault="00B32CFE">
    <w:pPr>
      <w:pStyle w:val="Standard"/>
      <w:tabs>
        <w:tab w:val="center" w:pos="4550"/>
        <w:tab w:val="left" w:pos="5818"/>
      </w:tabs>
      <w:ind w:right="360"/>
      <w:rPr>
        <w:rFonts w:ascii="Calibri" w:hAnsi="Calibri" w:cs="Calibri"/>
        <w:color w:val="548DD4"/>
        <w:spacing w:val="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F9061" w14:textId="77777777" w:rsidR="00E82F96" w:rsidRDefault="00E82F96">
      <w:r>
        <w:rPr>
          <w:color w:val="000000"/>
        </w:rPr>
        <w:separator/>
      </w:r>
    </w:p>
  </w:footnote>
  <w:footnote w:type="continuationSeparator" w:id="0">
    <w:p w14:paraId="12CBDF2F" w14:textId="77777777" w:rsidR="00E82F96" w:rsidRDefault="00E82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2EA68" w14:textId="77777777" w:rsidR="00B32CFE" w:rsidRDefault="00000000">
    <w:pPr>
      <w:pStyle w:val="Intestazion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A457DD2" wp14:editId="56F8CF35">
          <wp:simplePos x="0" y="0"/>
          <wp:positionH relativeFrom="column">
            <wp:posOffset>6424940</wp:posOffset>
          </wp:positionH>
          <wp:positionV relativeFrom="paragraph">
            <wp:posOffset>31638</wp:posOffset>
          </wp:positionV>
          <wp:extent cx="612007" cy="702350"/>
          <wp:effectExtent l="0" t="0" r="0" b="0"/>
          <wp:wrapNone/>
          <wp:docPr id="949294991" name="Immagine 4" descr="Immagine che contiene simbolo, emblema, logo, cresta&#10;&#10;Il contenuto generato dall'IA potrebbe non essere corret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2007" cy="70235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3447839B" w14:textId="77777777" w:rsidR="00B32CFE" w:rsidRDefault="00B32CFE">
    <w:pPr>
      <w:pStyle w:val="Intestazione"/>
    </w:pPr>
  </w:p>
  <w:p w14:paraId="36909379" w14:textId="77777777" w:rsidR="00B32CFE" w:rsidRDefault="00000000">
    <w:pPr>
      <w:pStyle w:val="Intestazione"/>
      <w:jc w:val="center"/>
    </w:pPr>
    <w:r>
      <w:rPr>
        <w:rFonts w:ascii="Calibri" w:hAnsi="Calibri" w:cs="Calibri"/>
        <w:b/>
        <w:bCs/>
        <w:color w:val="F79646"/>
        <w:sz w:val="48"/>
        <w:szCs w:val="48"/>
      </w:rPr>
      <w:t>ZBFOX</w:t>
    </w:r>
    <w:r>
      <w:rPr>
        <w:rFonts w:ascii="Calibri" w:hAnsi="Calibri" w:cs="Calibri"/>
        <w:b/>
        <w:bCs/>
        <w:color w:val="F79646"/>
        <w:sz w:val="72"/>
        <w:szCs w:val="72"/>
      </w:rPr>
      <w:t xml:space="preserve">         </w:t>
    </w:r>
  </w:p>
  <w:p w14:paraId="63764B57" w14:textId="77777777" w:rsidR="00B32CFE" w:rsidRDefault="00000000">
    <w:pPr>
      <w:pStyle w:val="Intestazione"/>
    </w:pPr>
    <w:r>
      <w:rPr>
        <w:rFonts w:ascii="Calibri" w:hAnsi="Calibri" w:cs="Calibri"/>
        <w:b/>
        <w:bCs/>
        <w:color w:val="F79646"/>
        <w:u w:val="single"/>
      </w:rPr>
      <w:t>_____________________________________________________________________________________</w:t>
    </w:r>
  </w:p>
  <w:p w14:paraId="4C354643" w14:textId="77777777" w:rsidR="00B32CFE" w:rsidRDefault="00B32CF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5F6"/>
    <w:multiLevelType w:val="multilevel"/>
    <w:tmpl w:val="81BEFC28"/>
    <w:styleLink w:val="WWNum25"/>
    <w:lvl w:ilvl="0">
      <w:start w:val="2"/>
      <w:numFmt w:val="decimal"/>
      <w:lvlText w:val="%1"/>
      <w:lvlJc w:val="left"/>
      <w:pPr>
        <w:ind w:left="360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1">
      <w:start w:val="7"/>
      <w:numFmt w:val="decimal"/>
      <w:lvlText w:val="%1.%2"/>
      <w:lvlJc w:val="left"/>
      <w:pPr>
        <w:ind w:left="851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2">
      <w:start w:val="1"/>
      <w:numFmt w:val="lowerRoman"/>
      <w:lvlText w:val="%3"/>
      <w:lvlJc w:val="left"/>
      <w:pPr>
        <w:ind w:left="137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3">
      <w:start w:val="1"/>
      <w:numFmt w:val="decimal"/>
      <w:lvlText w:val="%4"/>
      <w:lvlJc w:val="left"/>
      <w:pPr>
        <w:ind w:left="209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4">
      <w:start w:val="1"/>
      <w:numFmt w:val="lowerLetter"/>
      <w:lvlText w:val="%5"/>
      <w:lvlJc w:val="left"/>
      <w:pPr>
        <w:ind w:left="281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5">
      <w:start w:val="1"/>
      <w:numFmt w:val="lowerRoman"/>
      <w:lvlText w:val="%6"/>
      <w:lvlJc w:val="left"/>
      <w:pPr>
        <w:ind w:left="353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6">
      <w:start w:val="1"/>
      <w:numFmt w:val="decimal"/>
      <w:lvlText w:val="%7"/>
      <w:lvlJc w:val="left"/>
      <w:pPr>
        <w:ind w:left="425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7">
      <w:start w:val="1"/>
      <w:numFmt w:val="lowerLetter"/>
      <w:lvlText w:val="%8"/>
      <w:lvlJc w:val="left"/>
      <w:pPr>
        <w:ind w:left="497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8">
      <w:start w:val="1"/>
      <w:numFmt w:val="lowerRoman"/>
      <w:lvlText w:val="%9"/>
      <w:lvlJc w:val="left"/>
      <w:pPr>
        <w:ind w:left="569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</w:abstractNum>
  <w:abstractNum w:abstractNumId="1" w15:restartNumberingAfterBreak="0">
    <w:nsid w:val="02DB4B0B"/>
    <w:multiLevelType w:val="multilevel"/>
    <w:tmpl w:val="4C0AAB92"/>
    <w:styleLink w:val="WWNum12"/>
    <w:lvl w:ilvl="0">
      <w:numFmt w:val="bullet"/>
      <w:lvlText w:val=""/>
      <w:lvlJc w:val="left"/>
      <w:pPr>
        <w:ind w:left="720" w:hanging="360"/>
      </w:pPr>
      <w:rPr>
        <w:rFonts w:cs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abstractNum w:abstractNumId="2" w15:restartNumberingAfterBreak="0">
    <w:nsid w:val="07C00104"/>
    <w:multiLevelType w:val="multilevel"/>
    <w:tmpl w:val="4C048350"/>
    <w:styleLink w:val="WWNum13"/>
    <w:lvl w:ilvl="0">
      <w:numFmt w:val="bullet"/>
      <w:lvlText w:val=""/>
      <w:lvlJc w:val="left"/>
      <w:pPr>
        <w:ind w:left="720" w:hanging="360"/>
      </w:pPr>
      <w:rPr>
        <w:rFonts w:cs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abstractNum w:abstractNumId="3" w15:restartNumberingAfterBreak="0">
    <w:nsid w:val="0E62790B"/>
    <w:multiLevelType w:val="multilevel"/>
    <w:tmpl w:val="C4407592"/>
    <w:styleLink w:val="WWNum26"/>
    <w:lvl w:ilvl="0">
      <w:start w:val="2"/>
      <w:numFmt w:val="decimal"/>
      <w:lvlText w:val="%1"/>
      <w:lvlJc w:val="left"/>
      <w:pPr>
        <w:ind w:left="360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1">
      <w:start w:val="7"/>
      <w:numFmt w:val="decimal"/>
      <w:lvlText w:val="%1.%2"/>
      <w:lvlJc w:val="left"/>
      <w:pPr>
        <w:ind w:left="851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2">
      <w:start w:val="1"/>
      <w:numFmt w:val="lowerRoman"/>
      <w:lvlText w:val="%3"/>
      <w:lvlJc w:val="left"/>
      <w:pPr>
        <w:ind w:left="137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3">
      <w:start w:val="1"/>
      <w:numFmt w:val="decimal"/>
      <w:lvlText w:val="%4"/>
      <w:lvlJc w:val="left"/>
      <w:pPr>
        <w:ind w:left="209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4">
      <w:start w:val="1"/>
      <w:numFmt w:val="lowerLetter"/>
      <w:lvlText w:val="%5"/>
      <w:lvlJc w:val="left"/>
      <w:pPr>
        <w:ind w:left="281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5">
      <w:start w:val="1"/>
      <w:numFmt w:val="lowerRoman"/>
      <w:lvlText w:val="%6"/>
      <w:lvlJc w:val="left"/>
      <w:pPr>
        <w:ind w:left="353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6">
      <w:start w:val="1"/>
      <w:numFmt w:val="decimal"/>
      <w:lvlText w:val="%7"/>
      <w:lvlJc w:val="left"/>
      <w:pPr>
        <w:ind w:left="425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7">
      <w:start w:val="1"/>
      <w:numFmt w:val="lowerLetter"/>
      <w:lvlText w:val="%8"/>
      <w:lvlJc w:val="left"/>
      <w:pPr>
        <w:ind w:left="497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8">
      <w:start w:val="1"/>
      <w:numFmt w:val="lowerRoman"/>
      <w:lvlText w:val="%9"/>
      <w:lvlJc w:val="left"/>
      <w:pPr>
        <w:ind w:left="569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</w:abstractNum>
  <w:abstractNum w:abstractNumId="4" w15:restartNumberingAfterBreak="0">
    <w:nsid w:val="10C75826"/>
    <w:multiLevelType w:val="multilevel"/>
    <w:tmpl w:val="DC02CD4E"/>
    <w:styleLink w:val="WWNum28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" w15:restartNumberingAfterBreak="0">
    <w:nsid w:val="15B278FA"/>
    <w:multiLevelType w:val="multilevel"/>
    <w:tmpl w:val="B3904F22"/>
    <w:styleLink w:val="WWNum20"/>
    <w:lvl w:ilvl="0">
      <w:start w:val="1"/>
      <w:numFmt w:val="decimal"/>
      <w:lvlText w:val="%1."/>
      <w:lvlJc w:val="left"/>
      <w:pPr>
        <w:ind w:left="283" w:firstLine="0"/>
      </w:pPr>
      <w:rPr>
        <w:rFonts w:ascii="Times New Roman" w:eastAsia="Times New Roman" w:hAnsi="Times New Roman"/>
        <w:b/>
        <w:bCs/>
        <w:i w:val="0"/>
        <w:strike w:val="0"/>
        <w:dstrike w:val="0"/>
        <w:color w:val="000000"/>
        <w:sz w:val="21"/>
        <w:szCs w:val="21"/>
        <w:u w:val="none"/>
      </w:rPr>
    </w:lvl>
    <w:lvl w:ilvl="1">
      <w:start w:val="1"/>
      <w:numFmt w:val="decimal"/>
      <w:lvlText w:val="%1.%2"/>
      <w:lvlJc w:val="left"/>
      <w:pPr>
        <w:ind w:left="69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2">
      <w:start w:val="1"/>
      <w:numFmt w:val="lowerRoman"/>
      <w:lvlText w:val="%3"/>
      <w:lvlJc w:val="left"/>
      <w:pPr>
        <w:ind w:left="137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3">
      <w:start w:val="1"/>
      <w:numFmt w:val="decimal"/>
      <w:lvlText w:val="%4"/>
      <w:lvlJc w:val="left"/>
      <w:pPr>
        <w:ind w:left="209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4">
      <w:start w:val="1"/>
      <w:numFmt w:val="lowerLetter"/>
      <w:lvlText w:val="%5"/>
      <w:lvlJc w:val="left"/>
      <w:pPr>
        <w:ind w:left="281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5">
      <w:start w:val="1"/>
      <w:numFmt w:val="lowerRoman"/>
      <w:lvlText w:val="%6"/>
      <w:lvlJc w:val="left"/>
      <w:pPr>
        <w:ind w:left="353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6">
      <w:start w:val="1"/>
      <w:numFmt w:val="decimal"/>
      <w:lvlText w:val="%7"/>
      <w:lvlJc w:val="left"/>
      <w:pPr>
        <w:ind w:left="425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7">
      <w:start w:val="1"/>
      <w:numFmt w:val="lowerLetter"/>
      <w:lvlText w:val="%8"/>
      <w:lvlJc w:val="left"/>
      <w:pPr>
        <w:ind w:left="497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8">
      <w:start w:val="1"/>
      <w:numFmt w:val="lowerRoman"/>
      <w:lvlText w:val="%9"/>
      <w:lvlJc w:val="left"/>
      <w:pPr>
        <w:ind w:left="569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</w:abstractNum>
  <w:abstractNum w:abstractNumId="6" w15:restartNumberingAfterBreak="0">
    <w:nsid w:val="1601592D"/>
    <w:multiLevelType w:val="multilevel"/>
    <w:tmpl w:val="D2E0691E"/>
    <w:styleLink w:val="WWNum18"/>
    <w:lvl w:ilvl="0">
      <w:numFmt w:val="bullet"/>
      <w:lvlText w:val=""/>
      <w:lvlJc w:val="left"/>
      <w:pPr>
        <w:ind w:left="72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17666380"/>
    <w:multiLevelType w:val="multilevel"/>
    <w:tmpl w:val="CAC8D280"/>
    <w:styleLink w:val="WWNum16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8" w15:restartNumberingAfterBreak="0">
    <w:nsid w:val="179574FE"/>
    <w:multiLevelType w:val="multilevel"/>
    <w:tmpl w:val="FD8A28E0"/>
    <w:styleLink w:val="WWNum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685D8D"/>
    <w:multiLevelType w:val="multilevel"/>
    <w:tmpl w:val="631EF8DA"/>
    <w:styleLink w:val="WWNum4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0" w15:restartNumberingAfterBreak="0">
    <w:nsid w:val="199F2FF1"/>
    <w:multiLevelType w:val="multilevel"/>
    <w:tmpl w:val="F25C3F4C"/>
    <w:styleLink w:val="WWNum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EA4918"/>
    <w:multiLevelType w:val="multilevel"/>
    <w:tmpl w:val="D9F4FB26"/>
    <w:styleLink w:val="WWNum38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2" w15:restartNumberingAfterBreak="0">
    <w:nsid w:val="2B5E7361"/>
    <w:multiLevelType w:val="multilevel"/>
    <w:tmpl w:val="311EBC7A"/>
    <w:styleLink w:val="WWNum9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2C2C4710"/>
    <w:multiLevelType w:val="multilevel"/>
    <w:tmpl w:val="F0DE1E9E"/>
    <w:styleLink w:val="WWNum21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2F922800"/>
    <w:multiLevelType w:val="multilevel"/>
    <w:tmpl w:val="74961940"/>
    <w:styleLink w:val="WWNum6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5" w15:restartNumberingAfterBreak="0">
    <w:nsid w:val="36BC7DF9"/>
    <w:multiLevelType w:val="multilevel"/>
    <w:tmpl w:val="25AC94A4"/>
    <w:styleLink w:val="WWNum36"/>
    <w:lvl w:ilvl="0">
      <w:start w:val="1"/>
      <w:numFmt w:val="decimal"/>
      <w:lvlText w:val="%1"/>
      <w:lvlJc w:val="left"/>
      <w:pPr>
        <w:ind w:left="432" w:hanging="432"/>
      </w:pPr>
      <w:rPr>
        <w:b/>
        <w:bCs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7D119CF"/>
    <w:multiLevelType w:val="multilevel"/>
    <w:tmpl w:val="88BE668A"/>
    <w:styleLink w:val="WWNum29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7" w15:restartNumberingAfterBreak="0">
    <w:nsid w:val="3F1D71EA"/>
    <w:multiLevelType w:val="multilevel"/>
    <w:tmpl w:val="EF3A35B2"/>
    <w:styleLink w:val="WWNum30"/>
    <w:lvl w:ilvl="0">
      <w:start w:val="1"/>
      <w:numFmt w:val="decimalZero"/>
      <w:lvlText w:val="%1-"/>
      <w:lvlJc w:val="left"/>
      <w:pPr>
        <w:ind w:left="780" w:hanging="4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CC7F89"/>
    <w:multiLevelType w:val="multilevel"/>
    <w:tmpl w:val="0A384738"/>
    <w:styleLink w:val="WWNum19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/>
        <w:b/>
        <w:bCs/>
        <w:szCs w:val="24"/>
        <w:lang w:val="en-GB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000000"/>
        <w:sz w:val="24"/>
      </w:rPr>
    </w:lvl>
    <w:lvl w:ilvl="2">
      <w:start w:val="1"/>
      <w:numFmt w:val="decimal"/>
      <w:lvlText w:val="%1.%2.%3."/>
      <w:lvlJc w:val="left"/>
      <w:pPr>
        <w:ind w:left="1356" w:hanging="504"/>
      </w:pPr>
      <w:rPr>
        <w:b w:val="0"/>
        <w:color w:val="00000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22072C"/>
    <w:multiLevelType w:val="multilevel"/>
    <w:tmpl w:val="C5280440"/>
    <w:styleLink w:val="WWNum15"/>
    <w:lvl w:ilvl="0">
      <w:numFmt w:val="bullet"/>
      <w:lvlText w:val=""/>
      <w:lvlJc w:val="left"/>
      <w:pPr>
        <w:ind w:left="1145" w:hanging="360"/>
      </w:pPr>
      <w:rPr>
        <w:rFonts w:cs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abstractNum w:abstractNumId="20" w15:restartNumberingAfterBreak="0">
    <w:nsid w:val="4A4A4600"/>
    <w:multiLevelType w:val="multilevel"/>
    <w:tmpl w:val="876E1E38"/>
    <w:styleLink w:val="WWNum3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21" w15:restartNumberingAfterBreak="0">
    <w:nsid w:val="4BD31D35"/>
    <w:multiLevelType w:val="multilevel"/>
    <w:tmpl w:val="697E781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2" w15:restartNumberingAfterBreak="0">
    <w:nsid w:val="4BF374A2"/>
    <w:multiLevelType w:val="multilevel"/>
    <w:tmpl w:val="94DE9E5E"/>
    <w:styleLink w:val="WWNum4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3" w15:restartNumberingAfterBreak="0">
    <w:nsid w:val="4C3F418B"/>
    <w:multiLevelType w:val="multilevel"/>
    <w:tmpl w:val="573630E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4" w15:restartNumberingAfterBreak="0">
    <w:nsid w:val="4C7A24FD"/>
    <w:multiLevelType w:val="multilevel"/>
    <w:tmpl w:val="69BA891E"/>
    <w:styleLink w:val="WWNum27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5" w15:restartNumberingAfterBreak="0">
    <w:nsid w:val="52AD7832"/>
    <w:multiLevelType w:val="multilevel"/>
    <w:tmpl w:val="AD320BAE"/>
    <w:styleLink w:val="WWNum23"/>
    <w:lvl w:ilvl="0">
      <w:start w:val="1"/>
      <w:numFmt w:val="decimal"/>
      <w:lvlText w:val="%1."/>
      <w:lvlJc w:val="left"/>
      <w:pPr>
        <w:ind w:left="283" w:firstLine="0"/>
      </w:pPr>
      <w:rPr>
        <w:rFonts w:ascii="Times New Roman" w:eastAsia="Times New Roman" w:hAnsi="Times New Roman"/>
        <w:b/>
        <w:bCs/>
        <w:i w:val="0"/>
        <w:strike w:val="0"/>
        <w:dstrike w:val="0"/>
        <w:color w:val="000000"/>
        <w:sz w:val="21"/>
        <w:szCs w:val="21"/>
        <w:u w:val="none"/>
      </w:rPr>
    </w:lvl>
    <w:lvl w:ilvl="1">
      <w:start w:val="1"/>
      <w:numFmt w:val="decimal"/>
      <w:lvlText w:val="%1.%2"/>
      <w:lvlJc w:val="left"/>
      <w:pPr>
        <w:ind w:left="69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2">
      <w:start w:val="1"/>
      <w:numFmt w:val="lowerRoman"/>
      <w:lvlText w:val="%3"/>
      <w:lvlJc w:val="left"/>
      <w:pPr>
        <w:ind w:left="137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3">
      <w:start w:val="1"/>
      <w:numFmt w:val="decimal"/>
      <w:lvlText w:val="%4"/>
      <w:lvlJc w:val="left"/>
      <w:pPr>
        <w:ind w:left="209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4">
      <w:start w:val="1"/>
      <w:numFmt w:val="lowerLetter"/>
      <w:lvlText w:val="%5"/>
      <w:lvlJc w:val="left"/>
      <w:pPr>
        <w:ind w:left="281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5">
      <w:start w:val="1"/>
      <w:numFmt w:val="lowerRoman"/>
      <w:lvlText w:val="%6"/>
      <w:lvlJc w:val="left"/>
      <w:pPr>
        <w:ind w:left="353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6">
      <w:start w:val="1"/>
      <w:numFmt w:val="decimal"/>
      <w:lvlText w:val="%7"/>
      <w:lvlJc w:val="left"/>
      <w:pPr>
        <w:ind w:left="425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7">
      <w:start w:val="1"/>
      <w:numFmt w:val="lowerLetter"/>
      <w:lvlText w:val="%8"/>
      <w:lvlJc w:val="left"/>
      <w:pPr>
        <w:ind w:left="497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8">
      <w:start w:val="1"/>
      <w:numFmt w:val="lowerRoman"/>
      <w:lvlText w:val="%9"/>
      <w:lvlJc w:val="left"/>
      <w:pPr>
        <w:ind w:left="569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</w:abstractNum>
  <w:abstractNum w:abstractNumId="26" w15:restartNumberingAfterBreak="0">
    <w:nsid w:val="52F54CB6"/>
    <w:multiLevelType w:val="multilevel"/>
    <w:tmpl w:val="4100E83C"/>
    <w:styleLink w:val="WWNum39"/>
    <w:lvl w:ilvl="0">
      <w:numFmt w:val="bullet"/>
      <w:lvlText w:val=""/>
      <w:lvlJc w:val="left"/>
      <w:pPr>
        <w:ind w:left="1004" w:hanging="360"/>
      </w:pPr>
    </w:lvl>
    <w:lvl w:ilvl="1">
      <w:numFmt w:val="bullet"/>
      <w:lvlText w:val="o"/>
      <w:lvlJc w:val="left"/>
      <w:pPr>
        <w:ind w:left="1724" w:hanging="360"/>
      </w:pPr>
      <w:rPr>
        <w:rFonts w:cs="Courier New"/>
      </w:rPr>
    </w:lvl>
    <w:lvl w:ilvl="2">
      <w:numFmt w:val="bullet"/>
      <w:lvlText w:val=""/>
      <w:lvlJc w:val="left"/>
      <w:pPr>
        <w:ind w:left="2444" w:hanging="360"/>
      </w:pPr>
    </w:lvl>
    <w:lvl w:ilvl="3">
      <w:numFmt w:val="bullet"/>
      <w:lvlText w:val=""/>
      <w:lvlJc w:val="left"/>
      <w:pPr>
        <w:ind w:left="3164" w:hanging="360"/>
      </w:pPr>
    </w:lvl>
    <w:lvl w:ilvl="4">
      <w:numFmt w:val="bullet"/>
      <w:lvlText w:val="o"/>
      <w:lvlJc w:val="left"/>
      <w:pPr>
        <w:ind w:left="3884" w:hanging="360"/>
      </w:pPr>
      <w:rPr>
        <w:rFonts w:cs="Courier New"/>
      </w:rPr>
    </w:lvl>
    <w:lvl w:ilvl="5">
      <w:numFmt w:val="bullet"/>
      <w:lvlText w:val=""/>
      <w:lvlJc w:val="left"/>
      <w:pPr>
        <w:ind w:left="4604" w:hanging="360"/>
      </w:pPr>
    </w:lvl>
    <w:lvl w:ilvl="6">
      <w:numFmt w:val="bullet"/>
      <w:lvlText w:val=""/>
      <w:lvlJc w:val="left"/>
      <w:pPr>
        <w:ind w:left="5324" w:hanging="360"/>
      </w:pPr>
    </w:lvl>
    <w:lvl w:ilvl="7">
      <w:numFmt w:val="bullet"/>
      <w:lvlText w:val="o"/>
      <w:lvlJc w:val="left"/>
      <w:pPr>
        <w:ind w:left="6044" w:hanging="360"/>
      </w:pPr>
      <w:rPr>
        <w:rFonts w:cs="Courier New"/>
      </w:rPr>
    </w:lvl>
    <w:lvl w:ilvl="8">
      <w:numFmt w:val="bullet"/>
      <w:lvlText w:val=""/>
      <w:lvlJc w:val="left"/>
      <w:pPr>
        <w:ind w:left="6764" w:hanging="360"/>
      </w:pPr>
    </w:lvl>
  </w:abstractNum>
  <w:abstractNum w:abstractNumId="27" w15:restartNumberingAfterBreak="0">
    <w:nsid w:val="54EE68E7"/>
    <w:multiLevelType w:val="multilevel"/>
    <w:tmpl w:val="576E9730"/>
    <w:styleLink w:val="WWNum31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8" w15:restartNumberingAfterBreak="0">
    <w:nsid w:val="550F598C"/>
    <w:multiLevelType w:val="multilevel"/>
    <w:tmpl w:val="1CCC26DC"/>
    <w:styleLink w:val="WWNum43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9" w15:restartNumberingAfterBreak="0">
    <w:nsid w:val="55E45B65"/>
    <w:multiLevelType w:val="multilevel"/>
    <w:tmpl w:val="02D26F14"/>
    <w:styleLink w:val="WWNum11"/>
    <w:lvl w:ilvl="0">
      <w:numFmt w:val="bullet"/>
      <w:lvlText w:val=""/>
      <w:lvlJc w:val="left"/>
      <w:pPr>
        <w:ind w:left="720" w:hanging="360"/>
      </w:pPr>
      <w:rPr>
        <w:rFonts w:cs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abstractNum w:abstractNumId="30" w15:restartNumberingAfterBreak="0">
    <w:nsid w:val="573C650D"/>
    <w:multiLevelType w:val="multilevel"/>
    <w:tmpl w:val="FCA86B22"/>
    <w:styleLink w:val="WWNum1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31" w15:restartNumberingAfterBreak="0">
    <w:nsid w:val="593F1EEA"/>
    <w:multiLevelType w:val="multilevel"/>
    <w:tmpl w:val="4C8C01A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2" w15:restartNumberingAfterBreak="0">
    <w:nsid w:val="5AD85083"/>
    <w:multiLevelType w:val="multilevel"/>
    <w:tmpl w:val="F4621A86"/>
    <w:styleLink w:val="WWNum40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  <w:rPr>
        <w:rFonts w:cs="Courier New"/>
      </w:r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  <w:rPr>
        <w:rFonts w:cs="Courier New"/>
      </w:r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  <w:rPr>
        <w:rFonts w:cs="Courier New"/>
      </w:rPr>
    </w:lvl>
    <w:lvl w:ilvl="8">
      <w:numFmt w:val="bullet"/>
      <w:lvlText w:val=""/>
      <w:lvlJc w:val="left"/>
      <w:pPr>
        <w:ind w:left="6120" w:hanging="360"/>
      </w:pPr>
    </w:lvl>
  </w:abstractNum>
  <w:abstractNum w:abstractNumId="33" w15:restartNumberingAfterBreak="0">
    <w:nsid w:val="5BD72043"/>
    <w:multiLevelType w:val="multilevel"/>
    <w:tmpl w:val="B1F4742E"/>
    <w:styleLink w:val="WWNum41"/>
    <w:lvl w:ilvl="0">
      <w:numFmt w:val="bullet"/>
      <w:pStyle w:val="List1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4" w15:restartNumberingAfterBreak="0">
    <w:nsid w:val="5ED01B62"/>
    <w:multiLevelType w:val="multilevel"/>
    <w:tmpl w:val="52DE795E"/>
    <w:styleLink w:val="WWNum2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35" w15:restartNumberingAfterBreak="0">
    <w:nsid w:val="60EF0062"/>
    <w:multiLevelType w:val="multilevel"/>
    <w:tmpl w:val="A17CA8CA"/>
    <w:styleLink w:val="WWNum5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36" w15:restartNumberingAfterBreak="0">
    <w:nsid w:val="60F25EC6"/>
    <w:multiLevelType w:val="multilevel"/>
    <w:tmpl w:val="5A6EB5FE"/>
    <w:styleLink w:val="WWNum22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629F3153"/>
    <w:multiLevelType w:val="multilevel"/>
    <w:tmpl w:val="D5E8DF76"/>
    <w:styleLink w:val="WWNum4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8" w15:restartNumberingAfterBreak="0">
    <w:nsid w:val="6322641B"/>
    <w:multiLevelType w:val="multilevel"/>
    <w:tmpl w:val="60867BE6"/>
    <w:styleLink w:val="Nessunelenco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9" w15:restartNumberingAfterBreak="0">
    <w:nsid w:val="69506E36"/>
    <w:multiLevelType w:val="multilevel"/>
    <w:tmpl w:val="D79E592C"/>
    <w:styleLink w:val="WWNum32"/>
    <w:lvl w:ilvl="0">
      <w:start w:val="1"/>
      <w:numFmt w:val="decimal"/>
      <w:lvlText w:val="%1"/>
      <w:lvlJc w:val="left"/>
      <w:pPr>
        <w:ind w:left="432" w:hanging="432"/>
      </w:pPr>
      <w:rPr>
        <w:b/>
        <w:bCs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6A760ED8"/>
    <w:multiLevelType w:val="multilevel"/>
    <w:tmpl w:val="2C76174C"/>
    <w:styleLink w:val="WWNum37"/>
    <w:lvl w:ilvl="0">
      <w:start w:val="1"/>
      <w:numFmt w:val="decimal"/>
      <w:lvlText w:val="%1"/>
      <w:lvlJc w:val="left"/>
      <w:pPr>
        <w:ind w:left="432" w:hanging="432"/>
      </w:pPr>
      <w:rPr>
        <w:b/>
        <w:bCs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6B450333"/>
    <w:multiLevelType w:val="multilevel"/>
    <w:tmpl w:val="B4268320"/>
    <w:styleLink w:val="WWNum7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42" w15:restartNumberingAfterBreak="0">
    <w:nsid w:val="6C402B28"/>
    <w:multiLevelType w:val="multilevel"/>
    <w:tmpl w:val="C0C864FA"/>
    <w:styleLink w:val="WWNum33"/>
    <w:lvl w:ilvl="0">
      <w:numFmt w:val="bullet"/>
      <w:lvlText w:val=""/>
      <w:lvlJc w:val="left"/>
      <w:pPr>
        <w:ind w:left="767" w:hanging="360"/>
      </w:pPr>
    </w:lvl>
    <w:lvl w:ilvl="1">
      <w:numFmt w:val="bullet"/>
      <w:lvlText w:val="o"/>
      <w:lvlJc w:val="left"/>
      <w:pPr>
        <w:ind w:left="1487" w:hanging="360"/>
      </w:pPr>
      <w:rPr>
        <w:rFonts w:cs="Courier New"/>
      </w:rPr>
    </w:lvl>
    <w:lvl w:ilvl="2">
      <w:numFmt w:val="bullet"/>
      <w:lvlText w:val=""/>
      <w:lvlJc w:val="left"/>
      <w:pPr>
        <w:ind w:left="2207" w:hanging="360"/>
      </w:pPr>
    </w:lvl>
    <w:lvl w:ilvl="3">
      <w:numFmt w:val="bullet"/>
      <w:lvlText w:val=""/>
      <w:lvlJc w:val="left"/>
      <w:pPr>
        <w:ind w:left="2927" w:hanging="360"/>
      </w:pPr>
    </w:lvl>
    <w:lvl w:ilvl="4">
      <w:numFmt w:val="bullet"/>
      <w:lvlText w:val="o"/>
      <w:lvlJc w:val="left"/>
      <w:pPr>
        <w:ind w:left="3647" w:hanging="360"/>
      </w:pPr>
      <w:rPr>
        <w:rFonts w:cs="Courier New"/>
      </w:rPr>
    </w:lvl>
    <w:lvl w:ilvl="5">
      <w:numFmt w:val="bullet"/>
      <w:lvlText w:val=""/>
      <w:lvlJc w:val="left"/>
      <w:pPr>
        <w:ind w:left="4367" w:hanging="360"/>
      </w:pPr>
    </w:lvl>
    <w:lvl w:ilvl="6">
      <w:numFmt w:val="bullet"/>
      <w:lvlText w:val=""/>
      <w:lvlJc w:val="left"/>
      <w:pPr>
        <w:ind w:left="5087" w:hanging="360"/>
      </w:pPr>
    </w:lvl>
    <w:lvl w:ilvl="7">
      <w:numFmt w:val="bullet"/>
      <w:lvlText w:val="o"/>
      <w:lvlJc w:val="left"/>
      <w:pPr>
        <w:ind w:left="5807" w:hanging="360"/>
      </w:pPr>
      <w:rPr>
        <w:rFonts w:cs="Courier New"/>
      </w:rPr>
    </w:lvl>
    <w:lvl w:ilvl="8">
      <w:numFmt w:val="bullet"/>
      <w:lvlText w:val=""/>
      <w:lvlJc w:val="left"/>
      <w:pPr>
        <w:ind w:left="6527" w:hanging="360"/>
      </w:pPr>
    </w:lvl>
  </w:abstractNum>
  <w:abstractNum w:abstractNumId="43" w15:restartNumberingAfterBreak="0">
    <w:nsid w:val="72614B84"/>
    <w:multiLevelType w:val="multilevel"/>
    <w:tmpl w:val="7D140DDE"/>
    <w:styleLink w:val="WWNum1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356" w:hanging="504"/>
      </w:pPr>
      <w:rPr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4900FF7"/>
    <w:multiLevelType w:val="multilevel"/>
    <w:tmpl w:val="33A81CBE"/>
    <w:styleLink w:val="WWNum17"/>
    <w:lvl w:ilvl="0">
      <w:numFmt w:val="bullet"/>
      <w:lvlText w:val=""/>
      <w:lvlJc w:val="left"/>
      <w:pPr>
        <w:ind w:left="72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5" w15:restartNumberingAfterBreak="0">
    <w:nsid w:val="7772148D"/>
    <w:multiLevelType w:val="multilevel"/>
    <w:tmpl w:val="3502E39A"/>
    <w:styleLink w:val="WWNum8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A51936"/>
    <w:multiLevelType w:val="multilevel"/>
    <w:tmpl w:val="AC222662"/>
    <w:styleLink w:val="WWNum10"/>
    <w:lvl w:ilvl="0">
      <w:numFmt w:val="bullet"/>
      <w:lvlText w:val=""/>
      <w:lvlJc w:val="left"/>
      <w:pPr>
        <w:ind w:left="720" w:hanging="360"/>
      </w:pPr>
      <w:rPr>
        <w:rFonts w:cs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abstractNum w:abstractNumId="47" w15:restartNumberingAfterBreak="0">
    <w:nsid w:val="79D404E5"/>
    <w:multiLevelType w:val="multilevel"/>
    <w:tmpl w:val="023C17E4"/>
    <w:styleLink w:val="WWNum24"/>
    <w:lvl w:ilvl="0">
      <w:start w:val="1"/>
      <w:numFmt w:val="decimal"/>
      <w:lvlText w:val="%1."/>
      <w:lvlJc w:val="left"/>
      <w:pPr>
        <w:ind w:left="283" w:firstLine="0"/>
      </w:pPr>
      <w:rPr>
        <w:rFonts w:ascii="Times New Roman" w:eastAsia="Times New Roman" w:hAnsi="Times New Roman"/>
        <w:b/>
        <w:bCs/>
        <w:i w:val="0"/>
        <w:strike w:val="0"/>
        <w:dstrike w:val="0"/>
        <w:color w:val="000000"/>
        <w:sz w:val="21"/>
        <w:szCs w:val="21"/>
        <w:u w:val="none"/>
      </w:rPr>
    </w:lvl>
    <w:lvl w:ilvl="1">
      <w:start w:val="1"/>
      <w:numFmt w:val="decimal"/>
      <w:lvlText w:val="%1.%2"/>
      <w:lvlJc w:val="left"/>
      <w:pPr>
        <w:ind w:left="69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2">
      <w:start w:val="1"/>
      <w:numFmt w:val="lowerRoman"/>
      <w:lvlText w:val="%3"/>
      <w:lvlJc w:val="left"/>
      <w:pPr>
        <w:ind w:left="137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3">
      <w:start w:val="1"/>
      <w:numFmt w:val="decimal"/>
      <w:lvlText w:val="%4"/>
      <w:lvlJc w:val="left"/>
      <w:pPr>
        <w:ind w:left="209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4">
      <w:start w:val="1"/>
      <w:numFmt w:val="lowerLetter"/>
      <w:lvlText w:val="%5"/>
      <w:lvlJc w:val="left"/>
      <w:pPr>
        <w:ind w:left="281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5">
      <w:start w:val="1"/>
      <w:numFmt w:val="lowerRoman"/>
      <w:lvlText w:val="%6"/>
      <w:lvlJc w:val="left"/>
      <w:pPr>
        <w:ind w:left="353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6">
      <w:start w:val="1"/>
      <w:numFmt w:val="decimal"/>
      <w:lvlText w:val="%7"/>
      <w:lvlJc w:val="left"/>
      <w:pPr>
        <w:ind w:left="425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7">
      <w:start w:val="1"/>
      <w:numFmt w:val="lowerLetter"/>
      <w:lvlText w:val="%8"/>
      <w:lvlJc w:val="left"/>
      <w:pPr>
        <w:ind w:left="497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8">
      <w:start w:val="1"/>
      <w:numFmt w:val="lowerRoman"/>
      <w:lvlText w:val="%9"/>
      <w:lvlJc w:val="left"/>
      <w:pPr>
        <w:ind w:left="569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</w:abstractNum>
  <w:abstractNum w:abstractNumId="48" w15:restartNumberingAfterBreak="0">
    <w:nsid w:val="7E864035"/>
    <w:multiLevelType w:val="multilevel"/>
    <w:tmpl w:val="CC06A6F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151210365">
    <w:abstractNumId w:val="38"/>
  </w:num>
  <w:num w:numId="2" w16cid:durableId="1027756913">
    <w:abstractNumId w:val="30"/>
  </w:num>
  <w:num w:numId="3" w16cid:durableId="970863200">
    <w:abstractNumId w:val="34"/>
  </w:num>
  <w:num w:numId="4" w16cid:durableId="1675649778">
    <w:abstractNumId w:val="20"/>
  </w:num>
  <w:num w:numId="5" w16cid:durableId="603460421">
    <w:abstractNumId w:val="9"/>
  </w:num>
  <w:num w:numId="6" w16cid:durableId="1738236675">
    <w:abstractNumId w:val="35"/>
  </w:num>
  <w:num w:numId="7" w16cid:durableId="408501918">
    <w:abstractNumId w:val="14"/>
  </w:num>
  <w:num w:numId="8" w16cid:durableId="5597043">
    <w:abstractNumId w:val="41"/>
  </w:num>
  <w:num w:numId="9" w16cid:durableId="333921991">
    <w:abstractNumId w:val="45"/>
  </w:num>
  <w:num w:numId="10" w16cid:durableId="106052364">
    <w:abstractNumId w:val="12"/>
  </w:num>
  <w:num w:numId="11" w16cid:durableId="1845975241">
    <w:abstractNumId w:val="46"/>
  </w:num>
  <w:num w:numId="12" w16cid:durableId="1863083234">
    <w:abstractNumId w:val="29"/>
  </w:num>
  <w:num w:numId="13" w16cid:durableId="1117867276">
    <w:abstractNumId w:val="1"/>
  </w:num>
  <w:num w:numId="14" w16cid:durableId="484051727">
    <w:abstractNumId w:val="2"/>
  </w:num>
  <w:num w:numId="15" w16cid:durableId="568466291">
    <w:abstractNumId w:val="43"/>
  </w:num>
  <w:num w:numId="16" w16cid:durableId="720711132">
    <w:abstractNumId w:val="19"/>
  </w:num>
  <w:num w:numId="17" w16cid:durableId="2041932749">
    <w:abstractNumId w:val="7"/>
  </w:num>
  <w:num w:numId="18" w16cid:durableId="285280046">
    <w:abstractNumId w:val="44"/>
  </w:num>
  <w:num w:numId="19" w16cid:durableId="452217832">
    <w:abstractNumId w:val="6"/>
  </w:num>
  <w:num w:numId="20" w16cid:durableId="1040591854">
    <w:abstractNumId w:val="18"/>
  </w:num>
  <w:num w:numId="21" w16cid:durableId="383991809">
    <w:abstractNumId w:val="5"/>
  </w:num>
  <w:num w:numId="22" w16cid:durableId="2027947634">
    <w:abstractNumId w:val="13"/>
  </w:num>
  <w:num w:numId="23" w16cid:durableId="546335049">
    <w:abstractNumId w:val="36"/>
  </w:num>
  <w:num w:numId="24" w16cid:durableId="924614417">
    <w:abstractNumId w:val="25"/>
  </w:num>
  <w:num w:numId="25" w16cid:durableId="2021471298">
    <w:abstractNumId w:val="47"/>
  </w:num>
  <w:num w:numId="26" w16cid:durableId="334721785">
    <w:abstractNumId w:val="0"/>
  </w:num>
  <w:num w:numId="27" w16cid:durableId="1593394565">
    <w:abstractNumId w:val="3"/>
  </w:num>
  <w:num w:numId="28" w16cid:durableId="1466509831">
    <w:abstractNumId w:val="24"/>
  </w:num>
  <w:num w:numId="29" w16cid:durableId="1912497460">
    <w:abstractNumId w:val="4"/>
  </w:num>
  <w:num w:numId="30" w16cid:durableId="687951938">
    <w:abstractNumId w:val="16"/>
  </w:num>
  <w:num w:numId="31" w16cid:durableId="779689413">
    <w:abstractNumId w:val="17"/>
  </w:num>
  <w:num w:numId="32" w16cid:durableId="1123574953">
    <w:abstractNumId w:val="27"/>
  </w:num>
  <w:num w:numId="33" w16cid:durableId="883718785">
    <w:abstractNumId w:val="39"/>
  </w:num>
  <w:num w:numId="34" w16cid:durableId="545216441">
    <w:abstractNumId w:val="42"/>
  </w:num>
  <w:num w:numId="35" w16cid:durableId="899949050">
    <w:abstractNumId w:val="8"/>
  </w:num>
  <w:num w:numId="36" w16cid:durableId="1702509489">
    <w:abstractNumId w:val="10"/>
  </w:num>
  <w:num w:numId="37" w16cid:durableId="1994985908">
    <w:abstractNumId w:val="15"/>
  </w:num>
  <w:num w:numId="38" w16cid:durableId="2136869752">
    <w:abstractNumId w:val="40"/>
  </w:num>
  <w:num w:numId="39" w16cid:durableId="1343514008">
    <w:abstractNumId w:val="11"/>
  </w:num>
  <w:num w:numId="40" w16cid:durableId="1930460617">
    <w:abstractNumId w:val="26"/>
  </w:num>
  <w:num w:numId="41" w16cid:durableId="2001031749">
    <w:abstractNumId w:val="32"/>
  </w:num>
  <w:num w:numId="42" w16cid:durableId="882714264">
    <w:abstractNumId w:val="33"/>
  </w:num>
  <w:num w:numId="43" w16cid:durableId="55933131">
    <w:abstractNumId w:val="22"/>
  </w:num>
  <w:num w:numId="44" w16cid:durableId="244001683">
    <w:abstractNumId w:val="28"/>
  </w:num>
  <w:num w:numId="45" w16cid:durableId="917594935">
    <w:abstractNumId w:val="37"/>
  </w:num>
  <w:num w:numId="46" w16cid:durableId="1743747971">
    <w:abstractNumId w:val="21"/>
  </w:num>
  <w:num w:numId="47" w16cid:durableId="257297792">
    <w:abstractNumId w:val="23"/>
  </w:num>
  <w:num w:numId="48" w16cid:durableId="422335753">
    <w:abstractNumId w:val="31"/>
  </w:num>
  <w:num w:numId="49" w16cid:durableId="1580170515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CE3"/>
    <w:rsid w:val="005F1AF5"/>
    <w:rsid w:val="007140E2"/>
    <w:rsid w:val="008911BB"/>
    <w:rsid w:val="008A26AB"/>
    <w:rsid w:val="00A47CE3"/>
    <w:rsid w:val="00AA1AB0"/>
    <w:rsid w:val="00B32CFE"/>
    <w:rsid w:val="00B64E91"/>
    <w:rsid w:val="00CC176D"/>
    <w:rsid w:val="00E8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9F9159"/>
  <w15:docId w15:val="{BB74292E-5B68-B642-A223-AA96A8D6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Standard"/>
    <w:next w:val="Standard"/>
    <w:uiPriority w:val="9"/>
    <w:qFormat/>
    <w:pPr>
      <w:keepNext/>
      <w:keepLines/>
      <w:spacing w:before="120" w:after="120" w:line="360" w:lineRule="auto"/>
      <w:jc w:val="center"/>
      <w:outlineLvl w:val="0"/>
    </w:pPr>
    <w:rPr>
      <w:b/>
      <w:color w:val="0070C0"/>
      <w:sz w:val="32"/>
      <w:szCs w:val="32"/>
    </w:rPr>
  </w:style>
  <w:style w:type="paragraph" w:styleId="Titolo2">
    <w:name w:val="heading 2"/>
    <w:basedOn w:val="Standard"/>
    <w:next w:val="Standard"/>
    <w:uiPriority w:val="9"/>
    <w:unhideWhenUsed/>
    <w:qFormat/>
    <w:pPr>
      <w:keepNext/>
      <w:keepLines/>
      <w:spacing w:before="120" w:after="120" w:line="360" w:lineRule="auto"/>
      <w:jc w:val="center"/>
      <w:outlineLvl w:val="1"/>
    </w:pPr>
    <w:rPr>
      <w:b/>
      <w:sz w:val="28"/>
      <w:szCs w:val="28"/>
    </w:rPr>
  </w:style>
  <w:style w:type="paragraph" w:styleId="Titolo3">
    <w:name w:val="heading 3"/>
    <w:basedOn w:val="Standard"/>
    <w:next w:val="Standard"/>
    <w:uiPriority w:val="9"/>
    <w:semiHidden/>
    <w:unhideWhenUsed/>
    <w:qFormat/>
    <w:pPr>
      <w:keepNext/>
      <w:keepLines/>
      <w:outlineLvl w:val="2"/>
    </w:pPr>
    <w:rPr>
      <w:b/>
      <w:sz w:val="28"/>
      <w:szCs w:val="28"/>
    </w:rPr>
  </w:style>
  <w:style w:type="paragraph" w:styleId="Titolo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itolo7">
    <w:name w:val="heading 7"/>
    <w:basedOn w:val="Standard"/>
    <w:next w:val="Standard"/>
    <w:pPr>
      <w:keepNext/>
      <w:keepLines/>
      <w:suppressAutoHyphens w:val="0"/>
      <w:spacing w:before="200" w:line="276" w:lineRule="auto"/>
      <w:ind w:left="1296" w:hanging="1296"/>
      <w:jc w:val="left"/>
      <w:outlineLvl w:val="6"/>
    </w:pPr>
    <w:rPr>
      <w:rFonts w:ascii="Calibri" w:hAnsi="Calibri"/>
      <w:i/>
      <w:iCs/>
      <w:color w:val="404040"/>
      <w:sz w:val="22"/>
      <w:szCs w:val="22"/>
      <w:lang w:val="en-US" w:eastAsia="en-US"/>
    </w:rPr>
  </w:style>
  <w:style w:type="paragraph" w:styleId="Titolo8">
    <w:name w:val="heading 8"/>
    <w:basedOn w:val="Standard"/>
    <w:next w:val="Standard"/>
    <w:pPr>
      <w:keepNext/>
      <w:keepLines/>
      <w:suppressAutoHyphens w:val="0"/>
      <w:spacing w:before="200" w:line="276" w:lineRule="auto"/>
      <w:ind w:left="1440" w:hanging="1440"/>
      <w:jc w:val="left"/>
      <w:outlineLvl w:val="7"/>
    </w:pPr>
    <w:rPr>
      <w:rFonts w:ascii="Calibri" w:hAnsi="Calibri"/>
      <w:color w:val="404040"/>
      <w:sz w:val="20"/>
      <w:szCs w:val="20"/>
      <w:lang w:val="en-US" w:eastAsia="en-US"/>
    </w:rPr>
  </w:style>
  <w:style w:type="paragraph" w:styleId="Titolo9">
    <w:name w:val="heading 9"/>
    <w:basedOn w:val="Standard"/>
    <w:next w:val="Standard"/>
    <w:pPr>
      <w:keepNext/>
      <w:keepLines/>
      <w:suppressAutoHyphens w:val="0"/>
      <w:spacing w:before="200" w:line="276" w:lineRule="auto"/>
      <w:ind w:left="1584" w:hanging="1584"/>
      <w:jc w:val="left"/>
      <w:outlineLvl w:val="8"/>
    </w:pPr>
    <w:rPr>
      <w:rFonts w:ascii="Calibri" w:hAnsi="Calibri"/>
      <w:i/>
      <w:iCs/>
      <w:color w:val="404040"/>
      <w:sz w:val="20"/>
      <w:szCs w:val="20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pPr>
      <w:widowControl/>
      <w:jc w:val="both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Elenco">
    <w:name w:val="List"/>
    <w:basedOn w:val="Textbody"/>
    <w:rPr>
      <w:rFonts w:cs="Lucida Sans"/>
    </w:rPr>
  </w:style>
  <w:style w:type="paragraph" w:styleId="Didascalia">
    <w:name w:val="caption"/>
    <w:basedOn w:val="Standard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FreeSans"/>
    </w:rPr>
  </w:style>
  <w:style w:type="paragraph" w:styleId="Titolo">
    <w:name w:val="Title"/>
    <w:basedOn w:val="Standard"/>
    <w:next w:val="Textbod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Indice">
    <w:name w:val="Indice"/>
    <w:basedOn w:val="Standard"/>
    <w:pPr>
      <w:suppressLineNumbers/>
    </w:pPr>
    <w:rPr>
      <w:rFonts w:cs="Lucida Sans"/>
    </w:rPr>
  </w:style>
  <w:style w:type="paragraph" w:styleId="Sottotitolo">
    <w:name w:val="Subtitle"/>
    <w:basedOn w:val="Standard"/>
    <w:next w:val="Standard"/>
    <w:uiPriority w:val="11"/>
    <w:qFormat/>
  </w:style>
  <w:style w:type="paragraph" w:styleId="NormaleWeb">
    <w:name w:val="Normal (Web)"/>
    <w:basedOn w:val="Standard"/>
    <w:pPr>
      <w:spacing w:before="280" w:after="280"/>
      <w:jc w:val="left"/>
    </w:pPr>
  </w:style>
  <w:style w:type="paragraph" w:customStyle="1" w:styleId="lead">
    <w:name w:val="lead"/>
    <w:basedOn w:val="Standard"/>
    <w:pPr>
      <w:spacing w:before="280" w:after="280"/>
      <w:jc w:val="left"/>
    </w:pPr>
  </w:style>
  <w:style w:type="paragraph" w:customStyle="1" w:styleId="small">
    <w:name w:val="small"/>
    <w:basedOn w:val="Standard"/>
    <w:pPr>
      <w:spacing w:before="280" w:after="280"/>
      <w:jc w:val="left"/>
    </w:pPr>
  </w:style>
  <w:style w:type="paragraph" w:customStyle="1" w:styleId="text-justify">
    <w:name w:val="text-justify"/>
    <w:basedOn w:val="Standard"/>
    <w:pPr>
      <w:spacing w:before="280" w:after="280"/>
      <w:jc w:val="left"/>
    </w:pPr>
  </w:style>
  <w:style w:type="paragraph" w:customStyle="1" w:styleId="Intestazioneepidipagina">
    <w:name w:val="Intestazione e piè di pagina"/>
    <w:basedOn w:val="Standard"/>
  </w:style>
  <w:style w:type="paragraph" w:customStyle="1" w:styleId="HeaderandFooter">
    <w:name w:val="Header and Footer"/>
    <w:basedOn w:val="Standard"/>
  </w:style>
  <w:style w:type="paragraph" w:styleId="Intestazione">
    <w:name w:val="header"/>
    <w:basedOn w:val="Standard"/>
    <w:pPr>
      <w:tabs>
        <w:tab w:val="center" w:pos="4819"/>
        <w:tab w:val="right" w:pos="9638"/>
      </w:tabs>
    </w:pPr>
  </w:style>
  <w:style w:type="paragraph" w:styleId="Pidipagina">
    <w:name w:val="footer"/>
    <w:basedOn w:val="Standard"/>
    <w:pPr>
      <w:tabs>
        <w:tab w:val="center" w:pos="4819"/>
        <w:tab w:val="right" w:pos="9638"/>
      </w:tabs>
    </w:pPr>
  </w:style>
  <w:style w:type="paragraph" w:customStyle="1" w:styleId="Contents1">
    <w:name w:val="Contents 1"/>
    <w:basedOn w:val="Standard"/>
    <w:next w:val="Standard"/>
    <w:autoRedefine/>
    <w:pPr>
      <w:tabs>
        <w:tab w:val="right" w:leader="dot" w:pos="9628"/>
      </w:tabs>
      <w:spacing w:after="100"/>
    </w:pPr>
    <w:rPr>
      <w:rFonts w:ascii="Calibri" w:eastAsia="Calibri" w:hAnsi="Calibri" w:cs="Calibri"/>
      <w:lang w:val="en-US"/>
    </w:rPr>
  </w:style>
  <w:style w:type="paragraph" w:customStyle="1" w:styleId="Contents2">
    <w:name w:val="Contents 2"/>
    <w:basedOn w:val="Standard"/>
    <w:next w:val="Standard"/>
    <w:autoRedefine/>
    <w:pPr>
      <w:tabs>
        <w:tab w:val="right" w:leader="dot" w:pos="9868"/>
      </w:tabs>
      <w:spacing w:after="100"/>
      <w:ind w:left="240"/>
    </w:pPr>
    <w:rPr>
      <w:rFonts w:ascii="Tahoma" w:eastAsia="Tahoma" w:hAnsi="Tahoma" w:cs="Tahoma"/>
      <w:b/>
      <w:bCs/>
    </w:rPr>
  </w:style>
  <w:style w:type="paragraph" w:customStyle="1" w:styleId="Contents3">
    <w:name w:val="Contents 3"/>
    <w:basedOn w:val="Standard"/>
    <w:next w:val="Standard"/>
    <w:autoRedefine/>
    <w:pPr>
      <w:spacing w:after="100"/>
      <w:ind w:left="480"/>
    </w:pPr>
  </w:style>
  <w:style w:type="paragraph" w:customStyle="1" w:styleId="Contents4">
    <w:name w:val="Contents 4"/>
    <w:basedOn w:val="Standard"/>
    <w:next w:val="Standard"/>
    <w:autoRedefine/>
    <w:pPr>
      <w:spacing w:after="100"/>
      <w:ind w:left="720"/>
    </w:pPr>
  </w:style>
  <w:style w:type="paragraph" w:styleId="Paragrafoelenco">
    <w:name w:val="List Paragraph"/>
    <w:basedOn w:val="Standard"/>
    <w:pPr>
      <w:ind w:left="720"/>
      <w:contextualSpacing/>
    </w:pPr>
  </w:style>
  <w:style w:type="paragraph" w:customStyle="1" w:styleId="Footnote">
    <w:name w:val="Footnote"/>
    <w:basedOn w:val="Standard"/>
    <w:rPr>
      <w:sz w:val="20"/>
      <w:szCs w:val="20"/>
    </w:rPr>
  </w:style>
  <w:style w:type="paragraph" w:styleId="Nessunaspaziatura">
    <w:name w:val="No Spacing"/>
    <w:pPr>
      <w:widowControl/>
      <w:jc w:val="both"/>
    </w:pPr>
  </w:style>
  <w:style w:type="paragraph" w:customStyle="1" w:styleId="Default">
    <w:name w:val="Default"/>
    <w:pPr>
      <w:widowControl/>
      <w:suppressAutoHyphens w:val="0"/>
    </w:pPr>
    <w:rPr>
      <w:rFonts w:ascii="Neo Sans Intel" w:eastAsia="Neo Sans Intel" w:hAnsi="Neo Sans Intel" w:cs="Neo Sans Intel"/>
      <w:color w:val="000000"/>
    </w:rPr>
  </w:style>
  <w:style w:type="paragraph" w:styleId="Titoloindice">
    <w:name w:val="index heading"/>
    <w:basedOn w:val="Heading"/>
  </w:style>
  <w:style w:type="paragraph" w:customStyle="1" w:styleId="ContentsHeading">
    <w:name w:val="Contents Heading"/>
    <w:basedOn w:val="Titolo1"/>
    <w:next w:val="Standard"/>
    <w:pPr>
      <w:suppressAutoHyphens w:val="0"/>
      <w:spacing w:before="240" w:after="0" w:line="259" w:lineRule="auto"/>
      <w:jc w:val="left"/>
    </w:pPr>
    <w:rPr>
      <w:rFonts w:ascii="Calibri" w:hAnsi="Calibri"/>
      <w:b w:val="0"/>
      <w:color w:val="365F91"/>
    </w:rPr>
  </w:style>
  <w:style w:type="paragraph" w:styleId="Testofumetto">
    <w:name w:val="Balloon Text"/>
    <w:basedOn w:val="Standard"/>
    <w:rPr>
      <w:rFonts w:ascii="Segoe UI" w:eastAsia="Segoe UI" w:hAnsi="Segoe UI" w:cs="Segoe UI"/>
      <w:sz w:val="18"/>
      <w:szCs w:val="18"/>
    </w:rPr>
  </w:style>
  <w:style w:type="paragraph" w:customStyle="1" w:styleId="Contenutocornice">
    <w:name w:val="Contenuto cornice"/>
    <w:basedOn w:val="Standard"/>
  </w:style>
  <w:style w:type="paragraph" w:customStyle="1" w:styleId="Code">
    <w:name w:val="Code"/>
    <w:basedOn w:val="Standard"/>
    <w:pPr>
      <w:suppressAutoHyphens w:val="0"/>
      <w:spacing w:line="276" w:lineRule="auto"/>
      <w:jc w:val="left"/>
    </w:pPr>
    <w:rPr>
      <w:rFonts w:ascii="Courier New" w:eastAsia="Cambria" w:hAnsi="Courier New" w:cs="Courier New"/>
      <w:sz w:val="22"/>
      <w:szCs w:val="22"/>
      <w:lang w:val="en-US" w:eastAsia="en-US"/>
    </w:rPr>
  </w:style>
  <w:style w:type="paragraph" w:styleId="Data">
    <w:name w:val="Date"/>
    <w:basedOn w:val="Standard"/>
    <w:next w:val="Standard"/>
    <w:pPr>
      <w:suppressAutoHyphens w:val="0"/>
      <w:spacing w:after="200" w:line="276" w:lineRule="auto"/>
      <w:jc w:val="left"/>
    </w:pPr>
    <w:rPr>
      <w:rFonts w:ascii="Cambria" w:eastAsia="Cambria" w:hAnsi="Cambria"/>
      <w:sz w:val="22"/>
      <w:szCs w:val="22"/>
      <w:lang w:val="en-US" w:eastAsia="en-US"/>
    </w:rPr>
  </w:style>
  <w:style w:type="paragraph" w:customStyle="1" w:styleId="List1">
    <w:name w:val="List 1"/>
    <w:basedOn w:val="Standard"/>
    <w:pPr>
      <w:numPr>
        <w:numId w:val="42"/>
      </w:numPr>
      <w:suppressAutoHyphens w:val="0"/>
      <w:spacing w:after="200" w:line="276" w:lineRule="auto"/>
      <w:contextualSpacing/>
      <w:jc w:val="left"/>
    </w:pPr>
    <w:rPr>
      <w:rFonts w:ascii="Cambria" w:hAnsi="Cambria"/>
      <w:sz w:val="22"/>
      <w:szCs w:val="22"/>
      <w:lang w:val="en-US" w:eastAsia="en-US"/>
    </w:rPr>
  </w:style>
  <w:style w:type="paragraph" w:customStyle="1" w:styleId="Framecontents">
    <w:name w:val="Frame contents"/>
    <w:basedOn w:val="Standard"/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ectionnumber3">
    <w:name w:val="sectionnumber3"/>
    <w:basedOn w:val="Carpredefinitoparagrafo"/>
  </w:style>
  <w:style w:type="character" w:customStyle="1" w:styleId="CollegamentoInternet">
    <w:name w:val="Collegamento Internet"/>
    <w:basedOn w:val="Carpredefinitoparagrafo"/>
    <w:rPr>
      <w:color w:val="0000FF"/>
      <w:u w:val="single"/>
    </w:rPr>
  </w:style>
  <w:style w:type="character" w:customStyle="1" w:styleId="Titolo2Carattere">
    <w:name w:val="Titolo 2 Carattere"/>
    <w:basedOn w:val="Carpredefinitoparagrafo"/>
    <w:rPr>
      <w:b/>
      <w:sz w:val="28"/>
      <w:szCs w:val="28"/>
    </w:rPr>
  </w:style>
  <w:style w:type="character" w:customStyle="1" w:styleId="card-title">
    <w:name w:val="card-title"/>
    <w:basedOn w:val="Carpredefinitoparagrafo"/>
  </w:style>
  <w:style w:type="character" w:customStyle="1" w:styleId="float-right">
    <w:name w:val="float-right"/>
    <w:basedOn w:val="Carpredefinitoparagrafo"/>
  </w:style>
  <w:style w:type="character" w:customStyle="1" w:styleId="StrongEmphasis">
    <w:name w:val="Strong Emphasis"/>
    <w:basedOn w:val="Carpredefinitoparagrafo"/>
    <w:rPr>
      <w:b/>
      <w:bCs/>
    </w:rPr>
  </w:style>
  <w:style w:type="character" w:customStyle="1" w:styleId="jlqj4b">
    <w:name w:val="jlqj4b"/>
    <w:basedOn w:val="Carpredefinitoparagrafo"/>
  </w:style>
  <w:style w:type="character" w:customStyle="1" w:styleId="IntestazioneCarattere">
    <w:name w:val="Intestazione Carattere"/>
    <w:basedOn w:val="Carpredefinitoparagrafo"/>
  </w:style>
  <w:style w:type="character" w:customStyle="1" w:styleId="PidipaginaCarattere">
    <w:name w:val="Piè di pagina Carattere"/>
    <w:basedOn w:val="Carpredefinitoparagrafo"/>
  </w:style>
  <w:style w:type="character" w:customStyle="1" w:styleId="hgkelc">
    <w:name w:val="hgkelc"/>
    <w:basedOn w:val="Carpredefinitoparagrafo"/>
  </w:style>
  <w:style w:type="character" w:customStyle="1" w:styleId="TestonotaapidipaginaCarattere">
    <w:name w:val="Testo nota a piè di pagina Carattere"/>
    <w:basedOn w:val="Carpredefinitoparagrafo"/>
    <w:rPr>
      <w:sz w:val="20"/>
      <w:szCs w:val="20"/>
    </w:rPr>
  </w:style>
  <w:style w:type="character" w:customStyle="1" w:styleId="Richiamoallanotaapidipagina">
    <w:name w:val="Richiamo alla nota a piè di pagina"/>
    <w:rPr>
      <w:position w:val="0"/>
      <w:vertAlign w:val="superscript"/>
    </w:rPr>
  </w:style>
  <w:style w:type="character" w:customStyle="1" w:styleId="FootnoteCharacters">
    <w:name w:val="Footnote Characters"/>
    <w:basedOn w:val="Carpredefinitoparagrafo"/>
    <w:rPr>
      <w:position w:val="0"/>
      <w:vertAlign w:val="superscript"/>
    </w:rPr>
  </w:style>
  <w:style w:type="character" w:customStyle="1" w:styleId="Saltoaindice">
    <w:name w:val="Salto a indice"/>
  </w:style>
  <w:style w:type="character" w:customStyle="1" w:styleId="Caratterinotaapidipagina">
    <w:name w:val="Caratteri nota a piè di pagina"/>
  </w:style>
  <w:style w:type="character" w:customStyle="1" w:styleId="Richiamoallanotadichiusura">
    <w:name w:val="Richiamo alla nota di chiusura"/>
    <w:rPr>
      <w:position w:val="0"/>
      <w:vertAlign w:val="superscript"/>
    </w:rPr>
  </w:style>
  <w:style w:type="character" w:customStyle="1" w:styleId="Caratterinotadichiusura">
    <w:name w:val="Caratteri nota di chiusura"/>
  </w:style>
  <w:style w:type="character" w:customStyle="1" w:styleId="Menzionenonrisolta1">
    <w:name w:val="Menzione non risolta1"/>
    <w:basedOn w:val="Carpredefinitoparagrafo"/>
    <w:rPr>
      <w:color w:val="605E5C"/>
      <w:shd w:val="clear" w:color="auto" w:fill="E1DFDD"/>
    </w:rPr>
  </w:style>
  <w:style w:type="character" w:customStyle="1" w:styleId="Menzionenonrisolta2">
    <w:name w:val="Menzione non risolta2"/>
    <w:basedOn w:val="Carpredefinitoparagrafo"/>
    <w:rPr>
      <w:color w:val="605E5C"/>
      <w:shd w:val="clear" w:color="auto" w:fill="E1DFDD"/>
    </w:rPr>
  </w:style>
  <w:style w:type="character" w:customStyle="1" w:styleId="viiyi">
    <w:name w:val="viiyi"/>
    <w:basedOn w:val="Carpredefinitoparagrafo"/>
  </w:style>
  <w:style w:type="character" w:customStyle="1" w:styleId="q4iawc">
    <w:name w:val="q4iawc"/>
    <w:basedOn w:val="Carpredefinitoparagrafo"/>
  </w:style>
  <w:style w:type="character" w:customStyle="1" w:styleId="Enfasi">
    <w:name w:val="Enfasi"/>
    <w:basedOn w:val="Carpredefinitoparagrafo"/>
    <w:rPr>
      <w:i/>
      <w:iCs/>
    </w:rPr>
  </w:style>
  <w:style w:type="character" w:customStyle="1" w:styleId="TestofumettoCarattere">
    <w:name w:val="Testo fumetto Carattere"/>
    <w:basedOn w:val="Carpredefinitoparagrafo"/>
    <w:rPr>
      <w:rFonts w:ascii="Segoe UI" w:eastAsia="Segoe UI" w:hAnsi="Segoe UI" w:cs="Segoe UI"/>
      <w:sz w:val="18"/>
      <w:szCs w:val="18"/>
    </w:rPr>
  </w:style>
  <w:style w:type="character" w:customStyle="1" w:styleId="TitoloCarattere">
    <w:name w:val="Titolo Carattere"/>
    <w:rPr>
      <w:b/>
      <w:sz w:val="72"/>
      <w:szCs w:val="72"/>
    </w:rPr>
  </w:style>
  <w:style w:type="character" w:customStyle="1" w:styleId="Internetlink">
    <w:name w:val="Internet link"/>
    <w:basedOn w:val="Carpredefinitoparagrafo"/>
    <w:rPr>
      <w:color w:val="0000FF"/>
      <w:u w:val="single"/>
    </w:rPr>
  </w:style>
  <w:style w:type="character" w:customStyle="1" w:styleId="FootnoteSymbol">
    <w:name w:val="Footnote Symbol"/>
    <w:basedOn w:val="Carpredefinitoparagrafo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Titolo7Carattere">
    <w:name w:val="Titolo 7 Carattere"/>
    <w:basedOn w:val="Carpredefinitoparagrafo"/>
    <w:rPr>
      <w:rFonts w:ascii="Calibri" w:eastAsia="Times New Roman" w:hAnsi="Calibri" w:cs="Times New Roman"/>
      <w:i/>
      <w:iCs/>
      <w:color w:val="404040"/>
      <w:sz w:val="22"/>
      <w:szCs w:val="22"/>
      <w:lang w:val="en-US" w:eastAsia="en-US"/>
    </w:rPr>
  </w:style>
  <w:style w:type="character" w:customStyle="1" w:styleId="Titolo8Carattere">
    <w:name w:val="Titolo 8 Carattere"/>
    <w:basedOn w:val="Carpredefinitoparagrafo"/>
    <w:rPr>
      <w:rFonts w:ascii="Calibri" w:eastAsia="Times New Roman" w:hAnsi="Calibri" w:cs="Times New Roman"/>
      <w:color w:val="404040"/>
      <w:sz w:val="20"/>
      <w:szCs w:val="20"/>
      <w:lang w:val="en-US" w:eastAsia="en-US"/>
    </w:rPr>
  </w:style>
  <w:style w:type="character" w:customStyle="1" w:styleId="Titolo9Carattere">
    <w:name w:val="Titolo 9 Carattere"/>
    <w:basedOn w:val="Carpredefinitoparagrafo"/>
    <w:rPr>
      <w:rFonts w:ascii="Calibri" w:eastAsia="Times New Roman" w:hAnsi="Calibri" w:cs="Times New Roman"/>
      <w:i/>
      <w:iCs/>
      <w:color w:val="404040"/>
      <w:sz w:val="20"/>
      <w:szCs w:val="20"/>
      <w:lang w:val="en-US" w:eastAsia="en-US"/>
    </w:rPr>
  </w:style>
  <w:style w:type="character" w:styleId="Testosegnaposto">
    <w:name w:val="Placeholder Text"/>
    <w:basedOn w:val="Carpredefinitoparagrafo"/>
    <w:rPr>
      <w:color w:val="808080"/>
    </w:rPr>
  </w:style>
  <w:style w:type="character" w:customStyle="1" w:styleId="DataCarattere">
    <w:name w:val="Data Carattere"/>
    <w:basedOn w:val="Carpredefinitoparagrafo"/>
    <w:rPr>
      <w:rFonts w:ascii="Cambria" w:eastAsia="Cambria" w:hAnsi="Cambria" w:cs="Times New Roman"/>
      <w:sz w:val="22"/>
      <w:szCs w:val="22"/>
      <w:lang w:val="en-US" w:eastAsia="en-US"/>
    </w:rPr>
  </w:style>
  <w:style w:type="character" w:customStyle="1" w:styleId="Titolo1Carattere">
    <w:name w:val="Titolo 1 Carattere"/>
    <w:basedOn w:val="Carpredefinitoparagrafo"/>
    <w:rPr>
      <w:b/>
      <w:color w:val="0070C0"/>
      <w:sz w:val="32"/>
      <w:szCs w:val="32"/>
    </w:rPr>
  </w:style>
  <w:style w:type="character" w:customStyle="1" w:styleId="Titolo3Carattere">
    <w:name w:val="Titolo 3 Carattere"/>
    <w:basedOn w:val="Carpredefinitoparagrafo"/>
    <w:rPr>
      <w:b/>
      <w:sz w:val="28"/>
      <w:szCs w:val="28"/>
    </w:rPr>
  </w:style>
  <w:style w:type="character" w:customStyle="1" w:styleId="Titolo4Carattere">
    <w:name w:val="Titolo 4 Carattere"/>
    <w:basedOn w:val="Carpredefinitoparagrafo"/>
    <w:rPr>
      <w:b/>
    </w:rPr>
  </w:style>
  <w:style w:type="character" w:customStyle="1" w:styleId="Titolo5Carattere">
    <w:name w:val="Titolo 5 Carattere"/>
    <w:basedOn w:val="Carpredefinitoparagrafo"/>
    <w:rPr>
      <w:b/>
      <w:sz w:val="22"/>
      <w:szCs w:val="22"/>
    </w:rPr>
  </w:style>
  <w:style w:type="character" w:customStyle="1" w:styleId="Titolo6Carattere">
    <w:name w:val="Titolo 6 Carattere"/>
    <w:basedOn w:val="Carpredefinitoparagrafo"/>
    <w:rPr>
      <w:b/>
      <w:sz w:val="20"/>
      <w:szCs w:val="20"/>
    </w:rPr>
  </w:style>
  <w:style w:type="character" w:styleId="Numeropagina">
    <w:name w:val="page number"/>
    <w:basedOn w:val="Carpredefinitoparagrafo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  <w:rPr>
      <w:rFonts w:cs="Symbol"/>
    </w:rPr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  <w:rPr>
      <w:rFonts w:cs="Wingdings"/>
    </w:rPr>
  </w:style>
  <w:style w:type="character" w:customStyle="1" w:styleId="ListLabel85">
    <w:name w:val="ListLabel 85"/>
    <w:rPr>
      <w:rFonts w:cs="Symbol"/>
    </w:rPr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  <w:rPr>
      <w:rFonts w:cs="Wingdings"/>
    </w:rPr>
  </w:style>
  <w:style w:type="character" w:customStyle="1" w:styleId="ListLabel88">
    <w:name w:val="ListLabel 88"/>
    <w:rPr>
      <w:rFonts w:cs="Symbol"/>
    </w:rPr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  <w:rPr>
      <w:rFonts w:cs="Wingdings"/>
    </w:rPr>
  </w:style>
  <w:style w:type="character" w:customStyle="1" w:styleId="ListLabel91">
    <w:name w:val="ListLabel 91"/>
    <w:rPr>
      <w:rFonts w:cs="Symbol"/>
    </w:rPr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  <w:rPr>
      <w:rFonts w:cs="Wingdings"/>
    </w:rPr>
  </w:style>
  <w:style w:type="character" w:customStyle="1" w:styleId="ListLabel94">
    <w:name w:val="ListLabel 94"/>
    <w:rPr>
      <w:rFonts w:cs="Symbol"/>
    </w:rPr>
  </w:style>
  <w:style w:type="character" w:customStyle="1" w:styleId="ListLabel95">
    <w:name w:val="ListLabel 95"/>
    <w:rPr>
      <w:rFonts w:cs="Courier New"/>
    </w:rPr>
  </w:style>
  <w:style w:type="character" w:customStyle="1" w:styleId="ListLabel96">
    <w:name w:val="ListLabel 96"/>
    <w:rPr>
      <w:rFonts w:cs="Wingdings"/>
    </w:rPr>
  </w:style>
  <w:style w:type="character" w:customStyle="1" w:styleId="ListLabel97">
    <w:name w:val="ListLabel 97"/>
    <w:rPr>
      <w:rFonts w:cs="Symbol"/>
    </w:rPr>
  </w:style>
  <w:style w:type="character" w:customStyle="1" w:styleId="ListLabel98">
    <w:name w:val="ListLabel 98"/>
    <w:rPr>
      <w:rFonts w:cs="Courier New"/>
    </w:rPr>
  </w:style>
  <w:style w:type="character" w:customStyle="1" w:styleId="ListLabel99">
    <w:name w:val="ListLabel 99"/>
    <w:rPr>
      <w:rFonts w:cs="Wingdings"/>
    </w:rPr>
  </w:style>
  <w:style w:type="character" w:customStyle="1" w:styleId="ListLabel100">
    <w:name w:val="ListLabel 100"/>
    <w:rPr>
      <w:rFonts w:cs="Symbol"/>
    </w:rPr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  <w:rPr>
      <w:rFonts w:cs="Wingdings"/>
    </w:rPr>
  </w:style>
  <w:style w:type="character" w:customStyle="1" w:styleId="ListLabel103">
    <w:name w:val="ListLabel 103"/>
    <w:rPr>
      <w:rFonts w:cs="Symbol"/>
    </w:rPr>
  </w:style>
  <w:style w:type="character" w:customStyle="1" w:styleId="ListLabel104">
    <w:name w:val="ListLabel 104"/>
    <w:rPr>
      <w:rFonts w:cs="Courier New"/>
    </w:rPr>
  </w:style>
  <w:style w:type="character" w:customStyle="1" w:styleId="ListLabel105">
    <w:name w:val="ListLabel 105"/>
    <w:rPr>
      <w:rFonts w:cs="Wingdings"/>
    </w:rPr>
  </w:style>
  <w:style w:type="character" w:customStyle="1" w:styleId="ListLabel106">
    <w:name w:val="ListLabel 106"/>
    <w:rPr>
      <w:rFonts w:cs="Symbol"/>
    </w:rPr>
  </w:style>
  <w:style w:type="character" w:customStyle="1" w:styleId="ListLabel107">
    <w:name w:val="ListLabel 107"/>
    <w:rPr>
      <w:rFonts w:cs="Courier New"/>
    </w:rPr>
  </w:style>
  <w:style w:type="character" w:customStyle="1" w:styleId="ListLabel108">
    <w:name w:val="ListLabel 108"/>
    <w:rPr>
      <w:rFonts w:cs="Wingdings"/>
    </w:rPr>
  </w:style>
  <w:style w:type="character" w:customStyle="1" w:styleId="ListLabel109">
    <w:name w:val="ListLabel 109"/>
    <w:rPr>
      <w:rFonts w:cs="Symbol"/>
    </w:rPr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  <w:rPr>
      <w:rFonts w:cs="Wingdings"/>
    </w:rPr>
  </w:style>
  <w:style w:type="character" w:customStyle="1" w:styleId="ListLabel112">
    <w:name w:val="ListLabel 112"/>
    <w:rPr>
      <w:rFonts w:cs="Symbol"/>
    </w:rPr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  <w:rPr>
      <w:rFonts w:cs="Wingdings"/>
    </w:rPr>
  </w:style>
  <w:style w:type="character" w:customStyle="1" w:styleId="ListLabel115">
    <w:name w:val="ListLabel 115"/>
    <w:rPr>
      <w:rFonts w:cs="Symbol"/>
    </w:rPr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  <w:rPr>
      <w:rFonts w:cs="Wingdings"/>
    </w:rPr>
  </w:style>
  <w:style w:type="character" w:customStyle="1" w:styleId="ListLabel118">
    <w:name w:val="ListLabel 118"/>
    <w:rPr>
      <w:b/>
      <w:bCs/>
    </w:rPr>
  </w:style>
  <w:style w:type="character" w:customStyle="1" w:styleId="ListLabel119">
    <w:name w:val="ListLabel 119"/>
    <w:rPr>
      <w:b w:val="0"/>
      <w:bCs/>
      <w:color w:val="auto"/>
      <w:sz w:val="24"/>
      <w:szCs w:val="24"/>
    </w:rPr>
  </w:style>
  <w:style w:type="character" w:customStyle="1" w:styleId="ListLabel120">
    <w:name w:val="ListLabel 120"/>
    <w:rPr>
      <w:b w:val="0"/>
      <w:bCs w:val="0"/>
      <w:color w:val="auto"/>
    </w:rPr>
  </w:style>
  <w:style w:type="character" w:customStyle="1" w:styleId="ListLabel121">
    <w:name w:val="ListLabel 121"/>
  </w:style>
  <w:style w:type="character" w:customStyle="1" w:styleId="ListLabel122">
    <w:name w:val="ListLabel 122"/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</w:style>
  <w:style w:type="character" w:customStyle="1" w:styleId="ListLabel126">
    <w:name w:val="ListLabel 126"/>
  </w:style>
  <w:style w:type="character" w:customStyle="1" w:styleId="ListLabel127">
    <w:name w:val="ListLabel 127"/>
    <w:rPr>
      <w:rFonts w:cs="Symbol"/>
    </w:rPr>
  </w:style>
  <w:style w:type="character" w:customStyle="1" w:styleId="ListLabel128">
    <w:name w:val="ListLabel 128"/>
    <w:rPr>
      <w:rFonts w:cs="Courier New"/>
    </w:rPr>
  </w:style>
  <w:style w:type="character" w:customStyle="1" w:styleId="ListLabel129">
    <w:name w:val="ListLabel 129"/>
    <w:rPr>
      <w:rFonts w:cs="Wingdings"/>
    </w:rPr>
  </w:style>
  <w:style w:type="character" w:customStyle="1" w:styleId="ListLabel130">
    <w:name w:val="ListLabel 130"/>
    <w:rPr>
      <w:rFonts w:cs="Symbol"/>
    </w:rPr>
  </w:style>
  <w:style w:type="character" w:customStyle="1" w:styleId="ListLabel131">
    <w:name w:val="ListLabel 131"/>
    <w:rPr>
      <w:rFonts w:cs="Courier New"/>
    </w:rPr>
  </w:style>
  <w:style w:type="character" w:customStyle="1" w:styleId="ListLabel132">
    <w:name w:val="ListLabel 132"/>
    <w:rPr>
      <w:rFonts w:cs="Wingdings"/>
    </w:rPr>
  </w:style>
  <w:style w:type="character" w:customStyle="1" w:styleId="ListLabel133">
    <w:name w:val="ListLabel 133"/>
    <w:rPr>
      <w:rFonts w:cs="Symbol"/>
    </w:rPr>
  </w:style>
  <w:style w:type="character" w:customStyle="1" w:styleId="ListLabel134">
    <w:name w:val="ListLabel 134"/>
    <w:rPr>
      <w:rFonts w:cs="Courier New"/>
    </w:rPr>
  </w:style>
  <w:style w:type="character" w:customStyle="1" w:styleId="ListLabel135">
    <w:name w:val="ListLabel 135"/>
    <w:rPr>
      <w:rFonts w:cs="Wingdings"/>
    </w:rPr>
  </w:style>
  <w:style w:type="character" w:customStyle="1" w:styleId="ListLabel136">
    <w:name w:val="ListLabel 136"/>
  </w:style>
  <w:style w:type="character" w:customStyle="1" w:styleId="ListLabel137">
    <w:name w:val="ListLabel 137"/>
  </w:style>
  <w:style w:type="character" w:customStyle="1" w:styleId="ListLabel138">
    <w:name w:val="ListLabel 138"/>
  </w:style>
  <w:style w:type="character" w:customStyle="1" w:styleId="ListLabel139">
    <w:name w:val="ListLabel 139"/>
  </w:style>
  <w:style w:type="character" w:customStyle="1" w:styleId="ListLabel140">
    <w:name w:val="ListLabel 140"/>
  </w:style>
  <w:style w:type="character" w:customStyle="1" w:styleId="ListLabel141">
    <w:name w:val="ListLabel 141"/>
  </w:style>
  <w:style w:type="character" w:customStyle="1" w:styleId="ListLabel142">
    <w:name w:val="ListLabel 142"/>
  </w:style>
  <w:style w:type="character" w:customStyle="1" w:styleId="ListLabel143">
    <w:name w:val="ListLabel 143"/>
  </w:style>
  <w:style w:type="character" w:customStyle="1" w:styleId="ListLabel144">
    <w:name w:val="ListLabel 144"/>
  </w:style>
  <w:style w:type="character" w:customStyle="1" w:styleId="ListLabel145">
    <w:name w:val="ListLabel 145"/>
    <w:rPr>
      <w:rFonts w:cs="Symbol"/>
    </w:rPr>
  </w:style>
  <w:style w:type="character" w:customStyle="1" w:styleId="ListLabel146">
    <w:name w:val="ListLabel 146"/>
  </w:style>
  <w:style w:type="character" w:customStyle="1" w:styleId="ListLabel147">
    <w:name w:val="ListLabel 147"/>
  </w:style>
  <w:style w:type="character" w:customStyle="1" w:styleId="ListLabel148">
    <w:name w:val="ListLabel 148"/>
  </w:style>
  <w:style w:type="character" w:customStyle="1" w:styleId="ListLabel149">
    <w:name w:val="ListLabel 149"/>
  </w:style>
  <w:style w:type="character" w:customStyle="1" w:styleId="ListLabel150">
    <w:name w:val="ListLabel 150"/>
  </w:style>
  <w:style w:type="character" w:customStyle="1" w:styleId="ListLabel151">
    <w:name w:val="ListLabel 151"/>
  </w:style>
  <w:style w:type="character" w:customStyle="1" w:styleId="ListLabel152">
    <w:name w:val="ListLabel 152"/>
  </w:style>
  <w:style w:type="character" w:customStyle="1" w:styleId="ListLabel153">
    <w:name w:val="ListLabel 153"/>
  </w:style>
  <w:style w:type="character" w:customStyle="1" w:styleId="ListLabel154">
    <w:name w:val="ListLabel 154"/>
    <w:rPr>
      <w:rFonts w:cs="Symbol"/>
    </w:rPr>
  </w:style>
  <w:style w:type="character" w:customStyle="1" w:styleId="ListLabel155">
    <w:name w:val="ListLabel 155"/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</w:style>
  <w:style w:type="character" w:customStyle="1" w:styleId="ListLabel162">
    <w:name w:val="ListLabel 162"/>
  </w:style>
  <w:style w:type="character" w:customStyle="1" w:styleId="ListLabel163">
    <w:name w:val="ListLabel 163"/>
    <w:rPr>
      <w:rFonts w:ascii="Times New Roman" w:eastAsia="Times New Roman" w:hAnsi="Times New Roman" w:cs="Times New Roman"/>
      <w:b/>
      <w:bCs/>
      <w:szCs w:val="24"/>
      <w:lang w:val="en-GB"/>
    </w:rPr>
  </w:style>
  <w:style w:type="character" w:customStyle="1" w:styleId="ListLabel164">
    <w:name w:val="ListLabel 164"/>
    <w:rPr>
      <w:b w:val="0"/>
      <w:color w:val="000000"/>
      <w:sz w:val="24"/>
    </w:rPr>
  </w:style>
  <w:style w:type="character" w:customStyle="1" w:styleId="ListLabel165">
    <w:name w:val="ListLabel 165"/>
    <w:rPr>
      <w:b w:val="0"/>
      <w:color w:val="000000"/>
    </w:rPr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72">
    <w:name w:val="ListLabel 172"/>
    <w:rPr>
      <w:rFonts w:ascii="Times New Roman" w:eastAsia="Times New Roman" w:hAnsi="Times New Roman" w:cs="Times New Roman"/>
      <w:b/>
      <w:bCs/>
      <w:i w:val="0"/>
      <w:strike w:val="0"/>
      <w:dstrike w:val="0"/>
      <w:color w:val="000000"/>
      <w:sz w:val="21"/>
      <w:szCs w:val="21"/>
      <w:u w:val="none"/>
    </w:rPr>
  </w:style>
  <w:style w:type="character" w:customStyle="1" w:styleId="ListLabel173">
    <w:name w:val="ListLabel 173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74">
    <w:name w:val="ListLabel 174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75">
    <w:name w:val="ListLabel 175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76">
    <w:name w:val="ListLabel 176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77">
    <w:name w:val="ListLabel 177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78">
    <w:name w:val="ListLabel 178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79">
    <w:name w:val="ListLabel 179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80">
    <w:name w:val="ListLabel 180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81">
    <w:name w:val="ListLabel 181"/>
  </w:style>
  <w:style w:type="character" w:customStyle="1" w:styleId="ListLabel182">
    <w:name w:val="ListLabel 182"/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99">
    <w:name w:val="ListLabel 199"/>
    <w:rPr>
      <w:rFonts w:ascii="Times New Roman" w:eastAsia="Times New Roman" w:hAnsi="Times New Roman" w:cs="Times New Roman"/>
      <w:b/>
      <w:bCs/>
      <w:i w:val="0"/>
      <w:strike w:val="0"/>
      <w:dstrike w:val="0"/>
      <w:color w:val="000000"/>
      <w:sz w:val="21"/>
      <w:szCs w:val="21"/>
      <w:u w:val="none"/>
    </w:rPr>
  </w:style>
  <w:style w:type="character" w:customStyle="1" w:styleId="ListLabel200">
    <w:name w:val="ListLabel 200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1">
    <w:name w:val="ListLabel 201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2">
    <w:name w:val="ListLabel 202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3">
    <w:name w:val="ListLabel 203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4">
    <w:name w:val="ListLabel 204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5">
    <w:name w:val="ListLabel 205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6">
    <w:name w:val="ListLabel 206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7">
    <w:name w:val="ListLabel 207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8">
    <w:name w:val="ListLabel 208"/>
    <w:rPr>
      <w:rFonts w:ascii="Times New Roman" w:eastAsia="Times New Roman" w:hAnsi="Times New Roman" w:cs="Times New Roman"/>
      <w:b/>
      <w:bCs/>
      <w:i w:val="0"/>
      <w:strike w:val="0"/>
      <w:dstrike w:val="0"/>
      <w:color w:val="000000"/>
      <w:sz w:val="21"/>
      <w:szCs w:val="21"/>
      <w:u w:val="none"/>
    </w:rPr>
  </w:style>
  <w:style w:type="character" w:customStyle="1" w:styleId="ListLabel209">
    <w:name w:val="ListLabel 209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0">
    <w:name w:val="ListLabel 210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1">
    <w:name w:val="ListLabel 211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2">
    <w:name w:val="ListLabel 212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3">
    <w:name w:val="ListLabel 213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4">
    <w:name w:val="ListLabel 214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5">
    <w:name w:val="ListLabel 215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6">
    <w:name w:val="ListLabel 216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7">
    <w:name w:val="ListLabel 217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8">
    <w:name w:val="ListLabel 218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9">
    <w:name w:val="ListLabel 219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0">
    <w:name w:val="ListLabel 220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1">
    <w:name w:val="ListLabel 221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2">
    <w:name w:val="ListLabel 222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3">
    <w:name w:val="ListLabel 223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4">
    <w:name w:val="ListLabel 224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5">
    <w:name w:val="ListLabel 225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6">
    <w:name w:val="ListLabel 226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7">
    <w:name w:val="ListLabel 227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8">
    <w:name w:val="ListLabel 228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9">
    <w:name w:val="ListLabel 229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30">
    <w:name w:val="ListLabel 230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31">
    <w:name w:val="ListLabel 231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32">
    <w:name w:val="ListLabel 232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33">
    <w:name w:val="ListLabel 233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34">
    <w:name w:val="ListLabel 234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35">
    <w:name w:val="ListLabel 235"/>
  </w:style>
  <w:style w:type="character" w:customStyle="1" w:styleId="ListLabel236">
    <w:name w:val="ListLabel 236"/>
    <w:rPr>
      <w:rFonts w:cs="Courier New"/>
    </w:rPr>
  </w:style>
  <w:style w:type="character" w:customStyle="1" w:styleId="ListLabel237">
    <w:name w:val="ListLabel 237"/>
  </w:style>
  <w:style w:type="character" w:customStyle="1" w:styleId="ListLabel238">
    <w:name w:val="ListLabel 238"/>
  </w:style>
  <w:style w:type="character" w:customStyle="1" w:styleId="ListLabel239">
    <w:name w:val="ListLabel 239"/>
    <w:rPr>
      <w:rFonts w:cs="Courier New"/>
    </w:rPr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  <w:rPr>
      <w:rFonts w:cs="Courier New"/>
    </w:rPr>
  </w:style>
  <w:style w:type="character" w:customStyle="1" w:styleId="ListLabel243">
    <w:name w:val="ListLabel 243"/>
  </w:style>
  <w:style w:type="character" w:customStyle="1" w:styleId="ListLabel244">
    <w:name w:val="ListLabel 244"/>
  </w:style>
  <w:style w:type="character" w:customStyle="1" w:styleId="ListLabel245">
    <w:name w:val="ListLabel 245"/>
    <w:rPr>
      <w:rFonts w:cs="Courier New"/>
    </w:rPr>
  </w:style>
  <w:style w:type="character" w:customStyle="1" w:styleId="ListLabel246">
    <w:name w:val="ListLabel 246"/>
  </w:style>
  <w:style w:type="character" w:customStyle="1" w:styleId="ListLabel247">
    <w:name w:val="ListLabel 247"/>
  </w:style>
  <w:style w:type="character" w:customStyle="1" w:styleId="ListLabel248">
    <w:name w:val="ListLabel 248"/>
    <w:rPr>
      <w:rFonts w:cs="Courier New"/>
    </w:rPr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  <w:rPr>
      <w:rFonts w:cs="Courier New"/>
    </w:rPr>
  </w:style>
  <w:style w:type="character" w:customStyle="1" w:styleId="ListLabel252">
    <w:name w:val="ListLabel 252"/>
  </w:style>
  <w:style w:type="character" w:customStyle="1" w:styleId="ListLabel253">
    <w:name w:val="ListLabel 253"/>
  </w:style>
  <w:style w:type="character" w:customStyle="1" w:styleId="ListLabel254">
    <w:name w:val="ListLabel 254"/>
    <w:rPr>
      <w:rFonts w:cs="Courier New"/>
    </w:rPr>
  </w:style>
  <w:style w:type="character" w:customStyle="1" w:styleId="ListLabel255">
    <w:name w:val="ListLabel 255"/>
  </w:style>
  <w:style w:type="character" w:customStyle="1" w:styleId="ListLabel256">
    <w:name w:val="ListLabel 256"/>
  </w:style>
  <w:style w:type="character" w:customStyle="1" w:styleId="ListLabel257">
    <w:name w:val="ListLabel 257"/>
    <w:rPr>
      <w:rFonts w:cs="Courier New"/>
    </w:rPr>
  </w:style>
  <w:style w:type="character" w:customStyle="1" w:styleId="ListLabel258">
    <w:name w:val="ListLabel 258"/>
  </w:style>
  <w:style w:type="character" w:customStyle="1" w:styleId="ListLabel259">
    <w:name w:val="ListLabel 259"/>
  </w:style>
  <w:style w:type="character" w:customStyle="1" w:styleId="ListLabel260">
    <w:name w:val="ListLabel 260"/>
    <w:rPr>
      <w:rFonts w:cs="Courier New"/>
    </w:rPr>
  </w:style>
  <w:style w:type="character" w:customStyle="1" w:styleId="ListLabel261">
    <w:name w:val="ListLabel 261"/>
  </w:style>
  <w:style w:type="character" w:customStyle="1" w:styleId="ListLabel262">
    <w:name w:val="ListLabel 262"/>
  </w:style>
  <w:style w:type="character" w:customStyle="1" w:styleId="ListLabel263">
    <w:name w:val="ListLabel 263"/>
  </w:style>
  <w:style w:type="character" w:customStyle="1" w:styleId="ListLabel264">
    <w:name w:val="ListLabel 264"/>
  </w:style>
  <w:style w:type="character" w:customStyle="1" w:styleId="ListLabel265">
    <w:name w:val="ListLabel 265"/>
  </w:style>
  <w:style w:type="character" w:customStyle="1" w:styleId="ListLabel266">
    <w:name w:val="ListLabel 266"/>
  </w:style>
  <w:style w:type="character" w:customStyle="1" w:styleId="ListLabel267">
    <w:name w:val="ListLabel 267"/>
  </w:style>
  <w:style w:type="character" w:customStyle="1" w:styleId="ListLabel268">
    <w:name w:val="ListLabel 268"/>
  </w:style>
  <w:style w:type="character" w:customStyle="1" w:styleId="ListLabel269">
    <w:name w:val="ListLabel 269"/>
  </w:style>
  <w:style w:type="character" w:customStyle="1" w:styleId="ListLabel270">
    <w:name w:val="ListLabel 270"/>
  </w:style>
  <w:style w:type="character" w:customStyle="1" w:styleId="ListLabel271">
    <w:name w:val="ListLabel 271"/>
  </w:style>
  <w:style w:type="character" w:customStyle="1" w:styleId="ListLabel272">
    <w:name w:val="ListLabel 272"/>
    <w:rPr>
      <w:rFonts w:cs="Courier New"/>
    </w:rPr>
  </w:style>
  <w:style w:type="character" w:customStyle="1" w:styleId="ListLabel273">
    <w:name w:val="ListLabel 273"/>
  </w:style>
  <w:style w:type="character" w:customStyle="1" w:styleId="ListLabel274">
    <w:name w:val="ListLabel 274"/>
  </w:style>
  <w:style w:type="character" w:customStyle="1" w:styleId="ListLabel275">
    <w:name w:val="ListLabel 275"/>
    <w:rPr>
      <w:rFonts w:cs="Courier New"/>
    </w:rPr>
  </w:style>
  <w:style w:type="character" w:customStyle="1" w:styleId="ListLabel276">
    <w:name w:val="ListLabel 276"/>
  </w:style>
  <w:style w:type="character" w:customStyle="1" w:styleId="ListLabel277">
    <w:name w:val="ListLabel 277"/>
  </w:style>
  <w:style w:type="character" w:customStyle="1" w:styleId="ListLabel278">
    <w:name w:val="ListLabel 278"/>
    <w:rPr>
      <w:rFonts w:cs="Courier New"/>
    </w:rPr>
  </w:style>
  <w:style w:type="character" w:customStyle="1" w:styleId="ListLabel279">
    <w:name w:val="ListLabel 279"/>
  </w:style>
  <w:style w:type="character" w:customStyle="1" w:styleId="ListLabel280">
    <w:name w:val="ListLabel 280"/>
    <w:rPr>
      <w:b/>
      <w:bCs/>
    </w:rPr>
  </w:style>
  <w:style w:type="character" w:customStyle="1" w:styleId="ListLabel281">
    <w:name w:val="ListLabel 281"/>
  </w:style>
  <w:style w:type="character" w:customStyle="1" w:styleId="ListLabel282">
    <w:name w:val="ListLabel 282"/>
  </w:style>
  <w:style w:type="character" w:customStyle="1" w:styleId="ListLabel283">
    <w:name w:val="ListLabel 283"/>
  </w:style>
  <w:style w:type="character" w:customStyle="1" w:styleId="ListLabel284">
    <w:name w:val="ListLabel 284"/>
  </w:style>
  <w:style w:type="character" w:customStyle="1" w:styleId="ListLabel285">
    <w:name w:val="ListLabel 285"/>
  </w:style>
  <w:style w:type="character" w:customStyle="1" w:styleId="ListLabel286">
    <w:name w:val="ListLabel 286"/>
  </w:style>
  <w:style w:type="character" w:customStyle="1" w:styleId="ListLabel287">
    <w:name w:val="ListLabel 287"/>
  </w:style>
  <w:style w:type="character" w:customStyle="1" w:styleId="ListLabel288">
    <w:name w:val="ListLabel 288"/>
  </w:style>
  <w:style w:type="character" w:customStyle="1" w:styleId="ListLabel289">
    <w:name w:val="ListLabel 289"/>
  </w:style>
  <w:style w:type="character" w:customStyle="1" w:styleId="ListLabel290">
    <w:name w:val="ListLabel 290"/>
    <w:rPr>
      <w:rFonts w:cs="Courier New"/>
    </w:rPr>
  </w:style>
  <w:style w:type="character" w:customStyle="1" w:styleId="ListLabel291">
    <w:name w:val="ListLabel 291"/>
  </w:style>
  <w:style w:type="character" w:customStyle="1" w:styleId="ListLabel292">
    <w:name w:val="ListLabel 292"/>
  </w:style>
  <w:style w:type="character" w:customStyle="1" w:styleId="ListLabel293">
    <w:name w:val="ListLabel 293"/>
    <w:rPr>
      <w:rFonts w:cs="Courier New"/>
    </w:rPr>
  </w:style>
  <w:style w:type="character" w:customStyle="1" w:styleId="ListLabel294">
    <w:name w:val="ListLabel 294"/>
  </w:style>
  <w:style w:type="character" w:customStyle="1" w:styleId="ListLabel295">
    <w:name w:val="ListLabel 295"/>
  </w:style>
  <w:style w:type="character" w:customStyle="1" w:styleId="ListLabel296">
    <w:name w:val="ListLabel 296"/>
    <w:rPr>
      <w:rFonts w:cs="Courier New"/>
    </w:rPr>
  </w:style>
  <w:style w:type="character" w:customStyle="1" w:styleId="ListLabel297">
    <w:name w:val="ListLabel 297"/>
  </w:style>
  <w:style w:type="character" w:customStyle="1" w:styleId="ListLabel298">
    <w:name w:val="ListLabel 298"/>
  </w:style>
  <w:style w:type="character" w:customStyle="1" w:styleId="ListLabel299">
    <w:name w:val="ListLabel 299"/>
  </w:style>
  <w:style w:type="character" w:customStyle="1" w:styleId="ListLabel300">
    <w:name w:val="ListLabel 300"/>
  </w:style>
  <w:style w:type="character" w:customStyle="1" w:styleId="ListLabel301">
    <w:name w:val="ListLabel 301"/>
  </w:style>
  <w:style w:type="character" w:customStyle="1" w:styleId="ListLabel302">
    <w:name w:val="ListLabel 302"/>
  </w:style>
  <w:style w:type="character" w:customStyle="1" w:styleId="ListLabel303">
    <w:name w:val="ListLabel 303"/>
  </w:style>
  <w:style w:type="character" w:customStyle="1" w:styleId="ListLabel304">
    <w:name w:val="ListLabel 304"/>
  </w:style>
  <w:style w:type="character" w:customStyle="1" w:styleId="ListLabel305">
    <w:name w:val="ListLabel 305"/>
  </w:style>
  <w:style w:type="character" w:customStyle="1" w:styleId="ListLabel306">
    <w:name w:val="ListLabel 306"/>
  </w:style>
  <w:style w:type="character" w:customStyle="1" w:styleId="ListLabel307">
    <w:name w:val="ListLabel 307"/>
  </w:style>
  <w:style w:type="character" w:customStyle="1" w:styleId="ListLabel308">
    <w:name w:val="ListLabel 308"/>
  </w:style>
  <w:style w:type="character" w:customStyle="1" w:styleId="ListLabel309">
    <w:name w:val="ListLabel 309"/>
  </w:style>
  <w:style w:type="character" w:customStyle="1" w:styleId="ListLabel310">
    <w:name w:val="ListLabel 310"/>
  </w:style>
  <w:style w:type="character" w:customStyle="1" w:styleId="ListLabel311">
    <w:name w:val="ListLabel 311"/>
  </w:style>
  <w:style w:type="character" w:customStyle="1" w:styleId="ListLabel312">
    <w:name w:val="ListLabel 312"/>
  </w:style>
  <w:style w:type="character" w:customStyle="1" w:styleId="ListLabel313">
    <w:name w:val="ListLabel 313"/>
  </w:style>
  <w:style w:type="character" w:customStyle="1" w:styleId="ListLabel314">
    <w:name w:val="ListLabel 314"/>
  </w:style>
  <w:style w:type="character" w:customStyle="1" w:styleId="ListLabel315">
    <w:name w:val="ListLabel 315"/>
  </w:style>
  <w:style w:type="character" w:customStyle="1" w:styleId="ListLabel316">
    <w:name w:val="ListLabel 316"/>
    <w:rPr>
      <w:b/>
      <w:bCs/>
    </w:rPr>
  </w:style>
  <w:style w:type="character" w:customStyle="1" w:styleId="ListLabel317">
    <w:name w:val="ListLabel 317"/>
  </w:style>
  <w:style w:type="character" w:customStyle="1" w:styleId="ListLabel318">
    <w:name w:val="ListLabel 318"/>
  </w:style>
  <w:style w:type="character" w:customStyle="1" w:styleId="ListLabel319">
    <w:name w:val="ListLabel 319"/>
  </w:style>
  <w:style w:type="character" w:customStyle="1" w:styleId="ListLabel320">
    <w:name w:val="ListLabel 320"/>
  </w:style>
  <w:style w:type="character" w:customStyle="1" w:styleId="ListLabel321">
    <w:name w:val="ListLabel 321"/>
  </w:style>
  <w:style w:type="character" w:customStyle="1" w:styleId="ListLabel322">
    <w:name w:val="ListLabel 322"/>
  </w:style>
  <w:style w:type="character" w:customStyle="1" w:styleId="ListLabel323">
    <w:name w:val="ListLabel 323"/>
  </w:style>
  <w:style w:type="character" w:customStyle="1" w:styleId="ListLabel324">
    <w:name w:val="ListLabel 324"/>
  </w:style>
  <w:style w:type="character" w:customStyle="1" w:styleId="ListLabel325">
    <w:name w:val="ListLabel 325"/>
    <w:rPr>
      <w:b/>
      <w:bCs/>
    </w:rPr>
  </w:style>
  <w:style w:type="character" w:customStyle="1" w:styleId="ListLabel326">
    <w:name w:val="ListLabel 326"/>
  </w:style>
  <w:style w:type="character" w:customStyle="1" w:styleId="ListLabel327">
    <w:name w:val="ListLabel 327"/>
  </w:style>
  <w:style w:type="character" w:customStyle="1" w:styleId="ListLabel328">
    <w:name w:val="ListLabel 328"/>
  </w:style>
  <w:style w:type="character" w:customStyle="1" w:styleId="ListLabel329">
    <w:name w:val="ListLabel 329"/>
  </w:style>
  <w:style w:type="character" w:customStyle="1" w:styleId="ListLabel330">
    <w:name w:val="ListLabel 330"/>
  </w:style>
  <w:style w:type="character" w:customStyle="1" w:styleId="ListLabel331">
    <w:name w:val="ListLabel 331"/>
  </w:style>
  <w:style w:type="character" w:customStyle="1" w:styleId="ListLabel332">
    <w:name w:val="ListLabel 332"/>
  </w:style>
  <w:style w:type="character" w:customStyle="1" w:styleId="ListLabel333">
    <w:name w:val="ListLabel 333"/>
  </w:style>
  <w:style w:type="character" w:customStyle="1" w:styleId="ListLabel334">
    <w:name w:val="ListLabel 334"/>
  </w:style>
  <w:style w:type="character" w:customStyle="1" w:styleId="ListLabel335">
    <w:name w:val="ListLabel 335"/>
    <w:rPr>
      <w:rFonts w:cs="Courier New"/>
    </w:rPr>
  </w:style>
  <w:style w:type="character" w:customStyle="1" w:styleId="ListLabel336">
    <w:name w:val="ListLabel 336"/>
  </w:style>
  <w:style w:type="character" w:customStyle="1" w:styleId="ListLabel337">
    <w:name w:val="ListLabel 337"/>
  </w:style>
  <w:style w:type="character" w:customStyle="1" w:styleId="ListLabel338">
    <w:name w:val="ListLabel 338"/>
    <w:rPr>
      <w:rFonts w:cs="Courier New"/>
    </w:rPr>
  </w:style>
  <w:style w:type="character" w:customStyle="1" w:styleId="ListLabel339">
    <w:name w:val="ListLabel 339"/>
  </w:style>
  <w:style w:type="character" w:customStyle="1" w:styleId="ListLabel340">
    <w:name w:val="ListLabel 340"/>
  </w:style>
  <w:style w:type="character" w:customStyle="1" w:styleId="ListLabel341">
    <w:name w:val="ListLabel 341"/>
    <w:rPr>
      <w:rFonts w:cs="Courier New"/>
    </w:rPr>
  </w:style>
  <w:style w:type="character" w:customStyle="1" w:styleId="ListLabel342">
    <w:name w:val="ListLabel 342"/>
  </w:style>
  <w:style w:type="character" w:customStyle="1" w:styleId="ListLabel343">
    <w:name w:val="ListLabel 343"/>
  </w:style>
  <w:style w:type="character" w:customStyle="1" w:styleId="ListLabel344">
    <w:name w:val="ListLabel 344"/>
    <w:rPr>
      <w:rFonts w:cs="Courier New"/>
    </w:rPr>
  </w:style>
  <w:style w:type="character" w:customStyle="1" w:styleId="ListLabel345">
    <w:name w:val="ListLabel 345"/>
  </w:style>
  <w:style w:type="character" w:customStyle="1" w:styleId="ListLabel346">
    <w:name w:val="ListLabel 346"/>
  </w:style>
  <w:style w:type="character" w:customStyle="1" w:styleId="ListLabel347">
    <w:name w:val="ListLabel 347"/>
    <w:rPr>
      <w:rFonts w:cs="Courier New"/>
    </w:rPr>
  </w:style>
  <w:style w:type="character" w:customStyle="1" w:styleId="ListLabel348">
    <w:name w:val="ListLabel 348"/>
  </w:style>
  <w:style w:type="character" w:customStyle="1" w:styleId="ListLabel349">
    <w:name w:val="ListLabel 349"/>
  </w:style>
  <w:style w:type="character" w:customStyle="1" w:styleId="ListLabel350">
    <w:name w:val="ListLabel 350"/>
    <w:rPr>
      <w:rFonts w:cs="Courier New"/>
    </w:rPr>
  </w:style>
  <w:style w:type="character" w:customStyle="1" w:styleId="ListLabel351">
    <w:name w:val="ListLabel 351"/>
  </w:style>
  <w:style w:type="character" w:customStyle="1" w:styleId="ListLabel352">
    <w:name w:val="ListLabel 352"/>
  </w:style>
  <w:style w:type="character" w:customStyle="1" w:styleId="ListLabel353">
    <w:name w:val="ListLabel 353"/>
    <w:rPr>
      <w:rFonts w:cs="Courier New"/>
    </w:rPr>
  </w:style>
  <w:style w:type="character" w:customStyle="1" w:styleId="ListLabel354">
    <w:name w:val="ListLabel 354"/>
  </w:style>
  <w:style w:type="character" w:customStyle="1" w:styleId="ListLabel355">
    <w:name w:val="ListLabel 355"/>
  </w:style>
  <w:style w:type="character" w:customStyle="1" w:styleId="ListLabel356">
    <w:name w:val="ListLabel 356"/>
    <w:rPr>
      <w:rFonts w:cs="Courier New"/>
    </w:rPr>
  </w:style>
  <w:style w:type="character" w:customStyle="1" w:styleId="ListLabel357">
    <w:name w:val="ListLabel 357"/>
  </w:style>
  <w:style w:type="character" w:customStyle="1" w:styleId="ListLabel358">
    <w:name w:val="ListLabel 358"/>
  </w:style>
  <w:style w:type="character" w:customStyle="1" w:styleId="ListLabel359">
    <w:name w:val="ListLabel 359"/>
    <w:rPr>
      <w:rFonts w:cs="Courier New"/>
    </w:rPr>
  </w:style>
  <w:style w:type="character" w:customStyle="1" w:styleId="ListLabel360">
    <w:name w:val="ListLabel 360"/>
  </w:style>
  <w:style w:type="character" w:customStyle="1" w:styleId="ListLabel361">
    <w:name w:val="ListLabel 361"/>
  </w:style>
  <w:style w:type="character" w:customStyle="1" w:styleId="ListLabel362">
    <w:name w:val="ListLabel 362"/>
    <w:rPr>
      <w:rFonts w:ascii="Times New Roman" w:eastAsia="Times New Roman" w:hAnsi="Times New Roman" w:cs="Calibri"/>
    </w:rPr>
  </w:style>
  <w:style w:type="character" w:customStyle="1" w:styleId="ListLabel363">
    <w:name w:val="ListLabel 363"/>
    <w:rPr>
      <w:rFonts w:cs="Courier New"/>
    </w:rPr>
  </w:style>
  <w:style w:type="character" w:customStyle="1" w:styleId="ListLabel364">
    <w:name w:val="ListLabel 364"/>
  </w:style>
  <w:style w:type="character" w:customStyle="1" w:styleId="ListLabel365">
    <w:name w:val="ListLabel 365"/>
  </w:style>
  <w:style w:type="character" w:customStyle="1" w:styleId="ListLabel366">
    <w:name w:val="ListLabel 366"/>
    <w:rPr>
      <w:rFonts w:cs="Courier New"/>
    </w:rPr>
  </w:style>
  <w:style w:type="character" w:customStyle="1" w:styleId="ListLabel367">
    <w:name w:val="ListLabel 367"/>
  </w:style>
  <w:style w:type="character" w:customStyle="1" w:styleId="ListLabel368">
    <w:name w:val="ListLabel 368"/>
  </w:style>
  <w:style w:type="character" w:customStyle="1" w:styleId="ListLabel369">
    <w:name w:val="ListLabel 369"/>
    <w:rPr>
      <w:rFonts w:cs="Courier New"/>
    </w:rPr>
  </w:style>
  <w:style w:type="character" w:customStyle="1" w:styleId="ListLabel370">
    <w:name w:val="ListLabel 370"/>
  </w:style>
  <w:style w:type="character" w:customStyle="1" w:styleId="ListLabel371">
    <w:name w:val="ListLabel 371"/>
    <w:rPr>
      <w:rFonts w:ascii="Times New Roman" w:eastAsia="Times New Roman" w:hAnsi="Times New Roman" w:cs="Times New Roman"/>
    </w:rPr>
  </w:style>
  <w:style w:type="character" w:customStyle="1" w:styleId="ListLabel372">
    <w:name w:val="ListLabel 372"/>
    <w:rPr>
      <w:rFonts w:cs="Courier New"/>
    </w:rPr>
  </w:style>
  <w:style w:type="character" w:customStyle="1" w:styleId="ListLabel373">
    <w:name w:val="ListLabel 373"/>
  </w:style>
  <w:style w:type="character" w:customStyle="1" w:styleId="ListLabel374">
    <w:name w:val="ListLabel 374"/>
  </w:style>
  <w:style w:type="character" w:customStyle="1" w:styleId="ListLabel375">
    <w:name w:val="ListLabel 375"/>
    <w:rPr>
      <w:rFonts w:cs="Courier New"/>
    </w:rPr>
  </w:style>
  <w:style w:type="character" w:customStyle="1" w:styleId="ListLabel376">
    <w:name w:val="ListLabel 376"/>
  </w:style>
  <w:style w:type="character" w:customStyle="1" w:styleId="ListLabel377">
    <w:name w:val="ListLabel 377"/>
  </w:style>
  <w:style w:type="character" w:customStyle="1" w:styleId="ListLabel378">
    <w:name w:val="ListLabel 378"/>
    <w:rPr>
      <w:rFonts w:cs="Courier New"/>
    </w:rPr>
  </w:style>
  <w:style w:type="character" w:customStyle="1" w:styleId="ListLabel379">
    <w:name w:val="ListLabel 379"/>
  </w:style>
  <w:style w:type="character" w:customStyle="1" w:styleId="ListLabel380">
    <w:name w:val="ListLabel 380"/>
    <w:rPr>
      <w:rFonts w:ascii="Times New Roman" w:eastAsia="Times New Roman" w:hAnsi="Times New Roman" w:cs="Times New Roman"/>
    </w:rPr>
  </w:style>
  <w:style w:type="character" w:customStyle="1" w:styleId="ListLabel381">
    <w:name w:val="ListLabel 381"/>
    <w:rPr>
      <w:rFonts w:cs="Courier New"/>
    </w:rPr>
  </w:style>
  <w:style w:type="character" w:customStyle="1" w:styleId="ListLabel382">
    <w:name w:val="ListLabel 382"/>
  </w:style>
  <w:style w:type="character" w:customStyle="1" w:styleId="ListLabel383">
    <w:name w:val="ListLabel 383"/>
  </w:style>
  <w:style w:type="character" w:customStyle="1" w:styleId="ListLabel384">
    <w:name w:val="ListLabel 384"/>
    <w:rPr>
      <w:rFonts w:cs="Courier New"/>
    </w:rPr>
  </w:style>
  <w:style w:type="character" w:customStyle="1" w:styleId="ListLabel385">
    <w:name w:val="ListLabel 385"/>
  </w:style>
  <w:style w:type="character" w:customStyle="1" w:styleId="ListLabel386">
    <w:name w:val="ListLabel 386"/>
  </w:style>
  <w:style w:type="character" w:customStyle="1" w:styleId="ListLabel387">
    <w:name w:val="ListLabel 387"/>
    <w:rPr>
      <w:rFonts w:cs="Courier New"/>
    </w:rPr>
  </w:style>
  <w:style w:type="character" w:customStyle="1" w:styleId="ListLabel388">
    <w:name w:val="ListLabel 388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Nessunelenco1">
    <w:name w:val="Nessun elenco1"/>
    <w:basedOn w:val="Nessunelenco"/>
    <w:pPr>
      <w:numPr>
        <w:numId w:val="1"/>
      </w:numPr>
    </w:pPr>
  </w:style>
  <w:style w:type="numbering" w:customStyle="1" w:styleId="WWNum1">
    <w:name w:val="WWNum1"/>
    <w:basedOn w:val="Nessunelenco"/>
    <w:pPr>
      <w:numPr>
        <w:numId w:val="2"/>
      </w:numPr>
    </w:pPr>
  </w:style>
  <w:style w:type="numbering" w:customStyle="1" w:styleId="WWNum2">
    <w:name w:val="WWNum2"/>
    <w:basedOn w:val="Nessunelenco"/>
    <w:pPr>
      <w:numPr>
        <w:numId w:val="3"/>
      </w:numPr>
    </w:pPr>
  </w:style>
  <w:style w:type="numbering" w:customStyle="1" w:styleId="WWNum3">
    <w:name w:val="WWNum3"/>
    <w:basedOn w:val="Nessunelenco"/>
    <w:pPr>
      <w:numPr>
        <w:numId w:val="4"/>
      </w:numPr>
    </w:pPr>
  </w:style>
  <w:style w:type="numbering" w:customStyle="1" w:styleId="WWNum4">
    <w:name w:val="WWNum4"/>
    <w:basedOn w:val="Nessunelenco"/>
    <w:pPr>
      <w:numPr>
        <w:numId w:val="5"/>
      </w:numPr>
    </w:pPr>
  </w:style>
  <w:style w:type="numbering" w:customStyle="1" w:styleId="WWNum5">
    <w:name w:val="WWNum5"/>
    <w:basedOn w:val="Nessunelenco"/>
    <w:pPr>
      <w:numPr>
        <w:numId w:val="6"/>
      </w:numPr>
    </w:pPr>
  </w:style>
  <w:style w:type="numbering" w:customStyle="1" w:styleId="WWNum6">
    <w:name w:val="WWNum6"/>
    <w:basedOn w:val="Nessunelenco"/>
    <w:pPr>
      <w:numPr>
        <w:numId w:val="7"/>
      </w:numPr>
    </w:pPr>
  </w:style>
  <w:style w:type="numbering" w:customStyle="1" w:styleId="WWNum7">
    <w:name w:val="WWNum7"/>
    <w:basedOn w:val="Nessunelenco"/>
    <w:pPr>
      <w:numPr>
        <w:numId w:val="8"/>
      </w:numPr>
    </w:pPr>
  </w:style>
  <w:style w:type="numbering" w:customStyle="1" w:styleId="WWNum8">
    <w:name w:val="WWNum8"/>
    <w:basedOn w:val="Nessunelenco"/>
    <w:pPr>
      <w:numPr>
        <w:numId w:val="9"/>
      </w:numPr>
    </w:pPr>
  </w:style>
  <w:style w:type="numbering" w:customStyle="1" w:styleId="WWNum9">
    <w:name w:val="WWNum9"/>
    <w:basedOn w:val="Nessunelenco"/>
    <w:pPr>
      <w:numPr>
        <w:numId w:val="10"/>
      </w:numPr>
    </w:pPr>
  </w:style>
  <w:style w:type="numbering" w:customStyle="1" w:styleId="WWNum10">
    <w:name w:val="WWNum10"/>
    <w:basedOn w:val="Nessunelenco"/>
    <w:pPr>
      <w:numPr>
        <w:numId w:val="11"/>
      </w:numPr>
    </w:pPr>
  </w:style>
  <w:style w:type="numbering" w:customStyle="1" w:styleId="WWNum11">
    <w:name w:val="WWNum11"/>
    <w:basedOn w:val="Nessunelenco"/>
    <w:pPr>
      <w:numPr>
        <w:numId w:val="12"/>
      </w:numPr>
    </w:pPr>
  </w:style>
  <w:style w:type="numbering" w:customStyle="1" w:styleId="WWNum12">
    <w:name w:val="WWNum12"/>
    <w:basedOn w:val="Nessunelenco"/>
    <w:pPr>
      <w:numPr>
        <w:numId w:val="13"/>
      </w:numPr>
    </w:pPr>
  </w:style>
  <w:style w:type="numbering" w:customStyle="1" w:styleId="WWNum13">
    <w:name w:val="WWNum13"/>
    <w:basedOn w:val="Nessunelenco"/>
    <w:pPr>
      <w:numPr>
        <w:numId w:val="14"/>
      </w:numPr>
    </w:pPr>
  </w:style>
  <w:style w:type="numbering" w:customStyle="1" w:styleId="WWNum14">
    <w:name w:val="WWNum14"/>
    <w:basedOn w:val="Nessunelenco"/>
    <w:pPr>
      <w:numPr>
        <w:numId w:val="15"/>
      </w:numPr>
    </w:pPr>
  </w:style>
  <w:style w:type="numbering" w:customStyle="1" w:styleId="WWNum15">
    <w:name w:val="WWNum15"/>
    <w:basedOn w:val="Nessunelenco"/>
    <w:pPr>
      <w:numPr>
        <w:numId w:val="16"/>
      </w:numPr>
    </w:pPr>
  </w:style>
  <w:style w:type="numbering" w:customStyle="1" w:styleId="WWNum16">
    <w:name w:val="WWNum16"/>
    <w:basedOn w:val="Nessunelenco"/>
    <w:pPr>
      <w:numPr>
        <w:numId w:val="17"/>
      </w:numPr>
    </w:pPr>
  </w:style>
  <w:style w:type="numbering" w:customStyle="1" w:styleId="WWNum17">
    <w:name w:val="WWNum17"/>
    <w:basedOn w:val="Nessunelenco"/>
    <w:pPr>
      <w:numPr>
        <w:numId w:val="18"/>
      </w:numPr>
    </w:pPr>
  </w:style>
  <w:style w:type="numbering" w:customStyle="1" w:styleId="WWNum18">
    <w:name w:val="WWNum18"/>
    <w:basedOn w:val="Nessunelenco"/>
    <w:pPr>
      <w:numPr>
        <w:numId w:val="19"/>
      </w:numPr>
    </w:pPr>
  </w:style>
  <w:style w:type="numbering" w:customStyle="1" w:styleId="WWNum19">
    <w:name w:val="WWNum19"/>
    <w:basedOn w:val="Nessunelenco"/>
    <w:pPr>
      <w:numPr>
        <w:numId w:val="20"/>
      </w:numPr>
    </w:pPr>
  </w:style>
  <w:style w:type="numbering" w:customStyle="1" w:styleId="WWNum20">
    <w:name w:val="WWNum20"/>
    <w:basedOn w:val="Nessunelenco"/>
    <w:pPr>
      <w:numPr>
        <w:numId w:val="21"/>
      </w:numPr>
    </w:pPr>
  </w:style>
  <w:style w:type="numbering" w:customStyle="1" w:styleId="WWNum21">
    <w:name w:val="WWNum21"/>
    <w:basedOn w:val="Nessunelenco"/>
    <w:pPr>
      <w:numPr>
        <w:numId w:val="22"/>
      </w:numPr>
    </w:pPr>
  </w:style>
  <w:style w:type="numbering" w:customStyle="1" w:styleId="WWNum22">
    <w:name w:val="WWNum22"/>
    <w:basedOn w:val="Nessunelenco"/>
    <w:pPr>
      <w:numPr>
        <w:numId w:val="23"/>
      </w:numPr>
    </w:pPr>
  </w:style>
  <w:style w:type="numbering" w:customStyle="1" w:styleId="WWNum23">
    <w:name w:val="WWNum23"/>
    <w:basedOn w:val="Nessunelenco"/>
    <w:pPr>
      <w:numPr>
        <w:numId w:val="24"/>
      </w:numPr>
    </w:pPr>
  </w:style>
  <w:style w:type="numbering" w:customStyle="1" w:styleId="WWNum24">
    <w:name w:val="WWNum24"/>
    <w:basedOn w:val="Nessunelenco"/>
    <w:pPr>
      <w:numPr>
        <w:numId w:val="25"/>
      </w:numPr>
    </w:pPr>
  </w:style>
  <w:style w:type="numbering" w:customStyle="1" w:styleId="WWNum25">
    <w:name w:val="WWNum25"/>
    <w:basedOn w:val="Nessunelenco"/>
    <w:pPr>
      <w:numPr>
        <w:numId w:val="26"/>
      </w:numPr>
    </w:pPr>
  </w:style>
  <w:style w:type="numbering" w:customStyle="1" w:styleId="WWNum26">
    <w:name w:val="WWNum26"/>
    <w:basedOn w:val="Nessunelenco"/>
    <w:pPr>
      <w:numPr>
        <w:numId w:val="27"/>
      </w:numPr>
    </w:pPr>
  </w:style>
  <w:style w:type="numbering" w:customStyle="1" w:styleId="WWNum27">
    <w:name w:val="WWNum27"/>
    <w:basedOn w:val="Nessunelenco"/>
    <w:pPr>
      <w:numPr>
        <w:numId w:val="28"/>
      </w:numPr>
    </w:pPr>
  </w:style>
  <w:style w:type="numbering" w:customStyle="1" w:styleId="WWNum28">
    <w:name w:val="WWNum28"/>
    <w:basedOn w:val="Nessunelenco"/>
    <w:pPr>
      <w:numPr>
        <w:numId w:val="29"/>
      </w:numPr>
    </w:pPr>
  </w:style>
  <w:style w:type="numbering" w:customStyle="1" w:styleId="WWNum29">
    <w:name w:val="WWNum29"/>
    <w:basedOn w:val="Nessunelenco"/>
    <w:pPr>
      <w:numPr>
        <w:numId w:val="30"/>
      </w:numPr>
    </w:pPr>
  </w:style>
  <w:style w:type="numbering" w:customStyle="1" w:styleId="WWNum30">
    <w:name w:val="WWNum30"/>
    <w:basedOn w:val="Nessunelenco"/>
    <w:pPr>
      <w:numPr>
        <w:numId w:val="31"/>
      </w:numPr>
    </w:pPr>
  </w:style>
  <w:style w:type="numbering" w:customStyle="1" w:styleId="WWNum31">
    <w:name w:val="WWNum31"/>
    <w:basedOn w:val="Nessunelenco"/>
    <w:pPr>
      <w:numPr>
        <w:numId w:val="32"/>
      </w:numPr>
    </w:pPr>
  </w:style>
  <w:style w:type="numbering" w:customStyle="1" w:styleId="WWNum32">
    <w:name w:val="WWNum32"/>
    <w:basedOn w:val="Nessunelenco"/>
    <w:pPr>
      <w:numPr>
        <w:numId w:val="33"/>
      </w:numPr>
    </w:pPr>
  </w:style>
  <w:style w:type="numbering" w:customStyle="1" w:styleId="WWNum33">
    <w:name w:val="WWNum33"/>
    <w:basedOn w:val="Nessunelenco"/>
    <w:pPr>
      <w:numPr>
        <w:numId w:val="34"/>
      </w:numPr>
    </w:pPr>
  </w:style>
  <w:style w:type="numbering" w:customStyle="1" w:styleId="WWNum34">
    <w:name w:val="WWNum34"/>
    <w:basedOn w:val="Nessunelenco"/>
    <w:pPr>
      <w:numPr>
        <w:numId w:val="35"/>
      </w:numPr>
    </w:pPr>
  </w:style>
  <w:style w:type="numbering" w:customStyle="1" w:styleId="WWNum35">
    <w:name w:val="WWNum35"/>
    <w:basedOn w:val="Nessunelenco"/>
    <w:pPr>
      <w:numPr>
        <w:numId w:val="36"/>
      </w:numPr>
    </w:pPr>
  </w:style>
  <w:style w:type="numbering" w:customStyle="1" w:styleId="WWNum36">
    <w:name w:val="WWNum36"/>
    <w:basedOn w:val="Nessunelenco"/>
    <w:pPr>
      <w:numPr>
        <w:numId w:val="37"/>
      </w:numPr>
    </w:pPr>
  </w:style>
  <w:style w:type="numbering" w:customStyle="1" w:styleId="WWNum37">
    <w:name w:val="WWNum37"/>
    <w:basedOn w:val="Nessunelenco"/>
    <w:pPr>
      <w:numPr>
        <w:numId w:val="38"/>
      </w:numPr>
    </w:pPr>
  </w:style>
  <w:style w:type="numbering" w:customStyle="1" w:styleId="WWNum38">
    <w:name w:val="WWNum38"/>
    <w:basedOn w:val="Nessunelenco"/>
    <w:pPr>
      <w:numPr>
        <w:numId w:val="39"/>
      </w:numPr>
    </w:pPr>
  </w:style>
  <w:style w:type="numbering" w:customStyle="1" w:styleId="WWNum39">
    <w:name w:val="WWNum39"/>
    <w:basedOn w:val="Nessunelenco"/>
    <w:pPr>
      <w:numPr>
        <w:numId w:val="40"/>
      </w:numPr>
    </w:pPr>
  </w:style>
  <w:style w:type="numbering" w:customStyle="1" w:styleId="WWNum40">
    <w:name w:val="WWNum40"/>
    <w:basedOn w:val="Nessunelenco"/>
    <w:pPr>
      <w:numPr>
        <w:numId w:val="41"/>
      </w:numPr>
    </w:pPr>
  </w:style>
  <w:style w:type="numbering" w:customStyle="1" w:styleId="WWNum41">
    <w:name w:val="WWNum41"/>
    <w:basedOn w:val="Nessunelenco"/>
    <w:pPr>
      <w:numPr>
        <w:numId w:val="42"/>
      </w:numPr>
    </w:pPr>
  </w:style>
  <w:style w:type="numbering" w:customStyle="1" w:styleId="WWNum42">
    <w:name w:val="WWNum42"/>
    <w:basedOn w:val="Nessunelenco"/>
    <w:pPr>
      <w:numPr>
        <w:numId w:val="43"/>
      </w:numPr>
    </w:pPr>
  </w:style>
  <w:style w:type="numbering" w:customStyle="1" w:styleId="WWNum43">
    <w:name w:val="WWNum43"/>
    <w:basedOn w:val="Nessunelenco"/>
    <w:pPr>
      <w:numPr>
        <w:numId w:val="44"/>
      </w:numPr>
    </w:pPr>
  </w:style>
  <w:style w:type="numbering" w:customStyle="1" w:styleId="WWNum44">
    <w:name w:val="WWNum44"/>
    <w:basedOn w:val="Nessunelenco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726</Words>
  <Characters>4745</Characters>
  <Application>Microsoft Office Word</Application>
  <DocSecurity>0</DocSecurity>
  <Lines>169</Lines>
  <Paragraphs>76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Famà</dc:creator>
  <cp:lastModifiedBy>Vincenzo Zerbo</cp:lastModifiedBy>
  <cp:revision>5</cp:revision>
  <cp:lastPrinted>2025-04-05T12:17:00Z</cp:lastPrinted>
  <dcterms:created xsi:type="dcterms:W3CDTF">2026-03-31T15:08:00Z</dcterms:created>
  <dcterms:modified xsi:type="dcterms:W3CDTF">2026-03-31T15:18:00Z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Comando C4 Esercito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