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E25EA" w14:textId="77777777" w:rsidR="00B247FF" w:rsidRPr="00546216" w:rsidRDefault="00B247FF">
      <w:pPr>
        <w:spacing w:line="276" w:lineRule="auto"/>
        <w:jc w:val="center"/>
        <w:rPr>
          <w:rFonts w:ascii="Aptos" w:hAnsi="Aptos"/>
          <w:b/>
          <w:bCs/>
          <w:color w:val="3573FF"/>
          <w:sz w:val="36"/>
          <w:szCs w:val="36"/>
        </w:rPr>
      </w:pPr>
    </w:p>
    <w:p w14:paraId="36316DAE" w14:textId="77777777" w:rsidR="00B247FF" w:rsidRPr="00546216" w:rsidRDefault="00B247FF">
      <w:pPr>
        <w:spacing w:line="276" w:lineRule="auto"/>
        <w:jc w:val="center"/>
        <w:rPr>
          <w:rFonts w:ascii="Aptos" w:hAnsi="Aptos"/>
          <w:b/>
          <w:bCs/>
          <w:color w:val="3573FF"/>
          <w:sz w:val="36"/>
          <w:szCs w:val="36"/>
        </w:rPr>
      </w:pPr>
    </w:p>
    <w:p w14:paraId="214986BA" w14:textId="77777777" w:rsidR="00B247FF" w:rsidRPr="00546216" w:rsidRDefault="00B247FF">
      <w:pPr>
        <w:spacing w:line="276" w:lineRule="auto"/>
        <w:jc w:val="center"/>
        <w:rPr>
          <w:rFonts w:ascii="Aptos" w:hAnsi="Aptos"/>
          <w:b/>
          <w:bCs/>
          <w:color w:val="3573FF"/>
          <w:sz w:val="36"/>
          <w:szCs w:val="36"/>
        </w:rPr>
      </w:pPr>
    </w:p>
    <w:p w14:paraId="1CC2513C" w14:textId="77777777" w:rsidR="00B247FF" w:rsidRPr="00546216" w:rsidRDefault="00B247FF">
      <w:pPr>
        <w:spacing w:line="276" w:lineRule="auto"/>
        <w:jc w:val="center"/>
        <w:rPr>
          <w:rFonts w:ascii="Aptos" w:hAnsi="Aptos"/>
          <w:b/>
          <w:bCs/>
          <w:color w:val="3573FF"/>
          <w:sz w:val="36"/>
          <w:szCs w:val="36"/>
        </w:rPr>
      </w:pPr>
    </w:p>
    <w:p w14:paraId="65B31F18" w14:textId="77777777" w:rsidR="00B247FF" w:rsidRPr="00546216" w:rsidRDefault="00B247FF">
      <w:pPr>
        <w:spacing w:line="276" w:lineRule="auto"/>
        <w:jc w:val="center"/>
        <w:rPr>
          <w:rFonts w:ascii="Aptos" w:hAnsi="Aptos"/>
          <w:b/>
          <w:bCs/>
          <w:color w:val="3573FF"/>
          <w:sz w:val="36"/>
          <w:szCs w:val="36"/>
        </w:rPr>
      </w:pPr>
    </w:p>
    <w:p w14:paraId="23BCD3AE" w14:textId="77777777" w:rsidR="00B247FF" w:rsidRPr="00546216" w:rsidRDefault="00B247FF">
      <w:pPr>
        <w:spacing w:line="276" w:lineRule="auto"/>
        <w:jc w:val="center"/>
        <w:rPr>
          <w:rFonts w:ascii="Aptos" w:hAnsi="Aptos"/>
          <w:b/>
          <w:bCs/>
          <w:color w:val="3573FF"/>
          <w:sz w:val="36"/>
          <w:szCs w:val="36"/>
        </w:rPr>
      </w:pPr>
    </w:p>
    <w:p w14:paraId="1E118CA2" w14:textId="77777777" w:rsidR="00B247FF" w:rsidRPr="00546216" w:rsidRDefault="00B247FF">
      <w:pPr>
        <w:spacing w:line="276" w:lineRule="auto"/>
        <w:jc w:val="center"/>
        <w:rPr>
          <w:rFonts w:ascii="Aptos" w:hAnsi="Aptos"/>
          <w:b/>
          <w:bCs/>
          <w:color w:val="3573FF"/>
          <w:sz w:val="36"/>
          <w:szCs w:val="36"/>
        </w:rPr>
      </w:pPr>
    </w:p>
    <w:p w14:paraId="224CF533" w14:textId="77777777" w:rsidR="00B247FF" w:rsidRPr="00546216" w:rsidRDefault="00000000">
      <w:pPr>
        <w:spacing w:line="276" w:lineRule="auto"/>
        <w:jc w:val="center"/>
        <w:rPr>
          <w:rFonts w:ascii="Aptos" w:hAnsi="Aptos"/>
          <w:b/>
          <w:bCs/>
          <w:color w:val="3573FF"/>
          <w:sz w:val="36"/>
          <w:szCs w:val="36"/>
        </w:rPr>
      </w:pPr>
      <w:r w:rsidRPr="00546216">
        <w:rPr>
          <w:rFonts w:ascii="Aptos" w:hAnsi="Aptos"/>
          <w:b/>
          <w:bCs/>
          <w:color w:val="3573FF"/>
          <w:sz w:val="36"/>
          <w:szCs w:val="36"/>
        </w:rPr>
        <w:t>ZBFOX</w:t>
      </w:r>
    </w:p>
    <w:p w14:paraId="7D6770E7" w14:textId="77777777" w:rsidR="00B247FF" w:rsidRPr="00546216" w:rsidRDefault="00B247FF">
      <w:pPr>
        <w:spacing w:line="276" w:lineRule="auto"/>
        <w:jc w:val="center"/>
        <w:rPr>
          <w:rFonts w:ascii="Aptos" w:hAnsi="Aptos"/>
          <w:b/>
          <w:bCs/>
          <w:color w:val="3573FF"/>
          <w:sz w:val="36"/>
          <w:szCs w:val="36"/>
        </w:rPr>
      </w:pPr>
    </w:p>
    <w:p w14:paraId="046343C9" w14:textId="5BE044D7" w:rsidR="00B247FF" w:rsidRPr="00546216" w:rsidRDefault="00546216">
      <w:pPr>
        <w:spacing w:line="276" w:lineRule="auto"/>
        <w:jc w:val="center"/>
        <w:rPr>
          <w:rFonts w:ascii="Aptos" w:hAnsi="Aptos"/>
          <w:b/>
          <w:bCs/>
          <w:color w:val="3573FF"/>
          <w:sz w:val="36"/>
          <w:szCs w:val="36"/>
        </w:rPr>
      </w:pPr>
      <w:r>
        <w:rPr>
          <w:rFonts w:ascii="Aptos" w:hAnsi="Aptos"/>
          <w:b/>
          <w:bCs/>
          <w:color w:val="3573FF"/>
          <w:sz w:val="36"/>
          <w:szCs w:val="36"/>
        </w:rPr>
        <w:t>Security</w:t>
      </w:r>
      <w:r w:rsidRPr="00546216">
        <w:rPr>
          <w:rFonts w:ascii="Aptos" w:hAnsi="Aptos"/>
          <w:b/>
          <w:bCs/>
          <w:color w:val="3573FF"/>
          <w:sz w:val="36"/>
          <w:szCs w:val="36"/>
        </w:rPr>
        <w:t xml:space="preserve"> Assessment</w:t>
      </w:r>
    </w:p>
    <w:p w14:paraId="6F2C1EDA" w14:textId="77777777" w:rsidR="00B247FF" w:rsidRPr="00546216" w:rsidRDefault="00B247FF">
      <w:pPr>
        <w:spacing w:line="276" w:lineRule="auto"/>
        <w:jc w:val="center"/>
        <w:rPr>
          <w:rFonts w:ascii="Aptos" w:hAnsi="Aptos"/>
          <w:b/>
          <w:bCs/>
          <w:color w:val="3573FF"/>
          <w:sz w:val="36"/>
          <w:szCs w:val="36"/>
        </w:rPr>
      </w:pPr>
    </w:p>
    <w:p w14:paraId="0AA8912D" w14:textId="77777777" w:rsidR="00B247FF" w:rsidRPr="00546216" w:rsidRDefault="00000000">
      <w:pPr>
        <w:spacing w:line="276" w:lineRule="auto"/>
        <w:jc w:val="center"/>
        <w:rPr>
          <w:rFonts w:ascii="Aptos" w:hAnsi="Aptos"/>
          <w:b/>
          <w:bCs/>
          <w:color w:val="3573FF"/>
          <w:sz w:val="36"/>
          <w:szCs w:val="36"/>
        </w:rPr>
      </w:pPr>
      <w:r w:rsidRPr="00546216">
        <w:rPr>
          <w:rFonts w:ascii="Aptos" w:hAnsi="Aptos"/>
          <w:b/>
          <w:bCs/>
          <w:color w:val="3573FF"/>
          <w:sz w:val="36"/>
          <w:szCs w:val="36"/>
        </w:rPr>
        <w:t>Cliente: Impianti&amp;Strutture</w:t>
      </w:r>
    </w:p>
    <w:p w14:paraId="7FD6281C" w14:textId="77777777" w:rsidR="00B247FF" w:rsidRPr="00546216" w:rsidRDefault="00000000">
      <w:pPr>
        <w:spacing w:line="276" w:lineRule="auto"/>
        <w:jc w:val="center"/>
        <w:rPr>
          <w:rFonts w:ascii="Aptos" w:hAnsi="Aptos"/>
          <w:b/>
          <w:bCs/>
          <w:color w:val="3573FF"/>
          <w:sz w:val="36"/>
          <w:szCs w:val="36"/>
        </w:rPr>
      </w:pPr>
      <w:r w:rsidRPr="00546216">
        <w:rPr>
          <w:rFonts w:ascii="Aptos" w:hAnsi="Aptos"/>
          <w:b/>
          <w:bCs/>
          <w:color w:val="3573FF"/>
          <w:sz w:val="36"/>
          <w:szCs w:val="36"/>
        </w:rPr>
        <w:t>Data: 19/03/2026</w:t>
      </w:r>
    </w:p>
    <w:p w14:paraId="55CDC649" w14:textId="77777777" w:rsidR="00B247FF" w:rsidRPr="00546216" w:rsidRDefault="00B247FF">
      <w:pPr>
        <w:spacing w:line="276" w:lineRule="auto"/>
        <w:jc w:val="center"/>
        <w:rPr>
          <w:rFonts w:ascii="Aptos" w:hAnsi="Aptos"/>
          <w:b/>
          <w:bCs/>
          <w:color w:val="3573FF"/>
          <w:sz w:val="36"/>
          <w:szCs w:val="36"/>
        </w:rPr>
      </w:pPr>
    </w:p>
    <w:p w14:paraId="523CD222" w14:textId="77777777" w:rsidR="00B247FF" w:rsidRPr="00546216" w:rsidRDefault="00B247FF">
      <w:pPr>
        <w:spacing w:line="276" w:lineRule="auto"/>
        <w:jc w:val="center"/>
        <w:rPr>
          <w:rFonts w:ascii="Aptos" w:hAnsi="Aptos"/>
          <w:b/>
          <w:bCs/>
          <w:color w:val="3573FF"/>
          <w:sz w:val="36"/>
          <w:szCs w:val="36"/>
        </w:rPr>
      </w:pPr>
    </w:p>
    <w:p w14:paraId="0256469C" w14:textId="77777777" w:rsidR="00B247FF" w:rsidRPr="00546216" w:rsidRDefault="00B247FF">
      <w:pPr>
        <w:spacing w:line="276" w:lineRule="auto"/>
        <w:jc w:val="center"/>
        <w:rPr>
          <w:rFonts w:ascii="Aptos" w:hAnsi="Aptos"/>
          <w:b/>
          <w:bCs/>
          <w:color w:val="3573FF"/>
          <w:sz w:val="36"/>
          <w:szCs w:val="36"/>
        </w:rPr>
      </w:pPr>
    </w:p>
    <w:p w14:paraId="42DF837F" w14:textId="77777777" w:rsidR="00B247FF" w:rsidRPr="00546216" w:rsidRDefault="00000000">
      <w:pPr>
        <w:spacing w:line="276" w:lineRule="auto"/>
        <w:jc w:val="center"/>
        <w:rPr>
          <w:rFonts w:ascii="Aptos" w:hAnsi="Aptos"/>
          <w:b/>
          <w:bCs/>
          <w:color w:val="3573FF"/>
          <w:sz w:val="36"/>
          <w:szCs w:val="36"/>
        </w:rPr>
      </w:pPr>
      <w:r w:rsidRPr="00546216">
        <w:rPr>
          <w:rFonts w:ascii="Aptos" w:hAnsi="Aptos"/>
          <w:b/>
          <w:bCs/>
          <w:color w:val="3573FF"/>
          <w:sz w:val="36"/>
          <w:szCs w:val="36"/>
        </w:rPr>
        <w:t>UNDERSTAND THE RISK. BUILD THE DEFENCE.</w:t>
      </w:r>
    </w:p>
    <w:p w14:paraId="13C47B27" w14:textId="77777777" w:rsidR="00B247FF" w:rsidRPr="00546216" w:rsidRDefault="00000000">
      <w:pPr>
        <w:spacing w:line="276" w:lineRule="auto"/>
        <w:jc w:val="center"/>
        <w:rPr>
          <w:rFonts w:ascii="Aptos" w:hAnsi="Aptos"/>
          <w:b/>
          <w:bCs/>
          <w:color w:val="3573FF"/>
        </w:rPr>
      </w:pPr>
      <w:r w:rsidRPr="00546216">
        <w:rPr>
          <w:rFonts w:ascii="Aptos" w:hAnsi="Aptos"/>
        </w:rPr>
        <w:br w:type="page"/>
      </w:r>
    </w:p>
    <w:p w14:paraId="73B553BE" w14:textId="17529768" w:rsidR="00B247FF" w:rsidRPr="00546216" w:rsidRDefault="00000000">
      <w:pPr>
        <w:spacing w:line="276" w:lineRule="auto"/>
        <w:jc w:val="left"/>
        <w:rPr>
          <w:rFonts w:ascii="Aptos" w:hAnsi="Aptos"/>
          <w:b/>
          <w:bCs/>
          <w:color w:val="3573FF"/>
        </w:rPr>
      </w:pPr>
      <w:r w:rsidRPr="00546216">
        <w:rPr>
          <w:rFonts w:ascii="Aptos" w:hAnsi="Aptos"/>
          <w:b/>
          <w:bCs/>
          <w:color w:val="3573FF"/>
        </w:rPr>
        <w:lastRenderedPageBreak/>
        <w:t>SECURITY ASSESSMENT</w:t>
      </w:r>
    </w:p>
    <w:p w14:paraId="0E5A924B" w14:textId="7C0D46AC" w:rsidR="00B247FF" w:rsidRPr="00546216" w:rsidRDefault="00000000">
      <w:pPr>
        <w:pStyle w:val="Corpotesto"/>
        <w:rPr>
          <w:rFonts w:ascii="Aptos" w:hAnsi="Aptos"/>
        </w:rPr>
      </w:pPr>
      <w:r w:rsidRPr="00546216">
        <w:rPr>
          <w:rFonts w:ascii="Aptos" w:hAnsi="Aptos"/>
        </w:rPr>
        <w:t xml:space="preserve">Il </w:t>
      </w:r>
      <w:r w:rsidR="00546216">
        <w:rPr>
          <w:rStyle w:val="Enfasigrassetto"/>
          <w:rFonts w:ascii="Aptos" w:hAnsi="Aptos"/>
        </w:rPr>
        <w:t>ZBFOX Security</w:t>
      </w:r>
      <w:r w:rsidRPr="00546216">
        <w:rPr>
          <w:rStyle w:val="Enfasigrassetto"/>
          <w:rFonts w:ascii="Aptos" w:hAnsi="Aptos"/>
        </w:rPr>
        <w:t xml:space="preserve"> Assessment</w:t>
      </w:r>
      <w:r w:rsidRPr="00546216">
        <w:rPr>
          <w:rFonts w:ascii="Aptos" w:hAnsi="Aptos"/>
        </w:rPr>
        <w:t xml:space="preserve"> è un’attività di analisi tecnica e consulenziale finalizzata a valutare la postura di sicurezza di </w:t>
      </w:r>
      <w:proofErr w:type="gramStart"/>
      <w:r w:rsidRPr="00546216">
        <w:rPr>
          <w:rFonts w:ascii="Aptos" w:hAnsi="Aptos"/>
        </w:rPr>
        <w:t>un’infrastruttura  nel</w:t>
      </w:r>
      <w:proofErr w:type="gramEnd"/>
      <w:r w:rsidRPr="00546216">
        <w:rPr>
          <w:rFonts w:ascii="Aptos" w:hAnsi="Aptos"/>
        </w:rPr>
        <w:t xml:space="preserve"> momento dell’analisi, attraverso una ricognizione strutturata degli asset raggiungibili, dei servizi attivi, delle superfici esposte e delle vulnerabilità rilevabili senza approcci intrusivi.</w:t>
      </w:r>
    </w:p>
    <w:p w14:paraId="43AAFADF" w14:textId="77777777" w:rsidR="00B247FF" w:rsidRPr="00546216" w:rsidRDefault="00000000">
      <w:pPr>
        <w:pStyle w:val="Corpotesto"/>
        <w:rPr>
          <w:rFonts w:ascii="Aptos" w:hAnsi="Aptos"/>
        </w:rPr>
      </w:pPr>
      <w:r w:rsidRPr="00546216">
        <w:rPr>
          <w:rFonts w:ascii="Aptos" w:hAnsi="Aptos"/>
        </w:rPr>
        <w:t>L’attività è condotta da un punto di osservazione posto all’interno del perimetro da analizzare, con l’obiettivo di produrre una rappresentazione tecnica ordinata, leggibile e operativamente utile dello stato di esposizione interno.</w:t>
      </w:r>
    </w:p>
    <w:p w14:paraId="11671CA0" w14:textId="77777777" w:rsidR="00B247FF" w:rsidRPr="00546216" w:rsidRDefault="00B247FF">
      <w:pPr>
        <w:spacing w:line="276" w:lineRule="auto"/>
        <w:rPr>
          <w:rFonts w:ascii="Aptos" w:hAnsi="Aptos"/>
        </w:rPr>
      </w:pPr>
    </w:p>
    <w:p w14:paraId="3BC1D0E9" w14:textId="2DDD2148" w:rsidR="00B247FF" w:rsidRPr="00546216" w:rsidRDefault="00546216">
      <w:pPr>
        <w:spacing w:line="276" w:lineRule="auto"/>
        <w:jc w:val="left"/>
        <w:rPr>
          <w:rFonts w:ascii="Aptos" w:hAnsi="Aptos"/>
        </w:rPr>
      </w:pPr>
      <w:r w:rsidRPr="00546216">
        <w:rPr>
          <w:rFonts w:ascii="Aptos" w:hAnsi="Aptos"/>
          <w:b/>
          <w:bCs/>
          <w:color w:val="3573FF"/>
        </w:rPr>
        <w:t>SCOPO</w:t>
      </w:r>
    </w:p>
    <w:p w14:paraId="1578499F" w14:textId="1C9D4616" w:rsidR="00B247FF" w:rsidRPr="00546216" w:rsidRDefault="00000000">
      <w:pPr>
        <w:pStyle w:val="Corpotesto"/>
        <w:rPr>
          <w:rFonts w:ascii="Aptos" w:hAnsi="Aptos"/>
        </w:rPr>
      </w:pPr>
      <w:r w:rsidRPr="00546216">
        <w:rPr>
          <w:rFonts w:ascii="Aptos" w:hAnsi="Aptos"/>
        </w:rPr>
        <w:t xml:space="preserve">L’obiettivo del </w:t>
      </w:r>
      <w:r w:rsidR="00546216">
        <w:rPr>
          <w:rFonts w:ascii="Aptos" w:hAnsi="Aptos"/>
          <w:b/>
          <w:bCs/>
        </w:rPr>
        <w:t>ZBFOX Security</w:t>
      </w:r>
      <w:r w:rsidRPr="00546216">
        <w:rPr>
          <w:rFonts w:ascii="Aptos" w:hAnsi="Aptos"/>
        </w:rPr>
        <w:t xml:space="preserve"> </w:t>
      </w:r>
      <w:r w:rsidRPr="00546216">
        <w:rPr>
          <w:rFonts w:ascii="Aptos" w:hAnsi="Aptos"/>
          <w:b/>
          <w:bCs/>
        </w:rPr>
        <w:t>Assessment</w:t>
      </w:r>
      <w:r w:rsidRPr="00546216">
        <w:rPr>
          <w:rFonts w:ascii="Aptos" w:hAnsi="Aptos"/>
        </w:rPr>
        <w:t xml:space="preserve"> è </w:t>
      </w:r>
      <w:r w:rsidRPr="00546216">
        <w:rPr>
          <w:rFonts w:ascii="Aptos" w:hAnsi="Aptos"/>
          <w:b/>
          <w:bCs/>
        </w:rPr>
        <w:t>individuare</w:t>
      </w:r>
      <w:r w:rsidRPr="00546216">
        <w:rPr>
          <w:rFonts w:ascii="Aptos" w:hAnsi="Aptos"/>
        </w:rPr>
        <w:t xml:space="preserve"> e </w:t>
      </w:r>
      <w:r w:rsidRPr="00546216">
        <w:rPr>
          <w:rFonts w:ascii="Aptos" w:hAnsi="Aptos"/>
          <w:b/>
          <w:bCs/>
        </w:rPr>
        <w:t>interpretare</w:t>
      </w:r>
      <w:r w:rsidRPr="00546216">
        <w:rPr>
          <w:rFonts w:ascii="Aptos" w:hAnsi="Aptos"/>
        </w:rPr>
        <w:t xml:space="preserve"> gli elementi che, all’interno dell’ambiente analizzato, possono incidere concretamente sul livello di rischio operativo e sulla resilienza complessiva dell’organizzazione.</w:t>
      </w:r>
    </w:p>
    <w:p w14:paraId="42AD1D79" w14:textId="77777777" w:rsidR="00B247FF" w:rsidRPr="00546216" w:rsidRDefault="00000000">
      <w:pPr>
        <w:pStyle w:val="Corpotesto"/>
        <w:rPr>
          <w:rFonts w:ascii="Aptos" w:hAnsi="Aptos"/>
        </w:rPr>
      </w:pPr>
      <w:r w:rsidRPr="00546216">
        <w:rPr>
          <w:rFonts w:ascii="Aptos" w:hAnsi="Aptos"/>
        </w:rPr>
        <w:t>L’analisi è orientata a:</w:t>
      </w:r>
    </w:p>
    <w:p w14:paraId="06507417" w14:textId="77777777" w:rsidR="00B247FF" w:rsidRPr="00546216" w:rsidRDefault="00000000">
      <w:pPr>
        <w:pStyle w:val="Corpotesto"/>
        <w:numPr>
          <w:ilvl w:val="0"/>
          <w:numId w:val="3"/>
        </w:numPr>
        <w:tabs>
          <w:tab w:val="clear" w:pos="709"/>
          <w:tab w:val="left" w:pos="0"/>
        </w:tabs>
        <w:spacing w:after="0"/>
        <w:rPr>
          <w:rFonts w:ascii="Aptos" w:hAnsi="Aptos"/>
        </w:rPr>
      </w:pPr>
      <w:r w:rsidRPr="00546216">
        <w:rPr>
          <w:rFonts w:ascii="Aptos" w:hAnsi="Aptos"/>
        </w:rPr>
        <w:t xml:space="preserve">identificare host, servizi e superfici interne rilevanti; </w:t>
      </w:r>
    </w:p>
    <w:p w14:paraId="5782549F" w14:textId="77777777" w:rsidR="00B247FF" w:rsidRPr="00546216" w:rsidRDefault="00000000">
      <w:pPr>
        <w:pStyle w:val="Corpotesto"/>
        <w:numPr>
          <w:ilvl w:val="0"/>
          <w:numId w:val="3"/>
        </w:numPr>
        <w:tabs>
          <w:tab w:val="clear" w:pos="709"/>
          <w:tab w:val="left" w:pos="0"/>
        </w:tabs>
        <w:spacing w:after="0"/>
        <w:rPr>
          <w:rFonts w:ascii="Aptos" w:hAnsi="Aptos"/>
        </w:rPr>
      </w:pPr>
      <w:r w:rsidRPr="00546216">
        <w:rPr>
          <w:rFonts w:ascii="Aptos" w:hAnsi="Aptos"/>
        </w:rPr>
        <w:t xml:space="preserve">evidenziare asset che concentrano funzioni, accessi o dipendenze sensibili; </w:t>
      </w:r>
    </w:p>
    <w:p w14:paraId="3DF52F6E" w14:textId="77777777" w:rsidR="00B247FF" w:rsidRPr="00546216" w:rsidRDefault="00000000">
      <w:pPr>
        <w:pStyle w:val="Corpotesto"/>
        <w:numPr>
          <w:ilvl w:val="0"/>
          <w:numId w:val="3"/>
        </w:numPr>
        <w:tabs>
          <w:tab w:val="clear" w:pos="709"/>
          <w:tab w:val="left" w:pos="0"/>
        </w:tabs>
        <w:spacing w:after="0"/>
        <w:rPr>
          <w:rFonts w:ascii="Aptos" w:hAnsi="Aptos"/>
        </w:rPr>
      </w:pPr>
      <w:r w:rsidRPr="00546216">
        <w:rPr>
          <w:rFonts w:ascii="Aptos" w:hAnsi="Aptos"/>
        </w:rPr>
        <w:t xml:space="preserve">rilevare vulnerabilità note, configurazioni deboli, protocolli legacy e segnali di hardening incompleto; </w:t>
      </w:r>
    </w:p>
    <w:p w14:paraId="0229565F" w14:textId="77777777" w:rsidR="00B247FF" w:rsidRPr="00546216" w:rsidRDefault="00000000">
      <w:pPr>
        <w:pStyle w:val="Corpotesto"/>
        <w:numPr>
          <w:ilvl w:val="0"/>
          <w:numId w:val="3"/>
        </w:numPr>
        <w:tabs>
          <w:tab w:val="clear" w:pos="709"/>
          <w:tab w:val="left" w:pos="0"/>
        </w:tabs>
        <w:spacing w:after="0"/>
        <w:rPr>
          <w:rFonts w:ascii="Aptos" w:hAnsi="Aptos"/>
        </w:rPr>
      </w:pPr>
      <w:r w:rsidRPr="00546216">
        <w:rPr>
          <w:rFonts w:ascii="Aptos" w:hAnsi="Aptos"/>
        </w:rPr>
        <w:t xml:space="preserve">ricostruire </w:t>
      </w:r>
      <w:proofErr w:type="gramStart"/>
      <w:r w:rsidRPr="00546216">
        <w:rPr>
          <w:rFonts w:ascii="Aptos" w:hAnsi="Aptos"/>
        </w:rPr>
        <w:t>una  gerarchia</w:t>
      </w:r>
      <w:proofErr w:type="gramEnd"/>
      <w:r w:rsidRPr="00546216">
        <w:rPr>
          <w:rFonts w:ascii="Aptos" w:hAnsi="Aptos"/>
        </w:rPr>
        <w:t xml:space="preserve"> tecnica delle priorità di intervento; </w:t>
      </w:r>
    </w:p>
    <w:p w14:paraId="06E331F6" w14:textId="77777777" w:rsidR="00B247FF" w:rsidRPr="00546216" w:rsidRDefault="00000000">
      <w:pPr>
        <w:pStyle w:val="Corpotesto"/>
        <w:numPr>
          <w:ilvl w:val="0"/>
          <w:numId w:val="3"/>
        </w:numPr>
        <w:tabs>
          <w:tab w:val="clear" w:pos="709"/>
          <w:tab w:val="left" w:pos="0"/>
        </w:tabs>
        <w:rPr>
          <w:rFonts w:ascii="Aptos" w:hAnsi="Aptos"/>
        </w:rPr>
      </w:pPr>
      <w:r w:rsidRPr="00546216">
        <w:rPr>
          <w:rFonts w:ascii="Aptos" w:hAnsi="Aptos"/>
        </w:rPr>
        <w:t>fornire una valutazione ragionata della postura interna, utile a orientare le successive decisioni di mitigazione.</w:t>
      </w:r>
    </w:p>
    <w:p w14:paraId="55006DBB" w14:textId="77777777" w:rsidR="00B247FF" w:rsidRPr="00546216" w:rsidRDefault="00B247FF">
      <w:pPr>
        <w:spacing w:line="276" w:lineRule="auto"/>
        <w:rPr>
          <w:rFonts w:ascii="Aptos" w:hAnsi="Aptos"/>
        </w:rPr>
      </w:pPr>
    </w:p>
    <w:p w14:paraId="0C7E74B8" w14:textId="698A6329" w:rsidR="00B247FF" w:rsidRPr="00546216" w:rsidRDefault="00546216">
      <w:pPr>
        <w:spacing w:line="276" w:lineRule="auto"/>
        <w:rPr>
          <w:rFonts w:ascii="Aptos" w:hAnsi="Aptos"/>
          <w:b/>
          <w:bCs/>
          <w:color w:val="3573FF"/>
        </w:rPr>
      </w:pPr>
      <w:r w:rsidRPr="00546216">
        <w:rPr>
          <w:rFonts w:ascii="Aptos" w:hAnsi="Aptos"/>
          <w:b/>
          <w:bCs/>
          <w:color w:val="3573FF"/>
        </w:rPr>
        <w:t>PERIMETRO</w:t>
      </w:r>
    </w:p>
    <w:p w14:paraId="6A508092" w14:textId="77777777" w:rsidR="00B247FF" w:rsidRPr="00546216" w:rsidRDefault="00000000">
      <w:pPr>
        <w:pStyle w:val="Corpotesto"/>
        <w:rPr>
          <w:rFonts w:ascii="Aptos" w:hAnsi="Aptos"/>
        </w:rPr>
      </w:pPr>
      <w:r w:rsidRPr="00546216">
        <w:rPr>
          <w:rFonts w:ascii="Aptos" w:hAnsi="Aptos"/>
        </w:rPr>
        <w:t>L’attività è svolta esclusivamente all’interno del perimetro autorizzato, a partire dal punto di accesso concordato e limitatamente agli asset raggiungibili nel contesto dell’assessment.</w:t>
      </w:r>
    </w:p>
    <w:p w14:paraId="2D61570D" w14:textId="77777777" w:rsidR="00B247FF" w:rsidRPr="00546216" w:rsidRDefault="00000000">
      <w:pPr>
        <w:pStyle w:val="Corpotesto"/>
        <w:rPr>
          <w:rFonts w:ascii="Aptos" w:hAnsi="Aptos"/>
        </w:rPr>
      </w:pPr>
      <w:r w:rsidRPr="00546216">
        <w:rPr>
          <w:rFonts w:ascii="Aptos" w:hAnsi="Aptos"/>
        </w:rPr>
        <w:t>Non vengono effettuate attività di sfruttamento delle vulnerabilità, alterazione dei sistemi, brute force sistematico o test distruttivi.</w:t>
      </w:r>
    </w:p>
    <w:p w14:paraId="0A556ACA" w14:textId="77777777" w:rsidR="00B247FF" w:rsidRPr="00546216" w:rsidRDefault="00000000">
      <w:pPr>
        <w:pStyle w:val="Corpotesto"/>
        <w:rPr>
          <w:rFonts w:ascii="Aptos" w:hAnsi="Aptos"/>
        </w:rPr>
      </w:pPr>
      <w:r w:rsidRPr="00546216">
        <w:rPr>
          <w:rFonts w:ascii="Aptos" w:hAnsi="Aptos"/>
        </w:rPr>
        <w:t xml:space="preserve">L’analisi ha </w:t>
      </w:r>
      <w:r w:rsidRPr="00546216">
        <w:rPr>
          <w:rFonts w:ascii="Aptos" w:hAnsi="Aptos"/>
          <w:b/>
          <w:bCs/>
        </w:rPr>
        <w:t>carattere</w:t>
      </w:r>
      <w:r w:rsidRPr="00546216">
        <w:rPr>
          <w:rFonts w:ascii="Aptos" w:hAnsi="Aptos"/>
        </w:rPr>
        <w:t xml:space="preserve"> </w:t>
      </w:r>
      <w:r w:rsidRPr="00546216">
        <w:rPr>
          <w:rFonts w:ascii="Aptos" w:hAnsi="Aptos"/>
          <w:b/>
          <w:bCs/>
        </w:rPr>
        <w:t>tecnico</w:t>
      </w:r>
      <w:r w:rsidRPr="00546216">
        <w:rPr>
          <w:rFonts w:ascii="Aptos" w:hAnsi="Aptos"/>
        </w:rPr>
        <w:t>-</w:t>
      </w:r>
      <w:r w:rsidRPr="00546216">
        <w:rPr>
          <w:rFonts w:ascii="Aptos" w:hAnsi="Aptos"/>
          <w:b/>
          <w:bCs/>
        </w:rPr>
        <w:t>valutativo</w:t>
      </w:r>
      <w:r w:rsidRPr="00546216">
        <w:rPr>
          <w:rFonts w:ascii="Aptos" w:hAnsi="Aptos"/>
        </w:rPr>
        <w:t xml:space="preserve"> e </w:t>
      </w:r>
      <w:r w:rsidRPr="00546216">
        <w:rPr>
          <w:rFonts w:ascii="Aptos" w:hAnsi="Aptos"/>
          <w:b/>
          <w:bCs/>
        </w:rPr>
        <w:t>non</w:t>
      </w:r>
      <w:r w:rsidRPr="00546216">
        <w:rPr>
          <w:rFonts w:ascii="Aptos" w:hAnsi="Aptos"/>
        </w:rPr>
        <w:t xml:space="preserve"> </w:t>
      </w:r>
      <w:r w:rsidRPr="00546216">
        <w:rPr>
          <w:rFonts w:ascii="Aptos" w:hAnsi="Aptos"/>
          <w:b/>
          <w:bCs/>
        </w:rPr>
        <w:t>offensivo</w:t>
      </w:r>
      <w:r w:rsidRPr="00546216">
        <w:rPr>
          <w:rFonts w:ascii="Aptos" w:hAnsi="Aptos"/>
        </w:rPr>
        <w:t>, con l’obiettivo di osservare, classificare e interpretare l’esposizione esistente senza modificare lo stato operativo dell’ambiente.</w:t>
      </w:r>
    </w:p>
    <w:p w14:paraId="09EE6B6D" w14:textId="77777777" w:rsidR="00B247FF" w:rsidRPr="00546216" w:rsidRDefault="00000000">
      <w:pPr>
        <w:pStyle w:val="Corpotesto"/>
        <w:rPr>
          <w:rFonts w:ascii="Aptos" w:hAnsi="Aptos"/>
        </w:rPr>
      </w:pPr>
      <w:r w:rsidRPr="00546216">
        <w:rPr>
          <w:rFonts w:ascii="Aptos" w:hAnsi="Aptos"/>
        </w:rPr>
        <w:t>Tutte le attività sono state condotte nel rispetto delle autorizzazioni concordate e della normativa vigente.</w:t>
      </w:r>
    </w:p>
    <w:p w14:paraId="6C423A21" w14:textId="77777777" w:rsidR="00B247FF" w:rsidRPr="00546216" w:rsidRDefault="00B247FF">
      <w:pPr>
        <w:spacing w:line="276" w:lineRule="auto"/>
        <w:rPr>
          <w:rFonts w:ascii="Aptos" w:hAnsi="Aptos"/>
        </w:rPr>
      </w:pPr>
    </w:p>
    <w:p w14:paraId="43BCF821" w14:textId="2AACD067" w:rsidR="00B247FF" w:rsidRPr="00546216" w:rsidRDefault="00546216">
      <w:pPr>
        <w:spacing w:line="276" w:lineRule="auto"/>
        <w:rPr>
          <w:rFonts w:ascii="Aptos" w:hAnsi="Aptos"/>
          <w:b/>
          <w:bCs/>
          <w:color w:val="3573FF"/>
        </w:rPr>
      </w:pPr>
      <w:r w:rsidRPr="00546216">
        <w:rPr>
          <w:rFonts w:ascii="Aptos" w:hAnsi="Aptos"/>
          <w:b/>
          <w:bCs/>
          <w:color w:val="3573FF"/>
        </w:rPr>
        <w:t>METODOLOGIA</w:t>
      </w:r>
    </w:p>
    <w:p w14:paraId="4387D272" w14:textId="77777777" w:rsidR="00B247FF" w:rsidRPr="00546216" w:rsidRDefault="00000000">
      <w:pPr>
        <w:pStyle w:val="Corpotesto"/>
        <w:rPr>
          <w:rFonts w:ascii="Aptos" w:hAnsi="Aptos"/>
        </w:rPr>
      </w:pPr>
      <w:r w:rsidRPr="00546216">
        <w:rPr>
          <w:rFonts w:ascii="Aptos" w:hAnsi="Aptos"/>
        </w:rPr>
        <w:t>L’analisi è stata condotta attraverso una sequenza strutturata di rilevazione tecnica, enumerazione dei servizi, identificazione degli asset più rilevanti e vulnerability assessment non intrusivo.</w:t>
      </w:r>
    </w:p>
    <w:p w14:paraId="4CA12BB1" w14:textId="77777777" w:rsidR="00B247FF" w:rsidRPr="00546216" w:rsidRDefault="00000000">
      <w:pPr>
        <w:pStyle w:val="Corpotesto"/>
        <w:rPr>
          <w:rFonts w:ascii="Aptos" w:hAnsi="Aptos"/>
        </w:rPr>
      </w:pPr>
      <w:r w:rsidRPr="00546216">
        <w:rPr>
          <w:rFonts w:ascii="Aptos" w:hAnsi="Aptos"/>
        </w:rPr>
        <w:t xml:space="preserve">La metodologia adottata è finalizzata a superare una lettura puramente inventariale della rete, per arrivare invece a una comprensione più utile del contesto: non solo cosa è presente, ma </w:t>
      </w:r>
      <w:r w:rsidRPr="00546216">
        <w:rPr>
          <w:rStyle w:val="Enfasigrassetto"/>
          <w:rFonts w:ascii="Aptos" w:hAnsi="Aptos"/>
        </w:rPr>
        <w:t xml:space="preserve">quali </w:t>
      </w:r>
      <w:r w:rsidRPr="00546216">
        <w:rPr>
          <w:rStyle w:val="Enfasigrassetto"/>
          <w:rFonts w:ascii="Aptos" w:hAnsi="Aptos"/>
        </w:rPr>
        <w:lastRenderedPageBreak/>
        <w:t>sistemi risultano più esposti, quali debolezze emergono con maggiore evidenza e dove si concentrano le priorità tecniche</w:t>
      </w:r>
      <w:r w:rsidRPr="00546216">
        <w:rPr>
          <w:rFonts w:ascii="Aptos" w:hAnsi="Aptos"/>
        </w:rPr>
        <w:t>.</w:t>
      </w:r>
    </w:p>
    <w:p w14:paraId="5E15FBB1" w14:textId="77777777" w:rsidR="00B247FF" w:rsidRPr="00546216" w:rsidRDefault="00000000">
      <w:pPr>
        <w:pStyle w:val="Corpotesto"/>
        <w:rPr>
          <w:rFonts w:ascii="Aptos" w:hAnsi="Aptos"/>
        </w:rPr>
      </w:pPr>
      <w:r w:rsidRPr="00546216">
        <w:rPr>
          <w:rFonts w:ascii="Aptos" w:hAnsi="Aptos"/>
        </w:rPr>
        <w:t>Il risultato finale non è quindi un semplice elenco di host o vulnerabilità, ma una base di lettura operativa pensata per aiutare l’organizzazione a comprendere meglio la propria superficie interna e a definire con maggiore precisione le azioni successive.</w:t>
      </w:r>
    </w:p>
    <w:p w14:paraId="0C659FB4" w14:textId="77777777" w:rsidR="00B247FF" w:rsidRPr="00546216" w:rsidRDefault="00B247FF">
      <w:pPr>
        <w:spacing w:line="276" w:lineRule="auto"/>
        <w:rPr>
          <w:rFonts w:ascii="Aptos" w:hAnsi="Aptos"/>
        </w:rPr>
      </w:pPr>
    </w:p>
    <w:p w14:paraId="31AC6D2C" w14:textId="77777777" w:rsidR="00B247FF" w:rsidRPr="00546216" w:rsidRDefault="00B247FF">
      <w:pPr>
        <w:spacing w:line="276" w:lineRule="auto"/>
        <w:rPr>
          <w:rFonts w:ascii="Aptos" w:hAnsi="Aptos"/>
        </w:rPr>
      </w:pPr>
    </w:p>
    <w:p w14:paraId="3EE4EDFA" w14:textId="77777777" w:rsidR="00B247FF" w:rsidRPr="00546216" w:rsidRDefault="00B247FF">
      <w:pPr>
        <w:spacing w:line="276" w:lineRule="auto"/>
        <w:rPr>
          <w:rFonts w:ascii="Aptos" w:hAnsi="Aptos"/>
        </w:rPr>
      </w:pPr>
    </w:p>
    <w:p w14:paraId="6F8A641D" w14:textId="77777777" w:rsidR="00B247FF" w:rsidRPr="00546216" w:rsidRDefault="00B247FF">
      <w:pPr>
        <w:spacing w:line="276" w:lineRule="auto"/>
        <w:rPr>
          <w:rFonts w:ascii="Aptos" w:hAnsi="Aptos"/>
        </w:rPr>
      </w:pPr>
    </w:p>
    <w:p w14:paraId="2B2F93A3" w14:textId="77777777" w:rsidR="00B247FF" w:rsidRPr="00546216" w:rsidRDefault="00B247FF">
      <w:pPr>
        <w:spacing w:line="276" w:lineRule="auto"/>
        <w:rPr>
          <w:rFonts w:ascii="Aptos" w:hAnsi="Aptos"/>
        </w:rPr>
      </w:pPr>
    </w:p>
    <w:p w14:paraId="5B3FABA8" w14:textId="77777777" w:rsidR="00B247FF" w:rsidRPr="00546216" w:rsidRDefault="00B247FF">
      <w:pPr>
        <w:spacing w:line="276" w:lineRule="auto"/>
        <w:rPr>
          <w:rFonts w:ascii="Aptos" w:hAnsi="Aptos"/>
        </w:rPr>
      </w:pPr>
    </w:p>
    <w:p w14:paraId="34A924E6" w14:textId="77777777" w:rsidR="00B247FF" w:rsidRPr="00546216" w:rsidRDefault="00B247FF">
      <w:pPr>
        <w:spacing w:line="276" w:lineRule="auto"/>
        <w:rPr>
          <w:rFonts w:ascii="Aptos" w:hAnsi="Aptos"/>
        </w:rPr>
      </w:pPr>
    </w:p>
    <w:p w14:paraId="57F94F5D" w14:textId="77777777" w:rsidR="00B247FF" w:rsidRPr="00546216" w:rsidRDefault="00B247FF">
      <w:pPr>
        <w:spacing w:line="276" w:lineRule="auto"/>
        <w:rPr>
          <w:rFonts w:ascii="Aptos" w:hAnsi="Aptos"/>
        </w:rPr>
      </w:pPr>
    </w:p>
    <w:p w14:paraId="12668B63" w14:textId="77777777" w:rsidR="00B247FF" w:rsidRPr="00546216" w:rsidRDefault="00B247FF">
      <w:pPr>
        <w:spacing w:line="276" w:lineRule="auto"/>
        <w:rPr>
          <w:rFonts w:ascii="Aptos" w:hAnsi="Aptos"/>
        </w:rPr>
      </w:pPr>
    </w:p>
    <w:p w14:paraId="02FE1E53" w14:textId="77777777" w:rsidR="00B247FF" w:rsidRPr="00546216" w:rsidRDefault="00B247FF">
      <w:pPr>
        <w:spacing w:line="276" w:lineRule="auto"/>
        <w:rPr>
          <w:rFonts w:ascii="Aptos" w:hAnsi="Aptos"/>
        </w:rPr>
      </w:pPr>
    </w:p>
    <w:p w14:paraId="69DE02F5" w14:textId="77777777" w:rsidR="00B247FF" w:rsidRPr="00546216" w:rsidRDefault="00B247FF">
      <w:pPr>
        <w:spacing w:line="276" w:lineRule="auto"/>
        <w:rPr>
          <w:rFonts w:ascii="Aptos" w:hAnsi="Aptos"/>
        </w:rPr>
      </w:pPr>
    </w:p>
    <w:p w14:paraId="052462AD" w14:textId="77777777" w:rsidR="00B247FF" w:rsidRPr="00546216" w:rsidRDefault="00B247FF">
      <w:pPr>
        <w:spacing w:line="276" w:lineRule="auto"/>
        <w:rPr>
          <w:rFonts w:ascii="Aptos" w:hAnsi="Aptos"/>
        </w:rPr>
      </w:pPr>
    </w:p>
    <w:p w14:paraId="5FEA4004" w14:textId="77777777" w:rsidR="00B247FF" w:rsidRPr="00546216" w:rsidRDefault="00B247FF">
      <w:pPr>
        <w:spacing w:line="276" w:lineRule="auto"/>
        <w:rPr>
          <w:rFonts w:ascii="Aptos" w:hAnsi="Aptos"/>
        </w:rPr>
      </w:pPr>
    </w:p>
    <w:p w14:paraId="38A6C9FF" w14:textId="77777777" w:rsidR="00B247FF" w:rsidRPr="00546216" w:rsidRDefault="00B247FF">
      <w:pPr>
        <w:spacing w:line="276" w:lineRule="auto"/>
        <w:rPr>
          <w:rFonts w:ascii="Aptos" w:hAnsi="Aptos"/>
        </w:rPr>
      </w:pPr>
    </w:p>
    <w:p w14:paraId="71A00EBB" w14:textId="77777777" w:rsidR="00B247FF" w:rsidRPr="00546216" w:rsidRDefault="00B247FF">
      <w:pPr>
        <w:spacing w:line="276" w:lineRule="auto"/>
        <w:rPr>
          <w:rFonts w:ascii="Aptos" w:hAnsi="Aptos"/>
        </w:rPr>
      </w:pPr>
    </w:p>
    <w:p w14:paraId="246206A2" w14:textId="77777777" w:rsidR="00B247FF" w:rsidRPr="00546216" w:rsidRDefault="00B247FF">
      <w:pPr>
        <w:spacing w:line="276" w:lineRule="auto"/>
        <w:rPr>
          <w:rFonts w:ascii="Aptos" w:hAnsi="Aptos"/>
        </w:rPr>
      </w:pPr>
    </w:p>
    <w:p w14:paraId="5FA54180" w14:textId="77777777" w:rsidR="00B247FF" w:rsidRPr="00546216" w:rsidRDefault="00B247FF">
      <w:pPr>
        <w:spacing w:line="276" w:lineRule="auto"/>
        <w:rPr>
          <w:rFonts w:ascii="Aptos" w:hAnsi="Aptos"/>
        </w:rPr>
      </w:pPr>
    </w:p>
    <w:p w14:paraId="61CEC4BB" w14:textId="77777777" w:rsidR="00B247FF" w:rsidRPr="00546216" w:rsidRDefault="00B247FF">
      <w:pPr>
        <w:spacing w:line="276" w:lineRule="auto"/>
        <w:rPr>
          <w:rFonts w:ascii="Aptos" w:hAnsi="Aptos"/>
        </w:rPr>
      </w:pPr>
    </w:p>
    <w:p w14:paraId="545E3617" w14:textId="77777777" w:rsidR="00B247FF" w:rsidRPr="00546216" w:rsidRDefault="00B247FF">
      <w:pPr>
        <w:spacing w:line="276" w:lineRule="auto"/>
        <w:rPr>
          <w:rFonts w:ascii="Aptos" w:hAnsi="Aptos"/>
        </w:rPr>
      </w:pPr>
    </w:p>
    <w:p w14:paraId="3D4DE95F" w14:textId="77777777" w:rsidR="00B247FF" w:rsidRPr="00546216" w:rsidRDefault="00B247FF">
      <w:pPr>
        <w:spacing w:line="276" w:lineRule="auto"/>
        <w:rPr>
          <w:rFonts w:ascii="Aptos" w:hAnsi="Aptos"/>
        </w:rPr>
      </w:pPr>
    </w:p>
    <w:p w14:paraId="70FEB341" w14:textId="77777777" w:rsidR="00B247FF" w:rsidRPr="00546216" w:rsidRDefault="00B247FF">
      <w:pPr>
        <w:spacing w:line="276" w:lineRule="auto"/>
        <w:rPr>
          <w:rFonts w:ascii="Aptos" w:hAnsi="Aptos"/>
        </w:rPr>
      </w:pPr>
    </w:p>
    <w:p w14:paraId="762FCB55" w14:textId="77777777" w:rsidR="00B247FF" w:rsidRDefault="00B247FF">
      <w:pPr>
        <w:spacing w:line="276" w:lineRule="auto"/>
        <w:rPr>
          <w:rFonts w:ascii="Aptos" w:hAnsi="Aptos"/>
        </w:rPr>
      </w:pPr>
    </w:p>
    <w:p w14:paraId="5DE2ADC8" w14:textId="77777777" w:rsidR="00546216" w:rsidRDefault="00546216">
      <w:pPr>
        <w:spacing w:line="276" w:lineRule="auto"/>
        <w:rPr>
          <w:rFonts w:ascii="Aptos" w:hAnsi="Aptos"/>
        </w:rPr>
      </w:pPr>
    </w:p>
    <w:p w14:paraId="7A9DE102" w14:textId="77777777" w:rsidR="00546216" w:rsidRDefault="00546216">
      <w:pPr>
        <w:spacing w:line="276" w:lineRule="auto"/>
        <w:rPr>
          <w:rFonts w:ascii="Aptos" w:hAnsi="Aptos"/>
        </w:rPr>
      </w:pPr>
    </w:p>
    <w:p w14:paraId="1DA77278" w14:textId="77777777" w:rsidR="00546216" w:rsidRDefault="00546216">
      <w:pPr>
        <w:spacing w:line="276" w:lineRule="auto"/>
        <w:rPr>
          <w:rFonts w:ascii="Aptos" w:hAnsi="Aptos"/>
        </w:rPr>
      </w:pPr>
    </w:p>
    <w:p w14:paraId="78617E40" w14:textId="77777777" w:rsidR="00546216" w:rsidRDefault="00546216">
      <w:pPr>
        <w:spacing w:line="276" w:lineRule="auto"/>
        <w:rPr>
          <w:rFonts w:ascii="Aptos" w:hAnsi="Aptos"/>
        </w:rPr>
      </w:pPr>
    </w:p>
    <w:p w14:paraId="4E549131" w14:textId="77777777" w:rsidR="00546216" w:rsidRDefault="00546216">
      <w:pPr>
        <w:spacing w:line="276" w:lineRule="auto"/>
        <w:rPr>
          <w:rFonts w:ascii="Aptos" w:hAnsi="Aptos"/>
        </w:rPr>
      </w:pPr>
    </w:p>
    <w:p w14:paraId="1284051A" w14:textId="77777777" w:rsidR="00546216" w:rsidRDefault="00546216">
      <w:pPr>
        <w:spacing w:line="276" w:lineRule="auto"/>
        <w:rPr>
          <w:rFonts w:ascii="Aptos" w:hAnsi="Aptos"/>
        </w:rPr>
      </w:pPr>
    </w:p>
    <w:p w14:paraId="24D8209F" w14:textId="77777777" w:rsidR="00546216" w:rsidRDefault="00546216">
      <w:pPr>
        <w:spacing w:line="276" w:lineRule="auto"/>
        <w:rPr>
          <w:rFonts w:ascii="Aptos" w:hAnsi="Aptos"/>
        </w:rPr>
      </w:pPr>
    </w:p>
    <w:p w14:paraId="43E67C1B" w14:textId="77777777" w:rsidR="00546216" w:rsidRDefault="00546216">
      <w:pPr>
        <w:spacing w:line="276" w:lineRule="auto"/>
        <w:rPr>
          <w:rFonts w:ascii="Aptos" w:hAnsi="Aptos"/>
        </w:rPr>
      </w:pPr>
    </w:p>
    <w:p w14:paraId="6CCDA160" w14:textId="77777777" w:rsidR="00546216" w:rsidRDefault="00546216">
      <w:pPr>
        <w:spacing w:line="276" w:lineRule="auto"/>
        <w:rPr>
          <w:rFonts w:ascii="Aptos" w:hAnsi="Aptos"/>
        </w:rPr>
      </w:pPr>
    </w:p>
    <w:p w14:paraId="5E814DFB" w14:textId="77777777" w:rsidR="00546216" w:rsidRDefault="00546216">
      <w:pPr>
        <w:spacing w:line="276" w:lineRule="auto"/>
        <w:rPr>
          <w:rFonts w:ascii="Aptos" w:hAnsi="Aptos"/>
        </w:rPr>
      </w:pPr>
    </w:p>
    <w:p w14:paraId="17C17877" w14:textId="77777777" w:rsidR="00546216" w:rsidRPr="00546216" w:rsidRDefault="00546216">
      <w:pPr>
        <w:spacing w:line="276" w:lineRule="auto"/>
        <w:rPr>
          <w:rFonts w:ascii="Aptos" w:hAnsi="Aptos"/>
        </w:rPr>
      </w:pPr>
    </w:p>
    <w:p w14:paraId="22986C80" w14:textId="77777777" w:rsidR="00B247FF" w:rsidRPr="00546216" w:rsidRDefault="00B247FF">
      <w:pPr>
        <w:spacing w:line="276" w:lineRule="auto"/>
        <w:rPr>
          <w:rFonts w:ascii="Aptos" w:hAnsi="Aptos"/>
        </w:rPr>
      </w:pPr>
    </w:p>
    <w:p w14:paraId="4C871E46" w14:textId="77777777" w:rsidR="00B247FF" w:rsidRPr="00546216" w:rsidRDefault="00B247FF">
      <w:pPr>
        <w:spacing w:line="276" w:lineRule="auto"/>
        <w:rPr>
          <w:rFonts w:ascii="Aptos" w:hAnsi="Aptos"/>
        </w:rPr>
      </w:pPr>
    </w:p>
    <w:p w14:paraId="76A150F9" w14:textId="77777777" w:rsidR="00B247FF" w:rsidRPr="00546216" w:rsidRDefault="00B247FF">
      <w:pPr>
        <w:spacing w:line="276" w:lineRule="auto"/>
        <w:rPr>
          <w:rFonts w:ascii="Aptos" w:hAnsi="Aptos"/>
        </w:rPr>
      </w:pPr>
    </w:p>
    <w:p w14:paraId="25AC4FBA" w14:textId="77777777" w:rsidR="00B247FF" w:rsidRPr="00546216" w:rsidRDefault="00B247FF">
      <w:pPr>
        <w:spacing w:line="276" w:lineRule="auto"/>
        <w:rPr>
          <w:rFonts w:ascii="Aptos" w:hAnsi="Aptos"/>
        </w:rPr>
      </w:pPr>
    </w:p>
    <w:p w14:paraId="5E7B625E" w14:textId="67848A90" w:rsidR="00B247FF" w:rsidRPr="00546216" w:rsidRDefault="00546216">
      <w:pPr>
        <w:spacing w:line="276" w:lineRule="auto"/>
        <w:rPr>
          <w:rFonts w:ascii="Aptos" w:hAnsi="Aptos"/>
          <w:b/>
          <w:bCs/>
          <w:color w:val="3573FF"/>
        </w:rPr>
      </w:pPr>
      <w:r w:rsidRPr="00546216">
        <w:rPr>
          <w:rFonts w:ascii="Aptos" w:hAnsi="Aptos"/>
          <w:b/>
          <w:bCs/>
          <w:color w:val="3573FF"/>
        </w:rPr>
        <w:lastRenderedPageBreak/>
        <w:t>TARGET</w:t>
      </w:r>
    </w:p>
    <w:p w14:paraId="3E799B25" w14:textId="77777777" w:rsidR="00B247FF" w:rsidRPr="00546216" w:rsidRDefault="00B247FF">
      <w:pPr>
        <w:spacing w:line="276" w:lineRule="auto"/>
        <w:rPr>
          <w:rFonts w:ascii="Aptos" w:hAnsi="Aptos"/>
        </w:rPr>
      </w:pPr>
      <w:hyperlink r:id="rId8">
        <w:r w:rsidRPr="00546216">
          <w:rPr>
            <w:rStyle w:val="Collegamentoipertestuale"/>
            <w:rFonts w:ascii="Aptos" w:hAnsi="Aptos"/>
            <w:b/>
            <w:bCs/>
            <w:color w:val="3573FF"/>
            <w:sz w:val="20"/>
            <w:szCs w:val="20"/>
          </w:rPr>
          <w:t>www.camoirano.it</w:t>
        </w:r>
      </w:hyperlink>
    </w:p>
    <w:p w14:paraId="5A41C2F7" w14:textId="77777777" w:rsidR="00B247FF" w:rsidRPr="00546216" w:rsidRDefault="00B247FF">
      <w:pPr>
        <w:spacing w:line="276" w:lineRule="auto"/>
        <w:rPr>
          <w:rFonts w:ascii="Aptos" w:hAnsi="Aptos"/>
          <w:b/>
          <w:bCs/>
          <w:color w:val="3573FF"/>
          <w:sz w:val="20"/>
          <w:szCs w:val="20"/>
        </w:rPr>
      </w:pPr>
    </w:p>
    <w:p w14:paraId="27E1667B" w14:textId="6697257D" w:rsidR="00B247FF" w:rsidRPr="00546216" w:rsidRDefault="00546216">
      <w:pPr>
        <w:spacing w:line="276" w:lineRule="auto"/>
        <w:rPr>
          <w:rFonts w:ascii="Aptos" w:hAnsi="Aptos"/>
          <w:b/>
          <w:bCs/>
          <w:color w:val="3573FF"/>
        </w:rPr>
      </w:pPr>
      <w:r w:rsidRPr="00546216">
        <w:rPr>
          <w:rFonts w:ascii="Aptos" w:hAnsi="Aptos"/>
          <w:b/>
          <w:bCs/>
          <w:color w:val="3573FF"/>
        </w:rPr>
        <w:t>EXECUTIVE SUMMARY</w:t>
      </w:r>
    </w:p>
    <w:p w14:paraId="0D2553FA" w14:textId="2084A8A7" w:rsidR="00B247FF" w:rsidRPr="00546216" w:rsidRDefault="00000000">
      <w:pPr>
        <w:spacing w:line="276" w:lineRule="auto"/>
        <w:rPr>
          <w:rFonts w:ascii="Aptos" w:hAnsi="Aptos"/>
        </w:rPr>
      </w:pPr>
      <w:r w:rsidRPr="00546216">
        <w:rPr>
          <w:rFonts w:ascii="Aptos" w:hAnsi="Aptos"/>
        </w:rPr>
        <w:t xml:space="preserve">L’attività di </w:t>
      </w:r>
      <w:r w:rsidR="00546216">
        <w:rPr>
          <w:rStyle w:val="Enfasigrassetto"/>
          <w:rFonts w:ascii="Aptos" w:hAnsi="Aptos"/>
        </w:rPr>
        <w:t>ZBFOX Security</w:t>
      </w:r>
      <w:r w:rsidRPr="00546216">
        <w:rPr>
          <w:rStyle w:val="Enfasigrassetto"/>
          <w:rFonts w:ascii="Aptos" w:hAnsi="Aptos"/>
        </w:rPr>
        <w:t xml:space="preserve"> Assessment</w:t>
      </w:r>
      <w:r w:rsidRPr="00546216">
        <w:rPr>
          <w:rFonts w:ascii="Aptos" w:hAnsi="Aptos"/>
        </w:rPr>
        <w:t xml:space="preserve"> ha analizzato la superficie interna raggiungibile dal punto di accesso autorizzato, integrando ricognizione tecnica, enumerazione dei servizi e </w:t>
      </w:r>
      <w:r w:rsidRPr="00546216">
        <w:rPr>
          <w:rStyle w:val="Enfasigrassetto"/>
          <w:rFonts w:ascii="Aptos" w:hAnsi="Aptos"/>
        </w:rPr>
        <w:t>Vulnerability Assessment</w:t>
      </w:r>
      <w:r w:rsidRPr="00546216">
        <w:rPr>
          <w:rFonts w:ascii="Aptos" w:hAnsi="Aptos"/>
        </w:rPr>
        <w:t xml:space="preserve"> non intrusivo.</w:t>
      </w:r>
    </w:p>
    <w:p w14:paraId="6C1368BF" w14:textId="77777777" w:rsidR="00B247FF" w:rsidRPr="00546216" w:rsidRDefault="00B247FF">
      <w:pPr>
        <w:spacing w:line="276" w:lineRule="auto"/>
        <w:rPr>
          <w:rFonts w:ascii="Aptos" w:hAnsi="Aptos"/>
          <w:b/>
          <w:bCs/>
          <w:color w:val="3573FF"/>
        </w:rPr>
      </w:pPr>
    </w:p>
    <w:p w14:paraId="3FA659CD" w14:textId="77777777" w:rsidR="00B247FF" w:rsidRPr="00546216" w:rsidRDefault="00000000">
      <w:pPr>
        <w:spacing w:line="276" w:lineRule="auto"/>
        <w:rPr>
          <w:rFonts w:ascii="Aptos" w:hAnsi="Aptos"/>
        </w:rPr>
      </w:pPr>
      <w:r w:rsidRPr="00546216">
        <w:rPr>
          <w:rFonts w:ascii="Aptos" w:hAnsi="Aptos"/>
          <w:color w:val="FF0000"/>
        </w:rPr>
        <w:t xml:space="preserve">L’ambiente osservato presenta una superficie interna limitata in termini quantitativi, ma con una concentrazione di servizi e vulnerabilità su un numero ristretto di host. In particolare, l’host </w:t>
      </w:r>
      <w:r w:rsidRPr="00546216">
        <w:rPr>
          <w:rStyle w:val="Enfasigrassetto"/>
          <w:rFonts w:ascii="Aptos" w:hAnsi="Aptos"/>
          <w:color w:val="FF0000"/>
        </w:rPr>
        <w:t>192.168.17.5</w:t>
      </w:r>
      <w:r w:rsidRPr="00546216">
        <w:rPr>
          <w:rFonts w:ascii="Aptos" w:hAnsi="Aptos"/>
          <w:color w:val="FF0000"/>
        </w:rPr>
        <w:t xml:space="preserve"> risulta il nodo più esposto, sia per numero di porte rilevate sia per densità di finding di livello medio. L’host </w:t>
      </w:r>
      <w:r w:rsidRPr="00546216">
        <w:rPr>
          <w:rStyle w:val="Enfasigrassetto"/>
          <w:rFonts w:ascii="Aptos" w:hAnsi="Aptos"/>
          <w:color w:val="FF0000"/>
        </w:rPr>
        <w:t>192.168.17.100</w:t>
      </w:r>
      <w:r w:rsidRPr="00546216">
        <w:rPr>
          <w:rFonts w:ascii="Aptos" w:hAnsi="Aptos"/>
          <w:color w:val="FF0000"/>
        </w:rPr>
        <w:t xml:space="preserve"> emerge invece come possibile asset centrale, verosimilmente associato a funzioni di storage o servizio interno rilevante.</w:t>
      </w:r>
    </w:p>
    <w:p w14:paraId="6BCFF565" w14:textId="77777777" w:rsidR="00B247FF" w:rsidRPr="00546216" w:rsidRDefault="00B247FF">
      <w:pPr>
        <w:spacing w:line="276" w:lineRule="auto"/>
        <w:rPr>
          <w:rFonts w:ascii="Aptos" w:hAnsi="Aptos"/>
          <w:color w:val="FF0000"/>
        </w:rPr>
      </w:pPr>
    </w:p>
    <w:p w14:paraId="2406216C" w14:textId="77777777" w:rsidR="00B247FF" w:rsidRPr="00546216" w:rsidRDefault="00000000">
      <w:pPr>
        <w:pStyle w:val="Corpotesto"/>
        <w:rPr>
          <w:rFonts w:ascii="Aptos" w:hAnsi="Aptos"/>
          <w:color w:val="FF0000"/>
        </w:rPr>
      </w:pPr>
      <w:r w:rsidRPr="00546216">
        <w:rPr>
          <w:rFonts w:ascii="Aptos" w:hAnsi="Aptos"/>
          <w:color w:val="FF0000"/>
        </w:rPr>
        <w:t xml:space="preserve">Il </w:t>
      </w:r>
      <w:r w:rsidRPr="00546216">
        <w:rPr>
          <w:rStyle w:val="Enfasigrassetto"/>
          <w:rFonts w:ascii="Aptos" w:hAnsi="Aptos"/>
          <w:color w:val="FF0000"/>
        </w:rPr>
        <w:t>Vulnerability Assessment</w:t>
      </w:r>
      <w:r w:rsidRPr="00546216">
        <w:rPr>
          <w:rFonts w:ascii="Aptos" w:hAnsi="Aptos"/>
          <w:color w:val="FF0000"/>
        </w:rPr>
        <w:t xml:space="preserve"> non ha evidenziato criticità filtrate di livello critical o high, ma ha rilevato un insieme coerente di debolezze tecniche riconducibili a:</w:t>
      </w:r>
    </w:p>
    <w:p w14:paraId="1A3CFE49" w14:textId="77777777" w:rsidR="00B247FF" w:rsidRPr="00546216" w:rsidRDefault="00000000">
      <w:pPr>
        <w:pStyle w:val="Corpotesto"/>
        <w:numPr>
          <w:ilvl w:val="0"/>
          <w:numId w:val="4"/>
        </w:numPr>
        <w:tabs>
          <w:tab w:val="clear" w:pos="709"/>
          <w:tab w:val="left" w:pos="0"/>
        </w:tabs>
        <w:spacing w:after="0"/>
        <w:rPr>
          <w:rFonts w:ascii="Aptos" w:hAnsi="Aptos"/>
          <w:color w:val="FF0000"/>
        </w:rPr>
      </w:pPr>
      <w:r w:rsidRPr="00546216">
        <w:rPr>
          <w:rFonts w:ascii="Aptos" w:hAnsi="Aptos"/>
          <w:color w:val="FF0000"/>
        </w:rPr>
        <w:t xml:space="preserve">protocolli legacy; </w:t>
      </w:r>
    </w:p>
    <w:p w14:paraId="30F3E606" w14:textId="77777777" w:rsidR="00B247FF" w:rsidRPr="00546216" w:rsidRDefault="00000000">
      <w:pPr>
        <w:pStyle w:val="Corpotesto"/>
        <w:numPr>
          <w:ilvl w:val="0"/>
          <w:numId w:val="4"/>
        </w:numPr>
        <w:tabs>
          <w:tab w:val="clear" w:pos="709"/>
          <w:tab w:val="left" w:pos="0"/>
        </w:tabs>
        <w:spacing w:after="0"/>
        <w:rPr>
          <w:rFonts w:ascii="Aptos" w:hAnsi="Aptos"/>
          <w:color w:val="FF0000"/>
        </w:rPr>
      </w:pPr>
      <w:r w:rsidRPr="00546216">
        <w:rPr>
          <w:rFonts w:ascii="Aptos" w:hAnsi="Aptos"/>
          <w:color w:val="FF0000"/>
        </w:rPr>
        <w:t xml:space="preserve">configurazioni TLS/SSL deboli; </w:t>
      </w:r>
    </w:p>
    <w:p w14:paraId="17CC542A" w14:textId="77777777" w:rsidR="00B247FF" w:rsidRPr="00546216" w:rsidRDefault="00000000">
      <w:pPr>
        <w:pStyle w:val="Corpotesto"/>
        <w:numPr>
          <w:ilvl w:val="0"/>
          <w:numId w:val="4"/>
        </w:numPr>
        <w:tabs>
          <w:tab w:val="clear" w:pos="709"/>
          <w:tab w:val="left" w:pos="0"/>
        </w:tabs>
        <w:spacing w:after="0"/>
        <w:rPr>
          <w:rFonts w:ascii="Aptos" w:hAnsi="Aptos"/>
          <w:color w:val="FF0000"/>
        </w:rPr>
      </w:pPr>
      <w:r w:rsidRPr="00546216">
        <w:rPr>
          <w:rFonts w:ascii="Aptos" w:hAnsi="Aptos"/>
          <w:color w:val="FF0000"/>
        </w:rPr>
        <w:t xml:space="preserve">certificati non adeguati; </w:t>
      </w:r>
    </w:p>
    <w:p w14:paraId="14C59CE3" w14:textId="77777777" w:rsidR="00B247FF" w:rsidRPr="00546216" w:rsidRDefault="00000000">
      <w:pPr>
        <w:pStyle w:val="Corpotesto"/>
        <w:numPr>
          <w:ilvl w:val="0"/>
          <w:numId w:val="4"/>
        </w:numPr>
        <w:tabs>
          <w:tab w:val="clear" w:pos="709"/>
          <w:tab w:val="left" w:pos="0"/>
        </w:tabs>
        <w:rPr>
          <w:rFonts w:ascii="Aptos" w:hAnsi="Aptos"/>
          <w:color w:val="FF0000"/>
        </w:rPr>
      </w:pPr>
      <w:r w:rsidRPr="00546216">
        <w:rPr>
          <w:rFonts w:ascii="Aptos" w:hAnsi="Aptos"/>
          <w:color w:val="FF0000"/>
        </w:rPr>
        <w:t xml:space="preserve">hardening incompleto. </w:t>
      </w:r>
    </w:p>
    <w:p w14:paraId="7C206AD5" w14:textId="77777777" w:rsidR="00B247FF" w:rsidRPr="00546216" w:rsidRDefault="00000000">
      <w:pPr>
        <w:pStyle w:val="Corpotesto"/>
        <w:rPr>
          <w:rFonts w:ascii="Aptos" w:hAnsi="Aptos"/>
          <w:color w:val="FF0000"/>
        </w:rPr>
      </w:pPr>
      <w:r w:rsidRPr="00546216">
        <w:rPr>
          <w:rFonts w:ascii="Aptos" w:hAnsi="Aptos"/>
          <w:color w:val="FF0000"/>
        </w:rPr>
        <w:t xml:space="preserve">Il quadro complessivo indica una postura di sicurezza </w:t>
      </w:r>
      <w:r w:rsidRPr="00546216">
        <w:rPr>
          <w:rStyle w:val="Enfasigrassetto"/>
          <w:rFonts w:ascii="Aptos" w:hAnsi="Aptos"/>
          <w:color w:val="FF0000"/>
        </w:rPr>
        <w:t>non critica nel breve periodo</w:t>
      </w:r>
      <w:r w:rsidRPr="00546216">
        <w:rPr>
          <w:rFonts w:ascii="Aptos" w:hAnsi="Aptos"/>
          <w:color w:val="FF0000"/>
        </w:rPr>
        <w:t xml:space="preserve">, ma </w:t>
      </w:r>
      <w:r w:rsidRPr="00546216">
        <w:rPr>
          <w:rStyle w:val="Enfasigrassetto"/>
          <w:rFonts w:ascii="Aptos" w:hAnsi="Aptos"/>
          <w:color w:val="FF0000"/>
        </w:rPr>
        <w:t>non sufficientemente robusta</w:t>
      </w:r>
      <w:r w:rsidRPr="00546216">
        <w:rPr>
          <w:rFonts w:ascii="Aptos" w:hAnsi="Aptos"/>
          <w:color w:val="FF0000"/>
        </w:rPr>
        <w:t xml:space="preserve"> su alcuni sistemi rilevanti. Il rischio principale non deriva da una diffusione ampia delle vulnerabilità, ma dalla loro </w:t>
      </w:r>
      <w:r w:rsidRPr="00546216">
        <w:rPr>
          <w:rStyle w:val="Enfasigrassetto"/>
          <w:rFonts w:ascii="Aptos" w:hAnsi="Aptos"/>
          <w:color w:val="FF0000"/>
        </w:rPr>
        <w:t>concentrazione su host specifici</w:t>
      </w:r>
      <w:r w:rsidRPr="00546216">
        <w:rPr>
          <w:rFonts w:ascii="Aptos" w:hAnsi="Aptos"/>
          <w:color w:val="FF0000"/>
        </w:rPr>
        <w:t xml:space="preserve"> e dalla presenza di servizi che aumentano l’esposizione tecnica interna.</w:t>
      </w:r>
    </w:p>
    <w:p w14:paraId="3A5E362F" w14:textId="77777777" w:rsidR="00B247FF" w:rsidRPr="00546216" w:rsidRDefault="00B247FF">
      <w:pPr>
        <w:spacing w:line="276" w:lineRule="auto"/>
        <w:rPr>
          <w:rFonts w:ascii="Aptos" w:hAnsi="Aptos"/>
          <w:color w:val="FF0000"/>
        </w:rPr>
      </w:pPr>
    </w:p>
    <w:p w14:paraId="4B5188FC" w14:textId="4D460E36" w:rsidR="00B247FF" w:rsidRPr="00546216" w:rsidRDefault="00546216">
      <w:pPr>
        <w:spacing w:line="276" w:lineRule="auto"/>
        <w:rPr>
          <w:rFonts w:ascii="Aptos" w:hAnsi="Aptos"/>
          <w:b/>
          <w:bCs/>
          <w:color w:val="3573FF"/>
        </w:rPr>
      </w:pPr>
      <w:r w:rsidRPr="00546216">
        <w:rPr>
          <w:rFonts w:ascii="Aptos" w:hAnsi="Aptos"/>
          <w:b/>
          <w:bCs/>
          <w:color w:val="3573FF"/>
        </w:rPr>
        <w:t>SOMMARIO</w:t>
      </w:r>
    </w:p>
    <w:p w14:paraId="1200FFD8"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Cliente: LAN2</w:t>
      </w:r>
    </w:p>
    <w:p w14:paraId="4B63C235"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Data: 20260331</w:t>
      </w:r>
    </w:p>
    <w:p w14:paraId="4D1E42B2"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Interfaccia di ingresso: eth0</w:t>
      </w:r>
    </w:p>
    <w:p w14:paraId="1CF17F88"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Subnet locale: 192.168.17.0/24</w:t>
      </w:r>
    </w:p>
    <w:p w14:paraId="77B64837"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Host L2 rilevati: 4</w:t>
      </w:r>
    </w:p>
    <w:p w14:paraId="26FD4E95"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Host L3 up: 5</w:t>
      </w:r>
    </w:p>
    <w:p w14:paraId="5EBC737B"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Porte aperte rilevate (top profile): 9</w:t>
      </w:r>
    </w:p>
    <w:p w14:paraId="7EA72F37"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Asset core candidati: 1</w:t>
      </w:r>
    </w:p>
    <w:p w14:paraId="6ECB42A5" w14:textId="77777777" w:rsidR="00B247FF" w:rsidRPr="00546216" w:rsidRDefault="00B247FF">
      <w:pPr>
        <w:pStyle w:val="Corpotesto"/>
        <w:spacing w:after="0"/>
        <w:rPr>
          <w:rFonts w:ascii="Aptos" w:hAnsi="Aptos"/>
          <w:b/>
          <w:bCs/>
          <w:color w:val="111111"/>
        </w:rPr>
      </w:pPr>
    </w:p>
    <w:p w14:paraId="06C8A2EA" w14:textId="302A7265" w:rsidR="00B247FF" w:rsidRPr="00546216" w:rsidRDefault="00546216">
      <w:pPr>
        <w:spacing w:line="276" w:lineRule="auto"/>
        <w:rPr>
          <w:rFonts w:ascii="Aptos" w:hAnsi="Aptos"/>
          <w:b/>
          <w:bCs/>
          <w:color w:val="3573FF"/>
        </w:rPr>
      </w:pPr>
      <w:r w:rsidRPr="00546216">
        <w:rPr>
          <w:rFonts w:ascii="Aptos" w:hAnsi="Aptos"/>
          <w:b/>
          <w:bCs/>
          <w:color w:val="3573FF"/>
        </w:rPr>
        <w:t>POSITIONING</w:t>
      </w:r>
    </w:p>
    <w:p w14:paraId="5A1E9EEF"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IP nodo: 192.168.17.105</w:t>
      </w:r>
    </w:p>
    <w:p w14:paraId="63C40BF1"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Gateway: 192.168.17.1</w:t>
      </w:r>
    </w:p>
    <w:p w14:paraId="730B0393" w14:textId="77777777" w:rsidR="00B247FF" w:rsidRPr="00546216" w:rsidRDefault="00000000">
      <w:pPr>
        <w:pStyle w:val="Corpotesto"/>
        <w:numPr>
          <w:ilvl w:val="0"/>
          <w:numId w:val="5"/>
        </w:numPr>
        <w:spacing w:after="0"/>
        <w:rPr>
          <w:rFonts w:ascii="Aptos" w:hAnsi="Aptos"/>
          <w:color w:val="111111"/>
        </w:rPr>
      </w:pPr>
      <w:r w:rsidRPr="00546216">
        <w:rPr>
          <w:rFonts w:ascii="Aptos" w:hAnsi="Aptos"/>
          <w:color w:val="111111"/>
        </w:rPr>
        <w:t>DNS: 1.1.1.1, 127.0.0.53</w:t>
      </w:r>
    </w:p>
    <w:p w14:paraId="0895153E" w14:textId="77777777" w:rsidR="00B247FF" w:rsidRPr="00546216" w:rsidRDefault="00000000">
      <w:pPr>
        <w:pStyle w:val="PreformattedText"/>
        <w:numPr>
          <w:ilvl w:val="0"/>
          <w:numId w:val="5"/>
        </w:numPr>
        <w:rPr>
          <w:rFonts w:ascii="Aptos" w:eastAsia="Times New Roman" w:hAnsi="Aptos" w:cs="Times New Roman"/>
          <w:color w:val="111111"/>
          <w:sz w:val="24"/>
          <w:szCs w:val="24"/>
        </w:rPr>
      </w:pPr>
      <w:r w:rsidRPr="00546216">
        <w:rPr>
          <w:rFonts w:ascii="Aptos" w:eastAsia="Times New Roman" w:hAnsi="Aptos" w:cs="Times New Roman"/>
          <w:color w:val="111111"/>
          <w:sz w:val="24"/>
          <w:szCs w:val="24"/>
        </w:rPr>
        <w:t>Route remote candidate: nessuna</w:t>
      </w:r>
    </w:p>
    <w:p w14:paraId="5A5CA24B" w14:textId="77777777" w:rsidR="00B247FF" w:rsidRPr="00546216" w:rsidRDefault="00B247FF">
      <w:pPr>
        <w:pStyle w:val="Corpotesto"/>
        <w:spacing w:after="0"/>
        <w:rPr>
          <w:rFonts w:ascii="Aptos" w:hAnsi="Aptos"/>
          <w:color w:val="111111"/>
        </w:rPr>
      </w:pPr>
    </w:p>
    <w:p w14:paraId="2ECB0EFC" w14:textId="77777777" w:rsidR="00B247FF" w:rsidRPr="00546216" w:rsidRDefault="00000000">
      <w:pPr>
        <w:pStyle w:val="Corpotesto"/>
        <w:rPr>
          <w:rFonts w:ascii="Aptos" w:hAnsi="Aptos"/>
          <w:color w:val="FF0000"/>
        </w:rPr>
      </w:pPr>
      <w:r w:rsidRPr="00546216">
        <w:rPr>
          <w:rFonts w:ascii="Aptos" w:hAnsi="Aptos"/>
          <w:color w:val="FF0000"/>
        </w:rPr>
        <w:lastRenderedPageBreak/>
        <w:t>Il punto di osservazione risulta collocato all’interno della subnet locale senza evidenza di segmenti remoti raggiungibili. Le evidenze riportate nel presente documento devono quindi essere lette come rappresentative della porzione di ambiente effettivamente raggiungibile dal nodo autorizzato utilizzato per l’assessment.</w:t>
      </w:r>
    </w:p>
    <w:p w14:paraId="3F0A9710" w14:textId="1940E444" w:rsidR="00B247FF" w:rsidRPr="00546216" w:rsidRDefault="00546216">
      <w:pPr>
        <w:spacing w:line="276" w:lineRule="auto"/>
        <w:rPr>
          <w:rFonts w:ascii="Aptos" w:hAnsi="Aptos"/>
          <w:b/>
          <w:bCs/>
          <w:color w:val="3573FF"/>
        </w:rPr>
      </w:pPr>
      <w:r w:rsidRPr="00546216">
        <w:rPr>
          <w:rFonts w:ascii="Aptos" w:hAnsi="Aptos"/>
          <w:b/>
          <w:bCs/>
          <w:color w:val="3573FF"/>
        </w:rPr>
        <w:t>SERVIZI RILEVATI</w:t>
      </w:r>
    </w:p>
    <w:p w14:paraId="14521F86" w14:textId="77777777" w:rsidR="00B247FF" w:rsidRPr="00546216" w:rsidRDefault="00000000">
      <w:pPr>
        <w:pStyle w:val="PreformattedText"/>
        <w:numPr>
          <w:ilvl w:val="0"/>
          <w:numId w:val="5"/>
        </w:numPr>
        <w:rPr>
          <w:rFonts w:ascii="Aptos" w:hAnsi="Aptos"/>
          <w:color w:val="111111"/>
        </w:rPr>
      </w:pPr>
      <w:r w:rsidRPr="00546216">
        <w:rPr>
          <w:rFonts w:ascii="Aptos" w:eastAsia="Times New Roman" w:hAnsi="Aptos" w:cs="Times New Roman"/>
          <w:color w:val="111111"/>
          <w:sz w:val="24"/>
          <w:szCs w:val="24"/>
        </w:rPr>
        <w:t xml:space="preserve">Ssh: 2 </w:t>
      </w:r>
    </w:p>
    <w:p w14:paraId="2D9021EF" w14:textId="77777777" w:rsidR="00B247FF" w:rsidRPr="00546216" w:rsidRDefault="00000000">
      <w:pPr>
        <w:pStyle w:val="PreformattedText"/>
        <w:numPr>
          <w:ilvl w:val="0"/>
          <w:numId w:val="5"/>
        </w:numPr>
        <w:rPr>
          <w:rFonts w:ascii="Aptos" w:eastAsia="Times New Roman" w:hAnsi="Aptos" w:cs="Times New Roman"/>
          <w:color w:val="111111"/>
          <w:sz w:val="24"/>
          <w:szCs w:val="24"/>
        </w:rPr>
      </w:pPr>
      <w:r w:rsidRPr="00546216">
        <w:rPr>
          <w:rFonts w:ascii="Aptos" w:eastAsia="Times New Roman" w:hAnsi="Aptos" w:cs="Times New Roman"/>
          <w:color w:val="111111"/>
          <w:sz w:val="24"/>
          <w:szCs w:val="24"/>
        </w:rPr>
        <w:t xml:space="preserve">domain: 1 </w:t>
      </w:r>
    </w:p>
    <w:p w14:paraId="0D72A7E4" w14:textId="77777777" w:rsidR="00B247FF" w:rsidRPr="00546216" w:rsidRDefault="00000000">
      <w:pPr>
        <w:pStyle w:val="PreformattedText"/>
        <w:numPr>
          <w:ilvl w:val="0"/>
          <w:numId w:val="5"/>
        </w:numPr>
        <w:rPr>
          <w:rFonts w:ascii="Aptos" w:eastAsia="Times New Roman" w:hAnsi="Aptos" w:cs="Times New Roman"/>
          <w:color w:val="111111"/>
          <w:sz w:val="24"/>
          <w:szCs w:val="24"/>
        </w:rPr>
      </w:pPr>
      <w:r w:rsidRPr="00546216">
        <w:rPr>
          <w:rFonts w:ascii="Aptos" w:eastAsia="Times New Roman" w:hAnsi="Aptos" w:cs="Times New Roman"/>
          <w:color w:val="111111"/>
          <w:sz w:val="24"/>
          <w:szCs w:val="24"/>
        </w:rPr>
        <w:t xml:space="preserve">upnp: 1 </w:t>
      </w:r>
    </w:p>
    <w:p w14:paraId="029F960C" w14:textId="77777777" w:rsidR="00B247FF" w:rsidRPr="00546216" w:rsidRDefault="00000000">
      <w:pPr>
        <w:pStyle w:val="PreformattedText"/>
        <w:numPr>
          <w:ilvl w:val="0"/>
          <w:numId w:val="5"/>
        </w:numPr>
        <w:rPr>
          <w:rFonts w:ascii="Aptos" w:eastAsia="Times New Roman" w:hAnsi="Aptos" w:cs="Times New Roman"/>
          <w:color w:val="111111"/>
          <w:sz w:val="24"/>
          <w:szCs w:val="24"/>
        </w:rPr>
      </w:pPr>
      <w:r w:rsidRPr="00546216">
        <w:rPr>
          <w:rFonts w:ascii="Aptos" w:eastAsia="Times New Roman" w:hAnsi="Aptos" w:cs="Times New Roman"/>
          <w:color w:val="111111"/>
          <w:sz w:val="24"/>
          <w:szCs w:val="24"/>
        </w:rPr>
        <w:t xml:space="preserve">afs3-fileserver: 1 </w:t>
      </w:r>
    </w:p>
    <w:p w14:paraId="3F4BF106" w14:textId="77777777" w:rsidR="00B247FF" w:rsidRPr="00546216" w:rsidRDefault="00000000">
      <w:pPr>
        <w:pStyle w:val="PreformattedText"/>
        <w:numPr>
          <w:ilvl w:val="0"/>
          <w:numId w:val="5"/>
        </w:numPr>
        <w:rPr>
          <w:rFonts w:ascii="Aptos" w:eastAsia="Times New Roman" w:hAnsi="Aptos" w:cs="Times New Roman"/>
          <w:color w:val="111111"/>
          <w:sz w:val="24"/>
          <w:szCs w:val="24"/>
        </w:rPr>
      </w:pPr>
      <w:r w:rsidRPr="00546216">
        <w:rPr>
          <w:rFonts w:ascii="Aptos" w:eastAsia="Times New Roman" w:hAnsi="Aptos" w:cs="Times New Roman"/>
          <w:color w:val="111111"/>
          <w:sz w:val="24"/>
          <w:szCs w:val="24"/>
        </w:rPr>
        <w:t xml:space="preserve">wsdapi: 1 </w:t>
      </w:r>
    </w:p>
    <w:p w14:paraId="5F6A4288" w14:textId="77777777" w:rsidR="00B247FF" w:rsidRPr="00546216" w:rsidRDefault="00000000">
      <w:pPr>
        <w:pStyle w:val="PreformattedText"/>
        <w:numPr>
          <w:ilvl w:val="0"/>
          <w:numId w:val="5"/>
        </w:numPr>
        <w:rPr>
          <w:rFonts w:ascii="Aptos" w:eastAsia="Times New Roman" w:hAnsi="Aptos" w:cs="Times New Roman"/>
          <w:color w:val="111111"/>
          <w:sz w:val="24"/>
          <w:szCs w:val="24"/>
        </w:rPr>
      </w:pPr>
      <w:r w:rsidRPr="00546216">
        <w:rPr>
          <w:rFonts w:ascii="Aptos" w:eastAsia="Times New Roman" w:hAnsi="Aptos" w:cs="Times New Roman"/>
          <w:color w:val="111111"/>
          <w:sz w:val="24"/>
          <w:szCs w:val="24"/>
        </w:rPr>
        <w:t xml:space="preserve">telnet: 1 </w:t>
      </w:r>
    </w:p>
    <w:p w14:paraId="0A87339A" w14:textId="77777777" w:rsidR="00B247FF" w:rsidRPr="00546216" w:rsidRDefault="00000000">
      <w:pPr>
        <w:pStyle w:val="PreformattedText"/>
        <w:numPr>
          <w:ilvl w:val="0"/>
          <w:numId w:val="5"/>
        </w:numPr>
        <w:rPr>
          <w:rFonts w:ascii="Aptos" w:eastAsia="Times New Roman" w:hAnsi="Aptos" w:cs="Times New Roman"/>
          <w:color w:val="111111"/>
          <w:sz w:val="24"/>
          <w:szCs w:val="24"/>
        </w:rPr>
      </w:pPr>
      <w:r w:rsidRPr="00546216">
        <w:rPr>
          <w:rFonts w:ascii="Aptos" w:eastAsia="Times New Roman" w:hAnsi="Aptos" w:cs="Times New Roman"/>
          <w:color w:val="111111"/>
          <w:sz w:val="24"/>
          <w:szCs w:val="24"/>
        </w:rPr>
        <w:t xml:space="preserve">http: 1 </w:t>
      </w:r>
    </w:p>
    <w:p w14:paraId="7FD34666" w14:textId="77777777" w:rsidR="00B247FF" w:rsidRPr="00546216" w:rsidRDefault="00000000">
      <w:pPr>
        <w:pStyle w:val="PreformattedText"/>
        <w:numPr>
          <w:ilvl w:val="0"/>
          <w:numId w:val="5"/>
        </w:numPr>
        <w:rPr>
          <w:rFonts w:ascii="Aptos" w:eastAsia="Times New Roman" w:hAnsi="Aptos" w:cs="Times New Roman"/>
          <w:color w:val="111111"/>
          <w:sz w:val="24"/>
          <w:szCs w:val="24"/>
        </w:rPr>
      </w:pPr>
      <w:r w:rsidRPr="00546216">
        <w:rPr>
          <w:rFonts w:ascii="Aptos" w:eastAsia="Times New Roman" w:hAnsi="Aptos" w:cs="Times New Roman"/>
          <w:color w:val="111111"/>
          <w:sz w:val="24"/>
          <w:szCs w:val="24"/>
        </w:rPr>
        <w:t xml:space="preserve">https: 1 </w:t>
      </w:r>
    </w:p>
    <w:p w14:paraId="6740C4BE" w14:textId="77777777" w:rsidR="00B247FF" w:rsidRPr="00546216" w:rsidRDefault="00B247FF">
      <w:pPr>
        <w:pStyle w:val="PreformattedText"/>
        <w:ind w:left="720"/>
        <w:rPr>
          <w:rFonts w:ascii="Aptos" w:eastAsia="Times New Roman" w:hAnsi="Aptos" w:cs="Times New Roman"/>
          <w:color w:val="111111"/>
          <w:sz w:val="24"/>
          <w:szCs w:val="24"/>
        </w:rPr>
      </w:pPr>
    </w:p>
    <w:p w14:paraId="3AC89972" w14:textId="640B1710" w:rsidR="00B247FF" w:rsidRPr="00546216" w:rsidRDefault="00546216">
      <w:pPr>
        <w:spacing w:line="276" w:lineRule="auto"/>
        <w:rPr>
          <w:rFonts w:ascii="Aptos" w:hAnsi="Aptos"/>
          <w:b/>
          <w:bCs/>
          <w:color w:val="3573FF"/>
        </w:rPr>
      </w:pPr>
      <w:r w:rsidRPr="00546216">
        <w:rPr>
          <w:rFonts w:ascii="Aptos" w:hAnsi="Aptos"/>
          <w:b/>
          <w:bCs/>
          <w:color w:val="3573FF"/>
        </w:rPr>
        <w:t>HOST CON MAGGIORE SUPERFICIE ESPOSTA</w:t>
      </w:r>
    </w:p>
    <w:p w14:paraId="3CB37DE2"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b w:val="0"/>
          <w:bCs w:val="0"/>
          <w:color w:val="111111"/>
          <w:sz w:val="24"/>
          <w:szCs w:val="24"/>
        </w:rPr>
        <w:t>192.168.17.5</w:t>
      </w:r>
      <w:r w:rsidRPr="00546216">
        <w:rPr>
          <w:rFonts w:ascii="Aptos" w:eastAsia="Times New Roman" w:hAnsi="Aptos" w:cs="Times New Roman"/>
          <w:color w:val="111111"/>
          <w:sz w:val="24"/>
          <w:szCs w:val="24"/>
        </w:rPr>
        <w:t xml:space="preserve"> → 4 porte: 22, 23, 80, 443 </w:t>
      </w:r>
    </w:p>
    <w:p w14:paraId="4CF12E47"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b w:val="0"/>
          <w:bCs w:val="0"/>
          <w:color w:val="111111"/>
          <w:sz w:val="24"/>
          <w:szCs w:val="24"/>
        </w:rPr>
        <w:t>192.168.17.100</w:t>
      </w:r>
      <w:r w:rsidRPr="00546216">
        <w:rPr>
          <w:rFonts w:ascii="Aptos" w:eastAsia="Times New Roman" w:hAnsi="Aptos" w:cs="Times New Roman"/>
          <w:color w:val="111111"/>
          <w:sz w:val="24"/>
          <w:szCs w:val="24"/>
        </w:rPr>
        <w:t xml:space="preserve"> → 3 porte: 53, 5000, 7000 </w:t>
      </w:r>
    </w:p>
    <w:p w14:paraId="5B893834"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b w:val="0"/>
          <w:bCs w:val="0"/>
          <w:color w:val="111111"/>
          <w:sz w:val="24"/>
          <w:szCs w:val="24"/>
        </w:rPr>
        <w:t>192.168.17.101</w:t>
      </w:r>
      <w:r w:rsidRPr="00546216">
        <w:rPr>
          <w:rFonts w:ascii="Aptos" w:eastAsia="Times New Roman" w:hAnsi="Aptos" w:cs="Times New Roman"/>
          <w:color w:val="111111"/>
          <w:sz w:val="24"/>
          <w:szCs w:val="24"/>
        </w:rPr>
        <w:t xml:space="preserve"> → 1 porta: 5357 </w:t>
      </w:r>
    </w:p>
    <w:p w14:paraId="3A3DF7A3"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b w:val="0"/>
          <w:bCs w:val="0"/>
          <w:color w:val="111111"/>
          <w:sz w:val="24"/>
          <w:szCs w:val="24"/>
        </w:rPr>
        <w:t>192.168.17.105</w:t>
      </w:r>
      <w:r w:rsidRPr="00546216">
        <w:rPr>
          <w:rFonts w:ascii="Aptos" w:eastAsia="Times New Roman" w:hAnsi="Aptos" w:cs="Times New Roman"/>
          <w:color w:val="111111"/>
          <w:sz w:val="24"/>
          <w:szCs w:val="24"/>
        </w:rPr>
        <w:t xml:space="preserve"> → 1 porta: 22 </w:t>
      </w:r>
    </w:p>
    <w:p w14:paraId="18B0F58B" w14:textId="77777777" w:rsidR="00B247FF" w:rsidRPr="00546216" w:rsidRDefault="00B247FF">
      <w:pPr>
        <w:pStyle w:val="Corpotesto"/>
        <w:rPr>
          <w:rFonts w:ascii="Aptos" w:hAnsi="Aptos"/>
          <w:b/>
          <w:bCs/>
          <w:color w:val="111111"/>
        </w:rPr>
      </w:pPr>
    </w:p>
    <w:p w14:paraId="57C88B25" w14:textId="77777777" w:rsidR="00B247FF" w:rsidRPr="00546216" w:rsidRDefault="00000000">
      <w:pPr>
        <w:spacing w:line="276" w:lineRule="auto"/>
        <w:rPr>
          <w:rFonts w:ascii="Aptos" w:hAnsi="Aptos"/>
          <w:color w:val="FF0000"/>
        </w:rPr>
      </w:pPr>
      <w:r w:rsidRPr="00546216">
        <w:rPr>
          <w:rFonts w:ascii="Aptos" w:hAnsi="Aptos"/>
          <w:color w:val="FF0000"/>
        </w:rPr>
        <w:t xml:space="preserve">La superficie interna rilevata non appare estesa, ma mostra una distribuzione non uniforme. La maggior parte dell’esposizione si concentra su pochi sistemi. Questo elemento aumenta il valore prioritario della validazione tecnica su tali host.  </w:t>
      </w:r>
    </w:p>
    <w:p w14:paraId="438EE661" w14:textId="77777777" w:rsidR="00B247FF" w:rsidRPr="00546216" w:rsidRDefault="00B247FF">
      <w:pPr>
        <w:spacing w:line="276" w:lineRule="auto"/>
        <w:rPr>
          <w:rFonts w:ascii="Aptos" w:hAnsi="Aptos"/>
          <w:b/>
          <w:bCs/>
          <w:color w:val="3573FF"/>
        </w:rPr>
      </w:pPr>
    </w:p>
    <w:p w14:paraId="5C28EC35" w14:textId="77777777" w:rsidR="00B247FF" w:rsidRPr="00546216" w:rsidRDefault="00B247FF">
      <w:pPr>
        <w:spacing w:line="276" w:lineRule="auto"/>
        <w:rPr>
          <w:rFonts w:ascii="Aptos" w:hAnsi="Aptos"/>
          <w:b/>
          <w:bCs/>
          <w:color w:val="3573FF"/>
          <w:sz w:val="20"/>
          <w:szCs w:val="20"/>
        </w:rPr>
      </w:pPr>
    </w:p>
    <w:p w14:paraId="28FA8658" w14:textId="384CD252" w:rsidR="00B247FF" w:rsidRPr="00546216" w:rsidRDefault="00546216">
      <w:pPr>
        <w:spacing w:line="276" w:lineRule="auto"/>
        <w:rPr>
          <w:rFonts w:ascii="Aptos" w:hAnsi="Aptos"/>
          <w:b/>
          <w:bCs/>
          <w:color w:val="3573FF"/>
        </w:rPr>
      </w:pPr>
      <w:r w:rsidRPr="00546216">
        <w:rPr>
          <w:rFonts w:ascii="Aptos" w:hAnsi="Aptos"/>
          <w:b/>
          <w:bCs/>
          <w:color w:val="3573FF"/>
        </w:rPr>
        <w:t xml:space="preserve">VALUTAZIONE DEL RISCHIO </w:t>
      </w:r>
    </w:p>
    <w:p w14:paraId="2E00B6AF" w14:textId="77777777" w:rsidR="00B247FF" w:rsidRPr="00546216" w:rsidRDefault="00000000">
      <w:pPr>
        <w:numPr>
          <w:ilvl w:val="0"/>
          <w:numId w:val="2"/>
        </w:numPr>
        <w:spacing w:line="276" w:lineRule="auto"/>
        <w:rPr>
          <w:rFonts w:ascii="Aptos" w:hAnsi="Aptos"/>
        </w:rPr>
      </w:pPr>
      <w:r w:rsidRPr="00546216">
        <w:rPr>
          <w:rFonts w:ascii="Aptos" w:hAnsi="Aptos"/>
        </w:rPr>
        <w:t xml:space="preserve">Livello di rischio proposto: </w:t>
      </w:r>
      <w:r w:rsidRPr="00546216">
        <w:rPr>
          <w:rFonts w:ascii="Aptos" w:hAnsi="Aptos"/>
          <w:b/>
          <w:bCs/>
        </w:rPr>
        <w:t>LOW-MEDIUM.</w:t>
      </w:r>
    </w:p>
    <w:p w14:paraId="6C6D33CF" w14:textId="77777777" w:rsidR="00B247FF" w:rsidRPr="00546216" w:rsidRDefault="00B247FF">
      <w:pPr>
        <w:spacing w:line="276" w:lineRule="auto"/>
        <w:ind w:left="720"/>
        <w:rPr>
          <w:rFonts w:ascii="Aptos" w:hAnsi="Aptos"/>
        </w:rPr>
      </w:pPr>
    </w:p>
    <w:p w14:paraId="34697D0B" w14:textId="77777777" w:rsidR="00B247FF" w:rsidRPr="00546216" w:rsidRDefault="00000000">
      <w:pPr>
        <w:spacing w:line="276" w:lineRule="auto"/>
        <w:rPr>
          <w:rFonts w:ascii="Aptos" w:hAnsi="Aptos"/>
          <w:color w:val="FF0000"/>
        </w:rPr>
      </w:pPr>
      <w:r w:rsidRPr="00546216">
        <w:rPr>
          <w:rFonts w:ascii="Aptos" w:hAnsi="Aptos"/>
          <w:color w:val="FF0000"/>
        </w:rPr>
        <w:t>La ricognizione iniziale segnala alcuni elementi di attenzione, ma la valutazione deve essere completata con l'ingest del Vulnerability Assessment.</w:t>
      </w:r>
    </w:p>
    <w:p w14:paraId="4DEED7C0" w14:textId="77777777" w:rsidR="00B247FF" w:rsidRPr="00546216" w:rsidRDefault="00B247FF">
      <w:pPr>
        <w:spacing w:line="276" w:lineRule="auto"/>
        <w:rPr>
          <w:rFonts w:ascii="Aptos" w:hAnsi="Aptos"/>
        </w:rPr>
      </w:pPr>
    </w:p>
    <w:p w14:paraId="5ED7C8E6" w14:textId="7FE3031B" w:rsidR="00B247FF" w:rsidRPr="00546216" w:rsidRDefault="00546216">
      <w:pPr>
        <w:spacing w:line="276" w:lineRule="auto"/>
        <w:rPr>
          <w:rFonts w:ascii="Aptos" w:hAnsi="Aptos"/>
          <w:b/>
          <w:bCs/>
          <w:color w:val="3573FF"/>
        </w:rPr>
      </w:pPr>
      <w:r w:rsidRPr="00546216">
        <w:rPr>
          <w:rFonts w:ascii="Aptos" w:hAnsi="Aptos"/>
          <w:b/>
          <w:bCs/>
          <w:color w:val="3573FF"/>
        </w:rPr>
        <w:t>RACCOMANDAZIONI</w:t>
      </w:r>
    </w:p>
    <w:p w14:paraId="17430BD4" w14:textId="77777777" w:rsidR="00B247FF" w:rsidRPr="00546216" w:rsidRDefault="00000000">
      <w:pPr>
        <w:spacing w:line="276" w:lineRule="auto"/>
        <w:rPr>
          <w:rFonts w:ascii="Aptos" w:hAnsi="Aptos"/>
          <w:color w:val="FF0000"/>
        </w:rPr>
      </w:pPr>
      <w:r w:rsidRPr="00546216">
        <w:rPr>
          <w:rFonts w:ascii="Aptos" w:hAnsi="Aptos"/>
          <w:color w:val="FF0000"/>
        </w:rPr>
        <w:t>- Consolidare la mappatura degli asset promossi come core candidate e verificarne il ruolo effettivo.</w:t>
      </w:r>
    </w:p>
    <w:p w14:paraId="0229898E" w14:textId="77777777" w:rsidR="00B247FF" w:rsidRPr="00546216" w:rsidRDefault="00000000">
      <w:pPr>
        <w:spacing w:line="276" w:lineRule="auto"/>
        <w:rPr>
          <w:rFonts w:ascii="Aptos" w:hAnsi="Aptos"/>
          <w:color w:val="FF0000"/>
        </w:rPr>
      </w:pPr>
      <w:r w:rsidRPr="00546216">
        <w:rPr>
          <w:rFonts w:ascii="Aptos" w:hAnsi="Aptos"/>
          <w:color w:val="FF0000"/>
        </w:rPr>
        <w:t>- Riesaminare le superfici amministrative interne emerse nella prima scansione top-ports.</w:t>
      </w:r>
    </w:p>
    <w:p w14:paraId="0E8EAF48" w14:textId="77777777" w:rsidR="00B247FF" w:rsidRPr="00546216" w:rsidRDefault="00000000">
      <w:pPr>
        <w:spacing w:line="276" w:lineRule="auto"/>
        <w:rPr>
          <w:rFonts w:ascii="Aptos" w:hAnsi="Aptos"/>
          <w:color w:val="FF0000"/>
        </w:rPr>
      </w:pPr>
      <w:r w:rsidRPr="00546216">
        <w:rPr>
          <w:rFonts w:ascii="Aptos" w:hAnsi="Aptos"/>
          <w:color w:val="FF0000"/>
        </w:rPr>
        <w:t>- Validare la reale necessità dei segmenti remoti raggiungibili dal punto di ingresso.</w:t>
      </w:r>
    </w:p>
    <w:p w14:paraId="12E71475" w14:textId="77777777" w:rsidR="00B247FF" w:rsidRPr="00546216" w:rsidRDefault="00000000">
      <w:pPr>
        <w:spacing w:line="276" w:lineRule="auto"/>
        <w:rPr>
          <w:rFonts w:ascii="Aptos" w:hAnsi="Aptos"/>
          <w:color w:val="FF0000"/>
        </w:rPr>
      </w:pPr>
      <w:r w:rsidRPr="00546216">
        <w:rPr>
          <w:rFonts w:ascii="Aptos" w:hAnsi="Aptos"/>
          <w:color w:val="FF0000"/>
        </w:rPr>
        <w:t>- Integrare la lettura della postura con l ingest del Vulnerability Assessment prima della valutazione finale del rischio.</w:t>
      </w:r>
    </w:p>
    <w:p w14:paraId="460898EE" w14:textId="77777777" w:rsidR="00B247FF" w:rsidRPr="00546216" w:rsidRDefault="00B247FF">
      <w:pPr>
        <w:spacing w:line="276" w:lineRule="auto"/>
        <w:rPr>
          <w:rFonts w:ascii="Aptos" w:hAnsi="Aptos"/>
        </w:rPr>
      </w:pPr>
    </w:p>
    <w:p w14:paraId="52DFC6CA" w14:textId="53354C20" w:rsidR="00B247FF" w:rsidRPr="00546216" w:rsidRDefault="00546216">
      <w:pPr>
        <w:spacing w:line="276" w:lineRule="auto"/>
        <w:rPr>
          <w:rFonts w:ascii="Aptos" w:hAnsi="Aptos"/>
          <w:b/>
          <w:bCs/>
          <w:color w:val="3573FF"/>
        </w:rPr>
      </w:pPr>
      <w:r w:rsidRPr="00546216">
        <w:rPr>
          <w:rFonts w:ascii="Aptos" w:hAnsi="Aptos"/>
          <w:b/>
          <w:bCs/>
          <w:color w:val="3573FF"/>
        </w:rPr>
        <w:t>VULNERABILITY ASSESSMENT</w:t>
      </w:r>
    </w:p>
    <w:p w14:paraId="6DDA1589" w14:textId="716D3EBA" w:rsidR="00B247FF" w:rsidRPr="00546216" w:rsidRDefault="00546216">
      <w:pPr>
        <w:spacing w:line="276" w:lineRule="auto"/>
        <w:rPr>
          <w:rFonts w:ascii="Aptos" w:hAnsi="Aptos"/>
          <w:b/>
          <w:bCs/>
          <w:color w:val="3573FF"/>
        </w:rPr>
      </w:pPr>
      <w:r w:rsidRPr="00546216">
        <w:rPr>
          <w:rFonts w:ascii="Aptos" w:hAnsi="Aptos"/>
          <w:b/>
          <w:bCs/>
          <w:color w:val="3573FF"/>
          <w:sz w:val="20"/>
          <w:szCs w:val="20"/>
          <w:u w:val="single"/>
        </w:rPr>
        <w:t>METRICHE PRINCIPALI</w:t>
      </w:r>
    </w:p>
    <w:p w14:paraId="62792706"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color w:val="111111"/>
          <w:sz w:val="24"/>
          <w:szCs w:val="24"/>
        </w:rPr>
        <w:t>Hosts</w:t>
      </w:r>
      <w:r w:rsidRPr="00546216">
        <w:rPr>
          <w:rStyle w:val="Enfasigrassetto"/>
          <w:rFonts w:ascii="Aptos" w:eastAsia="Times New Roman" w:hAnsi="Aptos" w:cs="Times New Roman"/>
          <w:b w:val="0"/>
          <w:bCs w:val="0"/>
          <w:color w:val="111111"/>
          <w:sz w:val="24"/>
          <w:szCs w:val="24"/>
        </w:rPr>
        <w:t xml:space="preserve"> </w:t>
      </w:r>
      <w:r w:rsidRPr="00546216">
        <w:rPr>
          <w:rStyle w:val="Enfasigrassetto"/>
          <w:rFonts w:ascii="Aptos" w:eastAsia="Times New Roman" w:hAnsi="Aptos" w:cs="Times New Roman"/>
          <w:color w:val="111111"/>
          <w:sz w:val="24"/>
          <w:szCs w:val="24"/>
        </w:rPr>
        <w:t>identificati</w:t>
      </w:r>
      <w:r w:rsidRPr="00546216">
        <w:rPr>
          <w:rStyle w:val="Enfasigrassetto"/>
          <w:rFonts w:ascii="Aptos" w:eastAsia="Times New Roman" w:hAnsi="Aptos" w:cs="Times New Roman"/>
          <w:b w:val="0"/>
          <w:bCs w:val="0"/>
          <w:color w:val="111111"/>
          <w:sz w:val="24"/>
          <w:szCs w:val="24"/>
        </w:rPr>
        <w:t xml:space="preserve"> </w:t>
      </w:r>
      <w:r w:rsidRPr="00546216">
        <w:rPr>
          <w:rStyle w:val="Enfasigrassetto"/>
          <w:rFonts w:ascii="Aptos" w:eastAsia="Times New Roman" w:hAnsi="Aptos" w:cs="Times New Roman"/>
          <w:color w:val="111111"/>
          <w:sz w:val="24"/>
          <w:szCs w:val="24"/>
        </w:rPr>
        <w:t>nel</w:t>
      </w:r>
      <w:r w:rsidRPr="00546216">
        <w:rPr>
          <w:rStyle w:val="Enfasigrassetto"/>
          <w:rFonts w:ascii="Aptos" w:eastAsia="Times New Roman" w:hAnsi="Aptos" w:cs="Times New Roman"/>
          <w:b w:val="0"/>
          <w:bCs w:val="0"/>
          <w:color w:val="111111"/>
          <w:sz w:val="24"/>
          <w:szCs w:val="24"/>
        </w:rPr>
        <w:t xml:space="preserve"> </w:t>
      </w:r>
      <w:r w:rsidRPr="00546216">
        <w:rPr>
          <w:rStyle w:val="Enfasigrassetto"/>
          <w:rFonts w:ascii="Aptos" w:eastAsia="Times New Roman" w:hAnsi="Aptos" w:cs="Times New Roman"/>
          <w:color w:val="111111"/>
          <w:sz w:val="24"/>
          <w:szCs w:val="24"/>
        </w:rPr>
        <w:t>report</w:t>
      </w:r>
      <w:r w:rsidRPr="00546216">
        <w:rPr>
          <w:rStyle w:val="Enfasigrassetto"/>
          <w:rFonts w:ascii="Aptos" w:eastAsia="Times New Roman" w:hAnsi="Aptos" w:cs="Times New Roman"/>
          <w:b w:val="0"/>
          <w:bCs w:val="0"/>
          <w:color w:val="111111"/>
          <w:sz w:val="24"/>
          <w:szCs w:val="24"/>
        </w:rPr>
        <w:t>:</w:t>
      </w:r>
      <w:r w:rsidRPr="00546216">
        <w:rPr>
          <w:rFonts w:ascii="Aptos" w:eastAsia="Times New Roman" w:hAnsi="Aptos" w:cs="Times New Roman"/>
          <w:color w:val="111111"/>
          <w:sz w:val="24"/>
          <w:szCs w:val="24"/>
        </w:rPr>
        <w:t xml:space="preserve"> 5 </w:t>
      </w:r>
    </w:p>
    <w:p w14:paraId="5CDAED91"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color w:val="111111"/>
          <w:sz w:val="24"/>
          <w:szCs w:val="24"/>
        </w:rPr>
        <w:t>Vulnerability</w:t>
      </w:r>
      <w:r w:rsidRPr="00546216">
        <w:rPr>
          <w:rStyle w:val="Enfasigrassetto"/>
          <w:rFonts w:ascii="Aptos" w:eastAsia="Times New Roman" w:hAnsi="Aptos" w:cs="Times New Roman"/>
          <w:b w:val="0"/>
          <w:bCs w:val="0"/>
          <w:color w:val="111111"/>
          <w:sz w:val="24"/>
          <w:szCs w:val="24"/>
        </w:rPr>
        <w:t xml:space="preserve"> </w:t>
      </w:r>
      <w:r w:rsidRPr="00546216">
        <w:rPr>
          <w:rStyle w:val="Enfasigrassetto"/>
          <w:rFonts w:ascii="Aptos" w:eastAsia="Times New Roman" w:hAnsi="Aptos" w:cs="Times New Roman"/>
          <w:color w:val="111111"/>
          <w:sz w:val="24"/>
          <w:szCs w:val="24"/>
        </w:rPr>
        <w:t>count</w:t>
      </w:r>
      <w:r w:rsidRPr="00546216">
        <w:rPr>
          <w:rStyle w:val="Enfasigrassetto"/>
          <w:rFonts w:ascii="Aptos" w:eastAsia="Times New Roman" w:hAnsi="Aptos" w:cs="Times New Roman"/>
          <w:b w:val="0"/>
          <w:bCs w:val="0"/>
          <w:color w:val="111111"/>
          <w:sz w:val="24"/>
          <w:szCs w:val="24"/>
        </w:rPr>
        <w:t>:</w:t>
      </w:r>
      <w:r w:rsidRPr="00546216">
        <w:rPr>
          <w:rFonts w:ascii="Aptos" w:eastAsia="Times New Roman" w:hAnsi="Aptos" w:cs="Times New Roman"/>
          <w:color w:val="111111"/>
          <w:sz w:val="24"/>
          <w:szCs w:val="24"/>
        </w:rPr>
        <w:t xml:space="preserve"> 48 </w:t>
      </w:r>
    </w:p>
    <w:p w14:paraId="55D8AC17"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color w:val="111111"/>
          <w:sz w:val="24"/>
          <w:szCs w:val="24"/>
        </w:rPr>
        <w:lastRenderedPageBreak/>
        <w:t>Port</w:t>
      </w:r>
      <w:r w:rsidRPr="00546216">
        <w:rPr>
          <w:rStyle w:val="Enfasigrassetto"/>
          <w:rFonts w:ascii="Aptos" w:eastAsia="Times New Roman" w:hAnsi="Aptos" w:cs="Times New Roman"/>
          <w:b w:val="0"/>
          <w:bCs w:val="0"/>
          <w:color w:val="111111"/>
          <w:sz w:val="24"/>
          <w:szCs w:val="24"/>
        </w:rPr>
        <w:t xml:space="preserve"> </w:t>
      </w:r>
      <w:r w:rsidRPr="00546216">
        <w:rPr>
          <w:rStyle w:val="Enfasigrassetto"/>
          <w:rFonts w:ascii="Aptos" w:eastAsia="Times New Roman" w:hAnsi="Aptos" w:cs="Times New Roman"/>
          <w:color w:val="111111"/>
          <w:sz w:val="24"/>
          <w:szCs w:val="24"/>
        </w:rPr>
        <w:t>count</w:t>
      </w:r>
      <w:r w:rsidRPr="00546216">
        <w:rPr>
          <w:rStyle w:val="Enfasigrassetto"/>
          <w:rFonts w:ascii="Aptos" w:eastAsia="Times New Roman" w:hAnsi="Aptos" w:cs="Times New Roman"/>
          <w:b w:val="0"/>
          <w:bCs w:val="0"/>
          <w:color w:val="111111"/>
          <w:sz w:val="24"/>
          <w:szCs w:val="24"/>
        </w:rPr>
        <w:t>:</w:t>
      </w:r>
      <w:r w:rsidRPr="00546216">
        <w:rPr>
          <w:rFonts w:ascii="Aptos" w:eastAsia="Times New Roman" w:hAnsi="Aptos" w:cs="Times New Roman"/>
          <w:color w:val="111111"/>
          <w:sz w:val="24"/>
          <w:szCs w:val="24"/>
        </w:rPr>
        <w:t xml:space="preserve"> 10 </w:t>
      </w:r>
    </w:p>
    <w:p w14:paraId="744ED514"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color w:val="111111"/>
          <w:sz w:val="24"/>
          <w:szCs w:val="24"/>
        </w:rPr>
        <w:t>Result</w:t>
      </w:r>
      <w:r w:rsidRPr="00546216">
        <w:rPr>
          <w:rStyle w:val="Enfasigrassetto"/>
          <w:rFonts w:ascii="Aptos" w:eastAsia="Times New Roman" w:hAnsi="Aptos" w:cs="Times New Roman"/>
          <w:b w:val="0"/>
          <w:bCs w:val="0"/>
          <w:color w:val="111111"/>
          <w:sz w:val="24"/>
          <w:szCs w:val="24"/>
        </w:rPr>
        <w:t xml:space="preserve"> </w:t>
      </w:r>
      <w:r w:rsidRPr="00546216">
        <w:rPr>
          <w:rStyle w:val="Enfasigrassetto"/>
          <w:rFonts w:ascii="Aptos" w:eastAsia="Times New Roman" w:hAnsi="Aptos" w:cs="Times New Roman"/>
          <w:color w:val="111111"/>
          <w:sz w:val="24"/>
          <w:szCs w:val="24"/>
        </w:rPr>
        <w:t>count</w:t>
      </w:r>
      <w:r w:rsidRPr="00546216">
        <w:rPr>
          <w:rStyle w:val="Enfasigrassetto"/>
          <w:rFonts w:ascii="Aptos" w:eastAsia="Times New Roman" w:hAnsi="Aptos" w:cs="Times New Roman"/>
          <w:b w:val="0"/>
          <w:bCs w:val="0"/>
          <w:color w:val="111111"/>
          <w:sz w:val="24"/>
          <w:szCs w:val="24"/>
        </w:rPr>
        <w:t>:</w:t>
      </w:r>
      <w:r w:rsidRPr="00546216">
        <w:rPr>
          <w:rFonts w:ascii="Aptos" w:eastAsia="Times New Roman" w:hAnsi="Aptos" w:cs="Times New Roman"/>
          <w:color w:val="111111"/>
          <w:sz w:val="24"/>
          <w:szCs w:val="24"/>
        </w:rPr>
        <w:t xml:space="preserve"> 89  </w:t>
      </w:r>
    </w:p>
    <w:p w14:paraId="0F516198"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color w:val="111111"/>
          <w:sz w:val="24"/>
          <w:szCs w:val="24"/>
        </w:rPr>
        <w:t>Max</w:t>
      </w:r>
      <w:r w:rsidRPr="00546216">
        <w:rPr>
          <w:rStyle w:val="Enfasigrassetto"/>
          <w:rFonts w:ascii="Aptos" w:eastAsia="Times New Roman" w:hAnsi="Aptos" w:cs="Times New Roman"/>
          <w:b w:val="0"/>
          <w:bCs w:val="0"/>
          <w:color w:val="111111"/>
          <w:sz w:val="24"/>
          <w:szCs w:val="24"/>
        </w:rPr>
        <w:t xml:space="preserve"> </w:t>
      </w:r>
      <w:r w:rsidRPr="00546216">
        <w:rPr>
          <w:rStyle w:val="Enfasigrassetto"/>
          <w:rFonts w:ascii="Aptos" w:eastAsia="Times New Roman" w:hAnsi="Aptos" w:cs="Times New Roman"/>
          <w:color w:val="111111"/>
          <w:sz w:val="24"/>
          <w:szCs w:val="24"/>
        </w:rPr>
        <w:t>severity</w:t>
      </w:r>
      <w:r w:rsidRPr="00546216">
        <w:rPr>
          <w:rStyle w:val="Enfasigrassetto"/>
          <w:rFonts w:ascii="Aptos" w:eastAsia="Times New Roman" w:hAnsi="Aptos" w:cs="Times New Roman"/>
          <w:b w:val="0"/>
          <w:bCs w:val="0"/>
          <w:color w:val="111111"/>
          <w:sz w:val="24"/>
          <w:szCs w:val="24"/>
        </w:rPr>
        <w:t>:</w:t>
      </w:r>
      <w:r w:rsidRPr="00546216">
        <w:rPr>
          <w:rFonts w:ascii="Aptos" w:eastAsia="Times New Roman" w:hAnsi="Aptos" w:cs="Times New Roman"/>
          <w:color w:val="111111"/>
          <w:sz w:val="24"/>
          <w:szCs w:val="24"/>
        </w:rPr>
        <w:t xml:space="preserve"> 10.0 </w:t>
      </w:r>
    </w:p>
    <w:p w14:paraId="4019CB7A" w14:textId="77777777" w:rsidR="00B247FF" w:rsidRPr="00546216" w:rsidRDefault="00000000">
      <w:pPr>
        <w:pStyle w:val="PreformattedText"/>
        <w:ind w:left="720"/>
        <w:rPr>
          <w:rFonts w:ascii="Aptos" w:hAnsi="Aptos"/>
        </w:rPr>
      </w:pPr>
      <w:r w:rsidRPr="00546216">
        <w:rPr>
          <w:rFonts w:ascii="Aptos" w:eastAsia="Times New Roman" w:hAnsi="Aptos" w:cs="Times New Roman"/>
          <w:color w:val="111111"/>
          <w:sz w:val="24"/>
          <w:szCs w:val="24"/>
        </w:rPr>
        <w:t xml:space="preserve"> </w:t>
      </w:r>
    </w:p>
    <w:p w14:paraId="389FD732" w14:textId="77777777" w:rsidR="00B247FF" w:rsidRPr="00546216" w:rsidRDefault="00B247FF">
      <w:pPr>
        <w:pStyle w:val="PreformattedText"/>
        <w:rPr>
          <w:rFonts w:ascii="Aptos" w:eastAsia="Times New Roman" w:hAnsi="Aptos" w:cs="Times New Roman"/>
          <w:color w:val="111111"/>
          <w:sz w:val="24"/>
          <w:szCs w:val="24"/>
        </w:rPr>
      </w:pPr>
    </w:p>
    <w:p w14:paraId="670F64C4" w14:textId="736F3F0C" w:rsidR="00B247FF" w:rsidRPr="00546216" w:rsidRDefault="00546216">
      <w:pPr>
        <w:spacing w:line="276" w:lineRule="auto"/>
        <w:rPr>
          <w:rFonts w:ascii="Aptos" w:hAnsi="Aptos"/>
          <w:b/>
          <w:bCs/>
          <w:color w:val="3573FF"/>
          <w:sz w:val="20"/>
          <w:szCs w:val="20"/>
          <w:u w:val="single"/>
        </w:rPr>
      </w:pPr>
      <w:r w:rsidRPr="00546216">
        <w:rPr>
          <w:rFonts w:ascii="Aptos" w:hAnsi="Aptos"/>
          <w:b/>
          <w:bCs/>
          <w:color w:val="3573FF"/>
          <w:sz w:val="20"/>
          <w:szCs w:val="20"/>
          <w:u w:val="single"/>
        </w:rPr>
        <w:t>RIEPILOGO</w:t>
      </w:r>
    </w:p>
    <w:p w14:paraId="5499979B"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color w:val="111111"/>
          <w:sz w:val="24"/>
          <w:szCs w:val="24"/>
        </w:rPr>
        <w:t>Critical:</w:t>
      </w:r>
      <w:r w:rsidRPr="00546216">
        <w:rPr>
          <w:rFonts w:ascii="Aptos" w:eastAsia="Times New Roman" w:hAnsi="Aptos" w:cs="Times New Roman"/>
          <w:color w:val="111111"/>
          <w:sz w:val="24"/>
          <w:szCs w:val="24"/>
        </w:rPr>
        <w:t>1;</w:t>
      </w:r>
    </w:p>
    <w:p w14:paraId="2359FE6F"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color w:val="111111"/>
          <w:sz w:val="24"/>
          <w:szCs w:val="24"/>
        </w:rPr>
        <w:t>High:</w:t>
      </w:r>
      <w:r w:rsidRPr="00546216">
        <w:rPr>
          <w:rFonts w:ascii="Aptos" w:eastAsia="Times New Roman" w:hAnsi="Aptos" w:cs="Times New Roman"/>
          <w:color w:val="111111"/>
          <w:sz w:val="24"/>
          <w:szCs w:val="24"/>
        </w:rPr>
        <w:t xml:space="preserve"> 1;  </w:t>
      </w:r>
    </w:p>
    <w:p w14:paraId="4E82BC18"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color w:val="111111"/>
          <w:sz w:val="24"/>
          <w:szCs w:val="24"/>
        </w:rPr>
        <w:t>Medium:</w:t>
      </w:r>
      <w:r w:rsidRPr="00546216">
        <w:rPr>
          <w:rFonts w:ascii="Aptos" w:eastAsia="Times New Roman" w:hAnsi="Aptos" w:cs="Times New Roman"/>
          <w:color w:val="111111"/>
          <w:sz w:val="24"/>
          <w:szCs w:val="24"/>
        </w:rPr>
        <w:t>10;</w:t>
      </w:r>
    </w:p>
    <w:p w14:paraId="0876C169"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color w:val="111111"/>
          <w:sz w:val="24"/>
          <w:szCs w:val="24"/>
        </w:rPr>
        <w:t>Low:</w:t>
      </w:r>
      <w:r w:rsidRPr="00546216">
        <w:rPr>
          <w:rFonts w:ascii="Aptos" w:eastAsia="Times New Roman" w:hAnsi="Aptos" w:cs="Times New Roman"/>
          <w:color w:val="111111"/>
          <w:sz w:val="24"/>
          <w:szCs w:val="24"/>
        </w:rPr>
        <w:t xml:space="preserve">6; </w:t>
      </w:r>
    </w:p>
    <w:p w14:paraId="4EE680B5" w14:textId="77777777" w:rsidR="00B247FF" w:rsidRPr="00546216" w:rsidRDefault="00000000">
      <w:pPr>
        <w:pStyle w:val="PreformattedText"/>
        <w:numPr>
          <w:ilvl w:val="0"/>
          <w:numId w:val="5"/>
        </w:numPr>
        <w:rPr>
          <w:rFonts w:ascii="Aptos" w:hAnsi="Aptos"/>
        </w:rPr>
      </w:pPr>
      <w:r w:rsidRPr="00546216">
        <w:rPr>
          <w:rStyle w:val="Enfasigrassetto"/>
          <w:rFonts w:ascii="Aptos" w:eastAsia="Times New Roman" w:hAnsi="Aptos" w:cs="Times New Roman"/>
          <w:color w:val="111111"/>
          <w:sz w:val="24"/>
          <w:szCs w:val="24"/>
        </w:rPr>
        <w:t>Log:</w:t>
      </w:r>
      <w:r w:rsidRPr="00546216">
        <w:rPr>
          <w:rFonts w:ascii="Aptos" w:eastAsia="Times New Roman" w:hAnsi="Aptos" w:cs="Times New Roman"/>
          <w:color w:val="111111"/>
          <w:sz w:val="24"/>
          <w:szCs w:val="24"/>
        </w:rPr>
        <w:t>71.</w:t>
      </w:r>
    </w:p>
    <w:p w14:paraId="7BE475FE" w14:textId="77777777" w:rsidR="00B247FF" w:rsidRPr="00546216" w:rsidRDefault="00B247FF">
      <w:pPr>
        <w:pStyle w:val="PreformattedText"/>
        <w:ind w:left="720"/>
        <w:rPr>
          <w:rFonts w:ascii="Aptos" w:eastAsia="Times New Roman" w:hAnsi="Aptos" w:cs="Times New Roman"/>
          <w:color w:val="111111"/>
          <w:sz w:val="24"/>
          <w:szCs w:val="24"/>
        </w:rPr>
      </w:pPr>
    </w:p>
    <w:p w14:paraId="4D31629D" w14:textId="74372892" w:rsidR="00B247FF" w:rsidRPr="00546216" w:rsidRDefault="00000000">
      <w:pPr>
        <w:spacing w:line="276" w:lineRule="auto"/>
        <w:rPr>
          <w:rFonts w:ascii="Aptos" w:hAnsi="Aptos"/>
        </w:rPr>
      </w:pPr>
      <w:r w:rsidRPr="00546216">
        <w:rPr>
          <w:rFonts w:ascii="Aptos" w:hAnsi="Aptos"/>
          <w:color w:val="FF0000"/>
        </w:rPr>
        <w:t xml:space="preserve">Il dataset non mostra una presenza rilevante di vulnerabilità severe nel set filtrato finale. Il volume principale delle evidenze si colloca in fascia </w:t>
      </w:r>
      <w:r w:rsidRPr="00546216">
        <w:rPr>
          <w:rStyle w:val="Enfasigrassetto"/>
          <w:rFonts w:ascii="Aptos" w:hAnsi="Aptos"/>
          <w:color w:val="FF0000"/>
        </w:rPr>
        <w:t>medium</w:t>
      </w:r>
      <w:r w:rsidRPr="00546216">
        <w:rPr>
          <w:rFonts w:ascii="Aptos" w:hAnsi="Aptos"/>
          <w:color w:val="FF0000"/>
        </w:rPr>
        <w:t xml:space="preserve"> e </w:t>
      </w:r>
      <w:r w:rsidRPr="00546216">
        <w:rPr>
          <w:rStyle w:val="Enfasigrassetto"/>
          <w:rFonts w:ascii="Aptos" w:hAnsi="Aptos"/>
          <w:color w:val="FF0000"/>
        </w:rPr>
        <w:t>low</w:t>
      </w:r>
      <w:r w:rsidRPr="00546216">
        <w:rPr>
          <w:rFonts w:ascii="Aptos" w:hAnsi="Aptos"/>
          <w:color w:val="FF0000"/>
        </w:rPr>
        <w:t>, con prevalenza di configurazioni deboli, protocolli obsoleti e hardening incompleto.</w:t>
      </w:r>
    </w:p>
    <w:p w14:paraId="7AA11193" w14:textId="77777777" w:rsidR="00B247FF" w:rsidRPr="00546216" w:rsidRDefault="00B247FF">
      <w:pPr>
        <w:spacing w:line="276" w:lineRule="auto"/>
        <w:rPr>
          <w:rFonts w:ascii="Aptos" w:hAnsi="Aptos"/>
          <w:color w:val="FF0000"/>
        </w:rPr>
      </w:pPr>
    </w:p>
    <w:p w14:paraId="102C2DDD" w14:textId="01C786D4" w:rsidR="00B247FF" w:rsidRPr="00FC0361" w:rsidRDefault="00546216">
      <w:pPr>
        <w:spacing w:line="276" w:lineRule="auto"/>
        <w:rPr>
          <w:rFonts w:ascii="Aptos" w:hAnsi="Aptos"/>
          <w:sz w:val="36"/>
          <w:szCs w:val="36"/>
        </w:rPr>
      </w:pPr>
      <w:r w:rsidRPr="00FC0361">
        <w:rPr>
          <w:rFonts w:ascii="Aptos" w:hAnsi="Aptos"/>
          <w:b/>
          <w:bCs/>
          <w:color w:val="3573FF"/>
        </w:rPr>
        <w:t>VULNERABILITÀ</w:t>
      </w:r>
    </w:p>
    <w:p w14:paraId="09E83BB3" w14:textId="3F9C993E" w:rsidR="00B247FF" w:rsidRPr="00546216" w:rsidRDefault="00546216">
      <w:pPr>
        <w:spacing w:line="276" w:lineRule="auto"/>
        <w:rPr>
          <w:rFonts w:ascii="Aptos" w:hAnsi="Aptos"/>
          <w:b/>
          <w:bCs/>
          <w:color w:val="3573FF"/>
          <w:sz w:val="20"/>
          <w:szCs w:val="20"/>
          <w:u w:val="single"/>
        </w:rPr>
      </w:pPr>
      <w:r w:rsidRPr="00546216">
        <w:rPr>
          <w:rFonts w:ascii="Aptos" w:hAnsi="Aptos"/>
          <w:b/>
          <w:bCs/>
          <w:color w:val="3573FF"/>
          <w:sz w:val="20"/>
          <w:szCs w:val="20"/>
          <w:u w:val="single"/>
        </w:rPr>
        <w:t>SSL/TLS: REPORT WEAK CIPHER SUITES</w:t>
      </w:r>
    </w:p>
    <w:p w14:paraId="2D46EF49" w14:textId="77777777" w:rsidR="00B247FF" w:rsidRPr="00546216" w:rsidRDefault="00B247FF">
      <w:pPr>
        <w:pStyle w:val="PreformattedText"/>
        <w:rPr>
          <w:rFonts w:ascii="Aptos" w:hAnsi="Aptos"/>
        </w:rPr>
      </w:pPr>
    </w:p>
    <w:p w14:paraId="15569246"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Host: 192.168.17.5</w:t>
      </w:r>
    </w:p>
    <w:p w14:paraId="3536373C"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Port / Service reference: 443/tcp</w:t>
      </w:r>
    </w:p>
    <w:p w14:paraId="7BF1CE49"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Severity: MEDIUM (5.9)</w:t>
      </w:r>
    </w:p>
    <w:p w14:paraId="0683D064"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QoD: 98.0</w:t>
      </w:r>
    </w:p>
    <w:p w14:paraId="09DE4833"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Family: SSL and TLS</w:t>
      </w:r>
    </w:p>
    <w:p w14:paraId="2F848506"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CVE references: CVE-2013-2566, CVE-2015-2808, CVE-2015-4000</w:t>
      </w:r>
    </w:p>
    <w:p w14:paraId="09F00F60"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Suggested remediation direction: The configuration of this services should be changed so that it does not accept the listed weak cipher suites anymore.</w:t>
      </w:r>
    </w:p>
    <w:p w14:paraId="598A8155" w14:textId="77777777" w:rsidR="00B247FF" w:rsidRPr="00546216" w:rsidRDefault="00B247FF">
      <w:pPr>
        <w:pStyle w:val="PreformattedText"/>
        <w:rPr>
          <w:rFonts w:ascii="Aptos" w:hAnsi="Aptos"/>
        </w:rPr>
      </w:pPr>
    </w:p>
    <w:p w14:paraId="31908135" w14:textId="77777777" w:rsidR="00B247FF" w:rsidRPr="00546216" w:rsidRDefault="00B247FF">
      <w:pPr>
        <w:pStyle w:val="PreformattedText"/>
        <w:rPr>
          <w:rFonts w:ascii="Aptos" w:hAnsi="Aptos"/>
        </w:rPr>
      </w:pPr>
    </w:p>
    <w:p w14:paraId="5D78B4A9" w14:textId="17BCFF0D" w:rsidR="00B247FF" w:rsidRPr="00FC0361" w:rsidRDefault="00546216" w:rsidP="00FC0361">
      <w:pPr>
        <w:spacing w:line="276" w:lineRule="auto"/>
        <w:rPr>
          <w:rFonts w:ascii="Aptos" w:hAnsi="Aptos"/>
          <w:b/>
          <w:bCs/>
          <w:color w:val="3573FF"/>
          <w:sz w:val="20"/>
          <w:szCs w:val="20"/>
          <w:u w:val="single"/>
        </w:rPr>
      </w:pPr>
      <w:r w:rsidRPr="00546216">
        <w:rPr>
          <w:rFonts w:ascii="Aptos" w:hAnsi="Aptos"/>
          <w:b/>
          <w:bCs/>
          <w:color w:val="3573FF"/>
          <w:sz w:val="20"/>
          <w:szCs w:val="20"/>
          <w:u w:val="single"/>
        </w:rPr>
        <w:t>SSL/TLS: DEPRECATED SSLV2 AND SSLV3 PROTOCOL DETECTION</w:t>
      </w:r>
    </w:p>
    <w:p w14:paraId="7AB7A2B0"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Host: 192.168.17.5</w:t>
      </w:r>
    </w:p>
    <w:p w14:paraId="71E93E55"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Port / Service reference: 443/tcp</w:t>
      </w:r>
    </w:p>
    <w:p w14:paraId="1C094196"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Severity: MEDIUM (5.9)</w:t>
      </w:r>
    </w:p>
    <w:p w14:paraId="2A25D0F7"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QoD: 98.0</w:t>
      </w:r>
    </w:p>
    <w:p w14:paraId="07CE536C"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Family: SSL and TLS</w:t>
      </w:r>
    </w:p>
    <w:p w14:paraId="116318D9"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CVE references: CVE-2014-3566, CVE-2016-0800</w:t>
      </w:r>
    </w:p>
    <w:p w14:paraId="21BD02AB"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Suggested remediation direction: It is recommended to disable the deprecated SSLv2 and/or SSLv3 protocols in favor of the TLSv1.2+ protocols.</w:t>
      </w:r>
    </w:p>
    <w:p w14:paraId="6B1C18AF" w14:textId="77777777" w:rsidR="00B247FF" w:rsidRPr="00546216" w:rsidRDefault="00B247FF">
      <w:pPr>
        <w:pStyle w:val="Corpotesto"/>
        <w:spacing w:after="0"/>
        <w:rPr>
          <w:rFonts w:ascii="Aptos" w:hAnsi="Aptos"/>
        </w:rPr>
      </w:pPr>
    </w:p>
    <w:p w14:paraId="07C166F9" w14:textId="48914B4C" w:rsidR="00B247FF" w:rsidRPr="00FC0361" w:rsidRDefault="00546216" w:rsidP="00FC0361">
      <w:pPr>
        <w:spacing w:line="276" w:lineRule="auto"/>
        <w:rPr>
          <w:rFonts w:ascii="Aptos" w:hAnsi="Aptos"/>
          <w:b/>
          <w:bCs/>
          <w:color w:val="3573FF"/>
          <w:sz w:val="20"/>
          <w:szCs w:val="20"/>
          <w:u w:val="single"/>
        </w:rPr>
      </w:pPr>
      <w:r w:rsidRPr="00546216">
        <w:rPr>
          <w:rFonts w:ascii="Aptos" w:hAnsi="Aptos"/>
          <w:b/>
          <w:bCs/>
          <w:color w:val="3573FF"/>
          <w:sz w:val="20"/>
          <w:szCs w:val="20"/>
          <w:u w:val="single"/>
        </w:rPr>
        <w:t>### 7.3 SSL/TLS: SERVER CERTIFICATE / CERTIFICATE IN CHAIN WITH RSA KEYS LESS THAN 2048 BITS</w:t>
      </w:r>
    </w:p>
    <w:p w14:paraId="21982557"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Host: 192.168.17.5</w:t>
      </w:r>
    </w:p>
    <w:p w14:paraId="64DD4E00"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Port / Service reference: 443/tcp</w:t>
      </w:r>
    </w:p>
    <w:p w14:paraId="19063636"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Severity: MEDIUM (5.3)</w:t>
      </w:r>
    </w:p>
    <w:p w14:paraId="1E5A71C9"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QoD: 80.0</w:t>
      </w:r>
    </w:p>
    <w:p w14:paraId="0ECC0064"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Family: SSL and TLS</w:t>
      </w:r>
    </w:p>
    <w:p w14:paraId="4337C409"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lastRenderedPageBreak/>
        <w:t>CVE references: No CVE explicitly listed</w:t>
      </w:r>
    </w:p>
    <w:p w14:paraId="4D686097"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Suggested remediation direction: Replace the certificate with a stronger key and reissue the certificates it signed.</w:t>
      </w:r>
    </w:p>
    <w:p w14:paraId="384E5A19" w14:textId="77777777" w:rsidR="00B247FF" w:rsidRPr="00546216" w:rsidRDefault="00B247FF">
      <w:pPr>
        <w:pStyle w:val="PreformattedText"/>
        <w:rPr>
          <w:rFonts w:ascii="Aptos" w:hAnsi="Aptos"/>
        </w:rPr>
      </w:pPr>
    </w:p>
    <w:p w14:paraId="16E9DD82" w14:textId="09027795" w:rsidR="00B247FF" w:rsidRPr="00FC0361" w:rsidRDefault="00546216" w:rsidP="00FC0361">
      <w:pPr>
        <w:spacing w:line="276" w:lineRule="auto"/>
        <w:rPr>
          <w:rFonts w:ascii="Aptos" w:hAnsi="Aptos"/>
          <w:b/>
          <w:bCs/>
          <w:color w:val="3573FF"/>
          <w:sz w:val="20"/>
          <w:szCs w:val="20"/>
          <w:u w:val="single"/>
        </w:rPr>
      </w:pPr>
      <w:r w:rsidRPr="00546216">
        <w:rPr>
          <w:rFonts w:ascii="Aptos" w:hAnsi="Aptos"/>
          <w:b/>
          <w:bCs/>
          <w:color w:val="3573FF"/>
          <w:sz w:val="20"/>
          <w:szCs w:val="20"/>
          <w:u w:val="single"/>
        </w:rPr>
        <w:t>### 7.4 WEAK KEY EXCHANGE (KEX) ALGORITHM(S) SUPPORTED (SSH)</w:t>
      </w:r>
    </w:p>
    <w:p w14:paraId="24E38F75"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Host: 192.168.17.5</w:t>
      </w:r>
    </w:p>
    <w:p w14:paraId="49033D11"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Port / Service reference: 22/tcp</w:t>
      </w:r>
    </w:p>
    <w:p w14:paraId="1C4A8C8B"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Severity: MEDIUM (5.3)</w:t>
      </w:r>
    </w:p>
    <w:p w14:paraId="72FE8264"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QoD: 80.0</w:t>
      </w:r>
    </w:p>
    <w:p w14:paraId="28DD24A0"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Family: SSL and TLS</w:t>
      </w:r>
    </w:p>
    <w:p w14:paraId="46D2CFFD"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CVE references: No CVE explicitly listed</w:t>
      </w:r>
    </w:p>
    <w:p w14:paraId="2081E9CA"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 xml:space="preserve">Suggested remediation direction: Disable the reported weak KEX algorithm(s) 1024-bit MODP group / prime KEX </w:t>
      </w:r>
      <w:proofErr w:type="gramStart"/>
      <w:r w:rsidRPr="00546216">
        <w:rPr>
          <w:rFonts w:ascii="Aptos" w:hAnsi="Aptos"/>
        </w:rPr>
        <w:t>algorithms:Alternatively</w:t>
      </w:r>
      <w:proofErr w:type="gramEnd"/>
      <w:r w:rsidRPr="00546216">
        <w:rPr>
          <w:rFonts w:ascii="Aptos" w:hAnsi="Aptos"/>
        </w:rPr>
        <w:t xml:space="preserve"> use elliptic-curve Diffie-Hellmann in general, e.g. Curve 25519.</w:t>
      </w:r>
    </w:p>
    <w:p w14:paraId="32F2ABCC" w14:textId="77777777" w:rsidR="00B247FF" w:rsidRPr="00546216" w:rsidRDefault="00B247FF">
      <w:pPr>
        <w:pStyle w:val="PreformattedText"/>
        <w:rPr>
          <w:rFonts w:ascii="Aptos" w:hAnsi="Aptos"/>
        </w:rPr>
      </w:pPr>
    </w:p>
    <w:p w14:paraId="272ADA46" w14:textId="57954746" w:rsidR="00B247FF" w:rsidRPr="00FC0361" w:rsidRDefault="00546216" w:rsidP="00FC0361">
      <w:pPr>
        <w:spacing w:line="276" w:lineRule="auto"/>
        <w:rPr>
          <w:rFonts w:ascii="Aptos" w:hAnsi="Aptos"/>
          <w:b/>
          <w:bCs/>
          <w:color w:val="3573FF"/>
          <w:sz w:val="20"/>
          <w:szCs w:val="20"/>
          <w:u w:val="single"/>
        </w:rPr>
      </w:pPr>
      <w:r w:rsidRPr="00546216">
        <w:rPr>
          <w:rFonts w:ascii="Aptos" w:hAnsi="Aptos"/>
          <w:b/>
          <w:bCs/>
          <w:color w:val="3573FF"/>
          <w:sz w:val="20"/>
          <w:szCs w:val="20"/>
          <w:u w:val="single"/>
        </w:rPr>
        <w:t>SSL/TLS: CERTIFICATE EXPIRED</w:t>
      </w:r>
    </w:p>
    <w:p w14:paraId="3204769D"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Host: 192.168.17.5</w:t>
      </w:r>
    </w:p>
    <w:p w14:paraId="70472DF0"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Port / Service reference: 443/tcp</w:t>
      </w:r>
    </w:p>
    <w:p w14:paraId="75BA4646"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Severity: MEDIUM (5.0)</w:t>
      </w:r>
    </w:p>
    <w:p w14:paraId="0626CF76"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QoD: 99.0</w:t>
      </w:r>
    </w:p>
    <w:p w14:paraId="19F1A83A"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Family: SSL and TLS</w:t>
      </w:r>
    </w:p>
    <w:p w14:paraId="66CF820C"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CVE references: No CVE explicitly listed</w:t>
      </w:r>
    </w:p>
    <w:p w14:paraId="41BD036A"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Suggested remediation direction: Replace the SSL/TLS certificate by a new one.</w:t>
      </w:r>
    </w:p>
    <w:p w14:paraId="0B38D96B" w14:textId="77777777" w:rsidR="00B247FF" w:rsidRPr="00546216" w:rsidRDefault="00B247FF">
      <w:pPr>
        <w:pStyle w:val="PreformattedText"/>
        <w:rPr>
          <w:rFonts w:ascii="Aptos" w:hAnsi="Aptos"/>
        </w:rPr>
      </w:pPr>
    </w:p>
    <w:p w14:paraId="6A29B3E5" w14:textId="5C777E99" w:rsidR="00B247FF" w:rsidRPr="00FC0361" w:rsidRDefault="00546216" w:rsidP="00FC0361">
      <w:pPr>
        <w:spacing w:line="276" w:lineRule="auto"/>
        <w:rPr>
          <w:rFonts w:ascii="Aptos" w:hAnsi="Aptos"/>
          <w:b/>
          <w:bCs/>
          <w:color w:val="3573FF"/>
          <w:sz w:val="20"/>
          <w:szCs w:val="20"/>
          <w:u w:val="single"/>
        </w:rPr>
      </w:pPr>
      <w:r w:rsidRPr="00546216">
        <w:rPr>
          <w:rFonts w:ascii="Aptos" w:hAnsi="Aptos"/>
          <w:b/>
          <w:bCs/>
          <w:color w:val="3573FF"/>
          <w:sz w:val="20"/>
          <w:szCs w:val="20"/>
          <w:u w:val="single"/>
        </w:rPr>
        <w:t>TELNET UNENCRYPTED CLEARTEXT LOGIN</w:t>
      </w:r>
    </w:p>
    <w:p w14:paraId="5CE744C3"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Host: 192.168.17.5</w:t>
      </w:r>
    </w:p>
    <w:p w14:paraId="2F45CE3F"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Port / Service reference: 23/tcp</w:t>
      </w:r>
    </w:p>
    <w:p w14:paraId="240625D3"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Severity: MEDIUM (4.8)</w:t>
      </w:r>
    </w:p>
    <w:p w14:paraId="1AE5C873"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QoD: 70.0</w:t>
      </w:r>
    </w:p>
    <w:p w14:paraId="7C47B17A"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Family: General</w:t>
      </w:r>
    </w:p>
    <w:p w14:paraId="65707D05"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CVE references: No CVE explicitly listed</w:t>
      </w:r>
    </w:p>
    <w:p w14:paraId="277911A5"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Suggested remediation direction: Replace Telnet with a protocol like SSH which supports encrypted connections.</w:t>
      </w:r>
    </w:p>
    <w:p w14:paraId="6AA69ED6" w14:textId="77777777" w:rsidR="00B247FF" w:rsidRPr="00546216" w:rsidRDefault="00B247FF">
      <w:pPr>
        <w:pStyle w:val="PreformattedText"/>
        <w:rPr>
          <w:rFonts w:ascii="Aptos" w:hAnsi="Aptos"/>
        </w:rPr>
      </w:pPr>
    </w:p>
    <w:p w14:paraId="49B4316F" w14:textId="1DA8D570" w:rsidR="00B247FF" w:rsidRPr="00FC0361" w:rsidRDefault="00000000" w:rsidP="00FC0361">
      <w:pPr>
        <w:spacing w:line="276" w:lineRule="auto"/>
        <w:rPr>
          <w:rFonts w:ascii="Aptos" w:hAnsi="Aptos"/>
          <w:b/>
          <w:bCs/>
          <w:color w:val="3573FF"/>
          <w:sz w:val="20"/>
          <w:szCs w:val="20"/>
          <w:u w:val="single"/>
        </w:rPr>
      </w:pPr>
      <w:r w:rsidRPr="00546216">
        <w:rPr>
          <w:rFonts w:ascii="Aptos" w:hAnsi="Aptos"/>
          <w:b/>
          <w:bCs/>
          <w:color w:val="3573FF"/>
          <w:sz w:val="20"/>
          <w:szCs w:val="20"/>
          <w:u w:val="single"/>
        </w:rPr>
        <w:t>Weak Encryption Algorithm(s) Supported (SSH)</w:t>
      </w:r>
    </w:p>
    <w:p w14:paraId="20D953A8"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Host: 192.168.17.5</w:t>
      </w:r>
    </w:p>
    <w:p w14:paraId="4C6B0FD3"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Port / Service reference: 22/tcp</w:t>
      </w:r>
    </w:p>
    <w:p w14:paraId="424AE98B"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Severity: MEDIUM (4.3)</w:t>
      </w:r>
    </w:p>
    <w:p w14:paraId="4EEE55CF"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QoD: 80.0</w:t>
      </w:r>
    </w:p>
    <w:p w14:paraId="285EB7A6"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Family: SSL and TLS</w:t>
      </w:r>
    </w:p>
    <w:p w14:paraId="54B81FCA"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CVE references: No CVE explicitly listed</w:t>
      </w:r>
    </w:p>
    <w:p w14:paraId="36A862F9"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Suggested remediation direction: Disable the reported weak encryption algorithm(s).</w:t>
      </w:r>
    </w:p>
    <w:p w14:paraId="74E9B515" w14:textId="77777777" w:rsidR="00B247FF" w:rsidRPr="00546216" w:rsidRDefault="00B247FF">
      <w:pPr>
        <w:pStyle w:val="PreformattedText"/>
        <w:rPr>
          <w:rFonts w:ascii="Aptos" w:hAnsi="Aptos"/>
        </w:rPr>
      </w:pPr>
    </w:p>
    <w:p w14:paraId="3629D0D1" w14:textId="3EB241DB" w:rsidR="00B247FF" w:rsidRPr="00FC0361" w:rsidRDefault="00546216" w:rsidP="00FC0361">
      <w:pPr>
        <w:spacing w:line="276" w:lineRule="auto"/>
        <w:rPr>
          <w:rFonts w:ascii="Aptos" w:hAnsi="Aptos"/>
          <w:b/>
          <w:bCs/>
          <w:color w:val="3573FF"/>
          <w:sz w:val="20"/>
          <w:szCs w:val="20"/>
          <w:u w:val="single"/>
        </w:rPr>
      </w:pPr>
      <w:r w:rsidRPr="00546216">
        <w:rPr>
          <w:rFonts w:ascii="Aptos" w:hAnsi="Aptos"/>
          <w:b/>
          <w:bCs/>
          <w:color w:val="3573FF"/>
          <w:sz w:val="20"/>
          <w:szCs w:val="20"/>
          <w:u w:val="single"/>
        </w:rPr>
        <w:lastRenderedPageBreak/>
        <w:t>SSL/TLS: CERTIFICATE SIGNED USING A WEAK SIGNATURE ALGORITHM</w:t>
      </w:r>
    </w:p>
    <w:p w14:paraId="7D3CB7CA"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Host: 192.168.17.5</w:t>
      </w:r>
    </w:p>
    <w:p w14:paraId="1D63C6BB"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Port / Service reference: 443/tcp</w:t>
      </w:r>
    </w:p>
    <w:p w14:paraId="17CBC1A3"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Severity: MEDIUM (4.0)</w:t>
      </w:r>
    </w:p>
    <w:p w14:paraId="7ED04B8C"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QoD: 80.0</w:t>
      </w:r>
    </w:p>
    <w:p w14:paraId="17EF490D"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Family: SSL and TLS</w:t>
      </w:r>
    </w:p>
    <w:p w14:paraId="51D22FB1"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CVE references: No CVE explicitly listed</w:t>
      </w:r>
    </w:p>
    <w:p w14:paraId="077C8D72"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Suggested remediation direction: Servers that use SSL/TLS certificates signed with a weak SHA-1, MD5, MD4 or MD2 hashing algorithm will need to obtain new</w:t>
      </w:r>
    </w:p>
    <w:p w14:paraId="504AF05B"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SHA-2 signed SSL/TLS certificates to avoid web browser SSL/TLS certificate warnings.</w:t>
      </w:r>
    </w:p>
    <w:p w14:paraId="65F3B7C3" w14:textId="77777777" w:rsidR="00B247FF" w:rsidRPr="00546216" w:rsidRDefault="00B247FF">
      <w:pPr>
        <w:pStyle w:val="PreformattedText"/>
        <w:rPr>
          <w:rFonts w:ascii="Aptos" w:hAnsi="Aptos"/>
        </w:rPr>
      </w:pPr>
    </w:p>
    <w:p w14:paraId="3C49159B" w14:textId="14DC24AB" w:rsidR="00B247FF" w:rsidRPr="00FC0361" w:rsidRDefault="00546216" w:rsidP="00FC0361">
      <w:pPr>
        <w:spacing w:line="276" w:lineRule="auto"/>
        <w:rPr>
          <w:rFonts w:ascii="Aptos" w:hAnsi="Aptos"/>
          <w:b/>
          <w:bCs/>
          <w:color w:val="3573FF"/>
          <w:sz w:val="20"/>
          <w:szCs w:val="20"/>
          <w:u w:val="single"/>
        </w:rPr>
      </w:pPr>
      <w:r w:rsidRPr="00546216">
        <w:rPr>
          <w:rFonts w:ascii="Aptos" w:hAnsi="Aptos"/>
          <w:b/>
          <w:bCs/>
          <w:color w:val="3573FF"/>
          <w:sz w:val="20"/>
          <w:szCs w:val="20"/>
          <w:u w:val="single"/>
        </w:rPr>
        <w:t>SSL/TLS: SSLV3 PROTOCOL CBC CIPHER SUITES INFORMATION DISCLOSURE VULNERABILITY (POODLE)</w:t>
      </w:r>
    </w:p>
    <w:p w14:paraId="5ACEB97E"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Host: 192.168.17.5</w:t>
      </w:r>
    </w:p>
    <w:p w14:paraId="47AEFCFA"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Port / Service reference: 443/tcp</w:t>
      </w:r>
    </w:p>
    <w:p w14:paraId="1F2BD35F"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Severity: LOW (3.4)</w:t>
      </w:r>
    </w:p>
    <w:p w14:paraId="6F58A11A"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QoD: 80.0</w:t>
      </w:r>
    </w:p>
    <w:p w14:paraId="36294820"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Family: SSL and TLS</w:t>
      </w:r>
    </w:p>
    <w:p w14:paraId="68C0B9D5"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CVE references: CVE-2014-3566</w:t>
      </w:r>
    </w:p>
    <w:p w14:paraId="44A601C9"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Suggested remediation direction: Possible Mitigations are:</w:t>
      </w:r>
    </w:p>
    <w:p w14:paraId="2F9F5AF4" w14:textId="77777777" w:rsidR="00B247FF" w:rsidRPr="00546216" w:rsidRDefault="00000000">
      <w:pPr>
        <w:pStyle w:val="Corpotesto"/>
        <w:numPr>
          <w:ilvl w:val="1"/>
          <w:numId w:val="6"/>
        </w:numPr>
        <w:tabs>
          <w:tab w:val="left" w:pos="0"/>
        </w:tabs>
        <w:spacing w:after="0"/>
        <w:rPr>
          <w:rFonts w:ascii="Aptos" w:hAnsi="Aptos"/>
        </w:rPr>
      </w:pPr>
      <w:r w:rsidRPr="00546216">
        <w:rPr>
          <w:rFonts w:ascii="Aptos" w:hAnsi="Aptos"/>
        </w:rPr>
        <w:t>Disable SSLv3</w:t>
      </w:r>
    </w:p>
    <w:p w14:paraId="0F7121CE" w14:textId="77777777" w:rsidR="00B247FF" w:rsidRPr="00546216" w:rsidRDefault="00000000">
      <w:pPr>
        <w:pStyle w:val="Corpotesto"/>
        <w:numPr>
          <w:ilvl w:val="1"/>
          <w:numId w:val="6"/>
        </w:numPr>
        <w:tabs>
          <w:tab w:val="left" w:pos="0"/>
        </w:tabs>
        <w:spacing w:after="0"/>
        <w:rPr>
          <w:rFonts w:ascii="Aptos" w:hAnsi="Aptos"/>
        </w:rPr>
      </w:pPr>
      <w:r w:rsidRPr="00546216">
        <w:rPr>
          <w:rFonts w:ascii="Aptos" w:hAnsi="Aptos"/>
        </w:rPr>
        <w:t>Disable cipher suites supporting CBC cipher modes</w:t>
      </w:r>
    </w:p>
    <w:p w14:paraId="022A832D" w14:textId="77777777" w:rsidR="00B247FF" w:rsidRPr="00546216" w:rsidRDefault="00000000">
      <w:pPr>
        <w:pStyle w:val="Corpotesto"/>
        <w:numPr>
          <w:ilvl w:val="1"/>
          <w:numId w:val="6"/>
        </w:numPr>
        <w:tabs>
          <w:tab w:val="left" w:pos="0"/>
        </w:tabs>
        <w:spacing w:after="0"/>
        <w:rPr>
          <w:rFonts w:ascii="Aptos" w:hAnsi="Aptos"/>
        </w:rPr>
      </w:pPr>
      <w:r w:rsidRPr="00546216">
        <w:rPr>
          <w:rFonts w:ascii="Aptos" w:hAnsi="Aptos"/>
        </w:rPr>
        <w:t>Enable TLS_FALLBACK_SCSV if the service is providing TLSv1.0+</w:t>
      </w:r>
    </w:p>
    <w:p w14:paraId="33F716B0" w14:textId="77777777" w:rsidR="00B247FF" w:rsidRPr="00546216" w:rsidRDefault="00B247FF">
      <w:pPr>
        <w:pStyle w:val="PreformattedText"/>
        <w:rPr>
          <w:rFonts w:ascii="Aptos" w:hAnsi="Aptos"/>
        </w:rPr>
      </w:pPr>
    </w:p>
    <w:p w14:paraId="699DDE51" w14:textId="6F40A28C" w:rsidR="00B247FF" w:rsidRPr="00FC0361" w:rsidRDefault="00546216" w:rsidP="00FC0361">
      <w:pPr>
        <w:spacing w:line="276" w:lineRule="auto"/>
        <w:rPr>
          <w:rFonts w:ascii="Aptos" w:hAnsi="Aptos"/>
          <w:b/>
          <w:bCs/>
          <w:color w:val="3573FF"/>
          <w:sz w:val="20"/>
          <w:szCs w:val="20"/>
          <w:u w:val="single"/>
        </w:rPr>
      </w:pPr>
      <w:r w:rsidRPr="00546216">
        <w:rPr>
          <w:rFonts w:ascii="Aptos" w:hAnsi="Aptos"/>
          <w:b/>
          <w:bCs/>
          <w:color w:val="3573FF"/>
          <w:sz w:val="20"/>
          <w:szCs w:val="20"/>
          <w:u w:val="single"/>
        </w:rPr>
        <w:t>TCP TIMESTAMPS INFORMATION DISCLOSURE</w:t>
      </w:r>
    </w:p>
    <w:p w14:paraId="6866AD87"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Host: 192.168.17.100</w:t>
      </w:r>
    </w:p>
    <w:p w14:paraId="461C07A8"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Port / Service reference: general/tcp</w:t>
      </w:r>
    </w:p>
    <w:p w14:paraId="3C5E9C49"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Severity: LOW (2.6)</w:t>
      </w:r>
    </w:p>
    <w:p w14:paraId="149E77B6"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QoD: 80.0</w:t>
      </w:r>
    </w:p>
    <w:p w14:paraId="1E6336C5"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Family: General</w:t>
      </w:r>
    </w:p>
    <w:p w14:paraId="5F38D923"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CVE references: No CVE explicitly listed</w:t>
      </w:r>
    </w:p>
    <w:p w14:paraId="22EF0F0D"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Suggested remediation direction: To disable TCP timestamps on linux add the line</w:t>
      </w:r>
    </w:p>
    <w:p w14:paraId="48211873" w14:textId="77777777" w:rsidR="00B247FF" w:rsidRPr="00546216" w:rsidRDefault="00000000">
      <w:pPr>
        <w:pStyle w:val="Corpotesto"/>
        <w:spacing w:after="0"/>
        <w:rPr>
          <w:rFonts w:ascii="Aptos" w:hAnsi="Aptos"/>
        </w:rPr>
      </w:pPr>
      <w:r w:rsidRPr="00546216">
        <w:rPr>
          <w:rFonts w:ascii="Aptos" w:hAnsi="Aptos"/>
        </w:rPr>
        <w:t>'net.ipv4.tcp_timestamps = 0' to /etc/sysctl.conf. Execute 'sysctl -p' to apply the settings at runtime. To disable TCP timestamps on Windows execute 'netsh int tcp set global timestamps=disabled'. Starting with Windows Server 2008 and Vista, the timestamp can not be completely disabled. The default behavior of the TCP/IP stack on this Systems is to not use the Timestamp options when initiating TCP connections, but use them if the TCP peer that is initiating communication includes them in their synchronize (SYN) segment.</w:t>
      </w:r>
    </w:p>
    <w:p w14:paraId="38B3CC7E" w14:textId="77777777" w:rsidR="00B247FF" w:rsidRPr="00546216" w:rsidRDefault="00B247FF">
      <w:pPr>
        <w:pStyle w:val="PreformattedText"/>
        <w:rPr>
          <w:rFonts w:ascii="Aptos" w:hAnsi="Aptos"/>
        </w:rPr>
      </w:pPr>
    </w:p>
    <w:p w14:paraId="3438AB85" w14:textId="031C63DA" w:rsidR="00B247FF" w:rsidRPr="00546216" w:rsidRDefault="00000000">
      <w:pPr>
        <w:pStyle w:val="PreformattedText"/>
        <w:rPr>
          <w:rFonts w:ascii="Aptos" w:hAnsi="Aptos"/>
        </w:rPr>
      </w:pPr>
      <w:r w:rsidRPr="00546216">
        <w:rPr>
          <w:rFonts w:ascii="Aptos" w:hAnsi="Aptos"/>
        </w:rPr>
        <w:t xml:space="preserve"> </w:t>
      </w:r>
    </w:p>
    <w:p w14:paraId="7D18EDD2" w14:textId="09D79C4C" w:rsidR="00B247FF" w:rsidRPr="00546216" w:rsidRDefault="00546216">
      <w:pPr>
        <w:spacing w:line="276" w:lineRule="auto"/>
        <w:rPr>
          <w:rFonts w:ascii="Aptos" w:hAnsi="Aptos"/>
          <w:b/>
          <w:bCs/>
          <w:color w:val="3573FF"/>
        </w:rPr>
      </w:pPr>
      <w:r w:rsidRPr="00546216">
        <w:rPr>
          <w:rFonts w:ascii="Aptos" w:hAnsi="Aptos"/>
          <w:b/>
          <w:bCs/>
          <w:color w:val="3573FF"/>
        </w:rPr>
        <w:t>VULNERABILITY DISTRIBUTION BY IP</w:t>
      </w:r>
    </w:p>
    <w:p w14:paraId="40688FB2" w14:textId="77777777" w:rsidR="00B247FF" w:rsidRPr="00546216" w:rsidRDefault="00000000">
      <w:pPr>
        <w:spacing w:line="276" w:lineRule="auto"/>
        <w:rPr>
          <w:rFonts w:ascii="Aptos" w:hAnsi="Aptos"/>
        </w:rPr>
      </w:pPr>
      <w:r w:rsidRPr="00546216">
        <w:rPr>
          <w:rFonts w:ascii="Aptos" w:hAnsi="Aptos"/>
        </w:rPr>
        <w:t>Questa sezione riorganizza i risultati del Vulnerability Assessment per host, allo scopo di identificare quale sistema raccoglie il maggior numero di vulnerabilittà e quale livello di severità è concentrato sul singolo IP.</w:t>
      </w:r>
    </w:p>
    <w:p w14:paraId="065D63A1" w14:textId="77777777" w:rsidR="00B247FF" w:rsidRPr="00546216" w:rsidRDefault="00B247FF">
      <w:pPr>
        <w:pStyle w:val="PreformattedText"/>
        <w:rPr>
          <w:rFonts w:ascii="Aptos" w:hAnsi="Aptos"/>
        </w:rPr>
      </w:pPr>
    </w:p>
    <w:p w14:paraId="3BDB6816" w14:textId="7110F7D6" w:rsidR="00B247FF" w:rsidRPr="00546216" w:rsidRDefault="00546216" w:rsidP="00FC0361">
      <w:pPr>
        <w:spacing w:line="276" w:lineRule="auto"/>
        <w:rPr>
          <w:rFonts w:ascii="Aptos" w:hAnsi="Aptos"/>
        </w:rPr>
      </w:pPr>
      <w:r w:rsidRPr="00546216">
        <w:rPr>
          <w:rFonts w:ascii="Aptos" w:hAnsi="Aptos"/>
          <w:b/>
          <w:bCs/>
          <w:color w:val="3573FF"/>
          <w:sz w:val="20"/>
          <w:szCs w:val="20"/>
          <w:u w:val="single"/>
        </w:rPr>
        <w:t>HOST: 192.168.17.100</w:t>
      </w:r>
    </w:p>
    <w:p w14:paraId="6B34E7E9"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Total findings: 1</w:t>
      </w:r>
    </w:p>
    <w:p w14:paraId="67B1C044"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Critical: 0</w:t>
      </w:r>
    </w:p>
    <w:p w14:paraId="2929DCD4"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High: 0</w:t>
      </w:r>
    </w:p>
    <w:p w14:paraId="4609689D"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Medium: 0</w:t>
      </w:r>
    </w:p>
    <w:p w14:paraId="71FF2054"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Low: 1</w:t>
      </w:r>
    </w:p>
    <w:p w14:paraId="638839CA"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Log / Informational: 0</w:t>
      </w:r>
    </w:p>
    <w:p w14:paraId="7C1DDD36"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Maximum severity observed: 2.6</w:t>
      </w:r>
    </w:p>
    <w:p w14:paraId="20BC50DD"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Observed ports in findings: general/tcp</w:t>
      </w:r>
    </w:p>
    <w:p w14:paraId="7376E5A8" w14:textId="77777777" w:rsidR="00B247FF" w:rsidRPr="00546216" w:rsidRDefault="00B247FF">
      <w:pPr>
        <w:pStyle w:val="PreformattedText"/>
        <w:rPr>
          <w:rFonts w:ascii="Aptos" w:hAnsi="Aptos"/>
        </w:rPr>
      </w:pPr>
    </w:p>
    <w:p w14:paraId="335540CA" w14:textId="77777777" w:rsidR="00B247FF" w:rsidRPr="00546216" w:rsidRDefault="00B247FF">
      <w:pPr>
        <w:pStyle w:val="PreformattedText"/>
        <w:rPr>
          <w:rFonts w:ascii="Aptos" w:hAnsi="Aptos"/>
          <w:b/>
          <w:bCs/>
          <w:color w:val="3573FF"/>
          <w:u w:val="single"/>
        </w:rPr>
      </w:pPr>
    </w:p>
    <w:p w14:paraId="5B1F06B1" w14:textId="3300B7E4" w:rsidR="00B247FF" w:rsidRPr="00FC0361" w:rsidRDefault="00546216" w:rsidP="00FC0361">
      <w:pPr>
        <w:spacing w:line="276" w:lineRule="auto"/>
        <w:rPr>
          <w:rFonts w:ascii="Aptos" w:hAnsi="Aptos"/>
          <w:b/>
          <w:bCs/>
          <w:color w:val="3573FF"/>
          <w:sz w:val="20"/>
          <w:szCs w:val="20"/>
          <w:u w:val="single"/>
        </w:rPr>
      </w:pPr>
      <w:r w:rsidRPr="00546216">
        <w:rPr>
          <w:rFonts w:ascii="Aptos" w:hAnsi="Aptos"/>
          <w:b/>
          <w:bCs/>
          <w:color w:val="3573FF"/>
          <w:sz w:val="20"/>
          <w:szCs w:val="20"/>
          <w:u w:val="single"/>
        </w:rPr>
        <w:t>HOST: 192.168.17.105</w:t>
      </w:r>
    </w:p>
    <w:p w14:paraId="5050A6DE"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Total findings: 1</w:t>
      </w:r>
    </w:p>
    <w:p w14:paraId="411E6213"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Critical: 0</w:t>
      </w:r>
    </w:p>
    <w:p w14:paraId="45A53B0F"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High: 0</w:t>
      </w:r>
    </w:p>
    <w:p w14:paraId="6ED78537"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Medium: 0</w:t>
      </w:r>
    </w:p>
    <w:p w14:paraId="5D1E75DB"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Low: 1</w:t>
      </w:r>
    </w:p>
    <w:p w14:paraId="749C3B88"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Log / Informational: 0</w:t>
      </w:r>
    </w:p>
    <w:p w14:paraId="28A4BC9B"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Maximum severity observed: 2.6</w:t>
      </w:r>
    </w:p>
    <w:p w14:paraId="52E444DF"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Observed ports in findings: 22/tcp</w:t>
      </w:r>
    </w:p>
    <w:p w14:paraId="1A33128E" w14:textId="77777777" w:rsidR="00B247FF" w:rsidRPr="00546216" w:rsidRDefault="00B247FF">
      <w:pPr>
        <w:pStyle w:val="PreformattedText"/>
        <w:rPr>
          <w:rFonts w:ascii="Aptos" w:hAnsi="Aptos"/>
        </w:rPr>
      </w:pPr>
    </w:p>
    <w:p w14:paraId="3690C289" w14:textId="3D9B7614" w:rsidR="00B247FF" w:rsidRPr="00546216" w:rsidRDefault="00546216" w:rsidP="00FC0361">
      <w:pPr>
        <w:spacing w:line="276" w:lineRule="auto"/>
        <w:rPr>
          <w:rFonts w:ascii="Aptos" w:hAnsi="Aptos"/>
        </w:rPr>
      </w:pPr>
      <w:r w:rsidRPr="00546216">
        <w:rPr>
          <w:rFonts w:ascii="Aptos" w:hAnsi="Aptos"/>
          <w:b/>
          <w:bCs/>
          <w:color w:val="3573FF"/>
          <w:sz w:val="20"/>
          <w:szCs w:val="20"/>
          <w:u w:val="single"/>
        </w:rPr>
        <w:t>HOST: 192.168.17.5</w:t>
      </w:r>
    </w:p>
    <w:p w14:paraId="6A83DD68"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Total findings: 11</w:t>
      </w:r>
    </w:p>
    <w:p w14:paraId="5FD1BE3D"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Critical: 0</w:t>
      </w:r>
    </w:p>
    <w:p w14:paraId="0C7C13BD"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High: 0</w:t>
      </w:r>
    </w:p>
    <w:p w14:paraId="0F0DEA84"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Medium: 8</w:t>
      </w:r>
    </w:p>
    <w:p w14:paraId="23EA8DEA"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Low: 3</w:t>
      </w:r>
    </w:p>
    <w:p w14:paraId="78531A2E"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Log / Informational: 0</w:t>
      </w:r>
    </w:p>
    <w:p w14:paraId="27203E30"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Maximum severity observed: 5.9</w:t>
      </w:r>
    </w:p>
    <w:p w14:paraId="1AFE8B6F"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Observed ports in findings: 22/tcp, 23/tcp, 443/tcp, general/icmp</w:t>
      </w:r>
    </w:p>
    <w:p w14:paraId="3237EC8E" w14:textId="77777777" w:rsidR="00B247FF" w:rsidRPr="00546216" w:rsidRDefault="00B247FF">
      <w:pPr>
        <w:spacing w:line="276" w:lineRule="auto"/>
        <w:rPr>
          <w:rFonts w:ascii="Aptos" w:hAnsi="Aptos"/>
        </w:rPr>
      </w:pPr>
    </w:p>
    <w:p w14:paraId="05FADBE3" w14:textId="77777777" w:rsidR="00B247FF" w:rsidRPr="00546216" w:rsidRDefault="00B247FF">
      <w:pPr>
        <w:spacing w:line="276" w:lineRule="auto"/>
        <w:rPr>
          <w:rFonts w:ascii="Aptos" w:hAnsi="Aptos"/>
        </w:rPr>
      </w:pPr>
    </w:p>
    <w:p w14:paraId="03D23509" w14:textId="55AF7222" w:rsidR="00B247FF" w:rsidRPr="00546216" w:rsidRDefault="00546216">
      <w:pPr>
        <w:spacing w:line="276" w:lineRule="auto"/>
        <w:rPr>
          <w:rFonts w:ascii="Aptos" w:hAnsi="Aptos"/>
          <w:b/>
          <w:bCs/>
          <w:color w:val="3573FF"/>
        </w:rPr>
      </w:pPr>
      <w:r w:rsidRPr="00546216">
        <w:rPr>
          <w:rFonts w:ascii="Aptos" w:hAnsi="Aptos"/>
          <w:b/>
          <w:bCs/>
          <w:color w:val="3573FF"/>
        </w:rPr>
        <w:t>VALUTAZIONE DEL RISCHIO FINALE</w:t>
      </w:r>
    </w:p>
    <w:p w14:paraId="32495C22" w14:textId="77777777" w:rsidR="00B247FF" w:rsidRPr="00546216" w:rsidRDefault="00000000">
      <w:pPr>
        <w:numPr>
          <w:ilvl w:val="0"/>
          <w:numId w:val="2"/>
        </w:numPr>
        <w:spacing w:line="276" w:lineRule="auto"/>
        <w:rPr>
          <w:rFonts w:ascii="Aptos" w:hAnsi="Aptos"/>
        </w:rPr>
      </w:pPr>
      <w:r w:rsidRPr="00546216">
        <w:rPr>
          <w:rFonts w:ascii="Aptos" w:hAnsi="Aptos"/>
        </w:rPr>
        <w:t xml:space="preserve">Livello di rischio proposto: </w:t>
      </w:r>
      <w:r w:rsidRPr="00546216">
        <w:rPr>
          <w:rFonts w:ascii="Aptos" w:hAnsi="Aptos"/>
          <w:b/>
          <w:bCs/>
        </w:rPr>
        <w:t>MEDIUM</w:t>
      </w:r>
      <w:r w:rsidRPr="00546216">
        <w:rPr>
          <w:rFonts w:ascii="Aptos" w:hAnsi="Aptos"/>
        </w:rPr>
        <w:t>.</w:t>
      </w:r>
    </w:p>
    <w:p w14:paraId="4360513A" w14:textId="77777777" w:rsidR="00B247FF" w:rsidRPr="00546216" w:rsidRDefault="00B247FF">
      <w:pPr>
        <w:spacing w:line="276" w:lineRule="auto"/>
        <w:rPr>
          <w:rFonts w:ascii="Aptos" w:hAnsi="Aptos"/>
        </w:rPr>
      </w:pPr>
    </w:p>
    <w:p w14:paraId="611905D8" w14:textId="77777777" w:rsidR="00B247FF" w:rsidRPr="00546216" w:rsidRDefault="00000000">
      <w:pPr>
        <w:pStyle w:val="Corpotesto"/>
        <w:rPr>
          <w:rFonts w:ascii="Aptos" w:hAnsi="Aptos"/>
        </w:rPr>
      </w:pPr>
      <w:r w:rsidRPr="00546216">
        <w:rPr>
          <w:rFonts w:ascii="Aptos" w:hAnsi="Aptos"/>
        </w:rPr>
        <w:t>La valutazione proposta deriva dai seguenti elementi:</w:t>
      </w:r>
    </w:p>
    <w:p w14:paraId="18021F44"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 xml:space="preserve">superficie interna contenuta; </w:t>
      </w:r>
    </w:p>
    <w:p w14:paraId="2476277B"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 xml:space="preserve">assenza di criticità filtrate critical/high diffuse; </w:t>
      </w:r>
    </w:p>
    <w:p w14:paraId="63D560DD"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 xml:space="preserve">presenza di un host con concentrazione significativa di finding medium; </w:t>
      </w:r>
    </w:p>
    <w:p w14:paraId="0BF1ED8F" w14:textId="77777777" w:rsidR="00B247FF" w:rsidRPr="00546216" w:rsidRDefault="00000000">
      <w:pPr>
        <w:pStyle w:val="Corpotesto"/>
        <w:numPr>
          <w:ilvl w:val="0"/>
          <w:numId w:val="6"/>
        </w:numPr>
        <w:tabs>
          <w:tab w:val="clear" w:pos="709"/>
          <w:tab w:val="left" w:pos="0"/>
        </w:tabs>
        <w:spacing w:after="0"/>
        <w:rPr>
          <w:rFonts w:ascii="Aptos" w:hAnsi="Aptos"/>
        </w:rPr>
      </w:pPr>
      <w:r w:rsidRPr="00546216">
        <w:rPr>
          <w:rFonts w:ascii="Aptos" w:hAnsi="Aptos"/>
        </w:rPr>
        <w:t xml:space="preserve">presenza di protocolli legacy e configurazioni crittografiche deboli; </w:t>
      </w:r>
    </w:p>
    <w:p w14:paraId="5B33304F" w14:textId="77777777" w:rsidR="00B247FF" w:rsidRPr="00546216" w:rsidRDefault="00000000">
      <w:pPr>
        <w:pStyle w:val="Corpotesto"/>
        <w:numPr>
          <w:ilvl w:val="0"/>
          <w:numId w:val="6"/>
        </w:numPr>
        <w:tabs>
          <w:tab w:val="clear" w:pos="709"/>
          <w:tab w:val="left" w:pos="0"/>
        </w:tabs>
        <w:rPr>
          <w:rFonts w:ascii="Aptos" w:hAnsi="Aptos"/>
        </w:rPr>
      </w:pPr>
      <w:r w:rsidRPr="00546216">
        <w:rPr>
          <w:rFonts w:ascii="Aptos" w:hAnsi="Aptos"/>
        </w:rPr>
        <w:t xml:space="preserve">possibile rilevanza operativa di almeno un asset centrale. </w:t>
      </w:r>
    </w:p>
    <w:p w14:paraId="55D12ABA" w14:textId="77777777" w:rsidR="00B247FF" w:rsidRPr="00546216" w:rsidRDefault="00000000">
      <w:pPr>
        <w:pStyle w:val="Corpotesto"/>
        <w:rPr>
          <w:rFonts w:ascii="Aptos" w:hAnsi="Aptos"/>
        </w:rPr>
      </w:pPr>
      <w:r w:rsidRPr="00546216">
        <w:rPr>
          <w:rFonts w:ascii="Aptos" w:hAnsi="Aptos"/>
        </w:rPr>
        <w:lastRenderedPageBreak/>
        <w:t>Il livello di sicurezza osservato non suggerisce una situazione di compromissione estesa o un’esposizione generalizzata ad alto rischio. Tuttavia, non può essere considerato pienamente adeguato, perché alcune debolezze riguardano sistemi che, per posizione o funzione, possono avere un impatto superiore alla media.</w:t>
      </w:r>
    </w:p>
    <w:p w14:paraId="54610E37" w14:textId="77777777" w:rsidR="00B247FF" w:rsidRPr="00546216" w:rsidRDefault="00000000">
      <w:pPr>
        <w:pStyle w:val="Corpotesto"/>
        <w:rPr>
          <w:rFonts w:ascii="Aptos" w:hAnsi="Aptos"/>
        </w:rPr>
      </w:pPr>
      <w:r w:rsidRPr="00546216">
        <w:rPr>
          <w:rFonts w:ascii="Aptos" w:hAnsi="Aptos"/>
        </w:rPr>
        <w:t xml:space="preserve">Il rischio è quindi </w:t>
      </w:r>
      <w:r w:rsidRPr="00546216">
        <w:rPr>
          <w:rStyle w:val="Enfasigrassetto"/>
          <w:rFonts w:ascii="Aptos" w:hAnsi="Aptos"/>
        </w:rPr>
        <w:t>concentrato</w:t>
      </w:r>
      <w:r w:rsidRPr="00546216">
        <w:rPr>
          <w:rFonts w:ascii="Aptos" w:hAnsi="Aptos"/>
        </w:rPr>
        <w:t xml:space="preserve">, non </w:t>
      </w:r>
      <w:r w:rsidRPr="00546216">
        <w:rPr>
          <w:rStyle w:val="Enfasigrassetto"/>
          <w:rFonts w:ascii="Aptos" w:hAnsi="Aptos"/>
        </w:rPr>
        <w:t>distribuito</w:t>
      </w:r>
      <w:r w:rsidRPr="00546216">
        <w:rPr>
          <w:rFonts w:ascii="Aptos" w:hAnsi="Aptos"/>
        </w:rPr>
        <w:t>. Questo rende l’intervento più gestibile, ma anche più urgente sui nodi corretti.</w:t>
      </w:r>
    </w:p>
    <w:p w14:paraId="2A6B3C5B" w14:textId="515BDFC5" w:rsidR="00B247FF" w:rsidRPr="00546216" w:rsidRDefault="00546216">
      <w:pPr>
        <w:spacing w:line="276" w:lineRule="auto"/>
        <w:rPr>
          <w:rFonts w:ascii="Aptos" w:hAnsi="Aptos"/>
          <w:b/>
          <w:bCs/>
          <w:color w:val="3573FF"/>
        </w:rPr>
      </w:pPr>
      <w:r w:rsidRPr="00546216">
        <w:rPr>
          <w:rFonts w:ascii="Aptos" w:hAnsi="Aptos"/>
          <w:b/>
          <w:bCs/>
          <w:color w:val="3573FF"/>
        </w:rPr>
        <w:t>INTERVENTI TECNICI RACCOMANDATI</w:t>
      </w:r>
    </w:p>
    <w:p w14:paraId="6EF749DF" w14:textId="77777777" w:rsidR="00B247FF" w:rsidRPr="00546216" w:rsidRDefault="00000000">
      <w:pPr>
        <w:pStyle w:val="Corpotesto"/>
        <w:numPr>
          <w:ilvl w:val="0"/>
          <w:numId w:val="7"/>
        </w:numPr>
        <w:tabs>
          <w:tab w:val="clear" w:pos="709"/>
          <w:tab w:val="left" w:pos="0"/>
        </w:tabs>
        <w:spacing w:after="0"/>
        <w:rPr>
          <w:rFonts w:ascii="Aptos" w:hAnsi="Aptos"/>
        </w:rPr>
      </w:pPr>
      <w:r w:rsidRPr="00546216">
        <w:rPr>
          <w:rFonts w:ascii="Aptos" w:hAnsi="Aptos"/>
        </w:rPr>
        <w:t xml:space="preserve">disabilitare </w:t>
      </w:r>
      <w:r w:rsidRPr="00546216">
        <w:rPr>
          <w:rStyle w:val="Enfasigrassetto"/>
          <w:rFonts w:ascii="Aptos" w:hAnsi="Aptos"/>
        </w:rPr>
        <w:t>Telnet</w:t>
      </w:r>
      <w:r w:rsidRPr="00546216">
        <w:rPr>
          <w:rFonts w:ascii="Aptos" w:hAnsi="Aptos"/>
        </w:rPr>
        <w:t xml:space="preserve"> e sostituirlo con accessi cifrati; </w:t>
      </w:r>
    </w:p>
    <w:p w14:paraId="1FD9CF8C" w14:textId="77777777" w:rsidR="00B247FF" w:rsidRPr="00546216" w:rsidRDefault="00000000">
      <w:pPr>
        <w:pStyle w:val="Corpotesto"/>
        <w:numPr>
          <w:ilvl w:val="0"/>
          <w:numId w:val="7"/>
        </w:numPr>
        <w:tabs>
          <w:tab w:val="clear" w:pos="709"/>
          <w:tab w:val="left" w:pos="0"/>
        </w:tabs>
        <w:spacing w:after="0"/>
        <w:rPr>
          <w:rFonts w:ascii="Aptos" w:hAnsi="Aptos"/>
        </w:rPr>
      </w:pPr>
      <w:r w:rsidRPr="00546216">
        <w:rPr>
          <w:rFonts w:ascii="Aptos" w:hAnsi="Aptos"/>
        </w:rPr>
        <w:t xml:space="preserve">rimuovere </w:t>
      </w:r>
      <w:r w:rsidRPr="00546216">
        <w:rPr>
          <w:rStyle w:val="Enfasigrassetto"/>
          <w:rFonts w:ascii="Aptos" w:hAnsi="Aptos"/>
        </w:rPr>
        <w:t>SSLv2 / SSLv3</w:t>
      </w:r>
      <w:r w:rsidRPr="00546216">
        <w:rPr>
          <w:rFonts w:ascii="Aptos" w:hAnsi="Aptos"/>
        </w:rPr>
        <w:t xml:space="preserve"> e forzare protocolli TLS moderni; </w:t>
      </w:r>
    </w:p>
    <w:p w14:paraId="01FBF81E" w14:textId="77777777" w:rsidR="00B247FF" w:rsidRPr="00546216" w:rsidRDefault="00000000">
      <w:pPr>
        <w:pStyle w:val="Corpotesto"/>
        <w:numPr>
          <w:ilvl w:val="0"/>
          <w:numId w:val="7"/>
        </w:numPr>
        <w:tabs>
          <w:tab w:val="clear" w:pos="709"/>
          <w:tab w:val="left" w:pos="0"/>
        </w:tabs>
        <w:spacing w:after="0"/>
        <w:rPr>
          <w:rFonts w:ascii="Aptos" w:hAnsi="Aptos"/>
        </w:rPr>
      </w:pPr>
      <w:r w:rsidRPr="00546216">
        <w:rPr>
          <w:rFonts w:ascii="Aptos" w:hAnsi="Aptos"/>
        </w:rPr>
        <w:t xml:space="preserve">eliminare cipher suite deboli; </w:t>
      </w:r>
    </w:p>
    <w:p w14:paraId="3A6A4A9A" w14:textId="77777777" w:rsidR="00B247FF" w:rsidRPr="00546216" w:rsidRDefault="00000000">
      <w:pPr>
        <w:pStyle w:val="Corpotesto"/>
        <w:numPr>
          <w:ilvl w:val="0"/>
          <w:numId w:val="7"/>
        </w:numPr>
        <w:tabs>
          <w:tab w:val="clear" w:pos="709"/>
          <w:tab w:val="left" w:pos="0"/>
        </w:tabs>
        <w:spacing w:after="0"/>
        <w:rPr>
          <w:rFonts w:ascii="Aptos" w:hAnsi="Aptos"/>
        </w:rPr>
      </w:pPr>
      <w:r w:rsidRPr="00546216">
        <w:rPr>
          <w:rFonts w:ascii="Aptos" w:hAnsi="Aptos"/>
        </w:rPr>
        <w:t xml:space="preserve">sostituire certificati scaduti o con parametri non adeguati; </w:t>
      </w:r>
    </w:p>
    <w:p w14:paraId="1ABCB62A" w14:textId="77777777" w:rsidR="00B247FF" w:rsidRPr="00546216" w:rsidRDefault="00000000">
      <w:pPr>
        <w:pStyle w:val="Corpotesto"/>
        <w:numPr>
          <w:ilvl w:val="0"/>
          <w:numId w:val="7"/>
        </w:numPr>
        <w:tabs>
          <w:tab w:val="clear" w:pos="709"/>
          <w:tab w:val="left" w:pos="0"/>
        </w:tabs>
        <w:rPr>
          <w:rFonts w:ascii="Aptos" w:hAnsi="Aptos"/>
        </w:rPr>
      </w:pPr>
      <w:r w:rsidRPr="00546216">
        <w:rPr>
          <w:rFonts w:ascii="Aptos" w:hAnsi="Aptos"/>
        </w:rPr>
        <w:t xml:space="preserve">rafforzare configurazione </w:t>
      </w:r>
      <w:r w:rsidRPr="00546216">
        <w:rPr>
          <w:rStyle w:val="Enfasigrassetto"/>
          <w:rFonts w:ascii="Aptos" w:hAnsi="Aptos"/>
        </w:rPr>
        <w:t>SSH</w:t>
      </w:r>
      <w:r w:rsidRPr="00546216">
        <w:rPr>
          <w:rFonts w:ascii="Aptos" w:hAnsi="Aptos"/>
        </w:rPr>
        <w:t xml:space="preserve"> lato KEX, MAC e cifratura. </w:t>
      </w:r>
    </w:p>
    <w:p w14:paraId="54A526EC" w14:textId="06DBA674" w:rsidR="00B247FF" w:rsidRPr="00546216" w:rsidRDefault="00546216">
      <w:pPr>
        <w:spacing w:line="276" w:lineRule="auto"/>
        <w:rPr>
          <w:rFonts w:ascii="Aptos" w:hAnsi="Aptos"/>
          <w:b/>
          <w:bCs/>
          <w:color w:val="3573FF"/>
        </w:rPr>
      </w:pPr>
      <w:r w:rsidRPr="00546216">
        <w:rPr>
          <w:rFonts w:ascii="Aptos" w:hAnsi="Aptos"/>
          <w:b/>
          <w:bCs/>
          <w:color w:val="3573FF"/>
        </w:rPr>
        <w:t>PRIORITÀ DI MEDIO PERIODO</w:t>
      </w:r>
    </w:p>
    <w:p w14:paraId="5ED31861" w14:textId="77777777" w:rsidR="00B247FF" w:rsidRPr="00546216" w:rsidRDefault="00000000">
      <w:pPr>
        <w:pStyle w:val="Corpotesto"/>
        <w:numPr>
          <w:ilvl w:val="0"/>
          <w:numId w:val="8"/>
        </w:numPr>
        <w:tabs>
          <w:tab w:val="clear" w:pos="709"/>
          <w:tab w:val="left" w:pos="0"/>
        </w:tabs>
        <w:spacing w:after="0"/>
        <w:rPr>
          <w:rFonts w:ascii="Aptos" w:hAnsi="Aptos"/>
        </w:rPr>
      </w:pPr>
      <w:r w:rsidRPr="00546216">
        <w:rPr>
          <w:rFonts w:ascii="Aptos" w:hAnsi="Aptos"/>
        </w:rPr>
        <w:t xml:space="preserve">confermare il ruolo dei nodi più esposti nel contesto architetturale reale; </w:t>
      </w:r>
    </w:p>
    <w:p w14:paraId="635B299D" w14:textId="77777777" w:rsidR="00B247FF" w:rsidRPr="00546216" w:rsidRDefault="00000000">
      <w:pPr>
        <w:pStyle w:val="Corpotesto"/>
        <w:numPr>
          <w:ilvl w:val="0"/>
          <w:numId w:val="8"/>
        </w:numPr>
        <w:tabs>
          <w:tab w:val="clear" w:pos="709"/>
          <w:tab w:val="left" w:pos="0"/>
        </w:tabs>
        <w:spacing w:after="0"/>
        <w:rPr>
          <w:rFonts w:ascii="Aptos" w:hAnsi="Aptos"/>
        </w:rPr>
      </w:pPr>
      <w:r w:rsidRPr="00546216">
        <w:rPr>
          <w:rFonts w:ascii="Aptos" w:hAnsi="Aptos"/>
        </w:rPr>
        <w:t xml:space="preserve">riesaminare le superfici amministrative interne emerse nella ricognizione iniziale; </w:t>
      </w:r>
    </w:p>
    <w:p w14:paraId="3B5846D9" w14:textId="77777777" w:rsidR="00B247FF" w:rsidRPr="00546216" w:rsidRDefault="00000000">
      <w:pPr>
        <w:pStyle w:val="Corpotesto"/>
        <w:numPr>
          <w:ilvl w:val="0"/>
          <w:numId w:val="8"/>
        </w:numPr>
        <w:tabs>
          <w:tab w:val="clear" w:pos="709"/>
          <w:tab w:val="left" w:pos="0"/>
        </w:tabs>
        <w:rPr>
          <w:rFonts w:ascii="Aptos" w:hAnsi="Aptos"/>
        </w:rPr>
      </w:pPr>
      <w:r w:rsidRPr="00546216">
        <w:rPr>
          <w:rFonts w:ascii="Aptos" w:hAnsi="Aptos"/>
        </w:rPr>
        <w:t xml:space="preserve">allineare i criteri di hardening tra i sistemi che espongono servizi di management o accesso remoto. </w:t>
      </w:r>
    </w:p>
    <w:p w14:paraId="44A2D25E" w14:textId="784D0C4C" w:rsidR="00B247FF" w:rsidRPr="00546216" w:rsidRDefault="00546216">
      <w:pPr>
        <w:spacing w:line="276" w:lineRule="auto"/>
        <w:rPr>
          <w:rFonts w:ascii="Aptos" w:hAnsi="Aptos"/>
        </w:rPr>
      </w:pPr>
      <w:r w:rsidRPr="00546216">
        <w:rPr>
          <w:rFonts w:ascii="Aptos" w:hAnsi="Aptos"/>
          <w:b/>
          <w:bCs/>
          <w:color w:val="3573FF"/>
        </w:rPr>
        <w:t>INDICAZIONE FINALE</w:t>
      </w:r>
    </w:p>
    <w:p w14:paraId="356D2A54" w14:textId="77777777" w:rsidR="00B247FF" w:rsidRPr="00546216" w:rsidRDefault="00000000">
      <w:pPr>
        <w:pStyle w:val="Corpotesto"/>
        <w:rPr>
          <w:rFonts w:ascii="Aptos" w:hAnsi="Aptos"/>
        </w:rPr>
      </w:pPr>
      <w:r w:rsidRPr="00546216">
        <w:rPr>
          <w:rFonts w:ascii="Aptos" w:hAnsi="Aptos"/>
        </w:rPr>
        <w:t>L’ambiente non richiede una risposta emergenziale diffusa, ma una remediation tecnica mirata e ordinata sui sistemi corretti. La qualità dell’intervento dipenderà soprattutto dalla capacità di:</w:t>
      </w:r>
    </w:p>
    <w:p w14:paraId="37FDAB9D" w14:textId="77777777" w:rsidR="00B247FF" w:rsidRPr="00546216" w:rsidRDefault="00000000">
      <w:pPr>
        <w:pStyle w:val="Corpotesto"/>
        <w:numPr>
          <w:ilvl w:val="0"/>
          <w:numId w:val="9"/>
        </w:numPr>
        <w:tabs>
          <w:tab w:val="clear" w:pos="709"/>
          <w:tab w:val="left" w:pos="0"/>
        </w:tabs>
        <w:spacing w:after="0"/>
        <w:rPr>
          <w:rFonts w:ascii="Aptos" w:hAnsi="Aptos"/>
        </w:rPr>
      </w:pPr>
      <w:r w:rsidRPr="00546216">
        <w:rPr>
          <w:rFonts w:ascii="Aptos" w:hAnsi="Aptos"/>
        </w:rPr>
        <w:t xml:space="preserve">trattare subito i nodi più esposti; </w:t>
      </w:r>
    </w:p>
    <w:p w14:paraId="19AD6A5F" w14:textId="77777777" w:rsidR="00B247FF" w:rsidRPr="00546216" w:rsidRDefault="00000000">
      <w:pPr>
        <w:pStyle w:val="Corpotesto"/>
        <w:numPr>
          <w:ilvl w:val="0"/>
          <w:numId w:val="9"/>
        </w:numPr>
        <w:tabs>
          <w:tab w:val="clear" w:pos="709"/>
          <w:tab w:val="left" w:pos="0"/>
        </w:tabs>
        <w:spacing w:after="0"/>
        <w:rPr>
          <w:rFonts w:ascii="Aptos" w:hAnsi="Aptos"/>
        </w:rPr>
      </w:pPr>
      <w:r w:rsidRPr="00546216">
        <w:rPr>
          <w:rFonts w:ascii="Aptos" w:hAnsi="Aptos"/>
        </w:rPr>
        <w:t xml:space="preserve">correggere i pattern ricorrenti; </w:t>
      </w:r>
    </w:p>
    <w:p w14:paraId="2CD68B2A" w14:textId="77777777" w:rsidR="00B247FF" w:rsidRPr="00546216" w:rsidRDefault="00000000">
      <w:pPr>
        <w:pStyle w:val="Corpotesto"/>
        <w:numPr>
          <w:ilvl w:val="0"/>
          <w:numId w:val="9"/>
        </w:numPr>
        <w:tabs>
          <w:tab w:val="clear" w:pos="709"/>
          <w:tab w:val="left" w:pos="0"/>
        </w:tabs>
        <w:rPr>
          <w:rFonts w:ascii="Aptos" w:hAnsi="Aptos"/>
        </w:rPr>
      </w:pPr>
      <w:r w:rsidRPr="00546216">
        <w:rPr>
          <w:rFonts w:ascii="Aptos" w:hAnsi="Aptos"/>
        </w:rPr>
        <w:t>consolidare gli asset a maggiore rilevanza operativa.</w:t>
      </w:r>
    </w:p>
    <w:p w14:paraId="3DA59D21" w14:textId="63CEDD60" w:rsidR="00B247FF" w:rsidRPr="00546216" w:rsidRDefault="00000000">
      <w:pPr>
        <w:spacing w:line="276" w:lineRule="auto"/>
        <w:rPr>
          <w:rFonts w:ascii="Aptos" w:hAnsi="Aptos"/>
        </w:rPr>
      </w:pPr>
      <w:r w:rsidRPr="00546216">
        <w:rPr>
          <w:rFonts w:ascii="Aptos" w:hAnsi="Aptos"/>
        </w:rPr>
        <w:t xml:space="preserve">Il </w:t>
      </w:r>
      <w:r w:rsidR="00546216">
        <w:rPr>
          <w:rFonts w:ascii="Aptos" w:hAnsi="Aptos"/>
          <w:b/>
          <w:bCs/>
        </w:rPr>
        <w:t>ZBFOX Security</w:t>
      </w:r>
      <w:r w:rsidRPr="00546216">
        <w:rPr>
          <w:rFonts w:ascii="Aptos" w:hAnsi="Aptos"/>
        </w:rPr>
        <w:t xml:space="preserve"> </w:t>
      </w:r>
      <w:r w:rsidRPr="00546216">
        <w:rPr>
          <w:rFonts w:ascii="Aptos" w:hAnsi="Aptos"/>
          <w:b/>
          <w:bCs/>
        </w:rPr>
        <w:t>Assessment</w:t>
      </w:r>
      <w:r w:rsidRPr="00546216">
        <w:rPr>
          <w:rFonts w:ascii="Aptos" w:hAnsi="Aptos"/>
        </w:rPr>
        <w:t xml:space="preserve"> fornisce una base tecnica concreta per comprendere la postura di sicurezza interna e individuare con maggiore precisione i punti che richiedono intervento.</w:t>
      </w:r>
    </w:p>
    <w:p w14:paraId="1589D0C9" w14:textId="77777777" w:rsidR="00B247FF" w:rsidRPr="00546216" w:rsidRDefault="00B247FF">
      <w:pPr>
        <w:spacing w:line="276" w:lineRule="auto"/>
        <w:rPr>
          <w:rFonts w:ascii="Aptos" w:hAnsi="Aptos"/>
        </w:rPr>
      </w:pPr>
    </w:p>
    <w:p w14:paraId="631B61AB" w14:textId="77777777" w:rsidR="00B247FF" w:rsidRPr="00546216" w:rsidRDefault="00000000">
      <w:pPr>
        <w:spacing w:line="276" w:lineRule="auto"/>
        <w:rPr>
          <w:rFonts w:ascii="Aptos" w:hAnsi="Aptos"/>
        </w:rPr>
      </w:pPr>
      <w:r w:rsidRPr="00546216">
        <w:rPr>
          <w:rFonts w:ascii="Aptos" w:hAnsi="Aptos"/>
        </w:rPr>
        <w:t>Il valore dell’attività non risiede solo nell’identificazione delle vulnerabilità, ma nella possibilità di distinguere ciò che è marginale da ciò che è realmente prioritario per la stabilità e la sicurezza dell’ambiente.</w:t>
      </w:r>
    </w:p>
    <w:p w14:paraId="2C7ED53C" w14:textId="77777777" w:rsidR="00B247FF" w:rsidRPr="00546216" w:rsidRDefault="00B247FF">
      <w:pPr>
        <w:spacing w:line="276" w:lineRule="auto"/>
        <w:rPr>
          <w:rFonts w:ascii="Aptos" w:hAnsi="Aptos"/>
        </w:rPr>
      </w:pPr>
    </w:p>
    <w:p w14:paraId="18C718CB" w14:textId="77777777" w:rsidR="00B247FF" w:rsidRPr="00546216" w:rsidRDefault="00000000">
      <w:pPr>
        <w:spacing w:line="276" w:lineRule="auto"/>
        <w:rPr>
          <w:rFonts w:ascii="Aptos" w:hAnsi="Aptos"/>
        </w:rPr>
      </w:pPr>
      <w:r w:rsidRPr="00546216">
        <w:rPr>
          <w:rFonts w:ascii="Aptos" w:hAnsi="Aptos"/>
        </w:rPr>
        <w:t>Una postura di sicurezza efficace non si costruisce in un unico intervento, ma attraverso osservazione, correzione e consolidamento progressivo.</w:t>
      </w:r>
    </w:p>
    <w:p w14:paraId="290EEDDA" w14:textId="77777777" w:rsidR="00B247FF" w:rsidRPr="00546216" w:rsidRDefault="00B247FF">
      <w:pPr>
        <w:spacing w:line="276" w:lineRule="auto"/>
        <w:rPr>
          <w:rFonts w:ascii="Aptos" w:hAnsi="Aptos"/>
        </w:rPr>
      </w:pPr>
    </w:p>
    <w:p w14:paraId="3CC79053" w14:textId="77777777" w:rsidR="00B247FF" w:rsidRPr="00546216" w:rsidRDefault="00000000">
      <w:pPr>
        <w:spacing w:line="276" w:lineRule="auto"/>
        <w:rPr>
          <w:rFonts w:ascii="Aptos" w:hAnsi="Aptos"/>
        </w:rPr>
      </w:pPr>
      <w:r w:rsidRPr="00546216">
        <w:rPr>
          <w:rFonts w:ascii="Aptos" w:hAnsi="Aptos"/>
        </w:rPr>
        <w:t>A partire dalle evidenze emerse, è possibile definire un percorso di remediation più ordinato, ridurre l’esposizione tecnica dei sistemi più sensibili e rafforzare nel tempo il livello di controllo sull’infrastruttura.</w:t>
      </w:r>
    </w:p>
    <w:p w14:paraId="4EF8889B" w14:textId="77777777" w:rsidR="00B247FF" w:rsidRPr="00546216" w:rsidRDefault="00B247FF">
      <w:pPr>
        <w:spacing w:line="276" w:lineRule="auto"/>
        <w:rPr>
          <w:rFonts w:ascii="Aptos" w:hAnsi="Aptos"/>
        </w:rPr>
      </w:pPr>
    </w:p>
    <w:p w14:paraId="2F9D94F3" w14:textId="77777777" w:rsidR="00B247FF" w:rsidRPr="00546216" w:rsidRDefault="00000000">
      <w:pPr>
        <w:spacing w:line="276" w:lineRule="auto"/>
        <w:rPr>
          <w:rFonts w:ascii="Aptos" w:hAnsi="Aptos"/>
        </w:rPr>
      </w:pPr>
      <w:r w:rsidRPr="00546216">
        <w:rPr>
          <w:rFonts w:ascii="Aptos" w:hAnsi="Aptos"/>
          <w:b/>
          <w:bCs/>
        </w:rPr>
        <w:t>ZBFOX</w:t>
      </w:r>
      <w:r w:rsidRPr="00546216">
        <w:rPr>
          <w:rFonts w:ascii="Aptos" w:hAnsi="Aptos"/>
        </w:rPr>
        <w:t xml:space="preserve"> supporta le organizzazioni nel passaggio dall’evidenza tecnica alla gestione operativa del rischio.</w:t>
      </w:r>
    </w:p>
    <w:sectPr w:rsidR="00B247FF" w:rsidRPr="00546216">
      <w:headerReference w:type="even" r:id="rId9"/>
      <w:headerReference w:type="default" r:id="rId10"/>
      <w:footerReference w:type="even" r:id="rId11"/>
      <w:footerReference w:type="default" r:id="rId12"/>
      <w:headerReference w:type="first" r:id="rId13"/>
      <w:footerReference w:type="first" r:id="rId14"/>
      <w:pgSz w:w="11906" w:h="16838"/>
      <w:pgMar w:top="720" w:right="991" w:bottom="720" w:left="720" w:header="1" w:footer="0" w:gutter="0"/>
      <w:pgNumType w:start="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769FE" w14:textId="77777777" w:rsidR="00191374" w:rsidRDefault="00191374">
      <w:r>
        <w:separator/>
      </w:r>
    </w:p>
  </w:endnote>
  <w:endnote w:type="continuationSeparator" w:id="0">
    <w:p w14:paraId="117E1871" w14:textId="77777777" w:rsidR="00191374" w:rsidRDefault="00191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panose1 w:val="020B0604020202020204"/>
    <w:charset w:val="01"/>
    <w:family w:val="auto"/>
    <w:pitch w:val="default"/>
  </w:font>
  <w:font w:name="Calibri">
    <w:panose1 w:val="020F0502020204030204"/>
    <w:charset w:val="00"/>
    <w:family w:val="swiss"/>
    <w:pitch w:val="variable"/>
    <w:sig w:usb0="E0002AFF" w:usb1="C000247B" w:usb2="00000009" w:usb3="00000000" w:csb0="000001FF" w:csb1="00000000"/>
  </w:font>
  <w:font w:name="Segoe UI">
    <w:panose1 w:val="020B0502040204020203"/>
    <w:charset w:val="01"/>
    <w:family w:val="swiss"/>
    <w:pitch w:val="variable"/>
    <w:sig w:usb0="E4002EFF" w:usb1="C000E47F" w:usb2="00000009" w:usb3="00000000" w:csb0="000001FF" w:csb1="00000000"/>
  </w:font>
  <w:font w:name="Cambria">
    <w:panose1 w:val="02040503050406030204"/>
    <w:charset w:val="01"/>
    <w:family w:val="roman"/>
    <w:pitch w:val="variable"/>
    <w:sig w:usb0="E00002FF" w:usb1="400004FF" w:usb2="00000000" w:usb3="00000000" w:csb0="0000019F" w:csb1="00000000"/>
  </w:font>
  <w:font w:name="Liberation Sans">
    <w:altName w:val="Arial"/>
    <w:panose1 w:val="020B0604020202020204"/>
    <w:charset w:val="01"/>
    <w:family w:val="swiss"/>
    <w:pitch w:val="variable"/>
  </w:font>
  <w:font w:name="Noto Sans">
    <w:panose1 w:val="020B0502040504020204"/>
    <w:charset w:val="00"/>
    <w:family w:val="swiss"/>
    <w:pitch w:val="variable"/>
    <w:sig w:usb0="E00082FF" w:usb1="400078FF" w:usb2="00000021" w:usb3="00000000" w:csb0="0000019F" w:csb1="00000000"/>
  </w:font>
  <w:font w:name="FreeSans">
    <w:panose1 w:val="020B0604020202020204"/>
    <w:charset w:val="00"/>
    <w:family w:val="auto"/>
    <w:pitch w:val="variable"/>
  </w:font>
  <w:font w:name="Lucida Sans">
    <w:panose1 w:val="020B0602030504020204"/>
    <w:charset w:val="4D"/>
    <w:family w:val="swiss"/>
    <w:pitch w:val="variable"/>
    <w:sig w:usb0="00000003" w:usb1="00000000" w:usb2="00000000" w:usb3="00000000" w:csb0="00000001" w:csb1="00000000"/>
  </w:font>
  <w:font w:name="Tahoma">
    <w:panose1 w:val="020B0604030504040204"/>
    <w:charset w:val="01"/>
    <w:family w:val="swiss"/>
    <w:pitch w:val="variable"/>
    <w:sig w:usb0="E1002EFF" w:usb1="C000605B" w:usb2="00000029" w:usb3="00000000" w:csb0="000101FF" w:csb1="00000000"/>
  </w:font>
  <w:font w:name="Neo Sans Intel">
    <w:altName w:val="Cambria"/>
    <w:panose1 w:val="020B0604020202020204"/>
    <w:charset w:val="01"/>
    <w:family w:val="roman"/>
    <w:pitch w:val="variable"/>
  </w:font>
  <w:font w:name="Courier New">
    <w:panose1 w:val="02070309020205020404"/>
    <w:charset w:val="01"/>
    <w:family w:val="modern"/>
    <w:pitch w:val="fixed"/>
    <w:sig w:usb0="E0002AFF" w:usb1="C0007843" w:usb2="00000009" w:usb3="00000000" w:csb0="000001FF" w:csb1="00000000"/>
  </w:font>
  <w:font w:name="Liberation Mono">
    <w:altName w:val="Courier New"/>
    <w:panose1 w:val="020B0604020202020204"/>
    <w:charset w:val="01"/>
    <w:family w:val="modern"/>
    <w:pitch w:val="fixed"/>
  </w:font>
  <w:font w:name="Aptos">
    <w:panose1 w:val="020B0004020202020204"/>
    <w:charset w:val="01"/>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91D9" w14:textId="77777777" w:rsidR="00B247FF" w:rsidRDefault="00000000">
    <w:pPr>
      <w:pStyle w:val="Pidipagina"/>
      <w:ind w:right="360"/>
    </w:pPr>
    <w:r>
      <w:rPr>
        <w:noProof/>
      </w:rPr>
      <mc:AlternateContent>
        <mc:Choice Requires="wps">
          <w:drawing>
            <wp:anchor distT="0" distB="0" distL="0" distR="0" simplePos="0" relativeHeight="251659776" behindDoc="1" locked="0" layoutInCell="0" allowOverlap="1" wp14:anchorId="6CAA8757" wp14:editId="6516F855">
              <wp:simplePos x="0" y="0"/>
              <wp:positionH relativeFrom="margin">
                <wp:align>right</wp:align>
              </wp:positionH>
              <wp:positionV relativeFrom="paragraph">
                <wp:posOffset>635</wp:posOffset>
              </wp:positionV>
              <wp:extent cx="14605" cy="14605"/>
              <wp:effectExtent l="0" t="0" r="0" b="0"/>
              <wp:wrapNone/>
              <wp:docPr id="3"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835500571"/>
                            <w:docPartObj>
                              <w:docPartGallery w:val="Page Numbers (Bottom of Page)"/>
                              <w:docPartUnique/>
                            </w:docPartObj>
                          </w:sdtPr>
                          <w:sdtContent>
                            <w:p w14:paraId="6290D4C2" w14:textId="77777777" w:rsidR="00B247FF"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0</w:t>
                              </w:r>
                              <w:r>
                                <w:rPr>
                                  <w:rStyle w:val="Numeropagina"/>
                                  <w:color w:val="000000"/>
                                </w:rPr>
                                <w:fldChar w:fldCharType="end"/>
                              </w:r>
                            </w:p>
                          </w:sdtContent>
                        </w:sdt>
                      </w:txbxContent>
                    </wps:txbx>
                    <wps:bodyPr lIns="0" tIns="0" rIns="0" bIns="0" anchor="t">
                      <a:spAutoFit/>
                    </wps:bodyPr>
                  </wps:wsp>
                </a:graphicData>
              </a:graphic>
            </wp:anchor>
          </w:drawing>
        </mc:Choice>
        <mc:Fallback>
          <w:pict>
            <v:rect w14:anchorId="6CAA8757" id="Frame1" o:spid="_x0000_s1026" style="position:absolute;left:0;text-align:left;margin-left:-50.05pt;margin-top:.05pt;width:1.15pt;height:1.15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835500571"/>
                      <w:docPartObj>
                        <w:docPartGallery w:val="Page Numbers (Bottom of Page)"/>
                        <w:docPartUnique/>
                      </w:docPartObj>
                    </w:sdtPr>
                    <w:sdtContent>
                      <w:p w14:paraId="6290D4C2" w14:textId="77777777" w:rsidR="00B247FF"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0</w:t>
                        </w:r>
                        <w:r>
                          <w:rPr>
                            <w:rStyle w:val="Numeropagina"/>
                            <w:color w:val="000000"/>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CD02" w14:textId="77777777" w:rsidR="00B247FF" w:rsidRDefault="00000000">
    <w:pPr>
      <w:tabs>
        <w:tab w:val="center" w:pos="4550"/>
        <w:tab w:val="left" w:pos="5818"/>
      </w:tabs>
      <w:ind w:right="360"/>
      <w:rPr>
        <w:rFonts w:asciiTheme="majorHAnsi" w:hAnsiTheme="majorHAnsi" w:cstheme="majorHAnsi"/>
        <w:color w:val="548DD4" w:themeColor="text2" w:themeTint="99"/>
        <w:spacing w:val="60"/>
      </w:rPr>
    </w:pPr>
    <w:r>
      <w:rPr>
        <w:rFonts w:ascii="Calibri" w:hAnsi="Calibri" w:cstheme="majorHAnsi"/>
        <w:noProof/>
        <w:color w:val="548DD4" w:themeColor="text2" w:themeTint="99"/>
        <w:spacing w:val="60"/>
      </w:rPr>
      <mc:AlternateContent>
        <mc:Choice Requires="wps">
          <w:drawing>
            <wp:anchor distT="0" distB="0" distL="0" distR="0" simplePos="0" relativeHeight="251657728" behindDoc="1" locked="0" layoutInCell="0" allowOverlap="1" wp14:anchorId="3D41CC17" wp14:editId="203F67D2">
              <wp:simplePos x="0" y="0"/>
              <wp:positionH relativeFrom="margin">
                <wp:align>right</wp:align>
              </wp:positionH>
              <wp:positionV relativeFrom="paragraph">
                <wp:posOffset>635</wp:posOffset>
              </wp:positionV>
              <wp:extent cx="76835" cy="349250"/>
              <wp:effectExtent l="0" t="0" r="0" b="0"/>
              <wp:wrapNone/>
              <wp:docPr id="4" name="Frame2"/>
              <wp:cNvGraphicFramePr/>
              <a:graphic xmlns:a="http://schemas.openxmlformats.org/drawingml/2006/main">
                <a:graphicData uri="http://schemas.microsoft.com/office/word/2010/wordprocessingShape">
                  <wps:wsp>
                    <wps:cNvSpPr/>
                    <wps:spPr>
                      <a:xfrm>
                        <a:off x="0" y="0"/>
                        <a:ext cx="76680" cy="34920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931407492"/>
                            <w:docPartObj>
                              <w:docPartGallery w:val="Page Numbers (Bottom of Page)"/>
                              <w:docPartUnique/>
                            </w:docPartObj>
                          </w:sdtPr>
                          <w:sdtContent>
                            <w:p w14:paraId="33FCC6E5" w14:textId="77777777" w:rsidR="00B247FF"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11</w:t>
                              </w:r>
                              <w:r>
                                <w:rPr>
                                  <w:rStyle w:val="Numeropagina"/>
                                  <w:color w:val="000000"/>
                                </w:rPr>
                                <w:fldChar w:fldCharType="end"/>
                              </w:r>
                            </w:p>
                          </w:sdtContent>
                        </w:sdt>
                      </w:txbxContent>
                    </wps:txbx>
                    <wps:bodyPr lIns="0" tIns="0" rIns="0" bIns="0" anchor="t">
                      <a:spAutoFit/>
                    </wps:bodyPr>
                  </wps:wsp>
                </a:graphicData>
              </a:graphic>
            </wp:anchor>
          </w:drawing>
        </mc:Choice>
        <mc:Fallback>
          <w:pict>
            <v:rect w14:anchorId="3D41CC17" id="Frame2" o:spid="_x0000_s1027" style="position:absolute;left:0;text-align:left;margin-left:-45.15pt;margin-top:.05pt;width:6.05pt;height:27.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" o:allowincell="f" filled="f" stroked="f" strokeweight="0">
              <v:textbox style="mso-fit-shape-to-text:t" inset="0,0,0,0">
                <w:txbxContent>
                  <w:sdt>
                    <w:sdtPr>
                      <w:id w:val="931407492"/>
                      <w:docPartObj>
                        <w:docPartGallery w:val="Page Numbers (Bottom of Page)"/>
                        <w:docPartUnique/>
                      </w:docPartObj>
                    </w:sdtPr>
                    <w:sdtContent>
                      <w:p w14:paraId="33FCC6E5" w14:textId="77777777" w:rsidR="00B247FF"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11</w:t>
                        </w:r>
                        <w:r>
                          <w:rPr>
                            <w:rStyle w:val="Numeropagina"/>
                            <w:color w:val="000000"/>
                          </w:rPr>
                          <w:fldChar w:fldCharType="end"/>
                        </w:r>
                      </w:p>
                    </w:sdtContent>
                  </w:sdt>
                </w:txbxContent>
              </v:textbox>
              <w10:wrap anchorx="margin"/>
            </v:rect>
          </w:pict>
        </mc:Fallback>
      </mc:AlternateContent>
    </w:r>
  </w:p>
  <w:p w14:paraId="68B6CB65" w14:textId="77777777" w:rsidR="00B247FF" w:rsidRDefault="00B247FF">
    <w:pPr>
      <w:tabs>
        <w:tab w:val="center" w:pos="4550"/>
        <w:tab w:val="left" w:pos="5818"/>
      </w:tabs>
      <w:ind w:right="360"/>
      <w:rPr>
        <w:rFonts w:asciiTheme="majorHAnsi" w:hAnsiTheme="majorHAnsi" w:cstheme="majorHAnsi"/>
        <w:color w:val="548DD4" w:themeColor="text2" w:themeTint="99"/>
        <w:spacing w:val="6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966C" w14:textId="77777777" w:rsidR="00B247FF" w:rsidRDefault="00000000">
    <w:pPr>
      <w:tabs>
        <w:tab w:val="center" w:pos="4550"/>
        <w:tab w:val="left" w:pos="5818"/>
      </w:tabs>
      <w:ind w:right="360"/>
      <w:rPr>
        <w:rFonts w:asciiTheme="majorHAnsi" w:hAnsiTheme="majorHAnsi" w:cstheme="majorHAnsi"/>
        <w:color w:val="548DD4" w:themeColor="text2" w:themeTint="99"/>
        <w:spacing w:val="60"/>
      </w:rPr>
    </w:pPr>
    <w:r>
      <w:rPr>
        <w:rFonts w:ascii="Calibri" w:hAnsi="Calibri" w:cstheme="majorHAnsi"/>
        <w:noProof/>
        <w:color w:val="548DD4" w:themeColor="text2" w:themeTint="99"/>
        <w:spacing w:val="60"/>
      </w:rPr>
      <mc:AlternateContent>
        <mc:Choice Requires="wps">
          <w:drawing>
            <wp:anchor distT="0" distB="0" distL="0" distR="0" simplePos="0" relativeHeight="251658752" behindDoc="1" locked="0" layoutInCell="0" allowOverlap="1" wp14:anchorId="2989C391" wp14:editId="252048AD">
              <wp:simplePos x="0" y="0"/>
              <wp:positionH relativeFrom="margin">
                <wp:align>right</wp:align>
              </wp:positionH>
              <wp:positionV relativeFrom="paragraph">
                <wp:posOffset>635</wp:posOffset>
              </wp:positionV>
              <wp:extent cx="76835" cy="349250"/>
              <wp:effectExtent l="0" t="0" r="0" b="0"/>
              <wp:wrapNone/>
              <wp:docPr id="5" name="Frame2"/>
              <wp:cNvGraphicFramePr/>
              <a:graphic xmlns:a="http://schemas.openxmlformats.org/drawingml/2006/main">
                <a:graphicData uri="http://schemas.microsoft.com/office/word/2010/wordprocessingShape">
                  <wps:wsp>
                    <wps:cNvSpPr/>
                    <wps:spPr>
                      <a:xfrm>
                        <a:off x="0" y="0"/>
                        <a:ext cx="76680" cy="34920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549754216"/>
                            <w:docPartObj>
                              <w:docPartGallery w:val="Page Numbers (Bottom of Page)"/>
                              <w:docPartUnique/>
                            </w:docPartObj>
                          </w:sdtPr>
                          <w:sdtContent>
                            <w:p w14:paraId="214CE6B7" w14:textId="77777777" w:rsidR="00B247FF"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11</w:t>
                              </w:r>
                              <w:r>
                                <w:rPr>
                                  <w:rStyle w:val="Numeropagina"/>
                                  <w:color w:val="000000"/>
                                </w:rPr>
                                <w:fldChar w:fldCharType="end"/>
                              </w:r>
                            </w:p>
                          </w:sdtContent>
                        </w:sdt>
                      </w:txbxContent>
                    </wps:txbx>
                    <wps:bodyPr lIns="0" tIns="0" rIns="0" bIns="0" anchor="t">
                      <a:spAutoFit/>
                    </wps:bodyPr>
                  </wps:wsp>
                </a:graphicData>
              </a:graphic>
            </wp:anchor>
          </w:drawing>
        </mc:Choice>
        <mc:Fallback>
          <w:pict>
            <v:rect w14:anchorId="2989C391" id="_x0000_s1028" style="position:absolute;left:0;text-align:left;margin-left:-45.15pt;margin-top:.05pt;width:6.05pt;height:27.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" o:allowincell="f" filled="f" stroked="f" strokeweight="0">
              <v:textbox style="mso-fit-shape-to-text:t" inset="0,0,0,0">
                <w:txbxContent>
                  <w:sdt>
                    <w:sdtPr>
                      <w:id w:val="-1549754216"/>
                      <w:docPartObj>
                        <w:docPartGallery w:val="Page Numbers (Bottom of Page)"/>
                        <w:docPartUnique/>
                      </w:docPartObj>
                    </w:sdtPr>
                    <w:sdtContent>
                      <w:p w14:paraId="214CE6B7" w14:textId="77777777" w:rsidR="00B247FF"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11</w:t>
                        </w:r>
                        <w:r>
                          <w:rPr>
                            <w:rStyle w:val="Numeropagina"/>
                            <w:color w:val="000000"/>
                          </w:rPr>
                          <w:fldChar w:fldCharType="end"/>
                        </w:r>
                      </w:p>
                    </w:sdtContent>
                  </w:sdt>
                </w:txbxContent>
              </v:textbox>
              <w10:wrap anchorx="margin"/>
            </v:rect>
          </w:pict>
        </mc:Fallback>
      </mc:AlternateContent>
    </w:r>
  </w:p>
  <w:p w14:paraId="004C7877" w14:textId="77777777" w:rsidR="00B247FF" w:rsidRDefault="00B247FF">
    <w:pPr>
      <w:tabs>
        <w:tab w:val="center" w:pos="4550"/>
        <w:tab w:val="left" w:pos="5818"/>
      </w:tabs>
      <w:ind w:right="360"/>
      <w:rPr>
        <w:rFonts w:asciiTheme="majorHAnsi" w:hAnsiTheme="majorHAnsi" w:cstheme="majorHAnsi"/>
        <w:color w:val="548DD4" w:themeColor="text2" w:themeTint="99"/>
        <w:spacing w:val="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1AF91" w14:textId="77777777" w:rsidR="00191374" w:rsidRDefault="00191374">
      <w:r>
        <w:separator/>
      </w:r>
    </w:p>
  </w:footnote>
  <w:footnote w:type="continuationSeparator" w:id="0">
    <w:p w14:paraId="1519BC3D" w14:textId="77777777" w:rsidR="00191374" w:rsidRDefault="00191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1D9C" w14:textId="77777777" w:rsidR="00B247FF" w:rsidRDefault="00B247F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02D7" w14:textId="77777777" w:rsidR="00B247FF" w:rsidRDefault="00000000">
    <w:pPr>
      <w:pStyle w:val="Intestazione"/>
    </w:pPr>
    <w:r>
      <w:rPr>
        <w:noProof/>
      </w:rPr>
      <w:drawing>
        <wp:anchor distT="0" distB="0" distL="0" distR="0" simplePos="0" relativeHeight="251655680" behindDoc="1" locked="0" layoutInCell="1" allowOverlap="1" wp14:anchorId="56BAADCC" wp14:editId="52AA5C7A">
          <wp:simplePos x="0" y="0"/>
          <wp:positionH relativeFrom="column">
            <wp:posOffset>6424930</wp:posOffset>
          </wp:positionH>
          <wp:positionV relativeFrom="paragraph">
            <wp:posOffset>31750</wp:posOffset>
          </wp:positionV>
          <wp:extent cx="612140" cy="702310"/>
          <wp:effectExtent l="0" t="0" r="0" b="0"/>
          <wp:wrapNone/>
          <wp:docPr id="1" name="Immagine 4" descr="Immagine che contiene simbolo, emblema, logo, cres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4" descr="Immagine che contiene simbolo, emblema, logo, cresta&#10;&#10;Il contenuto generato dall'IA potrebbe non essere corretto."/>
                  <pic:cNvPicPr>
                    <a:picLocks noChangeAspect="1" noChangeArrowheads="1"/>
                  </pic:cNvPicPr>
                </pic:nvPicPr>
                <pic:blipFill>
                  <a:blip r:embed="rId1"/>
                  <a:stretch>
                    <a:fillRect/>
                  </a:stretch>
                </pic:blipFill>
                <pic:spPr bwMode="auto">
                  <a:xfrm>
                    <a:off x="0" y="0"/>
                    <a:ext cx="612140" cy="702310"/>
                  </a:xfrm>
                  <a:prstGeom prst="rect">
                    <a:avLst/>
                  </a:prstGeom>
                  <a:noFill/>
                </pic:spPr>
              </pic:pic>
            </a:graphicData>
          </a:graphic>
        </wp:anchor>
      </w:drawing>
    </w:r>
  </w:p>
  <w:p w14:paraId="1161A343" w14:textId="77777777" w:rsidR="00B247FF" w:rsidRDefault="00B247FF">
    <w:pPr>
      <w:pStyle w:val="Intestazione"/>
    </w:pPr>
  </w:p>
  <w:p w14:paraId="69C0FACF" w14:textId="77777777" w:rsidR="00B247FF" w:rsidRDefault="00000000">
    <w:pPr>
      <w:pStyle w:val="Intestazione"/>
      <w:jc w:val="center"/>
      <w:rPr>
        <w:rFonts w:asciiTheme="majorHAnsi" w:hAnsiTheme="majorHAnsi" w:cstheme="majorHAnsi"/>
        <w:b/>
        <w:bCs/>
        <w:color w:val="F79646" w:themeColor="accent6"/>
        <w:sz w:val="72"/>
        <w:szCs w:val="72"/>
      </w:rPr>
    </w:pPr>
    <w:r>
      <w:rPr>
        <w:rFonts w:asciiTheme="majorHAnsi" w:hAnsiTheme="majorHAnsi" w:cstheme="majorHAnsi"/>
        <w:b/>
        <w:bCs/>
        <w:color w:val="F79646" w:themeColor="accent6"/>
        <w:sz w:val="48"/>
        <w:szCs w:val="48"/>
      </w:rPr>
      <w:t>ZBFOX</w:t>
    </w:r>
    <w:r>
      <w:rPr>
        <w:rFonts w:asciiTheme="majorHAnsi" w:hAnsiTheme="majorHAnsi" w:cstheme="majorHAnsi"/>
        <w:b/>
        <w:bCs/>
        <w:color w:val="F79646" w:themeColor="accent6"/>
        <w:sz w:val="72"/>
        <w:szCs w:val="72"/>
      </w:rPr>
      <w:t xml:space="preserve">         </w:t>
    </w:r>
  </w:p>
  <w:p w14:paraId="2B62BD41" w14:textId="77777777" w:rsidR="00B247FF" w:rsidRDefault="00000000">
    <w:pPr>
      <w:pStyle w:val="Intestazione"/>
      <w:rPr>
        <w:rFonts w:asciiTheme="majorHAnsi" w:hAnsiTheme="majorHAnsi" w:cstheme="majorHAnsi"/>
      </w:rPr>
    </w:pPr>
    <w:r>
      <w:rPr>
        <w:rFonts w:asciiTheme="majorHAnsi" w:hAnsiTheme="majorHAnsi" w:cstheme="majorHAnsi"/>
        <w:b/>
        <w:bCs/>
        <w:color w:val="F79646" w:themeColor="accent6"/>
        <w:u w:val="single"/>
      </w:rPr>
      <w:t>_____________________________________________________________________________________</w:t>
    </w:r>
  </w:p>
  <w:p w14:paraId="0603293A" w14:textId="77777777" w:rsidR="00B247FF" w:rsidRDefault="00B247FF">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DCC2" w14:textId="77777777" w:rsidR="00B247FF" w:rsidRDefault="00000000">
    <w:pPr>
      <w:pStyle w:val="Intestazione"/>
    </w:pPr>
    <w:r>
      <w:rPr>
        <w:noProof/>
      </w:rPr>
      <w:drawing>
        <wp:anchor distT="0" distB="0" distL="0" distR="0" simplePos="0" relativeHeight="251656704" behindDoc="1" locked="0" layoutInCell="1" allowOverlap="1" wp14:anchorId="3B7EB87C" wp14:editId="077834AF">
          <wp:simplePos x="0" y="0"/>
          <wp:positionH relativeFrom="column">
            <wp:posOffset>6424930</wp:posOffset>
          </wp:positionH>
          <wp:positionV relativeFrom="paragraph">
            <wp:posOffset>31750</wp:posOffset>
          </wp:positionV>
          <wp:extent cx="612140" cy="702310"/>
          <wp:effectExtent l="0" t="0" r="0" b="0"/>
          <wp:wrapNone/>
          <wp:docPr id="2" name="Immagine 4" descr="Immagine che contiene simbolo, emblema, logo, cres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descr="Immagine che contiene simbolo, emblema, logo, cresta&#10;&#10;Il contenuto generato dall'IA potrebbe non essere corretto."/>
                  <pic:cNvPicPr>
                    <a:picLocks noChangeAspect="1" noChangeArrowheads="1"/>
                  </pic:cNvPicPr>
                </pic:nvPicPr>
                <pic:blipFill>
                  <a:blip r:embed="rId1"/>
                  <a:stretch>
                    <a:fillRect/>
                  </a:stretch>
                </pic:blipFill>
                <pic:spPr bwMode="auto">
                  <a:xfrm>
                    <a:off x="0" y="0"/>
                    <a:ext cx="612140" cy="702310"/>
                  </a:xfrm>
                  <a:prstGeom prst="rect">
                    <a:avLst/>
                  </a:prstGeom>
                  <a:noFill/>
                </pic:spPr>
              </pic:pic>
            </a:graphicData>
          </a:graphic>
        </wp:anchor>
      </w:drawing>
    </w:r>
  </w:p>
  <w:p w14:paraId="684DE80C" w14:textId="77777777" w:rsidR="00B247FF" w:rsidRDefault="00B247FF">
    <w:pPr>
      <w:pStyle w:val="Intestazione"/>
    </w:pPr>
  </w:p>
  <w:p w14:paraId="0FCC11F1" w14:textId="77777777" w:rsidR="00B247FF" w:rsidRDefault="00000000">
    <w:pPr>
      <w:pStyle w:val="Intestazione"/>
      <w:jc w:val="center"/>
      <w:rPr>
        <w:rFonts w:asciiTheme="majorHAnsi" w:hAnsiTheme="majorHAnsi" w:cstheme="majorHAnsi"/>
        <w:b/>
        <w:bCs/>
        <w:color w:val="F79646" w:themeColor="accent6"/>
        <w:sz w:val="72"/>
        <w:szCs w:val="72"/>
      </w:rPr>
    </w:pPr>
    <w:r>
      <w:rPr>
        <w:rFonts w:asciiTheme="majorHAnsi" w:hAnsiTheme="majorHAnsi" w:cstheme="majorHAnsi"/>
        <w:b/>
        <w:bCs/>
        <w:color w:val="F79646" w:themeColor="accent6"/>
        <w:sz w:val="48"/>
        <w:szCs w:val="48"/>
      </w:rPr>
      <w:t>ZBFOX</w:t>
    </w:r>
    <w:r>
      <w:rPr>
        <w:rFonts w:asciiTheme="majorHAnsi" w:hAnsiTheme="majorHAnsi" w:cstheme="majorHAnsi"/>
        <w:b/>
        <w:bCs/>
        <w:color w:val="F79646" w:themeColor="accent6"/>
        <w:sz w:val="72"/>
        <w:szCs w:val="72"/>
      </w:rPr>
      <w:t xml:space="preserve">         </w:t>
    </w:r>
  </w:p>
  <w:p w14:paraId="22D90E83" w14:textId="77777777" w:rsidR="00B247FF" w:rsidRDefault="00000000">
    <w:pPr>
      <w:pStyle w:val="Intestazione"/>
      <w:rPr>
        <w:rFonts w:asciiTheme="majorHAnsi" w:hAnsiTheme="majorHAnsi" w:cstheme="majorHAnsi"/>
      </w:rPr>
    </w:pPr>
    <w:r>
      <w:rPr>
        <w:rFonts w:asciiTheme="majorHAnsi" w:hAnsiTheme="majorHAnsi" w:cstheme="majorHAnsi"/>
        <w:b/>
        <w:bCs/>
        <w:color w:val="F79646" w:themeColor="accent6"/>
        <w:u w:val="single"/>
      </w:rPr>
      <w:t>_____________________________________________________________________________________</w:t>
    </w:r>
  </w:p>
  <w:p w14:paraId="7C0E87C3" w14:textId="77777777" w:rsidR="00B247FF" w:rsidRDefault="00B247F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1B4"/>
    <w:multiLevelType w:val="multilevel"/>
    <w:tmpl w:val="0D3C0F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6B874C9"/>
    <w:multiLevelType w:val="multilevel"/>
    <w:tmpl w:val="0C00B0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71F6439"/>
    <w:multiLevelType w:val="multilevel"/>
    <w:tmpl w:val="586A4D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F8F1420"/>
    <w:multiLevelType w:val="multilevel"/>
    <w:tmpl w:val="9CAAB3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4392D5D"/>
    <w:multiLevelType w:val="multilevel"/>
    <w:tmpl w:val="F2F8B8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47427787"/>
    <w:multiLevelType w:val="multilevel"/>
    <w:tmpl w:val="A98CDC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7EE262A"/>
    <w:multiLevelType w:val="multilevel"/>
    <w:tmpl w:val="A63AA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9E819BA"/>
    <w:multiLevelType w:val="multilevel"/>
    <w:tmpl w:val="78C81A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2ED1AB2"/>
    <w:multiLevelType w:val="multilevel"/>
    <w:tmpl w:val="AEB4C5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B6B609D"/>
    <w:multiLevelType w:val="multilevel"/>
    <w:tmpl w:val="4ADEB204"/>
    <w:lvl w:ilvl="0">
      <w:start w:val="1"/>
      <w:numFmt w:val="bullet"/>
      <w:pStyle w:val="Puntoelenco"/>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0838510">
    <w:abstractNumId w:val="9"/>
  </w:num>
  <w:num w:numId="2" w16cid:durableId="979529471">
    <w:abstractNumId w:val="4"/>
  </w:num>
  <w:num w:numId="3" w16cid:durableId="324019465">
    <w:abstractNumId w:val="3"/>
  </w:num>
  <w:num w:numId="4" w16cid:durableId="994719188">
    <w:abstractNumId w:val="7"/>
  </w:num>
  <w:num w:numId="5" w16cid:durableId="474375530">
    <w:abstractNumId w:val="0"/>
  </w:num>
  <w:num w:numId="6" w16cid:durableId="72241587">
    <w:abstractNumId w:val="5"/>
  </w:num>
  <w:num w:numId="7" w16cid:durableId="413206921">
    <w:abstractNumId w:val="2"/>
  </w:num>
  <w:num w:numId="8" w16cid:durableId="1167594754">
    <w:abstractNumId w:val="6"/>
  </w:num>
  <w:num w:numId="9" w16cid:durableId="788815498">
    <w:abstractNumId w:val="1"/>
  </w:num>
  <w:num w:numId="10" w16cid:durableId="9413042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grammar="clean"/>
  <w:defaultTabStop w:val="720"/>
  <w:autoHyphenation/>
  <w:hyphenationZone w:val="283"/>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B247FF"/>
    <w:rsid w:val="00191374"/>
    <w:rsid w:val="002E185B"/>
    <w:rsid w:val="00546216"/>
    <w:rsid w:val="00B247FF"/>
    <w:rsid w:val="00C27237"/>
    <w:rsid w:val="00CC176D"/>
    <w:rsid w:val="00FC036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236CB37"/>
  <w15:docId w15:val="{BB74292E-5B68-B642-A223-AA96A8D6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576"/>
    <w:pPr>
      <w:jc w:val="both"/>
    </w:pPr>
  </w:style>
  <w:style w:type="paragraph" w:styleId="Titolo1">
    <w:name w:val="heading 1"/>
    <w:basedOn w:val="Normale"/>
    <w:next w:val="Normale"/>
    <w:link w:val="Titolo1Carattere"/>
    <w:uiPriority w:val="9"/>
    <w:qFormat/>
    <w:pPr>
      <w:keepNext/>
      <w:keepLines/>
      <w:spacing w:before="120" w:after="120" w:line="360" w:lineRule="auto"/>
      <w:jc w:val="center"/>
      <w:outlineLvl w:val="0"/>
    </w:pPr>
    <w:rPr>
      <w:b/>
      <w:color w:val="0070C0"/>
      <w:sz w:val="32"/>
      <w:szCs w:val="32"/>
    </w:rPr>
  </w:style>
  <w:style w:type="paragraph" w:styleId="Titolo2">
    <w:name w:val="heading 2"/>
    <w:basedOn w:val="Normale"/>
    <w:next w:val="Normale"/>
    <w:link w:val="Titolo2Carattere"/>
    <w:uiPriority w:val="9"/>
    <w:unhideWhenUsed/>
    <w:qFormat/>
    <w:pPr>
      <w:keepNext/>
      <w:keepLines/>
      <w:spacing w:before="120" w:after="120" w:line="360" w:lineRule="auto"/>
      <w:jc w:val="center"/>
      <w:outlineLvl w:val="1"/>
    </w:pPr>
    <w:rPr>
      <w:b/>
      <w:sz w:val="28"/>
      <w:szCs w:val="28"/>
    </w:rPr>
  </w:style>
  <w:style w:type="paragraph" w:styleId="Titolo3">
    <w:name w:val="heading 3"/>
    <w:basedOn w:val="Normale"/>
    <w:next w:val="Normale"/>
    <w:link w:val="Titolo3Carattere"/>
    <w:uiPriority w:val="9"/>
    <w:unhideWhenUsed/>
    <w:qFormat/>
    <w:pPr>
      <w:keepNext/>
      <w:keepLines/>
      <w:outlineLvl w:val="2"/>
    </w:pPr>
    <w:rPr>
      <w:b/>
      <w:sz w:val="28"/>
      <w:szCs w:val="28"/>
    </w:rPr>
  </w:style>
  <w:style w:type="paragraph" w:styleId="Titolo4">
    <w:name w:val="heading 4"/>
    <w:basedOn w:val="Normale"/>
    <w:next w:val="Normale"/>
    <w:link w:val="Titolo4Carattere"/>
    <w:uiPriority w:val="9"/>
    <w:unhideWhenUsed/>
    <w:qFormat/>
    <w:pPr>
      <w:keepNext/>
      <w:keepLines/>
      <w:spacing w:before="240" w:after="40"/>
      <w:outlineLvl w:val="3"/>
    </w:pPr>
    <w:rPr>
      <w:b/>
    </w:rPr>
  </w:style>
  <w:style w:type="paragraph" w:styleId="Titolo5">
    <w:name w:val="heading 5"/>
    <w:basedOn w:val="Normale"/>
    <w:next w:val="Normale"/>
    <w:link w:val="Titolo5Carattere"/>
    <w:uiPriority w:val="9"/>
    <w:semiHidden/>
    <w:unhideWhenUsed/>
    <w:qFormat/>
    <w:pPr>
      <w:keepNext/>
      <w:keepLines/>
      <w:spacing w:before="220" w:after="40"/>
      <w:outlineLvl w:val="4"/>
    </w:pPr>
    <w:rPr>
      <w:b/>
      <w:sz w:val="22"/>
      <w:szCs w:val="22"/>
    </w:rPr>
  </w:style>
  <w:style w:type="paragraph" w:styleId="Titolo6">
    <w:name w:val="heading 6"/>
    <w:basedOn w:val="Normale"/>
    <w:next w:val="Normale"/>
    <w:link w:val="Titolo6Carattere"/>
    <w:uiPriority w:val="9"/>
    <w:semiHidden/>
    <w:unhideWhenUsed/>
    <w:qFormat/>
    <w:pPr>
      <w:keepNext/>
      <w:keepLines/>
      <w:spacing w:before="200" w:after="40"/>
      <w:outlineLvl w:val="5"/>
    </w:pPr>
    <w:rPr>
      <w:b/>
      <w:sz w:val="20"/>
      <w:szCs w:val="20"/>
    </w:rPr>
  </w:style>
  <w:style w:type="paragraph" w:styleId="Titolo7">
    <w:name w:val="heading 7"/>
    <w:basedOn w:val="Normale"/>
    <w:next w:val="Normale"/>
    <w:link w:val="Titolo7Carattere"/>
    <w:uiPriority w:val="9"/>
    <w:semiHidden/>
    <w:unhideWhenUsed/>
    <w:qFormat/>
    <w:rsid w:val="00413D26"/>
    <w:pPr>
      <w:keepNext/>
      <w:keepLines/>
      <w:suppressAutoHyphens w:val="0"/>
      <w:spacing w:before="200" w:line="276" w:lineRule="auto"/>
      <w:ind w:left="1296" w:hanging="1296"/>
      <w:jc w:val="left"/>
      <w:outlineLvl w:val="6"/>
    </w:pPr>
    <w:rPr>
      <w:rFonts w:asciiTheme="majorHAnsi" w:eastAsiaTheme="majorEastAsia" w:hAnsiTheme="majorHAnsi" w:cstheme="majorBidi"/>
      <w:i/>
      <w:iCs/>
      <w:color w:val="404040" w:themeColor="text1" w:themeTint="BF"/>
      <w:sz w:val="22"/>
      <w:szCs w:val="22"/>
      <w:lang w:val="en-US" w:eastAsia="en-US"/>
    </w:rPr>
  </w:style>
  <w:style w:type="paragraph" w:styleId="Titolo8">
    <w:name w:val="heading 8"/>
    <w:basedOn w:val="Normale"/>
    <w:next w:val="Normale"/>
    <w:link w:val="Titolo8Carattere"/>
    <w:uiPriority w:val="9"/>
    <w:semiHidden/>
    <w:unhideWhenUsed/>
    <w:qFormat/>
    <w:rsid w:val="00413D26"/>
    <w:pPr>
      <w:keepNext/>
      <w:keepLines/>
      <w:suppressAutoHyphens w:val="0"/>
      <w:spacing w:before="200" w:line="276" w:lineRule="auto"/>
      <w:ind w:left="1440" w:hanging="1440"/>
      <w:jc w:val="left"/>
      <w:outlineLvl w:val="7"/>
    </w:pPr>
    <w:rPr>
      <w:rFonts w:asciiTheme="majorHAnsi" w:eastAsiaTheme="majorEastAsia" w:hAnsiTheme="majorHAnsi" w:cstheme="majorBidi"/>
      <w:color w:val="404040" w:themeColor="text1" w:themeTint="BF"/>
      <w:sz w:val="20"/>
      <w:szCs w:val="20"/>
      <w:lang w:val="en-US" w:eastAsia="en-US"/>
    </w:rPr>
  </w:style>
  <w:style w:type="paragraph" w:styleId="Titolo9">
    <w:name w:val="heading 9"/>
    <w:basedOn w:val="Normale"/>
    <w:next w:val="Normale"/>
    <w:link w:val="Titolo9Carattere"/>
    <w:uiPriority w:val="9"/>
    <w:semiHidden/>
    <w:unhideWhenUsed/>
    <w:qFormat/>
    <w:rsid w:val="00413D26"/>
    <w:pPr>
      <w:keepNext/>
      <w:keepLines/>
      <w:suppressAutoHyphens w:val="0"/>
      <w:spacing w:before="200" w:line="276" w:lineRule="auto"/>
      <w:ind w:left="1584" w:hanging="1584"/>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sectionnumber3">
    <w:name w:val="sectionnumber3"/>
    <w:basedOn w:val="Carpredefinitoparagrafo"/>
    <w:qFormat/>
    <w:rsid w:val="00F10F2D"/>
  </w:style>
  <w:style w:type="character" w:customStyle="1" w:styleId="CollegamentoInternet">
    <w:name w:val="Collegamento Internet"/>
    <w:basedOn w:val="Carpredefinitoparagrafo"/>
    <w:uiPriority w:val="99"/>
    <w:unhideWhenUsed/>
    <w:qFormat/>
    <w:rsid w:val="00903F9F"/>
    <w:rPr>
      <w:color w:val="0000FF"/>
      <w:u w:val="single"/>
    </w:rPr>
  </w:style>
  <w:style w:type="character" w:customStyle="1" w:styleId="Titolo2Carattere">
    <w:name w:val="Titolo 2 Carattere"/>
    <w:basedOn w:val="Carpredefinitoparagrafo"/>
    <w:link w:val="Titolo2"/>
    <w:uiPriority w:val="9"/>
    <w:qFormat/>
    <w:rsid w:val="0072698E"/>
    <w:rPr>
      <w:b/>
      <w:sz w:val="28"/>
      <w:szCs w:val="28"/>
    </w:rPr>
  </w:style>
  <w:style w:type="character" w:customStyle="1" w:styleId="card-title">
    <w:name w:val="card-title"/>
    <w:basedOn w:val="Carpredefinitoparagrafo"/>
    <w:qFormat/>
    <w:rsid w:val="00621357"/>
  </w:style>
  <w:style w:type="character" w:customStyle="1" w:styleId="float-right">
    <w:name w:val="float-right"/>
    <w:basedOn w:val="Carpredefinitoparagrafo"/>
    <w:qFormat/>
    <w:rsid w:val="00621357"/>
  </w:style>
  <w:style w:type="character" w:styleId="Enfasigrassetto">
    <w:name w:val="Strong"/>
    <w:basedOn w:val="Carpredefinitoparagrafo"/>
    <w:uiPriority w:val="22"/>
    <w:qFormat/>
    <w:rsid w:val="00621357"/>
    <w:rPr>
      <w:b/>
      <w:bCs/>
    </w:rPr>
  </w:style>
  <w:style w:type="character" w:customStyle="1" w:styleId="jlqj4b">
    <w:name w:val="jlqj4b"/>
    <w:basedOn w:val="Carpredefinitoparagrafo"/>
    <w:qFormat/>
    <w:rsid w:val="00621357"/>
  </w:style>
  <w:style w:type="character" w:customStyle="1" w:styleId="IntestazioneCarattere">
    <w:name w:val="Intestazione Carattere"/>
    <w:basedOn w:val="Carpredefinitoparagrafo"/>
    <w:link w:val="Intestazione"/>
    <w:uiPriority w:val="99"/>
    <w:qFormat/>
    <w:rsid w:val="00D77654"/>
  </w:style>
  <w:style w:type="character" w:customStyle="1" w:styleId="PidipaginaCarattere">
    <w:name w:val="Piè di pagina Carattere"/>
    <w:basedOn w:val="Carpredefinitoparagrafo"/>
    <w:link w:val="Pidipagina"/>
    <w:uiPriority w:val="99"/>
    <w:qFormat/>
    <w:rsid w:val="00D77654"/>
  </w:style>
  <w:style w:type="character" w:customStyle="1" w:styleId="hgkelc">
    <w:name w:val="hgkelc"/>
    <w:basedOn w:val="Carpredefinitoparagrafo"/>
    <w:qFormat/>
    <w:rsid w:val="00920ACB"/>
  </w:style>
  <w:style w:type="character" w:customStyle="1" w:styleId="TestonotaapidipaginaCarattere">
    <w:name w:val="Testo nota a piè di pagina Carattere"/>
    <w:basedOn w:val="Carpredefinitoparagrafo"/>
    <w:link w:val="Testonotaapidipagina"/>
    <w:uiPriority w:val="99"/>
    <w:semiHidden/>
    <w:qFormat/>
    <w:rsid w:val="00B50097"/>
    <w:rPr>
      <w:sz w:val="20"/>
      <w:szCs w:val="20"/>
    </w:rPr>
  </w:style>
  <w:style w:type="character" w:customStyle="1" w:styleId="Richiamoallanotaapidipagina">
    <w:name w:val="Richiamo alla nota a piè di pagina"/>
    <w:qFormat/>
    <w:rPr>
      <w:vertAlign w:val="superscript"/>
    </w:rPr>
  </w:style>
  <w:style w:type="character" w:customStyle="1" w:styleId="FootnoteCharactersuser">
    <w:name w:val="Footnote Characters (user)"/>
    <w:uiPriority w:val="99"/>
    <w:semiHidden/>
    <w:unhideWhenUsed/>
    <w:qFormat/>
    <w:rsid w:val="00AE3434"/>
    <w:rPr>
      <w:vertAlign w:val="superscript"/>
    </w:rPr>
  </w:style>
  <w:style w:type="character" w:customStyle="1" w:styleId="Saltoaindice">
    <w:name w:val="Salto a indice"/>
    <w:qFormat/>
  </w:style>
  <w:style w:type="character" w:customStyle="1" w:styleId="Caratterinotaapidipagina">
    <w:name w:val="Caratteri nota a piè di pagina"/>
    <w:qFormat/>
  </w:style>
  <w:style w:type="character" w:customStyle="1" w:styleId="Richiamoallanotadichiusura">
    <w:name w:val="Richiamo alla nota di chiusura"/>
    <w:qFormat/>
    <w:rPr>
      <w:vertAlign w:val="superscript"/>
    </w:rPr>
  </w:style>
  <w:style w:type="character" w:customStyle="1" w:styleId="Caratterinotadichiusura">
    <w:name w:val="Caratteri nota di chiusura"/>
    <w:qFormat/>
  </w:style>
  <w:style w:type="character" w:customStyle="1" w:styleId="Menzionenonrisolta1">
    <w:name w:val="Menzione non risolta1"/>
    <w:basedOn w:val="Carpredefinitoparagrafo"/>
    <w:uiPriority w:val="99"/>
    <w:semiHidden/>
    <w:unhideWhenUsed/>
    <w:qFormat/>
    <w:rsid w:val="00021B7E"/>
    <w:rPr>
      <w:color w:val="605E5C"/>
      <w:shd w:val="clear" w:color="auto" w:fill="E1DFDD"/>
    </w:rPr>
  </w:style>
  <w:style w:type="character" w:customStyle="1" w:styleId="Menzionenonrisolta2">
    <w:name w:val="Menzione non risolta2"/>
    <w:basedOn w:val="Carpredefinitoparagrafo"/>
    <w:uiPriority w:val="99"/>
    <w:semiHidden/>
    <w:unhideWhenUsed/>
    <w:qFormat/>
    <w:rsid w:val="001838F2"/>
    <w:rPr>
      <w:color w:val="605E5C"/>
      <w:shd w:val="clear" w:color="auto" w:fill="E1DFDD"/>
    </w:rPr>
  </w:style>
  <w:style w:type="character" w:customStyle="1" w:styleId="viiyi">
    <w:name w:val="viiyi"/>
    <w:basedOn w:val="Carpredefinitoparagrafo"/>
    <w:qFormat/>
    <w:rsid w:val="00322D9D"/>
  </w:style>
  <w:style w:type="character" w:customStyle="1" w:styleId="q4iawc">
    <w:name w:val="q4iawc"/>
    <w:basedOn w:val="Carpredefinitoparagrafo"/>
    <w:qFormat/>
    <w:rsid w:val="00322D9D"/>
  </w:style>
  <w:style w:type="character" w:customStyle="1" w:styleId="Enfasi">
    <w:name w:val="Enfasi"/>
    <w:basedOn w:val="Carpredefinitoparagrafo"/>
    <w:uiPriority w:val="20"/>
    <w:qFormat/>
    <w:rsid w:val="000C1313"/>
    <w:rPr>
      <w:i/>
      <w:iCs/>
    </w:rPr>
  </w:style>
  <w:style w:type="character" w:customStyle="1" w:styleId="TestofumettoCarattere">
    <w:name w:val="Testo fumetto Carattere"/>
    <w:basedOn w:val="Carpredefinitoparagrafo"/>
    <w:link w:val="Testofumetto"/>
    <w:uiPriority w:val="99"/>
    <w:semiHidden/>
    <w:qFormat/>
    <w:rsid w:val="004010AE"/>
    <w:rPr>
      <w:rFonts w:ascii="Segoe UI" w:hAnsi="Segoe UI" w:cs="Segoe UI"/>
      <w:sz w:val="18"/>
      <w:szCs w:val="18"/>
    </w:rPr>
  </w:style>
  <w:style w:type="character" w:customStyle="1" w:styleId="TitoloCarattere">
    <w:name w:val="Titolo Carattere"/>
    <w:link w:val="Titolo"/>
    <w:qFormat/>
    <w:rsid w:val="00351011"/>
    <w:rPr>
      <w:b/>
      <w:sz w:val="72"/>
      <w:szCs w:val="72"/>
    </w:rPr>
  </w:style>
  <w:style w:type="character" w:styleId="Collegamentoipertestuale">
    <w:name w:val="Hyperlink"/>
    <w:basedOn w:val="Carpredefinitoparagrafo"/>
    <w:uiPriority w:val="99"/>
    <w:unhideWhenUsed/>
    <w:rsid w:val="009F4BD4"/>
    <w:rPr>
      <w:color w:val="0000FF" w:themeColor="hyperlink"/>
      <w:u w:val="single"/>
    </w:rPr>
  </w:style>
  <w:style w:type="character" w:customStyle="1" w:styleId="FootnoteCharacters">
    <w:name w:val="Footnote Characters"/>
    <w:uiPriority w:val="99"/>
    <w:semiHidden/>
    <w:unhideWhenUsed/>
    <w:qFormat/>
    <w:rsid w:val="0001498D"/>
    <w:rPr>
      <w:vertAlign w:val="superscript"/>
    </w:rPr>
  </w:style>
  <w:style w:type="character" w:styleId="Rimandonotaapidipagina">
    <w:name w:val="footnote reference"/>
    <w:rPr>
      <w:vertAlign w:val="superscript"/>
    </w:rPr>
  </w:style>
  <w:style w:type="character" w:customStyle="1" w:styleId="Titolo7Carattere">
    <w:name w:val="Titolo 7 Carattere"/>
    <w:basedOn w:val="Carpredefinitoparagrafo"/>
    <w:link w:val="Titolo7"/>
    <w:uiPriority w:val="9"/>
    <w:semiHidden/>
    <w:qFormat/>
    <w:rsid w:val="00413D26"/>
    <w:rPr>
      <w:rFonts w:asciiTheme="majorHAnsi" w:eastAsiaTheme="majorEastAsia" w:hAnsiTheme="majorHAnsi" w:cstheme="majorBidi"/>
      <w:i/>
      <w:iCs/>
      <w:color w:val="404040" w:themeColor="text1" w:themeTint="BF"/>
      <w:sz w:val="22"/>
      <w:szCs w:val="22"/>
      <w:lang w:val="en-US" w:eastAsia="en-US"/>
    </w:rPr>
  </w:style>
  <w:style w:type="character" w:customStyle="1" w:styleId="Titolo8Carattere">
    <w:name w:val="Titolo 8 Carattere"/>
    <w:basedOn w:val="Carpredefinitoparagrafo"/>
    <w:link w:val="Titolo8"/>
    <w:uiPriority w:val="9"/>
    <w:semiHidden/>
    <w:qFormat/>
    <w:rsid w:val="00413D26"/>
    <w:rPr>
      <w:rFonts w:asciiTheme="majorHAnsi" w:eastAsiaTheme="majorEastAsia" w:hAnsiTheme="majorHAnsi" w:cstheme="majorBidi"/>
      <w:color w:val="404040" w:themeColor="text1" w:themeTint="BF"/>
      <w:sz w:val="20"/>
      <w:szCs w:val="20"/>
      <w:lang w:val="en-US" w:eastAsia="en-US"/>
    </w:rPr>
  </w:style>
  <w:style w:type="character" w:customStyle="1" w:styleId="Titolo9Carattere">
    <w:name w:val="Titolo 9 Carattere"/>
    <w:basedOn w:val="Carpredefinitoparagrafo"/>
    <w:link w:val="Titolo9"/>
    <w:uiPriority w:val="9"/>
    <w:semiHidden/>
    <w:qFormat/>
    <w:rsid w:val="00413D26"/>
    <w:rPr>
      <w:rFonts w:asciiTheme="majorHAnsi" w:eastAsiaTheme="majorEastAsia" w:hAnsiTheme="majorHAnsi" w:cstheme="majorBidi"/>
      <w:i/>
      <w:iCs/>
      <w:color w:val="404040" w:themeColor="text1" w:themeTint="BF"/>
      <w:sz w:val="20"/>
      <w:szCs w:val="20"/>
      <w:lang w:val="en-US" w:eastAsia="en-US"/>
    </w:rPr>
  </w:style>
  <w:style w:type="character" w:styleId="Testosegnaposto">
    <w:name w:val="Placeholder Text"/>
    <w:basedOn w:val="Carpredefinitoparagrafo"/>
    <w:uiPriority w:val="99"/>
    <w:semiHidden/>
    <w:qFormat/>
    <w:rsid w:val="00413D26"/>
    <w:rPr>
      <w:color w:val="808080"/>
    </w:rPr>
  </w:style>
  <w:style w:type="character" w:customStyle="1" w:styleId="DataCarattere">
    <w:name w:val="Data Carattere"/>
    <w:basedOn w:val="Carpredefinitoparagrafo"/>
    <w:link w:val="Data"/>
    <w:uiPriority w:val="99"/>
    <w:semiHidden/>
    <w:qFormat/>
    <w:rsid w:val="00413D26"/>
    <w:rPr>
      <w:rFonts w:asciiTheme="minorHAnsi" w:eastAsiaTheme="minorHAnsi" w:hAnsiTheme="minorHAnsi" w:cstheme="minorBidi"/>
      <w:sz w:val="22"/>
      <w:szCs w:val="22"/>
      <w:lang w:val="en-US" w:eastAsia="en-US"/>
    </w:rPr>
  </w:style>
  <w:style w:type="character" w:customStyle="1" w:styleId="Titolo1Carattere">
    <w:name w:val="Titolo 1 Carattere"/>
    <w:basedOn w:val="Carpredefinitoparagrafo"/>
    <w:link w:val="Titolo1"/>
    <w:uiPriority w:val="9"/>
    <w:qFormat/>
    <w:rsid w:val="00413D26"/>
    <w:rPr>
      <w:b/>
      <w:color w:val="0070C0"/>
      <w:sz w:val="32"/>
      <w:szCs w:val="32"/>
    </w:rPr>
  </w:style>
  <w:style w:type="character" w:customStyle="1" w:styleId="Titolo3Carattere">
    <w:name w:val="Titolo 3 Carattere"/>
    <w:basedOn w:val="Carpredefinitoparagrafo"/>
    <w:link w:val="Titolo3"/>
    <w:uiPriority w:val="9"/>
    <w:qFormat/>
    <w:rsid w:val="00413D26"/>
    <w:rPr>
      <w:b/>
      <w:sz w:val="28"/>
      <w:szCs w:val="28"/>
    </w:rPr>
  </w:style>
  <w:style w:type="character" w:customStyle="1" w:styleId="Titolo4Carattere">
    <w:name w:val="Titolo 4 Carattere"/>
    <w:basedOn w:val="Carpredefinitoparagrafo"/>
    <w:link w:val="Titolo4"/>
    <w:uiPriority w:val="9"/>
    <w:qFormat/>
    <w:rsid w:val="00413D26"/>
    <w:rPr>
      <w:b/>
    </w:rPr>
  </w:style>
  <w:style w:type="character" w:customStyle="1" w:styleId="Titolo5Carattere">
    <w:name w:val="Titolo 5 Carattere"/>
    <w:basedOn w:val="Carpredefinitoparagrafo"/>
    <w:link w:val="Titolo5"/>
    <w:uiPriority w:val="9"/>
    <w:semiHidden/>
    <w:qFormat/>
    <w:rsid w:val="00413D26"/>
    <w:rPr>
      <w:b/>
      <w:sz w:val="22"/>
      <w:szCs w:val="22"/>
    </w:rPr>
  </w:style>
  <w:style w:type="character" w:customStyle="1" w:styleId="Titolo6Carattere">
    <w:name w:val="Titolo 6 Carattere"/>
    <w:basedOn w:val="Carpredefinitoparagrafo"/>
    <w:link w:val="Titolo6"/>
    <w:uiPriority w:val="9"/>
    <w:semiHidden/>
    <w:qFormat/>
    <w:rsid w:val="00413D26"/>
    <w:rPr>
      <w:b/>
      <w:sz w:val="20"/>
      <w:szCs w:val="20"/>
    </w:rPr>
  </w:style>
  <w:style w:type="character" w:styleId="Numeropagina">
    <w:name w:val="page number"/>
    <w:basedOn w:val="Carpredefinitoparagrafo"/>
    <w:uiPriority w:val="99"/>
    <w:semiHidden/>
    <w:unhideWhenUsed/>
    <w:rsid w:val="001A0321"/>
  </w:style>
  <w:style w:type="character" w:customStyle="1" w:styleId="Bullets">
    <w:name w:val="Bullets"/>
    <w:qFormat/>
    <w:rPr>
      <w:rFonts w:ascii="OpenSymbol" w:eastAsia="OpenSymbol" w:hAnsi="OpenSymbol" w:cs="OpenSymbol"/>
    </w:rPr>
  </w:style>
  <w:style w:type="character" w:styleId="Collegamentovisitato">
    <w:name w:val="FollowedHyperlink"/>
    <w:rPr>
      <w:color w:val="800000"/>
      <w:u w:val="single"/>
    </w:rPr>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e"/>
    <w:next w:val="Corpotesto"/>
    <w:qFormat/>
    <w:pPr>
      <w:keepNext/>
      <w:spacing w:before="240" w:after="120"/>
    </w:pPr>
    <w:rPr>
      <w:rFonts w:ascii="Liberation Sans" w:eastAsia="Noto Sans" w:hAnsi="Liberation Sans" w:cs="FreeSans"/>
      <w:sz w:val="28"/>
      <w:szCs w:val="28"/>
    </w:rPr>
  </w:style>
  <w:style w:type="paragraph" w:styleId="Corpotesto">
    <w:name w:val="Body Text"/>
    <w:basedOn w:val="Normale"/>
    <w:pPr>
      <w:spacing w:after="140" w:line="276" w:lineRule="auto"/>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rPr>
  </w:style>
  <w:style w:type="paragraph" w:customStyle="1" w:styleId="Index">
    <w:name w:val="Index"/>
    <w:basedOn w:val="Normale"/>
    <w:qFormat/>
    <w:pPr>
      <w:suppressLineNumbers/>
    </w:pPr>
    <w:rPr>
      <w:rFonts w:cs="FreeSans"/>
    </w:rPr>
  </w:style>
  <w:style w:type="paragraph" w:styleId="Titolo">
    <w:name w:val="Title"/>
    <w:basedOn w:val="Normale"/>
    <w:next w:val="Corpotesto"/>
    <w:link w:val="TitoloCarattere"/>
    <w:qFormat/>
    <w:pPr>
      <w:keepNext/>
      <w:keepLines/>
      <w:spacing w:before="480" w:after="120"/>
    </w:pPr>
    <w:rPr>
      <w:b/>
      <w:sz w:val="72"/>
      <w:szCs w:val="72"/>
    </w:rPr>
  </w:style>
  <w:style w:type="paragraph" w:customStyle="1" w:styleId="Indice">
    <w:name w:val="Indice"/>
    <w:basedOn w:val="Normale"/>
    <w:qFormat/>
    <w:pPr>
      <w:suppressLineNumbers/>
    </w:pPr>
    <w:rPr>
      <w:rFonts w:cs="Lucida Sans"/>
    </w:rPr>
  </w:style>
  <w:style w:type="paragraph" w:styleId="Sottotitolo">
    <w:name w:val="Subtitle"/>
    <w:basedOn w:val="Normale"/>
    <w:next w:val="Normale"/>
    <w:uiPriority w:val="11"/>
    <w:qFormat/>
  </w:style>
  <w:style w:type="paragraph" w:styleId="NormaleWeb">
    <w:name w:val="Normal (Web)"/>
    <w:basedOn w:val="Normale"/>
    <w:unhideWhenUsed/>
    <w:qFormat/>
    <w:rsid w:val="003C2D25"/>
    <w:pPr>
      <w:spacing w:beforeAutospacing="1" w:afterAutospacing="1"/>
      <w:jc w:val="left"/>
    </w:pPr>
  </w:style>
  <w:style w:type="paragraph" w:customStyle="1" w:styleId="lead">
    <w:name w:val="lead"/>
    <w:basedOn w:val="Normale"/>
    <w:qFormat/>
    <w:rsid w:val="00621357"/>
    <w:pPr>
      <w:spacing w:beforeAutospacing="1" w:afterAutospacing="1"/>
      <w:jc w:val="left"/>
    </w:pPr>
  </w:style>
  <w:style w:type="paragraph" w:customStyle="1" w:styleId="small">
    <w:name w:val="small"/>
    <w:basedOn w:val="Normale"/>
    <w:qFormat/>
    <w:rsid w:val="00621357"/>
    <w:pPr>
      <w:spacing w:beforeAutospacing="1" w:afterAutospacing="1"/>
      <w:jc w:val="left"/>
    </w:pPr>
  </w:style>
  <w:style w:type="paragraph" w:customStyle="1" w:styleId="text-justify">
    <w:name w:val="text-justify"/>
    <w:basedOn w:val="Normale"/>
    <w:qFormat/>
    <w:rsid w:val="00621357"/>
    <w:pPr>
      <w:spacing w:beforeAutospacing="1" w:afterAutospacing="1"/>
      <w:jc w:val="left"/>
    </w:pPr>
  </w:style>
  <w:style w:type="paragraph" w:customStyle="1" w:styleId="Intestazioneepidipagina">
    <w:name w:val="Intestazione e piè di pagina"/>
    <w:basedOn w:val="Normale"/>
    <w:qFormat/>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D77654"/>
    <w:pPr>
      <w:tabs>
        <w:tab w:val="center" w:pos="4819"/>
        <w:tab w:val="right" w:pos="9638"/>
      </w:tabs>
    </w:pPr>
  </w:style>
  <w:style w:type="paragraph" w:styleId="Pidipagina">
    <w:name w:val="footer"/>
    <w:basedOn w:val="Normale"/>
    <w:link w:val="PidipaginaCarattere"/>
    <w:uiPriority w:val="99"/>
    <w:unhideWhenUsed/>
    <w:rsid w:val="00D77654"/>
    <w:pPr>
      <w:tabs>
        <w:tab w:val="center" w:pos="4819"/>
        <w:tab w:val="right" w:pos="9638"/>
      </w:tabs>
    </w:pPr>
  </w:style>
  <w:style w:type="paragraph" w:styleId="Sommario1">
    <w:name w:val="toc 1"/>
    <w:basedOn w:val="Normale"/>
    <w:next w:val="Normale"/>
    <w:autoRedefine/>
    <w:uiPriority w:val="39"/>
    <w:unhideWhenUsed/>
    <w:rsid w:val="00105FCB"/>
    <w:pPr>
      <w:tabs>
        <w:tab w:val="right" w:leader="dot" w:pos="9628"/>
      </w:tabs>
      <w:spacing w:after="100"/>
    </w:pPr>
    <w:rPr>
      <w:rFonts w:asciiTheme="majorHAnsi" w:eastAsia="Calibri" w:hAnsiTheme="majorHAnsi" w:cstheme="majorHAnsi"/>
      <w:lang w:val="en-US"/>
    </w:rPr>
  </w:style>
  <w:style w:type="paragraph" w:styleId="Sommario2">
    <w:name w:val="toc 2"/>
    <w:basedOn w:val="Normale"/>
    <w:next w:val="Normale"/>
    <w:autoRedefine/>
    <w:uiPriority w:val="39"/>
    <w:unhideWhenUsed/>
    <w:rsid w:val="009D554F"/>
    <w:pPr>
      <w:tabs>
        <w:tab w:val="right" w:leader="dot" w:pos="9628"/>
      </w:tabs>
      <w:spacing w:after="100"/>
      <w:ind w:left="240"/>
    </w:pPr>
    <w:rPr>
      <w:rFonts w:ascii="Tahoma" w:hAnsi="Tahoma" w:cs="Tahoma"/>
      <w:b/>
      <w:bCs/>
    </w:rPr>
  </w:style>
  <w:style w:type="paragraph" w:styleId="Sommario3">
    <w:name w:val="toc 3"/>
    <w:basedOn w:val="Normale"/>
    <w:next w:val="Normale"/>
    <w:autoRedefine/>
    <w:uiPriority w:val="39"/>
    <w:unhideWhenUsed/>
    <w:rsid w:val="001508FF"/>
    <w:pPr>
      <w:spacing w:after="100"/>
      <w:ind w:left="480"/>
    </w:pPr>
  </w:style>
  <w:style w:type="paragraph" w:styleId="Sommario4">
    <w:name w:val="toc 4"/>
    <w:basedOn w:val="Normale"/>
    <w:next w:val="Normale"/>
    <w:autoRedefine/>
    <w:uiPriority w:val="39"/>
    <w:unhideWhenUsed/>
    <w:rsid w:val="001508FF"/>
    <w:pPr>
      <w:spacing w:after="100"/>
      <w:ind w:left="720"/>
    </w:pPr>
  </w:style>
  <w:style w:type="paragraph" w:styleId="Paragrafoelenco">
    <w:name w:val="List Paragraph"/>
    <w:basedOn w:val="Normale"/>
    <w:uiPriority w:val="34"/>
    <w:qFormat/>
    <w:rsid w:val="0099061B"/>
    <w:pPr>
      <w:ind w:left="720"/>
      <w:contextualSpacing/>
    </w:pPr>
  </w:style>
  <w:style w:type="paragraph" w:styleId="Testonotaapidipagina">
    <w:name w:val="footnote text"/>
    <w:basedOn w:val="Normale"/>
    <w:link w:val="TestonotaapidipaginaCarattere"/>
    <w:uiPriority w:val="99"/>
    <w:semiHidden/>
    <w:unhideWhenUsed/>
    <w:rsid w:val="00B50097"/>
    <w:rPr>
      <w:sz w:val="20"/>
      <w:szCs w:val="20"/>
    </w:rPr>
  </w:style>
  <w:style w:type="paragraph" w:styleId="Nessunaspaziatura">
    <w:name w:val="No Spacing"/>
    <w:uiPriority w:val="1"/>
    <w:qFormat/>
    <w:rsid w:val="00702A56"/>
    <w:pPr>
      <w:jc w:val="both"/>
    </w:pPr>
  </w:style>
  <w:style w:type="paragraph" w:customStyle="1" w:styleId="Default">
    <w:name w:val="Default"/>
    <w:qFormat/>
    <w:rsid w:val="00C646BC"/>
    <w:pPr>
      <w:suppressAutoHyphens w:val="0"/>
    </w:pPr>
    <w:rPr>
      <w:rFonts w:ascii="Neo Sans Intel" w:hAnsi="Neo Sans Intel" w:cs="Neo Sans Intel"/>
      <w:color w:val="000000"/>
    </w:rPr>
  </w:style>
  <w:style w:type="paragraph" w:styleId="Titoloindice">
    <w:name w:val="index heading"/>
    <w:basedOn w:val="Heading"/>
  </w:style>
  <w:style w:type="paragraph" w:styleId="Titolosommario">
    <w:name w:val="TOC Heading"/>
    <w:basedOn w:val="Titolo1"/>
    <w:next w:val="Normale"/>
    <w:uiPriority w:val="39"/>
    <w:unhideWhenUsed/>
    <w:qFormat/>
    <w:rsid w:val="003D74D7"/>
    <w:pPr>
      <w:suppressAutoHyphens w:val="0"/>
      <w:spacing w:before="240" w:after="0" w:line="259" w:lineRule="auto"/>
      <w:jc w:val="left"/>
    </w:pPr>
    <w:rPr>
      <w:rFonts w:asciiTheme="majorHAnsi" w:eastAsiaTheme="majorEastAsia" w:hAnsiTheme="majorHAnsi" w:cstheme="majorBidi"/>
      <w:b w:val="0"/>
      <w:color w:val="365F91" w:themeColor="accent1" w:themeShade="BF"/>
    </w:rPr>
  </w:style>
  <w:style w:type="paragraph" w:styleId="Testofumetto">
    <w:name w:val="Balloon Text"/>
    <w:basedOn w:val="Normale"/>
    <w:link w:val="TestofumettoCarattere"/>
    <w:uiPriority w:val="99"/>
    <w:semiHidden/>
    <w:unhideWhenUsed/>
    <w:qFormat/>
    <w:rsid w:val="004010AE"/>
    <w:rPr>
      <w:rFonts w:ascii="Segoe UI" w:hAnsi="Segoe UI" w:cs="Segoe UI"/>
      <w:sz w:val="18"/>
      <w:szCs w:val="18"/>
    </w:rPr>
  </w:style>
  <w:style w:type="paragraph" w:customStyle="1" w:styleId="Contenutocornice">
    <w:name w:val="Contenuto cornice"/>
    <w:basedOn w:val="Normale"/>
    <w:qFormat/>
  </w:style>
  <w:style w:type="paragraph" w:customStyle="1" w:styleId="Code">
    <w:name w:val="Code"/>
    <w:basedOn w:val="Normale"/>
    <w:qFormat/>
    <w:rsid w:val="00413D26"/>
    <w:pPr>
      <w:suppressAutoHyphens w:val="0"/>
      <w:spacing w:line="276" w:lineRule="auto"/>
      <w:jc w:val="left"/>
    </w:pPr>
    <w:rPr>
      <w:rFonts w:ascii="Courier New" w:eastAsiaTheme="minorHAnsi" w:hAnsi="Courier New" w:cs="Courier New"/>
      <w:sz w:val="22"/>
      <w:szCs w:val="22"/>
      <w:lang w:val="en-US" w:eastAsia="en-US"/>
    </w:rPr>
  </w:style>
  <w:style w:type="paragraph" w:styleId="Data">
    <w:name w:val="Date"/>
    <w:basedOn w:val="Normale"/>
    <w:next w:val="Normale"/>
    <w:link w:val="DataCarattere"/>
    <w:uiPriority w:val="99"/>
    <w:semiHidden/>
    <w:unhideWhenUsed/>
    <w:qFormat/>
    <w:rsid w:val="00413D26"/>
    <w:pPr>
      <w:suppressAutoHyphens w:val="0"/>
      <w:spacing w:after="200" w:line="276" w:lineRule="auto"/>
      <w:jc w:val="left"/>
    </w:pPr>
    <w:rPr>
      <w:rFonts w:asciiTheme="minorHAnsi" w:eastAsiaTheme="minorHAnsi" w:hAnsiTheme="minorHAnsi" w:cstheme="minorBidi"/>
      <w:sz w:val="22"/>
      <w:szCs w:val="22"/>
      <w:lang w:val="en-US" w:eastAsia="en-US"/>
    </w:rPr>
  </w:style>
  <w:style w:type="paragraph" w:styleId="Puntoelenco">
    <w:name w:val="List Bullet"/>
    <w:basedOn w:val="Normale"/>
    <w:uiPriority w:val="99"/>
    <w:unhideWhenUsed/>
    <w:rsid w:val="00F933F9"/>
    <w:pPr>
      <w:numPr>
        <w:numId w:val="1"/>
      </w:numPr>
      <w:suppressAutoHyphens w:val="0"/>
      <w:spacing w:after="200" w:line="276" w:lineRule="auto"/>
      <w:contextualSpacing/>
      <w:jc w:val="left"/>
    </w:pPr>
    <w:rPr>
      <w:rFonts w:asciiTheme="minorHAnsi" w:eastAsiaTheme="minorEastAsia" w:hAnsiTheme="minorHAnsi" w:cstheme="minorBidi"/>
      <w:sz w:val="22"/>
      <w:szCs w:val="22"/>
      <w:lang w:val="en-US" w:eastAsia="en-US"/>
    </w:rPr>
  </w:style>
  <w:style w:type="paragraph" w:customStyle="1" w:styleId="FrameContents">
    <w:name w:val="Frame Contents"/>
    <w:basedOn w:val="Normale"/>
    <w:qFormat/>
  </w:style>
  <w:style w:type="paragraph" w:customStyle="1" w:styleId="FrameContentsuser">
    <w:name w:val="Frame Contents (user)"/>
    <w:basedOn w:val="Normale"/>
    <w:qFormat/>
  </w:style>
  <w:style w:type="paragraph" w:customStyle="1" w:styleId="PreformattedText">
    <w:name w:val="Preformatted Text"/>
    <w:basedOn w:val="Normale"/>
    <w:qFormat/>
    <w:rPr>
      <w:rFonts w:ascii="Liberation Mono" w:eastAsia="Liberation Mono" w:hAnsi="Liberation Mono" w:cs="Liberation Mono"/>
      <w:sz w:val="20"/>
      <w:szCs w:val="20"/>
    </w:rPr>
  </w:style>
  <w:style w:type="table" w:customStyle="1" w:styleId="TableNormal1">
    <w:name w:val="Table Normal1"/>
    <w:tblPr>
      <w:tblCellMar>
        <w:top w:w="0" w:type="dxa"/>
        <w:left w:w="0" w:type="dxa"/>
        <w:bottom w:w="0" w:type="dxa"/>
        <w:right w:w="0" w:type="dxa"/>
      </w:tblCellMar>
    </w:tblPr>
  </w:style>
  <w:style w:type="table" w:styleId="Grigliatabella">
    <w:name w:val="Table Grid"/>
    <w:basedOn w:val="Tabellanormale"/>
    <w:uiPriority w:val="59"/>
    <w:rsid w:val="00DF3B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medio1-Colore4">
    <w:name w:val="Medium Shading 1 Accent 4"/>
    <w:basedOn w:val="Tabellanormale"/>
    <w:uiPriority w:val="63"/>
    <w:rsid w:val="00413D26"/>
    <w:rPr>
      <w:rFonts w:asciiTheme="minorHAnsi" w:eastAsiaTheme="minorHAnsi" w:hAnsiTheme="minorHAnsi" w:cstheme="minorBidi"/>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rigliachiara-Colore4">
    <w:name w:val="Light Grid Accent 4"/>
    <w:basedOn w:val="Tabellanormale"/>
    <w:uiPriority w:val="62"/>
    <w:rsid w:val="00413D26"/>
    <w:rPr>
      <w:rFonts w:asciiTheme="minorHAnsi" w:eastAsiaTheme="minorHAnsi" w:hAnsiTheme="minorHAnsi" w:cstheme="minorBidi"/>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Elencochiaro-Colore1">
    <w:name w:val="Light List Accent 1"/>
    <w:basedOn w:val="Tabellanormale"/>
    <w:uiPriority w:val="61"/>
    <w:rsid w:val="00413D26"/>
    <w:rPr>
      <w:rFonts w:asciiTheme="minorHAnsi" w:eastAsiaTheme="minorHAnsi"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fondomedio1-Colore1">
    <w:name w:val="Medium Shading 1 Accent 1"/>
    <w:basedOn w:val="Tabellanormale"/>
    <w:uiPriority w:val="63"/>
    <w:rsid w:val="00413D26"/>
    <w:rPr>
      <w:rFonts w:asciiTheme="minorHAnsi" w:eastAsiaTheme="minorHAnsi"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abellaelenco3-colore1">
    <w:name w:val="List Table 3 Accent 1"/>
    <w:basedOn w:val="Tabellanormale"/>
    <w:uiPriority w:val="48"/>
    <w:rsid w:val="00413D26"/>
    <w:rPr>
      <w:rFonts w:asciiTheme="minorHAnsi" w:eastAsiaTheme="minorHAnsi" w:hAnsiTheme="minorHAnsi" w:cstheme="minorBidi"/>
      <w:sz w:val="22"/>
      <w:szCs w:val="22"/>
      <w:lang w:val="en-US"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gliatabellachiara">
    <w:name w:val="Grid Table Light"/>
    <w:basedOn w:val="Tabellanormale"/>
    <w:uiPriority w:val="40"/>
    <w:rsid w:val="00CE27EA"/>
    <w:rPr>
      <w:rFonts w:asciiTheme="minorHAnsi" w:eastAsiaTheme="minorHAnsi" w:hAnsiTheme="minorHAnsi" w:cstheme="minorBidi"/>
      <w:sz w:val="22"/>
      <w:szCs w:val="22"/>
      <w:lang w:val="en-US"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Tabellagriglia4-colore1">
    <w:name w:val="Grid Table 4 Accent 1"/>
    <w:basedOn w:val="Tabellanormale"/>
    <w:uiPriority w:val="49"/>
    <w:rsid w:val="00CE27EA"/>
    <w:rPr>
      <w:rFonts w:asciiTheme="minorHAnsi" w:eastAsiaTheme="minorHAnsi" w:hAnsiTheme="minorHAnsi" w:cstheme="minorBidi"/>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mpiantiestrutture.i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56EEF-FA64-4EC7-B532-F6C235BE8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10</Pages>
  <Words>1875</Words>
  <Characters>12053</Characters>
  <Application>Microsoft Office Word</Application>
  <DocSecurity>0</DocSecurity>
  <Lines>393</Lines>
  <Paragraphs>233</Paragraphs>
  <ScaleCrop>false</ScaleCrop>
  <Company>Comando C4 Esercito</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Famà</dc:creator>
  <dc:description/>
  <cp:lastModifiedBy>Vincenzo Zerbo</cp:lastModifiedBy>
  <cp:revision>33</cp:revision>
  <cp:lastPrinted>2025-04-05T12:17:00Z</cp:lastPrinted>
  <dcterms:created xsi:type="dcterms:W3CDTF">2026-03-16T12:46:00Z</dcterms:created>
  <dcterms:modified xsi:type="dcterms:W3CDTF">2026-03-31T15:37:00Z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