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9657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5C1E7CDE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18A934C1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2E599D5E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3EF6DD0A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1F8AA3D3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24BB8B4E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49DBE4E9" w14:textId="77777777" w:rsidR="007F3E77" w:rsidRPr="00582306" w:rsidRDefault="00000000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 w:rsidRPr="00582306">
        <w:rPr>
          <w:rFonts w:ascii="Aptos" w:hAnsi="Aptos"/>
          <w:b/>
          <w:bCs/>
          <w:color w:val="3573FF"/>
          <w:sz w:val="36"/>
          <w:szCs w:val="36"/>
        </w:rPr>
        <w:t>ZBFOX</w:t>
      </w:r>
    </w:p>
    <w:p w14:paraId="13E9939E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02D0C721" w14:textId="27F20998" w:rsidR="007F3E77" w:rsidRPr="00582306" w:rsidRDefault="003C3FF2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>
        <w:rPr>
          <w:rFonts w:ascii="Aptos" w:hAnsi="Aptos"/>
          <w:b/>
          <w:bCs/>
          <w:color w:val="3573FF"/>
          <w:sz w:val="36"/>
          <w:szCs w:val="36"/>
        </w:rPr>
        <w:t>Snapshot</w:t>
      </w:r>
      <w:r w:rsidRPr="00582306">
        <w:rPr>
          <w:rFonts w:ascii="Aptos" w:hAnsi="Aptos"/>
          <w:b/>
          <w:bCs/>
          <w:color w:val="3573FF"/>
          <w:sz w:val="36"/>
          <w:szCs w:val="36"/>
        </w:rPr>
        <w:t xml:space="preserve"> — External </w:t>
      </w:r>
    </w:p>
    <w:p w14:paraId="1E73EF58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60B1B8D8" w14:textId="77777777" w:rsidR="007F3E77" w:rsidRPr="00582306" w:rsidRDefault="00000000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 w:rsidRPr="00582306">
        <w:rPr>
          <w:rFonts w:ascii="Aptos" w:hAnsi="Aptos"/>
          <w:b/>
          <w:bCs/>
          <w:color w:val="3573FF"/>
          <w:sz w:val="36"/>
          <w:szCs w:val="36"/>
        </w:rPr>
        <w:t>Cliente: Camoirano.it</w:t>
      </w:r>
    </w:p>
    <w:p w14:paraId="1D0D17F4" w14:textId="77777777" w:rsidR="007F3E77" w:rsidRPr="00582306" w:rsidRDefault="00000000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 w:rsidRPr="00582306">
        <w:rPr>
          <w:rFonts w:ascii="Aptos" w:hAnsi="Aptos"/>
          <w:b/>
          <w:bCs/>
          <w:color w:val="3573FF"/>
          <w:sz w:val="36"/>
          <w:szCs w:val="36"/>
        </w:rPr>
        <w:t>Data: 31/03/2026</w:t>
      </w:r>
    </w:p>
    <w:p w14:paraId="1A5CAB2F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701FDEBF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11B139D4" w14:textId="77777777" w:rsidR="007F3E77" w:rsidRPr="00582306" w:rsidRDefault="007F3E77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</w:p>
    <w:p w14:paraId="570437FB" w14:textId="77777777" w:rsidR="007F3E77" w:rsidRPr="00582306" w:rsidRDefault="00000000">
      <w:pPr>
        <w:spacing w:line="276" w:lineRule="auto"/>
        <w:jc w:val="center"/>
        <w:rPr>
          <w:rFonts w:ascii="Aptos" w:hAnsi="Aptos"/>
          <w:b/>
          <w:bCs/>
          <w:color w:val="3573FF"/>
          <w:sz w:val="36"/>
          <w:szCs w:val="36"/>
        </w:rPr>
      </w:pPr>
      <w:r w:rsidRPr="00582306">
        <w:rPr>
          <w:rFonts w:ascii="Aptos" w:hAnsi="Aptos"/>
          <w:b/>
          <w:bCs/>
          <w:color w:val="3573FF"/>
          <w:sz w:val="36"/>
          <w:szCs w:val="36"/>
        </w:rPr>
        <w:t>UNDERSTAND THE RISK. BUILD THE DEFENCE.</w:t>
      </w:r>
    </w:p>
    <w:p w14:paraId="57E47A57" w14:textId="77777777" w:rsidR="007F3E77" w:rsidRPr="00582306" w:rsidRDefault="00000000">
      <w:pPr>
        <w:spacing w:line="276" w:lineRule="auto"/>
        <w:jc w:val="center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</w:rPr>
        <w:br w:type="page"/>
      </w:r>
    </w:p>
    <w:p w14:paraId="7336337E" w14:textId="60C46D8B" w:rsidR="007F3E77" w:rsidRPr="00582306" w:rsidRDefault="003C3FF2">
      <w:pPr>
        <w:spacing w:line="276" w:lineRule="auto"/>
        <w:jc w:val="left"/>
        <w:rPr>
          <w:rFonts w:ascii="Aptos" w:hAnsi="Aptos"/>
          <w:b/>
          <w:bCs/>
          <w:color w:val="3573FF"/>
        </w:rPr>
      </w:pPr>
      <w:r>
        <w:rPr>
          <w:rFonts w:ascii="Aptos" w:hAnsi="Aptos"/>
          <w:b/>
          <w:bCs/>
          <w:color w:val="3573FF"/>
        </w:rPr>
        <w:lastRenderedPageBreak/>
        <w:t>ZBFOX SNAPSHOT</w:t>
      </w:r>
    </w:p>
    <w:p w14:paraId="01626B74" w14:textId="4AF8BC1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 xml:space="preserve">Il </w:t>
      </w:r>
      <w:r w:rsidR="003C3FF2">
        <w:rPr>
          <w:rFonts w:ascii="Aptos" w:hAnsi="Aptos"/>
        </w:rPr>
        <w:t>ZBFOX Snapshot</w:t>
      </w:r>
      <w:r w:rsidRPr="00582306">
        <w:rPr>
          <w:rFonts w:ascii="Aptos" w:hAnsi="Aptos"/>
        </w:rPr>
        <w:t xml:space="preserve"> è un’attività di analisi tecnica finalizzata a fornire una fotografia della superficie di esposizione digitale di un’organizzazione nel momento dell’analisi.</w:t>
      </w:r>
    </w:p>
    <w:p w14:paraId="37C0EC3A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7F33318D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L’attività è condotta in modalità black-box, simulando il punto di vista di un osservatore esterno, senza accesso interno ai sistemi.</w:t>
      </w:r>
    </w:p>
    <w:p w14:paraId="6A00FAA3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429C2857" w14:textId="0862D9EF" w:rsidR="007F3E77" w:rsidRPr="00582306" w:rsidRDefault="00582306">
      <w:pPr>
        <w:spacing w:line="276" w:lineRule="auto"/>
        <w:jc w:val="left"/>
        <w:rPr>
          <w:rFonts w:ascii="Aptos" w:hAnsi="Aptos"/>
        </w:rPr>
      </w:pPr>
      <w:r w:rsidRPr="00582306">
        <w:rPr>
          <w:rFonts w:ascii="Aptos" w:hAnsi="Aptos"/>
          <w:b/>
          <w:bCs/>
          <w:color w:val="3573FF"/>
        </w:rPr>
        <w:t>SCOPO</w:t>
      </w:r>
    </w:p>
    <w:p w14:paraId="7BC4655F" w14:textId="20B59873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 xml:space="preserve">L’obiettivo del </w:t>
      </w:r>
      <w:r w:rsidR="003C3FF2">
        <w:rPr>
          <w:rFonts w:ascii="Aptos" w:hAnsi="Aptos"/>
        </w:rPr>
        <w:t>ZBFOX Snapshot</w:t>
      </w:r>
      <w:r w:rsidRPr="00582306">
        <w:rPr>
          <w:rFonts w:ascii="Aptos" w:hAnsi="Aptos"/>
        </w:rPr>
        <w:t xml:space="preserve"> è identificare e analizzare gli elementi pubblicamente esposti che possono contribuire alla superficie di attacco di un’organizzazione.</w:t>
      </w:r>
    </w:p>
    <w:p w14:paraId="3871F090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06269251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L’analisi è orientata a:</w:t>
      </w:r>
    </w:p>
    <w:p w14:paraId="10C7E447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individuare asset visibili da Internet;</w:t>
      </w:r>
    </w:p>
    <w:p w14:paraId="5F8D29C5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rilevare servizi esposti;</w:t>
      </w:r>
    </w:p>
    <w:p w14:paraId="45884A53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identificare potenziali punti di ingresso;</w:t>
      </w:r>
    </w:p>
    <w:p w14:paraId="1898313D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fornire una prima valutazione del livello di rischio.</w:t>
      </w:r>
    </w:p>
    <w:p w14:paraId="21A5B7E5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6D8C91A6" w14:textId="7D2819B9" w:rsidR="007F3E77" w:rsidRPr="00582306" w:rsidRDefault="00582306">
      <w:pPr>
        <w:spacing w:line="276" w:lineRule="auto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  <w:b/>
          <w:bCs/>
          <w:color w:val="3573FF"/>
        </w:rPr>
        <w:t>PERIMETRO</w:t>
      </w:r>
    </w:p>
    <w:p w14:paraId="44BC75C1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L’attività è stata svolta esclusivamente su asset accessibili pubblicamente, senza utilizzo di credenziali o accessi privilegiati.</w:t>
      </w:r>
    </w:p>
    <w:p w14:paraId="0CFE4F0C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132B4259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Non sono state effettuate attività intrusive o di sfruttamento delle vulnerabilità.</w:t>
      </w:r>
    </w:p>
    <w:p w14:paraId="7D9D12A4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0DE11445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Tutte le analisi sono state condotte nel rispetto delle autorizzazioni concordate e della normativa vigente.</w:t>
      </w:r>
    </w:p>
    <w:p w14:paraId="0ED343C1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59DB0ECA" w14:textId="5A41B3A6" w:rsidR="007F3E77" w:rsidRPr="00582306" w:rsidRDefault="00582306">
      <w:pPr>
        <w:spacing w:line="276" w:lineRule="auto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  <w:b/>
          <w:bCs/>
          <w:color w:val="3573FF"/>
        </w:rPr>
        <w:t>METODOLOGIA</w:t>
      </w:r>
    </w:p>
    <w:p w14:paraId="43D346C1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L’analisi è stata condotta attraverso tecniche di raccolta informazioni (OSINT), enumerazione degli asset e verifica dei servizi esposti.</w:t>
      </w:r>
    </w:p>
    <w:p w14:paraId="1B4E3F1F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23D8360C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Sono state utilizzate metodologie standard di analisi della superficie di attacco, finalizzate a ottenere una visione coerente e rappresentativa dell’esposizione esterna.</w:t>
      </w:r>
    </w:p>
    <w:p w14:paraId="389E1D29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24D18D94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16313EE2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7A462EF4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69B209E3" w14:textId="77777777" w:rsidR="0021060E" w:rsidRPr="00582306" w:rsidRDefault="0021060E">
      <w:pPr>
        <w:spacing w:line="276" w:lineRule="auto"/>
        <w:rPr>
          <w:rFonts w:ascii="Aptos" w:hAnsi="Aptos"/>
        </w:rPr>
      </w:pPr>
    </w:p>
    <w:p w14:paraId="177AF6BD" w14:textId="77777777" w:rsidR="0021060E" w:rsidRPr="00582306" w:rsidRDefault="0021060E">
      <w:pPr>
        <w:spacing w:line="276" w:lineRule="auto"/>
        <w:rPr>
          <w:rFonts w:ascii="Aptos" w:hAnsi="Aptos"/>
        </w:rPr>
      </w:pPr>
    </w:p>
    <w:p w14:paraId="5408C1BA" w14:textId="77777777" w:rsidR="0021060E" w:rsidRPr="00582306" w:rsidRDefault="0021060E">
      <w:pPr>
        <w:spacing w:line="276" w:lineRule="auto"/>
        <w:rPr>
          <w:rFonts w:ascii="Aptos" w:hAnsi="Aptos"/>
        </w:rPr>
      </w:pPr>
    </w:p>
    <w:p w14:paraId="75DF7E9F" w14:textId="77777777" w:rsidR="0021060E" w:rsidRPr="00582306" w:rsidRDefault="0021060E">
      <w:pPr>
        <w:spacing w:line="276" w:lineRule="auto"/>
        <w:rPr>
          <w:rFonts w:ascii="Aptos" w:hAnsi="Aptos"/>
        </w:rPr>
      </w:pPr>
    </w:p>
    <w:p w14:paraId="71843216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7782621C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5FFAD092" w14:textId="7BB9399F" w:rsidR="007F3E77" w:rsidRPr="00582306" w:rsidRDefault="00582306">
      <w:pPr>
        <w:spacing w:line="276" w:lineRule="auto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  <w:b/>
          <w:bCs/>
          <w:color w:val="3573FF"/>
        </w:rPr>
        <w:lastRenderedPageBreak/>
        <w:t>TARGET</w:t>
      </w:r>
    </w:p>
    <w:p w14:paraId="34204961" w14:textId="77777777" w:rsidR="007F3E77" w:rsidRPr="00582306" w:rsidRDefault="007F3E77">
      <w:pPr>
        <w:spacing w:line="276" w:lineRule="auto"/>
        <w:rPr>
          <w:rFonts w:ascii="Aptos" w:hAnsi="Aptos"/>
        </w:rPr>
      </w:pPr>
      <w:hyperlink r:id="rId8">
        <w:r w:rsidRPr="00582306">
          <w:rPr>
            <w:rStyle w:val="Collegamentoipertestuale"/>
            <w:rFonts w:ascii="Aptos" w:hAnsi="Aptos"/>
            <w:b/>
            <w:bCs/>
            <w:color w:val="3573FF"/>
            <w:sz w:val="20"/>
            <w:szCs w:val="20"/>
          </w:rPr>
          <w:t>c</w:t>
        </w:r>
      </w:hyperlink>
      <w:r w:rsidRPr="00582306">
        <w:rPr>
          <w:rStyle w:val="Collegamentoipertestuale"/>
          <w:rFonts w:ascii="Aptos" w:hAnsi="Aptos"/>
          <w:b/>
          <w:bCs/>
          <w:color w:val="3573FF"/>
          <w:sz w:val="20"/>
          <w:szCs w:val="20"/>
        </w:rPr>
        <w:t>amoirano.it</w:t>
      </w:r>
    </w:p>
    <w:p w14:paraId="55ABEDFF" w14:textId="77777777" w:rsidR="007F3E77" w:rsidRPr="00582306" w:rsidRDefault="007F3E77">
      <w:pPr>
        <w:spacing w:line="276" w:lineRule="auto"/>
        <w:rPr>
          <w:rFonts w:ascii="Aptos" w:hAnsi="Aptos"/>
          <w:b/>
          <w:bCs/>
          <w:color w:val="3573FF"/>
          <w:sz w:val="20"/>
          <w:szCs w:val="20"/>
        </w:rPr>
      </w:pPr>
    </w:p>
    <w:p w14:paraId="3FD62EB9" w14:textId="05AB4C71" w:rsidR="007F3E77" w:rsidRPr="00582306" w:rsidRDefault="00582306">
      <w:pPr>
        <w:spacing w:line="276" w:lineRule="auto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  <w:b/>
          <w:bCs/>
          <w:color w:val="3573FF"/>
        </w:rPr>
        <w:t>PRIME EVIDENZE</w:t>
      </w:r>
    </w:p>
    <w:p w14:paraId="16CB35F1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Totale domini/host aggregati: 26</w:t>
      </w:r>
    </w:p>
    <w:p w14:paraId="0CE12403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Totale host risolti o attivi: 5</w:t>
      </w:r>
    </w:p>
    <w:p w14:paraId="342F492D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Totale endpoint web pubblici rilevati: 6</w:t>
      </w:r>
    </w:p>
    <w:p w14:paraId="15172522" w14:textId="77777777" w:rsidR="007F3E77" w:rsidRPr="00582306" w:rsidRDefault="007F3E77">
      <w:pPr>
        <w:spacing w:line="276" w:lineRule="auto"/>
        <w:rPr>
          <w:rFonts w:ascii="Aptos" w:hAnsi="Aptos"/>
          <w:b/>
          <w:bCs/>
          <w:color w:val="3573FF"/>
          <w:sz w:val="20"/>
          <w:szCs w:val="20"/>
        </w:rPr>
      </w:pPr>
    </w:p>
    <w:p w14:paraId="33F83E67" w14:textId="39712540" w:rsidR="007F3E77" w:rsidRPr="00582306" w:rsidRDefault="00582306">
      <w:pPr>
        <w:spacing w:line="276" w:lineRule="auto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  <w:b/>
          <w:bCs/>
          <w:color w:val="3573FF"/>
        </w:rPr>
        <w:t>SERVIZI RILEVATI</w:t>
      </w:r>
    </w:p>
    <w:p w14:paraId="557EBFF8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HTTP (80/tcp): 3</w:t>
      </w:r>
    </w:p>
    <w:p w14:paraId="7A978307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HTTPS (443/tcp): 3</w:t>
      </w:r>
    </w:p>
    <w:p w14:paraId="218AA000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5E28EE99" w14:textId="446652C7" w:rsidR="007F3E77" w:rsidRPr="00582306" w:rsidRDefault="00582306">
      <w:pPr>
        <w:spacing w:line="276" w:lineRule="auto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  <w:b/>
          <w:bCs/>
          <w:color w:val="3573FF"/>
        </w:rPr>
        <w:t>FINDING PRELIMINARI</w:t>
      </w:r>
    </w:p>
    <w:p w14:paraId="6356522D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[LOW] Redirect applicativi presenti -&gt; utile verificare verso quali componenti o flussi di accesso indirizzano;</w:t>
      </w:r>
    </w:p>
    <w:p w14:paraId="019B6616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[INFO] Superficie web pubblica rilevata -&gt; presenza di endpoint HTTP/HTTPS raggiungibili.</w:t>
      </w:r>
    </w:p>
    <w:p w14:paraId="41A81662" w14:textId="77777777" w:rsidR="007F3E77" w:rsidRPr="00582306" w:rsidRDefault="007F3E77">
      <w:pPr>
        <w:spacing w:line="276" w:lineRule="auto"/>
        <w:rPr>
          <w:rFonts w:ascii="Aptos" w:hAnsi="Aptos"/>
          <w:b/>
          <w:bCs/>
          <w:color w:val="3573FF"/>
        </w:rPr>
      </w:pPr>
    </w:p>
    <w:p w14:paraId="686F96E0" w14:textId="0C314265" w:rsidR="007F3E77" w:rsidRPr="00582306" w:rsidRDefault="00582306">
      <w:pPr>
        <w:spacing w:line="276" w:lineRule="auto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  <w:b/>
          <w:bCs/>
          <w:color w:val="3573FF"/>
        </w:rPr>
        <w:t xml:space="preserve">VALUTAZIONE DEL RISCHIO </w:t>
      </w:r>
    </w:p>
    <w:p w14:paraId="1BFBFC8C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 xml:space="preserve">Livello di rischio proposto: </w:t>
      </w:r>
      <w:r w:rsidRPr="00582306">
        <w:rPr>
          <w:rFonts w:ascii="Aptos" w:hAnsi="Aptos"/>
          <w:b/>
          <w:bCs/>
        </w:rPr>
        <w:t>LOW</w:t>
      </w:r>
    </w:p>
    <w:p w14:paraId="2D14534A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La superficie osservata risulta complessivamente contenuta e composta in prevalenza da servizi coerenti con una normale presenza digitale, pur richiedendo monitoraggio periodico.</w:t>
      </w:r>
    </w:p>
    <w:p w14:paraId="7FCBFBD8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4F8995FD" w14:textId="5A6457D3" w:rsidR="007F3E77" w:rsidRPr="00582306" w:rsidRDefault="00582306">
      <w:pPr>
        <w:spacing w:line="276" w:lineRule="auto"/>
        <w:rPr>
          <w:rFonts w:ascii="Aptos" w:hAnsi="Aptos"/>
          <w:b/>
          <w:bCs/>
          <w:color w:val="3573FF"/>
        </w:rPr>
      </w:pPr>
      <w:r w:rsidRPr="00582306">
        <w:rPr>
          <w:rFonts w:ascii="Aptos" w:hAnsi="Aptos"/>
          <w:b/>
          <w:bCs/>
          <w:color w:val="3573FF"/>
        </w:rPr>
        <w:t>RACCOMANDAZIONI</w:t>
      </w:r>
    </w:p>
    <w:p w14:paraId="6C4BE2F3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Verificare periodicamente la necessità degli asset esposti pubblicamente e mantenerne sotto controllo configurazione e accessibilità.</w:t>
      </w:r>
    </w:p>
    <w:p w14:paraId="364E6E87" w14:textId="77777777" w:rsidR="007F3E77" w:rsidRPr="00582306" w:rsidRDefault="00000000">
      <w:pPr>
        <w:numPr>
          <w:ilvl w:val="0"/>
          <w:numId w:val="2"/>
        </w:num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Riesaminare nel tempo la coerenza tra superficie pubblica rilevata e servizi effettivamente necessari all'operatività.</w:t>
      </w:r>
    </w:p>
    <w:p w14:paraId="79F2FA65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797CEE39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48CBF286" w14:textId="0F6A8CB6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 xml:space="preserve">Il </w:t>
      </w:r>
      <w:r w:rsidR="003C3FF2">
        <w:rPr>
          <w:rFonts w:ascii="Aptos" w:hAnsi="Aptos"/>
        </w:rPr>
        <w:t>ZBFOX Snapshot</w:t>
      </w:r>
      <w:r w:rsidRPr="00582306">
        <w:rPr>
          <w:rFonts w:ascii="Aptos" w:hAnsi="Aptos"/>
        </w:rPr>
        <w:t xml:space="preserve"> rappresenta un primo passo per comprendere la propria esposizione digitale.</w:t>
      </w:r>
    </w:p>
    <w:p w14:paraId="5323D539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20B7BDAE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La sicurezza non è un intervento puntuale, ma un processo continuo che richiede visibilità, controllo e capacità di adattamento nel tempo.</w:t>
      </w:r>
    </w:p>
    <w:p w14:paraId="43F48B1C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17899547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A partire dai risultati emersi, è possibile approfondire l’analisi attraverso attività strutturate di assessment e definizione di un piano di mitigazione.</w:t>
      </w:r>
    </w:p>
    <w:p w14:paraId="1430920C" w14:textId="77777777" w:rsidR="007F3E77" w:rsidRPr="00582306" w:rsidRDefault="007F3E77">
      <w:pPr>
        <w:spacing w:line="276" w:lineRule="auto"/>
        <w:rPr>
          <w:rFonts w:ascii="Aptos" w:hAnsi="Aptos"/>
        </w:rPr>
      </w:pPr>
    </w:p>
    <w:p w14:paraId="265F9441" w14:textId="77777777" w:rsidR="007F3E77" w:rsidRPr="00582306" w:rsidRDefault="00000000">
      <w:pPr>
        <w:spacing w:line="276" w:lineRule="auto"/>
        <w:rPr>
          <w:rFonts w:ascii="Aptos" w:hAnsi="Aptos"/>
        </w:rPr>
      </w:pPr>
      <w:r w:rsidRPr="00582306">
        <w:rPr>
          <w:rFonts w:ascii="Aptos" w:hAnsi="Aptos"/>
        </w:rPr>
        <w:t>ZBFOX supporta le organizzazioni nel passaggio dalla comprensione del rischio alla sua gestione operativa.</w:t>
      </w:r>
    </w:p>
    <w:sectPr w:rsidR="007F3E77" w:rsidRPr="00582306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991" w:bottom="720" w:left="720" w:header="1" w:footer="0" w:gutter="0"/>
      <w:pgNumType w:start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2E8D9" w14:textId="77777777" w:rsidR="0085752F" w:rsidRDefault="0085752F">
      <w:r>
        <w:separator/>
      </w:r>
    </w:p>
  </w:endnote>
  <w:endnote w:type="continuationSeparator" w:id="0">
    <w:p w14:paraId="42640F99" w14:textId="77777777" w:rsidR="0085752F" w:rsidRDefault="00857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panose1 w:val="020B0604020202020204"/>
    <w:charset w:val="00"/>
    <w:family w:val="auto"/>
    <w:pitch w:val="variable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Neo Sans Intel">
    <w:altName w:val="Cambria"/>
    <w:panose1 w:val="020B0604020202020204"/>
    <w:charset w:val="01"/>
    <w:family w:val="roman"/>
    <w:pitch w:val="variable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39D5" w14:textId="77777777" w:rsidR="007F3E77" w:rsidRDefault="00000000">
    <w:pPr>
      <w:pStyle w:val="Pidipagina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0" allowOverlap="1" wp14:anchorId="13EC4B00" wp14:editId="6B05E7FC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83550057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27AABFE" w14:textId="77777777" w:rsidR="007F3E77" w:rsidRDefault="00000000">
                              <w:pPr>
                                <w:pStyle w:val="Pidipagina"/>
                                <w:rPr>
                                  <w:rStyle w:val="Numeropagina"/>
                                </w:rPr>
                              </w:pP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3EC4B00" id="Frame1" o:spid="_x0000_s1026" style="position:absolute;left:0;text-align:left;margin-left:-50.05pt;margin-top:.05pt;width:1.15pt;height:1.15pt;z-index:-25165670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83550057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27AABFE" w14:textId="77777777" w:rsidR="007F3E77" w:rsidRDefault="00000000">
                        <w:pPr>
                          <w:pStyle w:val="Pidipagina"/>
                          <w:rPr>
                            <w:rStyle w:val="Numeropagina"/>
                          </w:rPr>
                        </w:pPr>
                        <w:r>
                          <w:rPr>
                            <w:rStyle w:val="Numeropagina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Numeropagina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Numeropagina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Numeropagina"/>
                            <w:color w:val="000000"/>
                          </w:rPr>
                          <w:t>0</w:t>
                        </w:r>
                        <w:r>
                          <w:rPr>
                            <w:rStyle w:val="Numeropagina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310D" w14:textId="77777777" w:rsidR="007F3E77" w:rsidRDefault="007F3E77">
    <w:pPr>
      <w:tabs>
        <w:tab w:val="center" w:pos="4550"/>
        <w:tab w:val="left" w:pos="5818"/>
      </w:tabs>
      <w:ind w:right="360"/>
      <w:rPr>
        <w:rFonts w:asciiTheme="majorHAnsi" w:hAnsiTheme="majorHAnsi" w:cstheme="majorHAnsi"/>
        <w:color w:val="548DD4" w:themeColor="text2" w:themeTint="99"/>
        <w:spacing w:val="6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0BED3" w14:textId="77777777" w:rsidR="007F3E77" w:rsidRDefault="00000000">
    <w:pPr>
      <w:tabs>
        <w:tab w:val="center" w:pos="4550"/>
        <w:tab w:val="left" w:pos="5818"/>
      </w:tabs>
      <w:ind w:right="360"/>
      <w:rPr>
        <w:rFonts w:asciiTheme="majorHAnsi" w:hAnsiTheme="majorHAnsi" w:cstheme="majorHAnsi"/>
        <w:color w:val="548DD4" w:themeColor="text2" w:themeTint="99"/>
        <w:spacing w:val="60"/>
      </w:rPr>
    </w:pPr>
    <w:r>
      <w:rPr>
        <w:rFonts w:ascii="Calibri" w:hAnsi="Calibri" w:cstheme="majorHAnsi"/>
        <w:noProof/>
        <w:color w:val="548DD4" w:themeColor="text2" w:themeTint="99"/>
        <w:spacing w:val="60"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07871175" wp14:editId="63B56F46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None/>
              <wp:docPr id="5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-1966810688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3C8E6D84" w14:textId="77777777" w:rsidR="007F3E77" w:rsidRDefault="00000000">
                              <w:pPr>
                                <w:pStyle w:val="Pidipagina"/>
                                <w:rPr>
                                  <w:rStyle w:val="Numeropagina"/>
                                </w:rPr>
                              </w:pP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t>3</w:t>
                              </w:r>
                              <w:r>
                                <w:rPr>
                                  <w:rStyle w:val="Numeropagina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07871175" id="Frame2" o:spid="_x0000_s1027" style="position:absolute;left:0;text-align:left;margin-left:-45.15pt;margin-top:.05pt;width:6.05pt;height:13.7pt;z-index:-25165772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" o:allowincell="f" filled="f" stroked="f" strokeweight="0">
              <v:textbox style="mso-fit-shape-to-text:t" inset="0,0,0,0">
                <w:txbxContent>
                  <w:sdt>
                    <w:sdtPr>
                      <w:id w:val="-1966810688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3C8E6D84" w14:textId="77777777" w:rsidR="007F3E77" w:rsidRDefault="00000000">
                        <w:pPr>
                          <w:pStyle w:val="Pidipagina"/>
                          <w:rPr>
                            <w:rStyle w:val="Numeropagina"/>
                          </w:rPr>
                        </w:pPr>
                        <w:r>
                          <w:rPr>
                            <w:rStyle w:val="Numeropagina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Numeropagina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Numeropagina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Numeropagina"/>
                            <w:color w:val="000000"/>
                          </w:rPr>
                          <w:t>3</w:t>
                        </w:r>
                        <w:r>
                          <w:rPr>
                            <w:rStyle w:val="Numeropagina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  <w:p w14:paraId="17259CEB" w14:textId="77777777" w:rsidR="007F3E77" w:rsidRDefault="007F3E77">
    <w:pPr>
      <w:tabs>
        <w:tab w:val="center" w:pos="4550"/>
        <w:tab w:val="left" w:pos="5818"/>
      </w:tabs>
      <w:ind w:right="360"/>
      <w:rPr>
        <w:rFonts w:asciiTheme="majorHAnsi" w:hAnsiTheme="majorHAnsi" w:cstheme="majorHAnsi"/>
        <w:color w:val="548DD4" w:themeColor="text2" w:themeTint="99"/>
        <w:spacing w:val="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5019" w14:textId="77777777" w:rsidR="0085752F" w:rsidRDefault="0085752F">
      <w:r>
        <w:separator/>
      </w:r>
    </w:p>
  </w:footnote>
  <w:footnote w:type="continuationSeparator" w:id="0">
    <w:p w14:paraId="32F05490" w14:textId="77777777" w:rsidR="0085752F" w:rsidRDefault="00857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F9CCB" w14:textId="77777777" w:rsidR="007F3E77" w:rsidRDefault="00000000">
    <w:pPr>
      <w:pStyle w:val="Intestazione"/>
    </w:pPr>
    <w:r>
      <w:rPr>
        <w:noProof/>
      </w:rPr>
      <w:drawing>
        <wp:anchor distT="0" distB="0" distL="0" distR="0" simplePos="0" relativeHeight="251655680" behindDoc="1" locked="0" layoutInCell="1" allowOverlap="1" wp14:anchorId="61B19FA7" wp14:editId="7646C479">
          <wp:simplePos x="0" y="0"/>
          <wp:positionH relativeFrom="column">
            <wp:posOffset>6424930</wp:posOffset>
          </wp:positionH>
          <wp:positionV relativeFrom="paragraph">
            <wp:posOffset>31750</wp:posOffset>
          </wp:positionV>
          <wp:extent cx="612140" cy="702310"/>
          <wp:effectExtent l="0" t="0" r="0" b="0"/>
          <wp:wrapNone/>
          <wp:docPr id="1" name="Immagine 4" descr="Immagine che contiene simbolo, emblema, logo, crest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4" descr="Immagine che contiene simbolo, emblema, logo, cresta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140" cy="702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0FEE0CD" w14:textId="77777777" w:rsidR="007F3E77" w:rsidRDefault="007F3E77">
    <w:pPr>
      <w:pStyle w:val="Intestazione"/>
    </w:pPr>
  </w:p>
  <w:p w14:paraId="0D02F623" w14:textId="77777777" w:rsidR="007F3E77" w:rsidRDefault="00000000">
    <w:pPr>
      <w:pStyle w:val="Intestazione"/>
      <w:jc w:val="center"/>
      <w:rPr>
        <w:rFonts w:asciiTheme="majorHAnsi" w:hAnsiTheme="majorHAnsi" w:cstheme="majorHAnsi"/>
        <w:b/>
        <w:bCs/>
        <w:color w:val="F79646" w:themeColor="accent6"/>
        <w:sz w:val="72"/>
        <w:szCs w:val="72"/>
      </w:rPr>
    </w:pPr>
    <w:r>
      <w:rPr>
        <w:rFonts w:asciiTheme="majorHAnsi" w:hAnsiTheme="majorHAnsi" w:cstheme="majorHAnsi"/>
        <w:b/>
        <w:bCs/>
        <w:color w:val="F79646" w:themeColor="accent6"/>
        <w:sz w:val="48"/>
        <w:szCs w:val="48"/>
      </w:rPr>
      <w:t>ZBFOX</w:t>
    </w:r>
    <w:r>
      <w:rPr>
        <w:rFonts w:asciiTheme="majorHAnsi" w:hAnsiTheme="majorHAnsi" w:cstheme="majorHAnsi"/>
        <w:b/>
        <w:bCs/>
        <w:color w:val="F79646" w:themeColor="accent6"/>
        <w:sz w:val="72"/>
        <w:szCs w:val="72"/>
      </w:rPr>
      <w:t xml:space="preserve">         </w:t>
    </w:r>
  </w:p>
  <w:p w14:paraId="45A95224" w14:textId="77777777" w:rsidR="007F3E77" w:rsidRDefault="00000000">
    <w:pPr>
      <w:pStyle w:val="Intestazione"/>
      <w:rPr>
        <w:rFonts w:asciiTheme="majorHAnsi" w:hAnsiTheme="majorHAnsi" w:cstheme="majorHAnsi"/>
      </w:rPr>
    </w:pPr>
    <w:r>
      <w:rPr>
        <w:rFonts w:asciiTheme="majorHAnsi" w:hAnsiTheme="majorHAnsi" w:cstheme="majorHAnsi"/>
        <w:b/>
        <w:bCs/>
        <w:color w:val="F79646" w:themeColor="accent6"/>
        <w:u w:val="single"/>
      </w:rPr>
      <w:t>_____________________________________________________________________________________</w:t>
    </w:r>
  </w:p>
  <w:p w14:paraId="0BC0F61D" w14:textId="77777777" w:rsidR="007F3E77" w:rsidRDefault="007F3E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5A47" w14:textId="77777777" w:rsidR="007F3E77" w:rsidRDefault="00000000">
    <w:pPr>
      <w:pStyle w:val="Intestazione"/>
    </w:pPr>
    <w:r>
      <w:rPr>
        <w:noProof/>
      </w:rPr>
      <w:drawing>
        <wp:anchor distT="0" distB="0" distL="0" distR="0" simplePos="0" relativeHeight="251656704" behindDoc="1" locked="0" layoutInCell="1" allowOverlap="1" wp14:anchorId="57922B56" wp14:editId="1D95666C">
          <wp:simplePos x="0" y="0"/>
          <wp:positionH relativeFrom="column">
            <wp:posOffset>6424930</wp:posOffset>
          </wp:positionH>
          <wp:positionV relativeFrom="paragraph">
            <wp:posOffset>31750</wp:posOffset>
          </wp:positionV>
          <wp:extent cx="612140" cy="702310"/>
          <wp:effectExtent l="0" t="0" r="0" b="0"/>
          <wp:wrapNone/>
          <wp:docPr id="2" name="Immagine 4" descr="Immagine che contiene simbolo, emblema, logo, cresta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4" descr="Immagine che contiene simbolo, emblema, logo, cresta&#10;&#10;Il contenuto generato dall'IA potrebbe non essere corret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140" cy="702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C065566" w14:textId="77777777" w:rsidR="007F3E77" w:rsidRDefault="007F3E77">
    <w:pPr>
      <w:pStyle w:val="Intestazione"/>
    </w:pPr>
  </w:p>
  <w:p w14:paraId="3A06EA58" w14:textId="77777777" w:rsidR="007F3E77" w:rsidRDefault="00000000">
    <w:pPr>
      <w:pStyle w:val="Intestazione"/>
      <w:jc w:val="center"/>
      <w:rPr>
        <w:rFonts w:asciiTheme="majorHAnsi" w:hAnsiTheme="majorHAnsi" w:cstheme="majorHAnsi"/>
        <w:b/>
        <w:bCs/>
        <w:color w:val="F79646" w:themeColor="accent6"/>
        <w:sz w:val="72"/>
        <w:szCs w:val="72"/>
      </w:rPr>
    </w:pPr>
    <w:r>
      <w:rPr>
        <w:rFonts w:asciiTheme="majorHAnsi" w:hAnsiTheme="majorHAnsi" w:cstheme="majorHAnsi"/>
        <w:b/>
        <w:bCs/>
        <w:color w:val="F79646" w:themeColor="accent6"/>
        <w:sz w:val="48"/>
        <w:szCs w:val="48"/>
      </w:rPr>
      <w:t>ZBFOX</w:t>
    </w:r>
    <w:r>
      <w:rPr>
        <w:rFonts w:asciiTheme="majorHAnsi" w:hAnsiTheme="majorHAnsi" w:cstheme="majorHAnsi"/>
        <w:b/>
        <w:bCs/>
        <w:color w:val="F79646" w:themeColor="accent6"/>
        <w:sz w:val="72"/>
        <w:szCs w:val="72"/>
      </w:rPr>
      <w:t xml:space="preserve">         </w:t>
    </w:r>
  </w:p>
  <w:p w14:paraId="365905F7" w14:textId="77777777" w:rsidR="007F3E77" w:rsidRDefault="00000000">
    <w:pPr>
      <w:pStyle w:val="Intestazione"/>
      <w:rPr>
        <w:rFonts w:asciiTheme="majorHAnsi" w:hAnsiTheme="majorHAnsi" w:cstheme="majorHAnsi"/>
      </w:rPr>
    </w:pPr>
    <w:r>
      <w:rPr>
        <w:rFonts w:asciiTheme="majorHAnsi" w:hAnsiTheme="majorHAnsi" w:cstheme="majorHAnsi"/>
        <w:b/>
        <w:bCs/>
        <w:color w:val="F79646" w:themeColor="accent6"/>
        <w:u w:val="single"/>
      </w:rPr>
      <w:t>_____________________________________________________________________________________</w:t>
    </w:r>
  </w:p>
  <w:p w14:paraId="10469FF6" w14:textId="77777777" w:rsidR="007F3E77" w:rsidRDefault="007F3E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1392C"/>
    <w:multiLevelType w:val="multilevel"/>
    <w:tmpl w:val="273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6A16C69"/>
    <w:multiLevelType w:val="multilevel"/>
    <w:tmpl w:val="7576C02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B6A108D"/>
    <w:multiLevelType w:val="multilevel"/>
    <w:tmpl w:val="289AF3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82081408">
    <w:abstractNumId w:val="1"/>
  </w:num>
  <w:num w:numId="2" w16cid:durableId="1230112190">
    <w:abstractNumId w:val="0"/>
  </w:num>
  <w:num w:numId="3" w16cid:durableId="1735078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E77"/>
    <w:rsid w:val="0021060E"/>
    <w:rsid w:val="00211DFC"/>
    <w:rsid w:val="00224311"/>
    <w:rsid w:val="002A4D68"/>
    <w:rsid w:val="003C3FF2"/>
    <w:rsid w:val="00536FF8"/>
    <w:rsid w:val="00582306"/>
    <w:rsid w:val="007F3E77"/>
    <w:rsid w:val="00837070"/>
    <w:rsid w:val="0085752F"/>
    <w:rsid w:val="00CC176D"/>
    <w:rsid w:val="00E0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2FB72A"/>
  <w15:docId w15:val="{BB74292E-5B68-B642-A223-AA96A8D6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7576"/>
    <w:pPr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120" w:after="120" w:line="360" w:lineRule="auto"/>
      <w:jc w:val="center"/>
      <w:outlineLvl w:val="0"/>
    </w:pPr>
    <w:rPr>
      <w:b/>
      <w:color w:val="0070C0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120" w:after="120" w:line="360" w:lineRule="auto"/>
      <w:jc w:val="center"/>
      <w:outlineLvl w:val="1"/>
    </w:pPr>
    <w:rPr>
      <w:b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13D26"/>
    <w:pPr>
      <w:keepNext/>
      <w:keepLines/>
      <w:suppressAutoHyphens w:val="0"/>
      <w:spacing w:before="200" w:line="276" w:lineRule="auto"/>
      <w:ind w:left="1296" w:hanging="1296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13D26"/>
    <w:pPr>
      <w:keepNext/>
      <w:keepLines/>
      <w:suppressAutoHyphens w:val="0"/>
      <w:spacing w:before="200" w:line="276" w:lineRule="auto"/>
      <w:ind w:left="1440" w:hanging="1440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13D26"/>
    <w:pPr>
      <w:keepNext/>
      <w:keepLines/>
      <w:suppressAutoHyphens w:val="0"/>
      <w:spacing w:before="200" w:line="276" w:lineRule="auto"/>
      <w:ind w:left="1584" w:hanging="1584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sectionnumber3">
    <w:name w:val="sectionnumber3"/>
    <w:basedOn w:val="Carpredefinitoparagrafo"/>
    <w:qFormat/>
    <w:rsid w:val="00F10F2D"/>
  </w:style>
  <w:style w:type="character" w:customStyle="1" w:styleId="CollegamentoInternet">
    <w:name w:val="Collegamento Internet"/>
    <w:basedOn w:val="Carpredefinitoparagrafo"/>
    <w:uiPriority w:val="99"/>
    <w:unhideWhenUsed/>
    <w:qFormat/>
    <w:rsid w:val="00903F9F"/>
    <w:rPr>
      <w:color w:val="0000FF"/>
      <w:u w:val="single"/>
    </w:rPr>
  </w:style>
  <w:style w:type="character" w:customStyle="1" w:styleId="Titolo2Carattere">
    <w:name w:val="Titolo 2 Carattere"/>
    <w:basedOn w:val="Carpredefinitoparagrafo"/>
    <w:link w:val="Titolo2"/>
    <w:uiPriority w:val="9"/>
    <w:qFormat/>
    <w:rsid w:val="0072698E"/>
    <w:rPr>
      <w:b/>
      <w:sz w:val="28"/>
      <w:szCs w:val="28"/>
    </w:rPr>
  </w:style>
  <w:style w:type="character" w:customStyle="1" w:styleId="card-title">
    <w:name w:val="card-title"/>
    <w:basedOn w:val="Carpredefinitoparagrafo"/>
    <w:qFormat/>
    <w:rsid w:val="00621357"/>
  </w:style>
  <w:style w:type="character" w:customStyle="1" w:styleId="float-right">
    <w:name w:val="float-right"/>
    <w:basedOn w:val="Carpredefinitoparagrafo"/>
    <w:qFormat/>
    <w:rsid w:val="00621357"/>
  </w:style>
  <w:style w:type="character" w:styleId="Enfasigrassetto">
    <w:name w:val="Strong"/>
    <w:basedOn w:val="Carpredefinitoparagrafo"/>
    <w:uiPriority w:val="22"/>
    <w:qFormat/>
    <w:rsid w:val="00621357"/>
    <w:rPr>
      <w:b/>
      <w:bCs/>
    </w:rPr>
  </w:style>
  <w:style w:type="character" w:customStyle="1" w:styleId="jlqj4b">
    <w:name w:val="jlqj4b"/>
    <w:basedOn w:val="Carpredefinitoparagrafo"/>
    <w:qFormat/>
    <w:rsid w:val="00621357"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D77654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D77654"/>
  </w:style>
  <w:style w:type="character" w:customStyle="1" w:styleId="hgkelc">
    <w:name w:val="hgkelc"/>
    <w:basedOn w:val="Carpredefinitoparagrafo"/>
    <w:qFormat/>
    <w:rsid w:val="00920ACB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qFormat/>
    <w:rsid w:val="00B50097"/>
    <w:rPr>
      <w:sz w:val="20"/>
      <w:szCs w:val="20"/>
    </w:rPr>
  </w:style>
  <w:style w:type="character" w:customStyle="1" w:styleId="Richiamoallanotaapidipagina">
    <w:name w:val="Richiamo alla nota a piè di pagina"/>
    <w:qFormat/>
    <w:rPr>
      <w:vertAlign w:val="superscript"/>
    </w:rPr>
  </w:style>
  <w:style w:type="character" w:customStyle="1" w:styleId="FootnoteCharactersuser">
    <w:name w:val="Footnote Characters (user)"/>
    <w:uiPriority w:val="99"/>
    <w:semiHidden/>
    <w:unhideWhenUsed/>
    <w:qFormat/>
    <w:rsid w:val="00AE3434"/>
    <w:rPr>
      <w:vertAlign w:val="superscript"/>
    </w:rPr>
  </w:style>
  <w:style w:type="character" w:customStyle="1" w:styleId="Saltoaindice">
    <w:name w:val="Salto a indice"/>
    <w:qFormat/>
  </w:style>
  <w:style w:type="character" w:customStyle="1" w:styleId="Caratterinotaapidipagina">
    <w:name w:val="Caratteri nota a piè di pagina"/>
    <w:qFormat/>
  </w:style>
  <w:style w:type="character" w:customStyle="1" w:styleId="Richiamoallanotadichiusura">
    <w:name w:val="Richiamo alla nota di chiusura"/>
    <w:qFormat/>
    <w:rPr>
      <w:vertAlign w:val="superscript"/>
    </w:rPr>
  </w:style>
  <w:style w:type="character" w:customStyle="1" w:styleId="Caratterinotadichiusura">
    <w:name w:val="Caratteri nota di chiusura"/>
    <w:qFormat/>
  </w:style>
  <w:style w:type="character" w:customStyle="1" w:styleId="Menzionenonrisolta1">
    <w:name w:val="Menzione non risolta1"/>
    <w:basedOn w:val="Carpredefinitoparagrafo"/>
    <w:uiPriority w:val="99"/>
    <w:semiHidden/>
    <w:unhideWhenUsed/>
    <w:qFormat/>
    <w:rsid w:val="00021B7E"/>
    <w:rPr>
      <w:color w:val="605E5C"/>
      <w:shd w:val="clear" w:color="auto" w:fill="E1DFDD"/>
    </w:rPr>
  </w:style>
  <w:style w:type="character" w:customStyle="1" w:styleId="Menzionenonrisolta2">
    <w:name w:val="Menzione non risolta2"/>
    <w:basedOn w:val="Carpredefinitoparagrafo"/>
    <w:uiPriority w:val="99"/>
    <w:semiHidden/>
    <w:unhideWhenUsed/>
    <w:qFormat/>
    <w:rsid w:val="001838F2"/>
    <w:rPr>
      <w:color w:val="605E5C"/>
      <w:shd w:val="clear" w:color="auto" w:fill="E1DFDD"/>
    </w:rPr>
  </w:style>
  <w:style w:type="character" w:customStyle="1" w:styleId="viiyi">
    <w:name w:val="viiyi"/>
    <w:basedOn w:val="Carpredefinitoparagrafo"/>
    <w:qFormat/>
    <w:rsid w:val="00322D9D"/>
  </w:style>
  <w:style w:type="character" w:customStyle="1" w:styleId="q4iawc">
    <w:name w:val="q4iawc"/>
    <w:basedOn w:val="Carpredefinitoparagrafo"/>
    <w:qFormat/>
    <w:rsid w:val="00322D9D"/>
  </w:style>
  <w:style w:type="character" w:customStyle="1" w:styleId="Enfasi">
    <w:name w:val="Enfasi"/>
    <w:basedOn w:val="Carpredefinitoparagrafo"/>
    <w:uiPriority w:val="20"/>
    <w:qFormat/>
    <w:rsid w:val="000C1313"/>
    <w:rPr>
      <w:i/>
      <w:iCs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qFormat/>
    <w:rsid w:val="004010AE"/>
    <w:rPr>
      <w:rFonts w:ascii="Segoe UI" w:hAnsi="Segoe UI" w:cs="Segoe UI"/>
      <w:sz w:val="18"/>
      <w:szCs w:val="18"/>
    </w:rPr>
  </w:style>
  <w:style w:type="character" w:customStyle="1" w:styleId="TitoloCarattere">
    <w:name w:val="Titolo Carattere"/>
    <w:link w:val="Titolo"/>
    <w:qFormat/>
    <w:rsid w:val="00351011"/>
    <w:rPr>
      <w:b/>
      <w:sz w:val="72"/>
      <w:szCs w:val="72"/>
    </w:rPr>
  </w:style>
  <w:style w:type="character" w:styleId="Collegamentoipertestuale">
    <w:name w:val="Hyperlink"/>
    <w:basedOn w:val="Carpredefinitoparagrafo"/>
    <w:uiPriority w:val="99"/>
    <w:unhideWhenUsed/>
    <w:rsid w:val="009F4BD4"/>
    <w:rPr>
      <w:color w:val="0000FF" w:themeColor="hyperlink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sid w:val="0001498D"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413D26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413D2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413D2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styleId="Testosegnaposto">
    <w:name w:val="Placeholder Text"/>
    <w:basedOn w:val="Carpredefinitoparagrafo"/>
    <w:uiPriority w:val="99"/>
    <w:semiHidden/>
    <w:qFormat/>
    <w:rsid w:val="00413D26"/>
    <w:rPr>
      <w:color w:val="808080"/>
    </w:rPr>
  </w:style>
  <w:style w:type="character" w:customStyle="1" w:styleId="DataCarattere">
    <w:name w:val="Data Carattere"/>
    <w:basedOn w:val="Carpredefinitoparagrafo"/>
    <w:link w:val="Data"/>
    <w:uiPriority w:val="99"/>
    <w:semiHidden/>
    <w:qFormat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413D26"/>
    <w:rPr>
      <w:b/>
      <w:color w:val="0070C0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qFormat/>
    <w:rsid w:val="00413D26"/>
    <w:rPr>
      <w:b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sid w:val="00413D26"/>
    <w:rPr>
      <w:b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413D26"/>
    <w:rPr>
      <w:b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413D26"/>
    <w:rPr>
      <w:b/>
      <w:sz w:val="20"/>
      <w:szCs w:val="20"/>
    </w:rPr>
  </w:style>
  <w:style w:type="character" w:styleId="Numeropagina">
    <w:name w:val="page number"/>
    <w:basedOn w:val="Carpredefinitoparagrafo"/>
    <w:uiPriority w:val="99"/>
    <w:semiHidden/>
    <w:unhideWhenUsed/>
    <w:rsid w:val="001A0321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Collegamentovisitato">
    <w:name w:val="FollowedHyperlink"/>
    <w:rPr>
      <w:color w:val="800000"/>
      <w:u w:val="singl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styleId="Titolo">
    <w:name w:val="Title"/>
    <w:basedOn w:val="Normale"/>
    <w:next w:val="Corpotesto"/>
    <w:link w:val="TitoloCarattere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Indice">
    <w:name w:val="Indice"/>
    <w:basedOn w:val="Normale"/>
    <w:qFormat/>
    <w:pPr>
      <w:suppressLineNumbers/>
    </w:pPr>
    <w:rPr>
      <w:rFonts w:cs="Lucida Sans"/>
    </w:rPr>
  </w:style>
  <w:style w:type="paragraph" w:styleId="Sottotitolo">
    <w:name w:val="Subtitle"/>
    <w:basedOn w:val="Normale"/>
    <w:next w:val="Normale"/>
    <w:uiPriority w:val="11"/>
    <w:qFormat/>
  </w:style>
  <w:style w:type="paragraph" w:styleId="NormaleWeb">
    <w:name w:val="Normal (Web)"/>
    <w:basedOn w:val="Normale"/>
    <w:unhideWhenUsed/>
    <w:qFormat/>
    <w:rsid w:val="003C2D25"/>
    <w:pPr>
      <w:spacing w:beforeAutospacing="1" w:afterAutospacing="1"/>
      <w:jc w:val="left"/>
    </w:pPr>
  </w:style>
  <w:style w:type="paragraph" w:customStyle="1" w:styleId="lead">
    <w:name w:val="lead"/>
    <w:basedOn w:val="Normale"/>
    <w:qFormat/>
    <w:rsid w:val="00621357"/>
    <w:pPr>
      <w:spacing w:beforeAutospacing="1" w:afterAutospacing="1"/>
      <w:jc w:val="left"/>
    </w:pPr>
  </w:style>
  <w:style w:type="paragraph" w:customStyle="1" w:styleId="small">
    <w:name w:val="small"/>
    <w:basedOn w:val="Normale"/>
    <w:qFormat/>
    <w:rsid w:val="00621357"/>
    <w:pPr>
      <w:spacing w:beforeAutospacing="1" w:afterAutospacing="1"/>
      <w:jc w:val="left"/>
    </w:pPr>
  </w:style>
  <w:style w:type="paragraph" w:customStyle="1" w:styleId="text-justify">
    <w:name w:val="text-justify"/>
    <w:basedOn w:val="Normale"/>
    <w:qFormat/>
    <w:rsid w:val="00621357"/>
    <w:pPr>
      <w:spacing w:beforeAutospacing="1" w:afterAutospacing="1"/>
      <w:jc w:val="left"/>
    </w:pPr>
  </w:style>
  <w:style w:type="paragraph" w:customStyle="1" w:styleId="Intestazioneepidipagina">
    <w:name w:val="Intestazione e piè di pagina"/>
    <w:basedOn w:val="Normale"/>
    <w:qFormat/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D77654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unhideWhenUsed/>
    <w:rsid w:val="00D77654"/>
    <w:pPr>
      <w:tabs>
        <w:tab w:val="center" w:pos="4819"/>
        <w:tab w:val="right" w:pos="9638"/>
      </w:tabs>
    </w:pPr>
  </w:style>
  <w:style w:type="paragraph" w:styleId="Sommario1">
    <w:name w:val="toc 1"/>
    <w:basedOn w:val="Normale"/>
    <w:next w:val="Normale"/>
    <w:autoRedefine/>
    <w:uiPriority w:val="39"/>
    <w:unhideWhenUsed/>
    <w:rsid w:val="00105FCB"/>
    <w:pPr>
      <w:tabs>
        <w:tab w:val="right" w:leader="dot" w:pos="9628"/>
      </w:tabs>
      <w:spacing w:after="100"/>
    </w:pPr>
    <w:rPr>
      <w:rFonts w:asciiTheme="majorHAnsi" w:eastAsia="Calibri" w:hAnsiTheme="majorHAnsi" w:cstheme="majorHAnsi"/>
      <w:lang w:val="en-US"/>
    </w:rPr>
  </w:style>
  <w:style w:type="paragraph" w:styleId="Sommario2">
    <w:name w:val="toc 2"/>
    <w:basedOn w:val="Normale"/>
    <w:next w:val="Normale"/>
    <w:autoRedefine/>
    <w:uiPriority w:val="39"/>
    <w:unhideWhenUsed/>
    <w:rsid w:val="009D554F"/>
    <w:pPr>
      <w:tabs>
        <w:tab w:val="right" w:leader="dot" w:pos="9628"/>
      </w:tabs>
      <w:spacing w:after="100"/>
      <w:ind w:left="240"/>
    </w:pPr>
    <w:rPr>
      <w:rFonts w:ascii="Tahoma" w:hAnsi="Tahoma" w:cs="Tahoma"/>
      <w:b/>
      <w:bCs/>
    </w:rPr>
  </w:style>
  <w:style w:type="paragraph" w:styleId="Sommario3">
    <w:name w:val="toc 3"/>
    <w:basedOn w:val="Normale"/>
    <w:next w:val="Normale"/>
    <w:autoRedefine/>
    <w:uiPriority w:val="39"/>
    <w:unhideWhenUsed/>
    <w:rsid w:val="001508FF"/>
    <w:pPr>
      <w:spacing w:after="100"/>
      <w:ind w:left="480"/>
    </w:pPr>
  </w:style>
  <w:style w:type="paragraph" w:styleId="Sommario4">
    <w:name w:val="toc 4"/>
    <w:basedOn w:val="Normale"/>
    <w:next w:val="Normale"/>
    <w:autoRedefine/>
    <w:uiPriority w:val="39"/>
    <w:unhideWhenUsed/>
    <w:rsid w:val="001508FF"/>
    <w:pPr>
      <w:spacing w:after="100"/>
      <w:ind w:left="720"/>
    </w:pPr>
  </w:style>
  <w:style w:type="paragraph" w:styleId="Paragrafoelenco">
    <w:name w:val="List Paragraph"/>
    <w:basedOn w:val="Normale"/>
    <w:uiPriority w:val="34"/>
    <w:qFormat/>
    <w:rsid w:val="0099061B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B50097"/>
    <w:rPr>
      <w:sz w:val="20"/>
      <w:szCs w:val="20"/>
    </w:rPr>
  </w:style>
  <w:style w:type="paragraph" w:styleId="Nessunaspaziatura">
    <w:name w:val="No Spacing"/>
    <w:uiPriority w:val="1"/>
    <w:qFormat/>
    <w:rsid w:val="00702A56"/>
    <w:pPr>
      <w:jc w:val="both"/>
    </w:pPr>
  </w:style>
  <w:style w:type="paragraph" w:customStyle="1" w:styleId="Default">
    <w:name w:val="Default"/>
    <w:qFormat/>
    <w:rsid w:val="00C646BC"/>
    <w:pPr>
      <w:suppressAutoHyphens w:val="0"/>
    </w:pPr>
    <w:rPr>
      <w:rFonts w:ascii="Neo Sans Intel" w:hAnsi="Neo Sans Intel" w:cs="Neo Sans Intel"/>
      <w:color w:val="000000"/>
    </w:rPr>
  </w:style>
  <w:style w:type="paragraph" w:styleId="Titoloindice">
    <w:name w:val="index heading"/>
    <w:basedOn w:val="Heading"/>
  </w:style>
  <w:style w:type="paragraph" w:styleId="Titolosommario">
    <w:name w:val="TOC Heading"/>
    <w:basedOn w:val="Titolo1"/>
    <w:next w:val="Normale"/>
    <w:uiPriority w:val="39"/>
    <w:unhideWhenUsed/>
    <w:qFormat/>
    <w:rsid w:val="003D74D7"/>
    <w:pPr>
      <w:suppressAutoHyphens w:val="0"/>
      <w:spacing w:before="240" w:after="0" w:line="259" w:lineRule="auto"/>
      <w:jc w:val="left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qFormat/>
    <w:rsid w:val="004010AE"/>
    <w:rPr>
      <w:rFonts w:ascii="Segoe UI" w:hAnsi="Segoe UI" w:cs="Segoe UI"/>
      <w:sz w:val="18"/>
      <w:szCs w:val="18"/>
    </w:rPr>
  </w:style>
  <w:style w:type="paragraph" w:customStyle="1" w:styleId="Contenutocornice">
    <w:name w:val="Contenuto cornice"/>
    <w:basedOn w:val="Normale"/>
    <w:qFormat/>
  </w:style>
  <w:style w:type="paragraph" w:customStyle="1" w:styleId="Code">
    <w:name w:val="Code"/>
    <w:basedOn w:val="Normale"/>
    <w:qFormat/>
    <w:rsid w:val="00413D26"/>
    <w:pPr>
      <w:suppressAutoHyphens w:val="0"/>
      <w:spacing w:line="276" w:lineRule="auto"/>
      <w:jc w:val="left"/>
    </w:pPr>
    <w:rPr>
      <w:rFonts w:ascii="Courier New" w:eastAsiaTheme="minorHAnsi" w:hAnsi="Courier New" w:cs="Courier New"/>
      <w:sz w:val="22"/>
      <w:szCs w:val="22"/>
      <w:lang w:val="en-US" w:eastAsia="en-US"/>
    </w:rPr>
  </w:style>
  <w:style w:type="paragraph" w:styleId="Data">
    <w:name w:val="Date"/>
    <w:basedOn w:val="Normale"/>
    <w:next w:val="Normale"/>
    <w:link w:val="DataCarattere"/>
    <w:uiPriority w:val="99"/>
    <w:semiHidden/>
    <w:unhideWhenUsed/>
    <w:qFormat/>
    <w:rsid w:val="00413D26"/>
    <w:pPr>
      <w:suppressAutoHyphens w:val="0"/>
      <w:spacing w:after="200" w:line="276" w:lineRule="auto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Puntoelenco">
    <w:name w:val="List Bullet"/>
    <w:basedOn w:val="Normale"/>
    <w:uiPriority w:val="99"/>
    <w:unhideWhenUsed/>
    <w:rsid w:val="00F933F9"/>
    <w:pPr>
      <w:numPr>
        <w:numId w:val="1"/>
      </w:numPr>
      <w:suppressAutoHyphens w:val="0"/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FrameContents">
    <w:name w:val="Frame Contents"/>
    <w:basedOn w:val="Normale"/>
    <w:qFormat/>
  </w:style>
  <w:style w:type="paragraph" w:customStyle="1" w:styleId="FrameContentsuser">
    <w:name w:val="Frame Contents (user)"/>
    <w:basedOn w:val="Normale"/>
    <w:qFormat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59"/>
    <w:rsid w:val="00DF3B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medio1-Colore4">
    <w:name w:val="Medium Shading 1 Accent 4"/>
    <w:basedOn w:val="Tabellanormale"/>
    <w:uiPriority w:val="63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gliachiara-Colore4">
    <w:name w:val="Light Grid Accent 4"/>
    <w:basedOn w:val="Tabellanormale"/>
    <w:uiPriority w:val="62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Elencochiaro-Colore1">
    <w:name w:val="Light List Accent 1"/>
    <w:basedOn w:val="Tabellanormale"/>
    <w:uiPriority w:val="61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fondomedio1-Colore1">
    <w:name w:val="Medium Shading 1 Accent 1"/>
    <w:basedOn w:val="Tabellanormale"/>
    <w:uiPriority w:val="63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413D26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gliatabellachiara">
    <w:name w:val="Grid Table Light"/>
    <w:basedOn w:val="Tabellanormale"/>
    <w:uiPriority w:val="40"/>
    <w:rsid w:val="00CE27E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Tabellagriglia4-colore1">
    <w:name w:val="Grid Table 4 Accent 1"/>
    <w:basedOn w:val="Tabellanormale"/>
    <w:uiPriority w:val="49"/>
    <w:rsid w:val="00CE27EA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mpiantiestrutture.it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56EEF-FA64-4EC7-B532-F6C235BE8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398</Words>
  <Characters>2560</Characters>
  <Application>Microsoft Office Word</Application>
  <DocSecurity>0</DocSecurity>
  <Lines>85</Lines>
  <Paragraphs>56</Paragraphs>
  <ScaleCrop>false</ScaleCrop>
  <Company>Comando C4 Esercito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Famà</dc:creator>
  <dc:description/>
  <cp:lastModifiedBy>Vincenzo Zerbo</cp:lastModifiedBy>
  <cp:revision>30</cp:revision>
  <cp:lastPrinted>2025-04-05T12:17:00Z</cp:lastPrinted>
  <dcterms:created xsi:type="dcterms:W3CDTF">2026-03-16T12:46:00Z</dcterms:created>
  <dcterms:modified xsi:type="dcterms:W3CDTF">2026-03-31T15:37:00Z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