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Smart Agriculture for Sustainable Development: Forum on Innovative and Climate-Resilient Agriculture Technologies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13 </w:t>
      </w:r>
      <w:r w:rsidDel="00000000" w:rsidR="00000000" w:rsidRPr="00000000">
        <w:rPr>
          <w:rtl w:val="0"/>
        </w:rPr>
        <w:t xml:space="preserve"> August 2026 | 8:00 AM – 5:00 PM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Mibang Hotel, Dipolog City, Zamboanga del Norte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 R O G R A M M E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3780"/>
        <w:gridCol w:w="5265"/>
        <w:tblGridChange w:id="0">
          <w:tblGrid>
            <w:gridCol w:w="1575"/>
            <w:gridCol w:w="3780"/>
            <w:gridCol w:w="5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Arrival and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Secretariat </w:t>
            </w:r>
          </w:p>
        </w:tc>
      </w:tr>
      <w:tr>
        <w:trPr>
          <w:cantSplit w:val="0"/>
          <w:trHeight w:val="637.9296874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8:30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Preliminaries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Invocation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National Anthem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Audio-visual Presentation (AVP)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8:35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Acknowledgement of Participants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Engr. MARK VINCENT J. BALIÑA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SARAI ZamPen Focal Person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8:40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Welcome Remarks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Ms. MARIA TERESA L. DE GUZMAN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Agricultural Resources Management Research Division, PCAARRD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8:50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Asec. RODOLFO J. CALZADO, Jr.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Secretary for Development Cooperation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Agricultural Robot-Tomasino Innovation System (AGROTIS)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Navigation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Dr. ANTHONY JAMES C. BAUTISTA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University of Santo Tomas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10:15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Auto Furrow Irrigation System and Nutrio Biofertilizer Application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Dr. MARVIN M. CINENSE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Director, Center for Hybrid Rice Research, Innovation, and Mechanization, CLSU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 AM</w:t>
            </w:r>
          </w:p>
        </w:tc>
        <w:tc>
          <w:tcPr>
            <w:gridSpan w:val="2"/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 Forum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12:00 NN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Biological Control Agents for Pest and Disease Management in Citrus Orchards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Dr. JONAR I. YAGO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 for Research, Extension, &amp; Training/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Professor VI, Nueva Vizcaya State University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2:15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PEST D-Tech: Pest and Disease Detection Technology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Ms. DARLING CORAZON C. SALAZAR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Faculty, Central Luzon State University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3:30 PM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 Forum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 PM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Partner Recognition Program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Closing Remarks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Dr. DECIBEL V. FAUSTINO-ESLAVA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Dean, UPLB School of Environmental Science and Management &amp; Program Leader, SARAI CeNTRO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 of Ceremonies: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Ms. EVA MAE LARGO</w:t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Project Technical Assistant III</w:t>
      </w: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561.6" w:left="1555.2" w:right="1843.1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