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hrms-系统功能自动化测试与持续集成实验报告"/>
    <w:p>
      <w:pPr>
        <w:pStyle w:val="Heading1"/>
      </w:pPr>
      <w:r>
        <w:t xml:space="preserve">HRMS </w:t>
      </w:r>
      <w:r>
        <w:rPr>
          <w:rFonts w:hint="eastAsia"/>
        </w:rPr>
        <w:t xml:space="preserve">系统功能自动化测试与持续集成实验报告</w:t>
      </w:r>
    </w:p>
    <w:bookmarkStart w:id="20" w:name="摘要"/>
    <w:p>
      <w:pPr>
        <w:pStyle w:val="Heading2"/>
      </w:pPr>
      <w:r>
        <w:rPr>
          <w:rFonts w:hint="eastAsia"/>
        </w:rPr>
        <w:t xml:space="preserve">摘要</w:t>
      </w:r>
    </w:p>
    <w:p>
      <w:pPr>
        <w:pStyle w:val="FirstParagraph"/>
      </w:pPr>
      <w:r>
        <w:rPr>
          <w:rFonts w:hint="eastAsia"/>
        </w:rPr>
        <w:t xml:space="preserve">本报告详细阐述了企业级人力资源管理系统（HRMS）的从零构建、自动化测试设计及持续集成/持续部署（CI/CD）流水线的实施过程。项目基于</w:t>
      </w:r>
      <w:r>
        <w:t xml:space="preserve"> Django 4.2 </w:t>
      </w:r>
      <w:r>
        <w:rPr>
          <w:rFonts w:hint="eastAsia"/>
        </w:rPr>
        <w:t xml:space="preserve">框架与</w:t>
      </w:r>
      <w:r>
        <w:t xml:space="preserve"> PostgreSQL 16 </w:t>
      </w:r>
      <w:r>
        <w:rPr>
          <w:rFonts w:hint="eastAsia"/>
        </w:rPr>
        <w:t xml:space="preserve">数据库，实现了组织架构管理、员工全生命周期管理、考勤请假及绩效自动核算等核心业务模块。为保障系统稳定性与交付质量，项目采用</w:t>
      </w:r>
      <w:r>
        <w:t xml:space="preserve"> Pytest </w:t>
      </w:r>
      <w:r>
        <w:rPr>
          <w:rFonts w:hint="eastAsia"/>
        </w:rPr>
        <w:t xml:space="preserve">编写了覆盖核心逻辑的自动化测试套件，并基于</w:t>
      </w:r>
      <w:r>
        <w:t xml:space="preserve"> Jenkins + Docker </w:t>
      </w:r>
      <w:r>
        <w:rPr>
          <w:rFonts w:hint="eastAsia"/>
        </w:rPr>
        <w:t xml:space="preserve">构建了完整的</w:t>
      </w:r>
      <w:r>
        <w:t xml:space="preserve"> DevOps </w:t>
      </w:r>
      <w:r>
        <w:rPr>
          <w:rFonts w:hint="eastAsia"/>
        </w:rPr>
        <w:t xml:space="preserve">流水线，实现了代码提交后的自动构建、测试、代码质量扫描及部署。实验结果表明，该方案有效提升了回归测试效率，代码功能逻辑测试通过率达到</w:t>
      </w:r>
      <w:r>
        <w:t xml:space="preserve"> </w:t>
      </w:r>
      <w:r>
        <w:rPr>
          <w:rFonts w:hint="eastAsia"/>
        </w:rPr>
        <w:t xml:space="preserve">100%，构建周期缩短至</w:t>
      </w:r>
      <w:r>
        <w:t xml:space="preserve"> 10 </w:t>
      </w:r>
      <w:r>
        <w:rPr>
          <w:rFonts w:hint="eastAsia"/>
        </w:rPr>
        <w:t xml:space="preserve">秒以内，为敏捷开发提供了坚实的质量基础设施。</w:t>
      </w:r>
    </w:p>
    <w:p>
      <w:r>
        <w:pict>
          <v:rect style="width:0;height:1.5pt" o:hralign="center" o:hrstd="t" o:hr="t"/>
        </w:pict>
      </w:r>
    </w:p>
    <w:bookmarkEnd w:id="20"/>
    <w:bookmarkStart w:id="24" w:name="绪论"/>
    <w:p>
      <w:pPr>
        <w:pStyle w:val="Heading2"/>
      </w:pPr>
      <w:r>
        <w:t xml:space="preserve">1. </w:t>
      </w:r>
      <w:r>
        <w:rPr>
          <w:rFonts w:hint="eastAsia"/>
        </w:rPr>
        <w:t xml:space="preserve">绪论</w:t>
      </w:r>
    </w:p>
    <w:bookmarkStart w:id="21" w:name="项目背景与意义"/>
    <w:p>
      <w:pPr>
        <w:pStyle w:val="Heading3"/>
      </w:pPr>
      <w:r>
        <w:t xml:space="preserve">1.1 </w:t>
      </w:r>
      <w:r>
        <w:rPr>
          <w:rFonts w:hint="eastAsia"/>
        </w:rPr>
        <w:t xml:space="preserve">项目背景与意义</w:t>
      </w:r>
    </w:p>
    <w:p>
      <w:pPr>
        <w:pStyle w:val="FirstParagraph"/>
      </w:pPr>
      <w:r>
        <w:rPr>
          <w:rFonts w:hint="eastAsia"/>
        </w:rPr>
        <w:t xml:space="preserve">在数字化转型的浪潮下，传统的人力资源管理模式已难以适应现代企业对于效率与精度的要求。手工维护</w:t>
      </w:r>
      <w:r>
        <w:t xml:space="preserve"> Excel </w:t>
      </w:r>
      <w:r>
        <w:rPr>
          <w:rFonts w:hint="eastAsia"/>
        </w:rPr>
        <w:t xml:space="preserve">表格进行考勤统计、绩效打分不仅耗时费力，且极易出现人为计算错误，导致薪资纠纷与管理混乱。此外，随着企业组织架构的日益复杂，多层级的部门管理与人员流动跟踪成为了管理痛点。</w:t>
      </w:r>
    </w:p>
    <w:p>
      <w:pPr>
        <w:pStyle w:val="BodyText"/>
      </w:pPr>
      <w:r>
        <w:rPr>
          <w:rFonts w:hint="eastAsia"/>
        </w:rPr>
        <w:t xml:space="preserve">本项目旨在构建一套现代化、可扩展的</w:t>
      </w:r>
      <w:r>
        <w:t xml:space="preserve"> HRMS </w:t>
      </w:r>
      <w:r>
        <w:rPr>
          <w:rFonts w:hint="eastAsia"/>
        </w:rPr>
        <w:t xml:space="preserve">系统，通过信息化手段实现：</w:t>
      </w:r>
      <w:r>
        <w:t xml:space="preserve"> </w:t>
      </w:r>
      <w:r>
        <w:t xml:space="preserve">1.</w:t>
      </w:r>
      <w:r>
        <w:t xml:space="preserve"> </w:t>
      </w:r>
      <w:r>
        <w:rPr>
          <w:rFonts w:hint="eastAsia"/>
          <w:b/>
          <w:bCs/>
        </w:rPr>
        <w:t xml:space="preserve">数据集中化</w:t>
      </w:r>
      <w:r>
        <w:rPr>
          <w:rFonts w:hint="eastAsia"/>
        </w:rPr>
        <w:t xml:space="preserve">：统一维护组织、员工、考勤等数据，打破信息孤岛。</w:t>
      </w:r>
      <w:r>
        <w:t xml:space="preserve"> </w:t>
      </w:r>
      <w:r>
        <w:t xml:space="preserve">2.</w:t>
      </w:r>
      <w:r>
        <w:t xml:space="preserve"> </w:t>
      </w:r>
      <w:r>
        <w:rPr>
          <w:rFonts w:hint="eastAsia"/>
          <w:b/>
          <w:bCs/>
        </w:rPr>
        <w:t xml:space="preserve">流程自动化</w:t>
      </w:r>
      <w:r>
        <w:rPr>
          <w:rFonts w:hint="eastAsia"/>
        </w:rPr>
        <w:t xml:space="preserve">：自动计算绩效得分，自动流转审批状态，减少人工干预。</w:t>
      </w:r>
      <w:r>
        <w:t xml:space="preserve"> </w:t>
      </w:r>
      <w:r>
        <w:t xml:space="preserve">3.</w:t>
      </w:r>
      <w:r>
        <w:t xml:space="preserve"> </w:t>
      </w:r>
      <w:r>
        <w:rPr>
          <w:rFonts w:hint="eastAsia"/>
          <w:b/>
          <w:bCs/>
        </w:rPr>
        <w:t xml:space="preserve">交付持续化</w:t>
      </w:r>
      <w:r>
        <w:rPr>
          <w:rFonts w:hint="eastAsia"/>
        </w:rPr>
        <w:t xml:space="preserve">：引入</w:t>
      </w:r>
      <w:r>
        <w:t xml:space="preserve"> CI/CD </w:t>
      </w:r>
      <w:r>
        <w:rPr>
          <w:rFonts w:hint="eastAsia"/>
        </w:rPr>
        <w:t xml:space="preserve">流程，确保软件迭代过程中的质量可控与快速交付。</w:t>
      </w:r>
    </w:p>
    <w:bookmarkEnd w:id="21"/>
    <w:bookmarkStart w:id="22" w:name="系统功能概述"/>
    <w:p>
      <w:pPr>
        <w:pStyle w:val="Heading3"/>
      </w:pPr>
      <w:r>
        <w:t xml:space="preserve">1.2 </w:t>
      </w:r>
      <w:r>
        <w:rPr>
          <w:rFonts w:hint="eastAsia"/>
        </w:rPr>
        <w:t xml:space="preserve">系统功能概述</w:t>
      </w:r>
    </w:p>
    <w:p>
      <w:pPr>
        <w:pStyle w:val="FirstParagraph"/>
      </w:pPr>
      <w:r>
        <w:rPr>
          <w:rFonts w:hint="eastAsia"/>
        </w:rPr>
        <w:t xml:space="preserve">本系统主要包含以下四大核心功能模块：</w:t>
      </w:r>
    </w:p>
    <w:p>
      <w:pPr>
        <w:pStyle w:val="Compact"/>
        <w:numPr>
          <w:ilvl w:val="0"/>
          <w:numId w:val="1001"/>
        </w:numPr>
      </w:pPr>
      <w:r>
        <w:rPr>
          <w:rFonts w:hint="eastAsia"/>
          <w:b/>
          <w:bCs/>
        </w:rPr>
        <w:t xml:space="preserve">组织架构管理模块</w:t>
      </w:r>
      <w:r>
        <w:rPr>
          <w:rFonts w:hint="eastAsia"/>
        </w:rPr>
        <w:t xml:space="preserve">：支持树状结构的部门管理，实现无限层级的子部门嵌套，满足大型集团企业的管理需求。</w:t>
      </w:r>
    </w:p>
    <w:p>
      <w:pPr>
        <w:pStyle w:val="Compact"/>
        <w:numPr>
          <w:ilvl w:val="0"/>
          <w:numId w:val="1001"/>
        </w:numPr>
      </w:pPr>
      <w:r>
        <w:rPr>
          <w:rFonts w:hint="eastAsia"/>
          <w:b/>
          <w:bCs/>
        </w:rPr>
        <w:t xml:space="preserve">员工档案管理模块</w:t>
      </w:r>
      <w:r>
        <w:rPr>
          <w:rFonts w:hint="eastAsia"/>
        </w:rPr>
        <w:t xml:space="preserve">：覆盖员工入职、转正、调岗、离职的全生命周期管理，记录详细的个人信息与职位信息。</w:t>
      </w:r>
    </w:p>
    <w:p>
      <w:pPr>
        <w:pStyle w:val="Compact"/>
        <w:numPr>
          <w:ilvl w:val="0"/>
          <w:numId w:val="1001"/>
        </w:numPr>
      </w:pPr>
      <w:r>
        <w:rPr>
          <w:rFonts w:hint="eastAsia"/>
          <w:b/>
          <w:bCs/>
        </w:rPr>
        <w:t xml:space="preserve">考勤与请假模块</w:t>
      </w:r>
      <w:r>
        <w:rPr>
          <w:rFonts w:hint="eastAsia"/>
        </w:rPr>
        <w:t xml:space="preserve">：支持多种假期类型（年假、病假、事假等）的申请与审批流转，自动记录缺勤数据。</w:t>
      </w:r>
    </w:p>
    <w:p>
      <w:pPr>
        <w:pStyle w:val="Compact"/>
        <w:numPr>
          <w:ilvl w:val="0"/>
          <w:numId w:val="1001"/>
        </w:numPr>
      </w:pPr>
      <w:r>
        <w:rPr>
          <w:rFonts w:hint="eastAsia"/>
          <w:b/>
          <w:bCs/>
        </w:rPr>
        <w:t xml:space="preserve">绩效考核模块</w:t>
      </w:r>
      <w:r>
        <w:rPr>
          <w:rFonts w:hint="eastAsia"/>
        </w:rPr>
        <w:t xml:space="preserve">：系统根据预设的权重规则，结合考勤率与请假率，自动计算员工的周期性绩效得分，并支持人工修正与申诉处理。</w:t>
      </w:r>
    </w:p>
    <w:bookmarkEnd w:id="22"/>
    <w:bookmarkStart w:id="23" w:name="技术选型"/>
    <w:p>
      <w:pPr>
        <w:pStyle w:val="Heading3"/>
      </w:pPr>
      <w:r>
        <w:t xml:space="preserve">1.3 </w:t>
      </w:r>
      <w:r>
        <w:rPr>
          <w:rFonts w:hint="eastAsia"/>
        </w:rPr>
        <w:t xml:space="preserve">技术选型</w:t>
      </w:r>
    </w:p>
    <w:p>
      <w:pPr>
        <w:pStyle w:val="FirstParagraph"/>
      </w:pPr>
      <w:r>
        <w:rPr>
          <w:rFonts w:hint="eastAsia"/>
        </w:rPr>
        <w:t xml:space="preserve">项目采用业界成熟且高效的技术栈进行开发与部署：</w:t>
      </w:r>
    </w:p>
    <w:p>
      <w:pPr>
        <w:pStyle w:val="Compact"/>
        <w:numPr>
          <w:ilvl w:val="0"/>
          <w:numId w:val="1002"/>
        </w:numPr>
      </w:pPr>
      <w:r>
        <w:rPr>
          <w:rFonts w:hint="eastAsia"/>
          <w:b/>
          <w:bCs/>
        </w:rPr>
        <w:t xml:space="preserve">开发语言</w:t>
      </w:r>
      <w:r>
        <w:rPr>
          <w:rFonts w:hint="eastAsia"/>
        </w:rPr>
        <w:t xml:space="preserve">：Python</w:t>
      </w:r>
      <w:r>
        <w:t xml:space="preserve"> 3.11 - </w:t>
      </w:r>
      <w:r>
        <w:rPr>
          <w:rFonts w:hint="eastAsia"/>
        </w:rPr>
        <w:t xml:space="preserve">语法简洁，生态丰富，适合快速迭代。</w:t>
      </w:r>
    </w:p>
    <w:p>
      <w:pPr>
        <w:pStyle w:val="Compact"/>
        <w:numPr>
          <w:ilvl w:val="0"/>
          <w:numId w:val="1002"/>
        </w:numPr>
      </w:pPr>
      <w:r>
        <w:rPr>
          <w:b/>
          <w:bCs/>
        </w:rPr>
        <w:t xml:space="preserve">Web </w:t>
      </w:r>
      <w:r>
        <w:rPr>
          <w:rFonts w:hint="eastAsia"/>
          <w:b/>
          <w:bCs/>
        </w:rPr>
        <w:t xml:space="preserve">框架</w:t>
      </w:r>
      <w:r>
        <w:rPr>
          <w:rFonts w:hint="eastAsia"/>
        </w:rPr>
        <w:t xml:space="preserve">：Django</w:t>
      </w:r>
      <w:r>
        <w:t xml:space="preserve"> 4.2 LTS - </w:t>
      </w:r>
      <w:r>
        <w:rPr>
          <w:rFonts w:hint="eastAsia"/>
        </w:rPr>
        <w:t xml:space="preserve">内置强大的</w:t>
      </w:r>
      <w:r>
        <w:t xml:space="preserve"> ORM </w:t>
      </w:r>
      <w:r>
        <w:rPr>
          <w:rFonts w:hint="eastAsia"/>
        </w:rPr>
        <w:t xml:space="preserve">与</w:t>
      </w:r>
      <w:r>
        <w:t xml:space="preserve"> Admin </w:t>
      </w:r>
      <w:r>
        <w:rPr>
          <w:rFonts w:hint="eastAsia"/>
        </w:rPr>
        <w:t xml:space="preserve">后台，安全性高，不仅开发效率高，且长期维护支持提供了稳定性保障。</w:t>
      </w:r>
    </w:p>
    <w:p>
      <w:pPr>
        <w:pStyle w:val="Compact"/>
        <w:numPr>
          <w:ilvl w:val="0"/>
          <w:numId w:val="1002"/>
        </w:numPr>
      </w:pPr>
      <w:r>
        <w:rPr>
          <w:rFonts w:hint="eastAsia"/>
          <w:b/>
          <w:bCs/>
        </w:rPr>
        <w:t xml:space="preserve">数据库</w:t>
      </w:r>
      <w:r>
        <w:rPr>
          <w:rFonts w:hint="eastAsia"/>
        </w:rPr>
        <w:t xml:space="preserve">：PostgreSQL</w:t>
      </w:r>
      <w:r>
        <w:t xml:space="preserve"> 16 - </w:t>
      </w:r>
      <w:r>
        <w:rPr>
          <w:rFonts w:hint="eastAsia"/>
        </w:rPr>
        <w:t xml:space="preserve">能够处理复杂的关联查询，且对</w:t>
      </w:r>
      <w:r>
        <w:t xml:space="preserve"> JSON </w:t>
      </w:r>
      <w:r>
        <w:rPr>
          <w:rFonts w:hint="eastAsia"/>
        </w:rPr>
        <w:t xml:space="preserve">数据支持友好，适合企业级应用。</w:t>
      </w:r>
    </w:p>
    <w:p>
      <w:pPr>
        <w:pStyle w:val="Compact"/>
        <w:numPr>
          <w:ilvl w:val="0"/>
          <w:numId w:val="1002"/>
        </w:numPr>
      </w:pPr>
      <w:r>
        <w:rPr>
          <w:rFonts w:hint="eastAsia"/>
          <w:b/>
          <w:bCs/>
        </w:rPr>
        <w:t xml:space="preserve">容器化技术</w:t>
      </w:r>
      <w:r>
        <w:rPr>
          <w:rFonts w:hint="eastAsia"/>
        </w:rPr>
        <w:t xml:space="preserve">：Docker</w:t>
      </w:r>
      <w:r>
        <w:t xml:space="preserve"> &amp; Docker Compose - </w:t>
      </w:r>
      <w:r>
        <w:rPr>
          <w:rFonts w:hint="eastAsia"/>
        </w:rPr>
        <w:t xml:space="preserve">实现开发、测试、生产环境的高度一致性，简化部署流程。</w:t>
      </w:r>
    </w:p>
    <w:p>
      <w:pPr>
        <w:pStyle w:val="Compact"/>
        <w:numPr>
          <w:ilvl w:val="0"/>
          <w:numId w:val="1002"/>
        </w:numPr>
      </w:pPr>
      <w:r>
        <w:rPr>
          <w:b/>
          <w:bCs/>
        </w:rPr>
        <w:t xml:space="preserve">CI/CD </w:t>
      </w:r>
      <w:r>
        <w:rPr>
          <w:rFonts w:hint="eastAsia"/>
          <w:b/>
          <w:bCs/>
        </w:rPr>
        <w:t xml:space="preserve">工具</w:t>
      </w:r>
      <w:r>
        <w:rPr>
          <w:rFonts w:hint="eastAsia"/>
        </w:rPr>
        <w:t xml:space="preserve">：Jenkins</w:t>
      </w:r>
      <w:r>
        <w:t xml:space="preserve"> - </w:t>
      </w:r>
      <w:r>
        <w:rPr>
          <w:rFonts w:hint="eastAsia"/>
        </w:rPr>
        <w:t xml:space="preserve">强大的流水线编排能力，配合</w:t>
      </w:r>
      <w:r>
        <w:t xml:space="preserve"> Docker </w:t>
      </w:r>
      <w:r>
        <w:rPr>
          <w:rFonts w:hint="eastAsia"/>
        </w:rPr>
        <w:t xml:space="preserve">插件实现灵活的构建任务。</w:t>
      </w:r>
    </w:p>
    <w:p>
      <w:pPr>
        <w:pStyle w:val="Compact"/>
        <w:numPr>
          <w:ilvl w:val="0"/>
          <w:numId w:val="1002"/>
        </w:numPr>
      </w:pPr>
      <w:r>
        <w:rPr>
          <w:rFonts w:hint="eastAsia"/>
          <w:b/>
          <w:bCs/>
        </w:rPr>
        <w:t xml:space="preserve">测试框架</w:t>
      </w:r>
      <w:r>
        <w:rPr>
          <w:rFonts w:hint="eastAsia"/>
        </w:rPr>
        <w:t xml:space="preserve">：Pytest</w:t>
      </w:r>
      <w:r>
        <w:t xml:space="preserve"> + Coverage.py - </w:t>
      </w:r>
      <w:r>
        <w:rPr>
          <w:rFonts w:hint="eastAsia"/>
        </w:rPr>
        <w:t xml:space="preserve">提供简洁的测试用例编写方式与详尽的代码覆盖率报告。</w:t>
      </w:r>
    </w:p>
    <w:p>
      <w:r>
        <w:pict>
          <v:rect style="width:0;height:1.5pt" o:hralign="center" o:hrstd="t" o:hr="t"/>
        </w:pict>
      </w:r>
    </w:p>
    <w:bookmarkEnd w:id="23"/>
    <w:bookmarkEnd w:id="24"/>
    <w:bookmarkStart w:id="30" w:name="系统设计与实现"/>
    <w:p>
      <w:pPr>
        <w:pStyle w:val="Heading2"/>
      </w:pPr>
      <w:r>
        <w:t xml:space="preserve">2. </w:t>
      </w:r>
      <w:r>
        <w:rPr>
          <w:rFonts w:hint="eastAsia"/>
        </w:rPr>
        <w:t xml:space="preserve">系统设计与实现</w:t>
      </w:r>
    </w:p>
    <w:bookmarkStart w:id="25" w:name="系统架构设计"/>
    <w:p>
      <w:pPr>
        <w:pStyle w:val="Heading3"/>
      </w:pPr>
      <w:r>
        <w:t xml:space="preserve">2.1 </w:t>
      </w:r>
      <w:r>
        <w:rPr>
          <w:rFonts w:hint="eastAsia"/>
        </w:rPr>
        <w:t xml:space="preserve">系统架构设计</w:t>
      </w:r>
    </w:p>
    <w:p>
      <w:pPr>
        <w:pStyle w:val="FirstParagraph"/>
      </w:pPr>
      <w:r>
        <w:rPr>
          <w:rFonts w:hint="eastAsia"/>
        </w:rPr>
        <w:t xml:space="preserve">系统采用经典的</w:t>
      </w:r>
      <w:r>
        <w:t xml:space="preserve"> Django MVT (Model-View-Template) </w:t>
      </w:r>
      <w:r>
        <w:rPr>
          <w:rFonts w:hint="eastAsia"/>
        </w:rPr>
        <w:t xml:space="preserve">架构模式，确保数据模型、业务逻辑与用户界面的解耦。</w:t>
      </w:r>
    </w:p>
    <w:p>
      <w:pPr>
        <w:pStyle w:val="Compact"/>
        <w:numPr>
          <w:ilvl w:val="0"/>
          <w:numId w:val="1003"/>
        </w:numPr>
      </w:pPr>
      <w:r>
        <w:rPr>
          <w:b/>
          <w:bCs/>
        </w:rPr>
        <w:t xml:space="preserve">Model </w:t>
      </w:r>
      <w:r>
        <w:rPr>
          <w:rFonts w:hint="eastAsia"/>
          <w:b/>
          <w:bCs/>
        </w:rPr>
        <w:t xml:space="preserve">(模型层)</w:t>
      </w:r>
      <w:r>
        <w:rPr>
          <w:rFonts w:hint="eastAsia"/>
        </w:rPr>
        <w:t xml:space="preserve">：定义数据库结构，利用</w:t>
      </w:r>
      <w:r>
        <w:t xml:space="preserve"> Django ORM </w:t>
      </w:r>
      <w:r>
        <w:rPr>
          <w:rFonts w:hint="eastAsia"/>
        </w:rPr>
        <w:t xml:space="preserve">屏蔽底层</w:t>
      </w:r>
      <w:r>
        <w:t xml:space="preserve"> SQL </w:t>
      </w:r>
      <w:r>
        <w:rPr>
          <w:rFonts w:hint="eastAsia"/>
        </w:rPr>
        <w:t xml:space="preserve">差异。</w:t>
      </w:r>
    </w:p>
    <w:p>
      <w:pPr>
        <w:pStyle w:val="Compact"/>
        <w:numPr>
          <w:ilvl w:val="0"/>
          <w:numId w:val="1003"/>
        </w:numPr>
      </w:pPr>
      <w:r>
        <w:rPr>
          <w:b/>
          <w:bCs/>
        </w:rPr>
        <w:t xml:space="preserve">View </w:t>
      </w:r>
      <w:r>
        <w:rPr>
          <w:rFonts w:hint="eastAsia"/>
          <w:b/>
          <w:bCs/>
        </w:rPr>
        <w:t xml:space="preserve">(视图层)</w:t>
      </w:r>
      <w:r>
        <w:rPr>
          <w:rFonts w:hint="eastAsia"/>
        </w:rPr>
        <w:t xml:space="preserve">：处理</w:t>
      </w:r>
      <w:r>
        <w:t xml:space="preserve"> HTTP </w:t>
      </w:r>
      <w:r>
        <w:rPr>
          <w:rFonts w:hint="eastAsia"/>
        </w:rPr>
        <w:t xml:space="preserve">请求，执行核心业务逻辑（如绩效计算、权限校验）。</w:t>
      </w:r>
    </w:p>
    <w:p>
      <w:pPr>
        <w:pStyle w:val="Compact"/>
        <w:numPr>
          <w:ilvl w:val="0"/>
          <w:numId w:val="1003"/>
        </w:numPr>
      </w:pPr>
      <w:r>
        <w:rPr>
          <w:b/>
          <w:bCs/>
        </w:rPr>
        <w:t xml:space="preserve">Template </w:t>
      </w:r>
      <w:r>
        <w:rPr>
          <w:rFonts w:hint="eastAsia"/>
          <w:b/>
          <w:bCs/>
        </w:rPr>
        <w:t xml:space="preserve">(模板层)</w:t>
      </w:r>
      <w:r>
        <w:rPr>
          <w:rFonts w:hint="eastAsia"/>
        </w:rPr>
        <w:t xml:space="preserve">：负责前端页面的渲染，采用</w:t>
      </w:r>
      <w:r>
        <w:t xml:space="preserve"> Bootstrap 5 </w:t>
      </w:r>
      <w:r>
        <w:rPr>
          <w:rFonts w:hint="eastAsia"/>
        </w:rPr>
        <w:t xml:space="preserve">实现响应式布局。</w:t>
      </w:r>
    </w:p>
    <w:bookmarkEnd w:id="25"/>
    <w:bookmarkStart w:id="28" w:name="核心数据库设计"/>
    <w:p>
      <w:pPr>
        <w:pStyle w:val="Heading3"/>
      </w:pPr>
      <w:r>
        <w:t xml:space="preserve">2.2 </w:t>
      </w:r>
      <w:r>
        <w:rPr>
          <w:rFonts w:hint="eastAsia"/>
        </w:rPr>
        <w:t xml:space="preserve">核心数据库设计</w:t>
      </w:r>
    </w:p>
    <w:p>
      <w:pPr>
        <w:pStyle w:val="FirstParagraph"/>
      </w:pPr>
      <w:r>
        <w:rPr>
          <w:rFonts w:hint="eastAsia"/>
        </w:rPr>
        <w:t xml:space="preserve">系统的稳定性很大程度上取决于数据库设计的合理性。以下为核心模块的数据模型设计详情。</w:t>
      </w:r>
    </w:p>
    <w:bookmarkStart w:id="26" w:name="组织架构模型-organization"/>
    <w:p>
      <w:pPr>
        <w:pStyle w:val="Heading4"/>
      </w:pPr>
      <w:r>
        <w:t xml:space="preserve">2.2.1 </w:t>
      </w:r>
      <w:r>
        <w:rPr>
          <w:rFonts w:hint="eastAsia"/>
        </w:rPr>
        <w:t xml:space="preserve">组织架构模型</w:t>
      </w:r>
      <w:r>
        <w:t xml:space="preserve"> (Organization)</w:t>
      </w:r>
    </w:p>
    <w:p>
      <w:pPr>
        <w:pStyle w:val="FirstParagraph"/>
      </w:pPr>
      <w:r>
        <w:rPr>
          <w:rFonts w:hint="eastAsia"/>
        </w:rPr>
        <w:t xml:space="preserve">为了支持多级部门结构，</w:t>
      </w:r>
      <w:r>
        <w:rPr>
          <w:rStyle w:val="VerbatimChar"/>
        </w:rPr>
        <w:t xml:space="preserve">Organization</w:t>
      </w:r>
      <w:r>
        <w:t xml:space="preserve"> </w:t>
      </w:r>
      <w:r>
        <w:rPr>
          <w:rFonts w:hint="eastAsia"/>
        </w:rPr>
        <w:t xml:space="preserve">模型采用了指向自身的自关联外键</w:t>
      </w:r>
      <w:r>
        <w:t xml:space="preserve"> </w:t>
      </w:r>
      <w:r>
        <w:rPr>
          <w:rStyle w:val="VerbatimChar"/>
        </w:rPr>
        <w:t xml:space="preserve">parent_org</w:t>
      </w:r>
      <w:r>
        <w:t xml:space="preserve">。</w:t>
      </w:r>
    </w:p>
    <w:p>
      <w:pPr>
        <w:pStyle w:val="SourceCode"/>
      </w:pPr>
      <w:r>
        <w:rPr>
          <w:rStyle w:val="CommentTok"/>
        </w:rPr>
        <w:t xml:space="preserve"># hrms/apps/organization/models.py 核心代码片段</w:t>
      </w:r>
      <w:r>
        <w:br/>
      </w:r>
      <w:r>
        <w:br/>
      </w:r>
      <w:r>
        <w:rPr>
          <w:rStyle w:val="KeywordTok"/>
        </w:rPr>
        <w:t xml:space="preserve">class</w:t>
      </w:r>
      <w:r>
        <w:rPr>
          <w:rStyle w:val="NormalTok"/>
        </w:rPr>
        <w:t xml:space="preserve"> Organization(BaseModel):</w:t>
      </w:r>
      <w:r>
        <w:br/>
      </w:r>
      <w:r>
        <w:rPr>
          <w:rStyle w:val="NormalTok"/>
        </w:rPr>
        <w:t xml:space="preserve">    </w:t>
      </w:r>
      <w:r>
        <w:rPr>
          <w:rStyle w:val="CommentTok"/>
        </w:rPr>
        <w:t xml:space="preserve"># ... 省略字段定义 ...</w:t>
      </w:r>
      <w:r>
        <w:br/>
      </w:r>
      <w:r>
        <w:rPr>
          <w:rStyle w:val="NormalTok"/>
        </w:rPr>
        <w:t xml:space="preserve">    parent_org </w:t>
      </w:r>
      <w:r>
        <w:rPr>
          <w:rStyle w:val="OperatorTok"/>
        </w:rPr>
        <w:t xml:space="preserve">=</w:t>
      </w:r>
      <w:r>
        <w:rPr>
          <w:rStyle w:val="NormalTok"/>
        </w:rPr>
        <w:t xml:space="preserve"> models.ForeignKey(</w:t>
      </w:r>
      <w:r>
        <w:br/>
      </w:r>
      <w:r>
        <w:rPr>
          <w:rStyle w:val="NormalTok"/>
        </w:rPr>
        <w:t xml:space="preserve">        </w:t>
      </w:r>
      <w:r>
        <w:rPr>
          <w:rStyle w:val="StringTok"/>
        </w:rPr>
        <w:t xml:space="preserve">"self"</w:t>
      </w:r>
      <w:r>
        <w:rPr>
          <w:rStyle w:val="NormalTok"/>
        </w:rPr>
        <w:t xml:space="preserve">,  </w:t>
      </w:r>
      <w:r>
        <w:rPr>
          <w:rStyle w:val="CommentTok"/>
        </w:rPr>
        <w:t xml:space="preserve"># 自关联</w:t>
      </w:r>
      <w:r>
        <w:br/>
      </w:r>
      <w:r>
        <w:rPr>
          <w:rStyle w:val="NormalTok"/>
        </w:rPr>
        <w:t xml:space="preserve">        on_delete</w:t>
      </w:r>
      <w:r>
        <w:rPr>
          <w:rStyle w:val="OperatorTok"/>
        </w:rPr>
        <w:t xml:space="preserve">=</w:t>
      </w:r>
      <w:r>
        <w:rPr>
          <w:rStyle w:val="NormalTok"/>
        </w:rPr>
        <w:t xml:space="preserve">models.RESTRICT,</w:t>
      </w:r>
      <w:r>
        <w:br/>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related_name</w:t>
      </w:r>
      <w:r>
        <w:rPr>
          <w:rStyle w:val="OperatorTok"/>
        </w:rPr>
        <w:t xml:space="preserve">=</w:t>
      </w:r>
      <w:r>
        <w:rPr>
          <w:rStyle w:val="StringTok"/>
        </w:rPr>
        <w:t xml:space="preserve">"children"</w:t>
      </w:r>
      <w:r>
        <w:rPr>
          <w:rStyle w:val="NormalTok"/>
        </w:rPr>
        <w:t xml:space="preserve">,</w:t>
      </w:r>
      <w:r>
        <w:br/>
      </w:r>
      <w:r>
        <w:rPr>
          <w:rStyle w:val="NormalTok"/>
        </w:rPr>
        <w:t xml:space="preserve">        verbose_name</w:t>
      </w:r>
      <w:r>
        <w:rPr>
          <w:rStyle w:val="OperatorTok"/>
        </w:rPr>
        <w:t xml:space="preserve">=</w:t>
      </w:r>
      <w:r>
        <w:rPr>
          <w:rStyle w:val="StringTok"/>
        </w:rPr>
        <w:t xml:space="preserve">"上级组织"</w:t>
      </w:r>
      <w:r>
        <w:br/>
      </w:r>
      <w:r>
        <w:rPr>
          <w:rStyle w:val="NormalTok"/>
        </w:rPr>
        <w:t xml:space="preserve">    )</w:t>
      </w:r>
      <w:r>
        <w:br/>
      </w:r>
      <w:r>
        <w:rPr>
          <w:rStyle w:val="NormalTok"/>
        </w:rPr>
        <w:t xml:space="preserve">    </w:t>
      </w:r>
      <w:r>
        <w:rPr>
          <w:rStyle w:val="CommentTok"/>
        </w:rPr>
        <w:t xml:space="preserve"># ...</w:t>
      </w:r>
    </w:p>
    <w:bookmarkEnd w:id="26"/>
    <w:bookmarkStart w:id="27" w:name="绩效考核模型-performance"/>
    <w:p>
      <w:pPr>
        <w:pStyle w:val="Heading4"/>
      </w:pPr>
      <w:r>
        <w:t xml:space="preserve">2.2.2 </w:t>
      </w:r>
      <w:r>
        <w:rPr>
          <w:rFonts w:hint="eastAsia"/>
        </w:rPr>
        <w:t xml:space="preserve">绩效考核模型</w:t>
      </w:r>
      <w:r>
        <w:t xml:space="preserve"> (Performance)</w:t>
      </w:r>
    </w:p>
    <w:p>
      <w:pPr>
        <w:pStyle w:val="FirstParagraph"/>
      </w:pPr>
      <w:r>
        <w:rPr>
          <w:rFonts w:hint="eastAsia"/>
        </w:rPr>
        <w:t xml:space="preserve">绩效模块包含“绩效周期”与“绩效评估”两张核心表。</w:t>
      </w:r>
      <w:r>
        <w:rPr>
          <w:rStyle w:val="VerbatimChar"/>
        </w:rPr>
        <w:t xml:space="preserve">PerformanceCycle</w:t>
      </w:r>
      <w:r>
        <w:t xml:space="preserve"> </w:t>
      </w:r>
      <w:r>
        <w:rPr>
          <w:rFonts w:hint="eastAsia"/>
        </w:rPr>
        <w:t xml:space="preserve">定义了考核的时间范围与权重规则，</w:t>
      </w:r>
      <w:r>
        <w:rPr>
          <w:rStyle w:val="VerbatimChar"/>
        </w:rPr>
        <w:t xml:space="preserve">PerformanceEvaluation</w:t>
      </w:r>
      <w:r>
        <w:t xml:space="preserve"> </w:t>
      </w:r>
      <w:r>
        <w:rPr>
          <w:rFonts w:hint="eastAsia"/>
        </w:rPr>
        <w:t xml:space="preserve">存储具体员工的得分。</w:t>
      </w:r>
    </w:p>
    <w:p>
      <w:pPr>
        <w:pStyle w:val="SourceCode"/>
      </w:pPr>
      <w:r>
        <w:rPr>
          <w:rStyle w:val="CommentTok"/>
        </w:rPr>
        <w:t xml:space="preserve"># hrms/apps/performance/models.py</w:t>
      </w:r>
      <w:r>
        <w:br/>
      </w:r>
      <w:r>
        <w:br/>
      </w:r>
      <w:r>
        <w:rPr>
          <w:rStyle w:val="KeywordTok"/>
        </w:rPr>
        <w:t xml:space="preserve">class</w:t>
      </w:r>
      <w:r>
        <w:rPr>
          <w:rStyle w:val="NormalTok"/>
        </w:rPr>
        <w:t xml:space="preserve"> PerformanceCycle(BaseModel):</w:t>
      </w:r>
      <w:r>
        <w:br/>
      </w:r>
      <w:r>
        <w:rPr>
          <w:rStyle w:val="NormalTok"/>
        </w:rPr>
        <w:t xml:space="preserve">    attendance_weight </w:t>
      </w:r>
      <w:r>
        <w:rPr>
          <w:rStyle w:val="OperatorTok"/>
        </w:rPr>
        <w:t xml:space="preserve">=</w:t>
      </w:r>
      <w:r>
        <w:rPr>
          <w:rStyle w:val="NormalTok"/>
        </w:rPr>
        <w:t xml:space="preserve"> models.PositiveSmallIntegerField(</w:t>
      </w:r>
      <w:r>
        <w:br/>
      </w:r>
      <w:r>
        <w:rPr>
          <w:rStyle w:val="NormalTok"/>
        </w:rPr>
        <w:t xml:space="preserve">        default</w:t>
      </w:r>
      <w:r>
        <w:rPr>
          <w:rStyle w:val="OperatorTok"/>
        </w:rPr>
        <w:t xml:space="preserve">=</w:t>
      </w:r>
      <w:r>
        <w:rPr>
          <w:rStyle w:val="DecValTok"/>
        </w:rPr>
        <w:t xml:space="preserve">50</w:t>
      </w:r>
      <w:r>
        <w:rPr>
          <w:rStyle w:val="NormalTok"/>
        </w:rPr>
        <w:t xml:space="preserve">, verbose_name</w:t>
      </w:r>
      <w:r>
        <w:rPr>
          <w:rStyle w:val="OperatorTok"/>
        </w:rPr>
        <w:t xml:space="preserve">=</w:t>
      </w:r>
      <w:r>
        <w:rPr>
          <w:rStyle w:val="StringTok"/>
        </w:rPr>
        <w:t xml:space="preserve">"出勤率占比(%)"</w:t>
      </w:r>
      <w:r>
        <w:br/>
      </w:r>
      <w:r>
        <w:rPr>
          <w:rStyle w:val="NormalTok"/>
        </w:rPr>
        <w:t xml:space="preserve">    )</w:t>
      </w:r>
      <w:r>
        <w:br/>
      </w:r>
      <w:r>
        <w:rPr>
          <w:rStyle w:val="NormalTok"/>
        </w:rPr>
        <w:t xml:space="preserve">    leave_weight </w:t>
      </w:r>
      <w:r>
        <w:rPr>
          <w:rStyle w:val="OperatorTok"/>
        </w:rPr>
        <w:t xml:space="preserve">=</w:t>
      </w:r>
      <w:r>
        <w:rPr>
          <w:rStyle w:val="NormalTok"/>
        </w:rPr>
        <w:t xml:space="preserve"> models.PositiveSmallIntegerField(</w:t>
      </w:r>
      <w:r>
        <w:br/>
      </w:r>
      <w:r>
        <w:rPr>
          <w:rStyle w:val="NormalTok"/>
        </w:rPr>
        <w:t xml:space="preserve">        default</w:t>
      </w:r>
      <w:r>
        <w:rPr>
          <w:rStyle w:val="OperatorTok"/>
        </w:rPr>
        <w:t xml:space="preserve">=</w:t>
      </w:r>
      <w:r>
        <w:rPr>
          <w:rStyle w:val="DecValTok"/>
        </w:rPr>
        <w:t xml:space="preserve">50</w:t>
      </w:r>
      <w:r>
        <w:rPr>
          <w:rStyle w:val="NormalTok"/>
        </w:rPr>
        <w:t xml:space="preserve">, verbose_name</w:t>
      </w:r>
      <w:r>
        <w:rPr>
          <w:rStyle w:val="OperatorTok"/>
        </w:rPr>
        <w:t xml:space="preserve">=</w:t>
      </w:r>
      <w:r>
        <w:rPr>
          <w:rStyle w:val="StringTok"/>
        </w:rPr>
        <w:t xml:space="preserve">"请假率占比(%)"</w:t>
      </w:r>
      <w:r>
        <w:br/>
      </w:r>
      <w:r>
        <w:rPr>
          <w:rStyle w:val="NormalTok"/>
        </w:rPr>
        <w:t xml:space="preserve">    )</w:t>
      </w:r>
      <w:r>
        <w:br/>
      </w:r>
      <w:r>
        <w:rPr>
          <w:rStyle w:val="NormalTok"/>
        </w:rPr>
        <w:t xml:space="preserve">    </w:t>
      </w:r>
      <w:r>
        <w:rPr>
          <w:rStyle w:val="CommentTok"/>
        </w:rPr>
        <w:t xml:space="preserve"># ...</w:t>
      </w:r>
      <w:r>
        <w:br/>
      </w:r>
      <w:r>
        <w:br/>
      </w:r>
      <w:r>
        <w:rPr>
          <w:rStyle w:val="KeywordTok"/>
        </w:rPr>
        <w:t xml:space="preserve">class</w:t>
      </w:r>
      <w:r>
        <w:rPr>
          <w:rStyle w:val="NormalTok"/>
        </w:rPr>
        <w:t xml:space="preserve"> PerformanceEvaluation(BaseModel):</w:t>
      </w:r>
      <w:r>
        <w:br/>
      </w:r>
      <w:r>
        <w:rPr>
          <w:rStyle w:val="NormalTok"/>
        </w:rPr>
        <w:t xml:space="preserve">    cycle </w:t>
      </w:r>
      <w:r>
        <w:rPr>
          <w:rStyle w:val="OperatorTok"/>
        </w:rPr>
        <w:t xml:space="preserve">=</w:t>
      </w:r>
      <w:r>
        <w:rPr>
          <w:rStyle w:val="NormalTok"/>
        </w:rPr>
        <w:t xml:space="preserve"> models.ForeignKey(PerformanceCycle, on_delete</w:t>
      </w:r>
      <w:r>
        <w:rPr>
          <w:rStyle w:val="OperatorTok"/>
        </w:rPr>
        <w:t xml:space="preserve">=</w:t>
      </w:r>
      <w:r>
        <w:rPr>
          <w:rStyle w:val="NormalTok"/>
        </w:rPr>
        <w:t xml:space="preserve">models.CASCADE)</w:t>
      </w:r>
      <w:r>
        <w:br/>
      </w:r>
      <w:r>
        <w:rPr>
          <w:rStyle w:val="NormalTok"/>
        </w:rPr>
        <w:t xml:space="preserve">    emp </w:t>
      </w:r>
      <w:r>
        <w:rPr>
          <w:rStyle w:val="OperatorTok"/>
        </w:rPr>
        <w:t xml:space="preserve">=</w:t>
      </w:r>
      <w:r>
        <w:rPr>
          <w:rStyle w:val="NormalTok"/>
        </w:rPr>
        <w:t xml:space="preserve"> models.ForeignKey(</w:t>
      </w:r>
      <w:r>
        <w:rPr>
          <w:rStyle w:val="StringTok"/>
        </w:rPr>
        <w:t xml:space="preserve">"employee.Employee"</w:t>
      </w:r>
      <w:r>
        <w:rPr>
          <w:rStyle w:val="NormalTok"/>
        </w:rPr>
        <w:t xml:space="preserve">, on_delete</w:t>
      </w:r>
      <w:r>
        <w:rPr>
          <w:rStyle w:val="OperatorTok"/>
        </w:rPr>
        <w:t xml:space="preserve">=</w:t>
      </w:r>
      <w:r>
        <w:rPr>
          <w:rStyle w:val="NormalTok"/>
        </w:rPr>
        <w:t xml:space="preserve">models.CASCADE)</w:t>
      </w:r>
      <w:r>
        <w:br/>
      </w:r>
      <w:r>
        <w:rPr>
          <w:rStyle w:val="NormalTok"/>
        </w:rPr>
        <w:t xml:space="preserve">    </w:t>
      </w:r>
      <w:r>
        <w:br/>
      </w:r>
      <w:r>
        <w:rPr>
          <w:rStyle w:val="NormalTok"/>
        </w:rPr>
        <w:t xml:space="preserve">    </w:t>
      </w:r>
      <w:r>
        <w:rPr>
          <w:rStyle w:val="CommentTok"/>
        </w:rPr>
        <w:t xml:space="preserve"># 核心字段：存储计算依据</w:t>
      </w:r>
      <w:r>
        <w:br/>
      </w:r>
      <w:r>
        <w:rPr>
          <w:rStyle w:val="NormalTok"/>
        </w:rPr>
        <w:t xml:space="preserve">    attendance_rate </w:t>
      </w:r>
      <w:r>
        <w:rPr>
          <w:rStyle w:val="OperatorTok"/>
        </w:rPr>
        <w:t xml:space="preserve">=</w:t>
      </w:r>
      <w:r>
        <w:rPr>
          <w:rStyle w:val="NormalTok"/>
        </w:rPr>
        <w:t xml:space="preserve"> models.DecimalField(max_digits</w:t>
      </w:r>
      <w:r>
        <w:rPr>
          <w:rStyle w:val="OperatorTok"/>
        </w:rPr>
        <w:t xml:space="preserve">=</w:t>
      </w:r>
      <w:r>
        <w:rPr>
          <w:rStyle w:val="DecValTok"/>
        </w:rPr>
        <w:t xml:space="preserve">6</w:t>
      </w:r>
      <w:r>
        <w:rPr>
          <w:rStyle w:val="NormalTok"/>
        </w:rPr>
        <w:t xml:space="preserve">, decimal_places</w:t>
      </w:r>
      <w:r>
        <w:rPr>
          <w:rStyle w:val="OperatorTok"/>
        </w:rPr>
        <w:t xml:space="preserve">=</w:t>
      </w:r>
      <w:r>
        <w:rPr>
          <w:rStyle w:val="DecValTok"/>
        </w:rPr>
        <w:t xml:space="preserve">4</w:t>
      </w:r>
      <w:r>
        <w:rPr>
          <w:rStyle w:val="NormalTok"/>
        </w:rPr>
        <w:t xml:space="preserve">, ...)</w:t>
      </w:r>
      <w:r>
        <w:br/>
      </w:r>
      <w:r>
        <w:rPr>
          <w:rStyle w:val="NormalTok"/>
        </w:rPr>
        <w:t xml:space="preserve">    leave_rate </w:t>
      </w:r>
      <w:r>
        <w:rPr>
          <w:rStyle w:val="OperatorTok"/>
        </w:rPr>
        <w:t xml:space="preserve">=</w:t>
      </w:r>
      <w:r>
        <w:rPr>
          <w:rStyle w:val="NormalTok"/>
        </w:rPr>
        <w:t xml:space="preserve"> models.DecimalField(max_digits</w:t>
      </w:r>
      <w:r>
        <w:rPr>
          <w:rStyle w:val="OperatorTok"/>
        </w:rPr>
        <w:t xml:space="preserve">=</w:t>
      </w:r>
      <w:r>
        <w:rPr>
          <w:rStyle w:val="DecValTok"/>
        </w:rPr>
        <w:t xml:space="preserve">6</w:t>
      </w:r>
      <w:r>
        <w:rPr>
          <w:rStyle w:val="NormalTok"/>
        </w:rPr>
        <w:t xml:space="preserve">, decimal_places</w:t>
      </w:r>
      <w:r>
        <w:rPr>
          <w:rStyle w:val="OperatorTok"/>
        </w:rPr>
        <w:t xml:space="preserve">=</w:t>
      </w:r>
      <w:r>
        <w:rPr>
          <w:rStyle w:val="DecValTok"/>
        </w:rPr>
        <w:t xml:space="preserve">4</w:t>
      </w:r>
      <w:r>
        <w:rPr>
          <w:rStyle w:val="NormalTok"/>
        </w:rPr>
        <w:t xml:space="preserve">, ...)</w:t>
      </w:r>
      <w:r>
        <w:br/>
      </w:r>
      <w:r>
        <w:rPr>
          <w:rStyle w:val="NormalTok"/>
        </w:rPr>
        <w:t xml:space="preserve">    </w:t>
      </w:r>
      <w:r>
        <w:br/>
      </w:r>
      <w:r>
        <w:rPr>
          <w:rStyle w:val="NormalTok"/>
        </w:rPr>
        <w:t xml:space="preserve">    </w:t>
      </w:r>
      <w:r>
        <w:rPr>
          <w:rStyle w:val="CommentTok"/>
        </w:rPr>
        <w:t xml:space="preserve"># 动态计算逻辑封装在模型方法中</w:t>
      </w:r>
      <w:r>
        <w:br/>
      </w:r>
      <w:r>
        <w:rPr>
          <w:rStyle w:val="NormalTok"/>
        </w:rPr>
        <w:t xml:space="preserve">    </w:t>
      </w:r>
      <w:r>
        <w:rPr>
          <w:rStyle w:val="KeywordTok"/>
        </w:rPr>
        <w:t xml:space="preserve">def</w:t>
      </w:r>
      <w:r>
        <w:rPr>
          <w:rStyle w:val="NormalTok"/>
        </w:rPr>
        <w:t xml:space="preserve"> compute_rule_score(</w:t>
      </w:r>
      <w:r>
        <w:rPr>
          <w:rStyle w:val="VariableTok"/>
        </w:rPr>
        <w:t xml:space="preserve">self</w:t>
      </w:r>
      <w:r>
        <w:rPr>
          <w:rStyle w:val="NormalTok"/>
        </w:rPr>
        <w:t xml:space="preserve">) </w:t>
      </w:r>
      <w:r>
        <w:rPr>
          <w:rStyle w:val="OperatorTok"/>
        </w:rPr>
        <w:t xml:space="preserve">-&gt;</w:t>
      </w:r>
      <w:r>
        <w:rPr>
          <w:rStyle w:val="NormalTok"/>
        </w:rPr>
        <w:t xml:space="preserve"> Decimal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.attendance_rate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.leave_rate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cycle </w:t>
      </w:r>
      <w:r>
        <w:rPr>
          <w:rStyle w:val="OperatorTok"/>
        </w:rPr>
        <w:t xml:space="preserve">=</w:t>
      </w:r>
      <w:r>
        <w:rPr>
          <w:rStyle w:val="NormalTok"/>
        </w:rPr>
        <w:t xml:space="preserve"> </w:t>
      </w:r>
      <w:r>
        <w:rPr>
          <w:rStyle w:val="VariableTok"/>
        </w:rPr>
        <w:t xml:space="preserve">self</w:t>
      </w:r>
      <w:r>
        <w:rPr>
          <w:rStyle w:val="NormalTok"/>
        </w:rPr>
        <w:t xml:space="preserve">.cycle</w:t>
      </w:r>
      <w:r>
        <w:br/>
      </w:r>
      <w:r>
        <w:rPr>
          <w:rStyle w:val="NormalTok"/>
        </w:rPr>
        <w:t xml:space="preserve">        total_weight </w:t>
      </w:r>
      <w:r>
        <w:rPr>
          <w:rStyle w:val="OperatorTok"/>
        </w:rPr>
        <w:t xml:space="preserve">=</w:t>
      </w:r>
      <w:r>
        <w:rPr>
          <w:rStyle w:val="NormalTok"/>
        </w:rPr>
        <w:t xml:space="preserve"> Decimal(cycle.attendance_weight </w:t>
      </w:r>
      <w:r>
        <w:rPr>
          <w:rStyle w:val="OperatorTok"/>
        </w:rPr>
        <w:t xml:space="preserve">+</w:t>
      </w:r>
      <w:r>
        <w:rPr>
          <w:rStyle w:val="NormalTok"/>
        </w:rPr>
        <w:t xml:space="preserve"> cycle.leave_weight)</w:t>
      </w:r>
      <w:r>
        <w:br/>
      </w:r>
      <w:r>
        <w:rPr>
          <w:rStyle w:val="NormalTok"/>
        </w:rPr>
        <w:t xml:space="preserve">        </w:t>
      </w:r>
      <w:r>
        <w:rPr>
          <w:rStyle w:val="ControlFlowTok"/>
        </w:rPr>
        <w:t xml:space="preserve">if</w:t>
      </w:r>
      <w:r>
        <w:rPr>
          <w:rStyle w:val="NormalTok"/>
        </w:rPr>
        <w:t xml:space="preserve"> total_weight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mmentTok"/>
        </w:rPr>
        <w:t xml:space="preserve"># 计算公式：(出勤分*权重 + (1-请假率)*100*权重) / 总权重</w:t>
      </w:r>
      <w:r>
        <w:br/>
      </w:r>
      <w:r>
        <w:rPr>
          <w:rStyle w:val="NormalTok"/>
        </w:rPr>
        <w:t xml:space="preserve">        attendance_score </w:t>
      </w:r>
      <w:r>
        <w:rPr>
          <w:rStyle w:val="OperatorTok"/>
        </w:rPr>
        <w:t xml:space="preserve">=</w:t>
      </w:r>
      <w:r>
        <w:rPr>
          <w:rStyle w:val="NormalTok"/>
        </w:rPr>
        <w:t xml:space="preserve"> Decimal(</w:t>
      </w:r>
      <w:r>
        <w:rPr>
          <w:rStyle w:val="VariableTok"/>
        </w:rPr>
        <w:t xml:space="preserve">self</w:t>
      </w:r>
      <w:r>
        <w:rPr>
          <w:rStyle w:val="NormalTok"/>
        </w:rPr>
        <w:t xml:space="preserve">.attendance_rate) </w:t>
      </w:r>
      <w:r>
        <w:rPr>
          <w:rStyle w:val="OperatorTok"/>
        </w:rPr>
        <w:t xml:space="preserve">*</w:t>
      </w:r>
      <w:r>
        <w:rPr>
          <w:rStyle w:val="NormalTok"/>
        </w:rPr>
        <w:t xml:space="preserve"> Decimal(</w:t>
      </w:r>
      <w:r>
        <w:rPr>
          <w:rStyle w:val="StringTok"/>
        </w:rPr>
        <w:t xml:space="preserve">"100"</w:t>
      </w:r>
      <w:r>
        <w:rPr>
          <w:rStyle w:val="NormalTok"/>
        </w:rPr>
        <w:t xml:space="preserve">)</w:t>
      </w:r>
      <w:r>
        <w:br/>
      </w:r>
      <w:r>
        <w:rPr>
          <w:rStyle w:val="NormalTok"/>
        </w:rPr>
        <w:t xml:space="preserve">        leave_score </w:t>
      </w:r>
      <w:r>
        <w:rPr>
          <w:rStyle w:val="OperatorTok"/>
        </w:rPr>
        <w:t xml:space="preserve">=</w:t>
      </w:r>
      <w:r>
        <w:rPr>
          <w:rStyle w:val="NormalTok"/>
        </w:rPr>
        <w:t xml:space="preserve"> (Decimal(</w:t>
      </w:r>
      <w:r>
        <w:rPr>
          <w:rStyle w:val="StringTok"/>
        </w:rPr>
        <w:t xml:space="preserve">"1"</w:t>
      </w:r>
      <w:r>
        <w:rPr>
          <w:rStyle w:val="NormalTok"/>
        </w:rPr>
        <w:t xml:space="preserve">) </w:t>
      </w:r>
      <w:r>
        <w:rPr>
          <w:rStyle w:val="OperatorTok"/>
        </w:rPr>
        <w:t xml:space="preserve">-</w:t>
      </w:r>
      <w:r>
        <w:rPr>
          <w:rStyle w:val="NormalTok"/>
        </w:rPr>
        <w:t xml:space="preserve"> Decimal(</w:t>
      </w:r>
      <w:r>
        <w:rPr>
          <w:rStyle w:val="VariableTok"/>
        </w:rPr>
        <w:t xml:space="preserve">self</w:t>
      </w:r>
      <w:r>
        <w:rPr>
          <w:rStyle w:val="NormalTok"/>
        </w:rPr>
        <w:t xml:space="preserve">.leave_rate)) </w:t>
      </w:r>
      <w:r>
        <w:rPr>
          <w:rStyle w:val="OperatorTok"/>
        </w:rPr>
        <w:t xml:space="preserve">*</w:t>
      </w:r>
      <w:r>
        <w:rPr>
          <w:rStyle w:val="NormalTok"/>
        </w:rPr>
        <w:t xml:space="preserve"> Decimal(</w:t>
      </w:r>
      <w:r>
        <w:rPr>
          <w:rStyle w:val="StringTok"/>
        </w:rPr>
        <w:t xml:space="preserve">"100"</w:t>
      </w:r>
      <w:r>
        <w:rPr>
          <w:rStyle w:val="NormalTok"/>
        </w:rPr>
        <w:t xml:space="preserve">)</w:t>
      </w:r>
      <w:r>
        <w:br/>
      </w:r>
      <w:r>
        <w:rPr>
          <w:rStyle w:val="NormalTok"/>
        </w:rPr>
        <w:t xml:space="preserve">        weighted </w:t>
      </w:r>
      <w:r>
        <w:rPr>
          <w:rStyle w:val="OperatorTok"/>
        </w:rPr>
        <w:t xml:space="preserve">=</w:t>
      </w:r>
      <w:r>
        <w:rPr>
          <w:rStyle w:val="NormalTok"/>
        </w:rPr>
        <w:t xml:space="preserve"> (</w:t>
      </w:r>
      <w:r>
        <w:br/>
      </w:r>
      <w:r>
        <w:rPr>
          <w:rStyle w:val="NormalTok"/>
        </w:rPr>
        <w:t xml:space="preserve">            attendance_score </w:t>
      </w:r>
      <w:r>
        <w:rPr>
          <w:rStyle w:val="OperatorTok"/>
        </w:rPr>
        <w:t xml:space="preserve">*</w:t>
      </w:r>
      <w:r>
        <w:rPr>
          <w:rStyle w:val="NormalTok"/>
        </w:rPr>
        <w:t xml:space="preserve"> Decimal(cycle.attendance_weight)</w:t>
      </w:r>
      <w:r>
        <w:br/>
      </w:r>
      <w:r>
        <w:rPr>
          <w:rStyle w:val="NormalTok"/>
        </w:rPr>
        <w:t xml:space="preserve">            </w:t>
      </w:r>
      <w:r>
        <w:rPr>
          <w:rStyle w:val="OperatorTok"/>
        </w:rPr>
        <w:t xml:space="preserve">+</w:t>
      </w:r>
      <w:r>
        <w:rPr>
          <w:rStyle w:val="NormalTok"/>
        </w:rPr>
        <w:t xml:space="preserve"> leave_score </w:t>
      </w:r>
      <w:r>
        <w:rPr>
          <w:rStyle w:val="OperatorTok"/>
        </w:rPr>
        <w:t xml:space="preserve">*</w:t>
      </w:r>
      <w:r>
        <w:rPr>
          <w:rStyle w:val="NormalTok"/>
        </w:rPr>
        <w:t xml:space="preserve"> Decimal(cycle.leave_weight)</w:t>
      </w:r>
      <w:r>
        <w:br/>
      </w:r>
      <w:r>
        <w:rPr>
          <w:rStyle w:val="NormalTok"/>
        </w:rPr>
        <w:t xml:space="preserve">        ) </w:t>
      </w:r>
      <w:r>
        <w:rPr>
          <w:rStyle w:val="OperatorTok"/>
        </w:rPr>
        <w:t xml:space="preserve">/</w:t>
      </w:r>
      <w:r>
        <w:rPr>
          <w:rStyle w:val="NormalTok"/>
        </w:rPr>
        <w:t xml:space="preserve"> total_weight</w:t>
      </w:r>
      <w:r>
        <w:br/>
      </w:r>
      <w:r>
        <w:rPr>
          <w:rStyle w:val="NormalTok"/>
        </w:rPr>
        <w:t xml:space="preserve">        </w:t>
      </w:r>
      <w:r>
        <w:rPr>
          <w:rStyle w:val="ControlFlowTok"/>
        </w:rPr>
        <w:t xml:space="preserve">return</w:t>
      </w:r>
      <w:r>
        <w:rPr>
          <w:rStyle w:val="NormalTok"/>
        </w:rPr>
        <w:t xml:space="preserve"> weighted</w:t>
      </w:r>
    </w:p>
    <w:bookmarkEnd w:id="27"/>
    <w:bookmarkEnd w:id="28"/>
    <w:bookmarkStart w:id="29" w:name="关键业务逻辑实现"/>
    <w:p>
      <w:pPr>
        <w:pStyle w:val="Heading3"/>
      </w:pPr>
      <w:r>
        <w:t xml:space="preserve">2.3 </w:t>
      </w:r>
      <w:r>
        <w:rPr>
          <w:rFonts w:hint="eastAsia"/>
        </w:rPr>
        <w:t xml:space="preserve">关键业务逻辑实现</w:t>
      </w:r>
    </w:p>
    <w:p>
      <w:pPr>
        <w:pStyle w:val="FirstParagraph"/>
      </w:pPr>
      <w:r>
        <w:rPr>
          <w:rFonts w:hint="eastAsia"/>
          <w:b/>
          <w:bCs/>
        </w:rPr>
        <w:t xml:space="preserve">绩效自动评分逻辑</w:t>
      </w:r>
      <w:r>
        <w:rPr>
          <w:rFonts w:hint="eastAsia"/>
        </w:rPr>
        <w:t xml:space="preserve">是系统的核心亮点。不同于传统系统将计算逻辑散落在</w:t>
      </w:r>
      <w:r>
        <w:t xml:space="preserve"> View </w:t>
      </w:r>
      <w:r>
        <w:rPr>
          <w:rFonts w:hint="eastAsia"/>
        </w:rPr>
        <w:t xml:space="preserve">层，本项目将其封装在</w:t>
      </w:r>
      <w:r>
        <w:t xml:space="preserve"> Model </w:t>
      </w:r>
      <w:r>
        <w:rPr>
          <w:rFonts w:hint="eastAsia"/>
        </w:rPr>
        <w:t xml:space="preserve">的</w:t>
      </w:r>
      <w:r>
        <w:t xml:space="preserve"> </w:t>
      </w:r>
      <w:r>
        <w:rPr>
          <w:rStyle w:val="VerbatimChar"/>
        </w:rPr>
        <w:t xml:space="preserve">compute_rule_score</w:t>
      </w:r>
      <w:r>
        <w:t xml:space="preserve"> </w:t>
      </w:r>
      <w:r>
        <w:rPr>
          <w:rFonts w:hint="eastAsia"/>
        </w:rPr>
        <w:t xml:space="preserve">方法中。这样做的好处是无论是在</w:t>
      </w:r>
      <w:r>
        <w:t xml:space="preserve"> Web </w:t>
      </w:r>
      <w:r>
        <w:rPr>
          <w:rFonts w:hint="eastAsia"/>
        </w:rPr>
        <w:t xml:space="preserve">页面调用，还是在后台定时任务（Celery）或命令行脚本（Management</w:t>
      </w:r>
      <w:r>
        <w:t xml:space="preserve"> </w:t>
      </w:r>
      <w:r>
        <w:rPr>
          <w:rFonts w:hint="eastAsia"/>
        </w:rPr>
        <w:t xml:space="preserve">Command）中调用，都能保证计算规则的一致性。</w:t>
      </w:r>
    </w:p>
    <w:p>
      <w:pPr>
        <w:pStyle w:val="BodyText"/>
      </w:pPr>
      <w:r>
        <w:rPr>
          <w:rFonts w:hint="eastAsia"/>
        </w:rPr>
        <w:t xml:space="preserve">该方法处理了以下关键逻辑：</w:t>
      </w:r>
      <w:r>
        <w:t xml:space="preserve"> </w:t>
      </w:r>
      <w:r>
        <w:t xml:space="preserve">1.</w:t>
      </w:r>
      <w:r>
        <w:t xml:space="preserve"> </w:t>
      </w:r>
      <w:r>
        <w:rPr>
          <w:rFonts w:hint="eastAsia"/>
          <w:b/>
          <w:bCs/>
        </w:rPr>
        <w:t xml:space="preserve">空值保护</w:t>
      </w:r>
      <w:r>
        <w:rPr>
          <w:rFonts w:hint="eastAsia"/>
        </w:rPr>
        <w:t xml:space="preserve">：如果基础数据（出勤率/请假率）缺失，返回</w:t>
      </w:r>
      <w:r>
        <w:t xml:space="preserve"> None </w:t>
      </w:r>
      <w:r>
        <w:rPr>
          <w:rFonts w:hint="eastAsia"/>
        </w:rPr>
        <w:t xml:space="preserve">而不是报错。</w:t>
      </w:r>
      <w:r>
        <w:t xml:space="preserve"> </w:t>
      </w:r>
      <w:r>
        <w:t xml:space="preserve">2.</w:t>
      </w:r>
      <w:r>
        <w:t xml:space="preserve"> </w:t>
      </w:r>
      <w:r>
        <w:rPr>
          <w:rFonts w:hint="eastAsia"/>
          <w:b/>
          <w:bCs/>
        </w:rPr>
        <w:t xml:space="preserve">权重归一化</w:t>
      </w:r>
      <w:r>
        <w:rPr>
          <w:rFonts w:hint="eastAsia"/>
        </w:rPr>
        <w:t xml:space="preserve">：动态获取当前周期的配置权重，即使权重之和不为</w:t>
      </w:r>
      <w:r>
        <w:t xml:space="preserve"> 100 </w:t>
      </w:r>
      <w:r>
        <w:rPr>
          <w:rFonts w:hint="eastAsia"/>
        </w:rPr>
        <w:t xml:space="preserve">也能正确按比例计算。</w:t>
      </w:r>
      <w:r>
        <w:t xml:space="preserve"> </w:t>
      </w:r>
      <w:r>
        <w:t xml:space="preserve">3.</w:t>
      </w:r>
      <w:r>
        <w:t xml:space="preserve"> </w:t>
      </w:r>
      <w:r>
        <w:rPr>
          <w:rFonts w:hint="eastAsia"/>
          <w:b/>
          <w:bCs/>
        </w:rPr>
        <w:t xml:space="preserve">精度控制</w:t>
      </w:r>
      <w:r>
        <w:rPr>
          <w:rFonts w:hint="eastAsia"/>
        </w:rPr>
        <w:t xml:space="preserve">：全程使用</w:t>
      </w:r>
      <w:r>
        <w:t xml:space="preserve"> </w:t>
      </w:r>
      <w:r>
        <w:rPr>
          <w:rStyle w:val="VerbatimChar"/>
        </w:rPr>
        <w:t xml:space="preserve">Decimal</w:t>
      </w:r>
      <w:r>
        <w:t xml:space="preserve"> </w:t>
      </w:r>
      <w:r>
        <w:rPr>
          <w:rFonts w:hint="eastAsia"/>
        </w:rPr>
        <w:t xml:space="preserve">类型进行运算，避免了浮点数运算的精度丢失问题。</w:t>
      </w:r>
    </w:p>
    <w:p>
      <w:r>
        <w:pict>
          <v:rect style="width:0;height:1.5pt" o:hralign="center" o:hrstd="t" o:hr="t"/>
        </w:pict>
      </w:r>
    </w:p>
    <w:bookmarkEnd w:id="29"/>
    <w:bookmarkEnd w:id="30"/>
    <w:bookmarkStart w:id="33" w:name="自动化测试体系构建"/>
    <w:p>
      <w:pPr>
        <w:pStyle w:val="Heading2"/>
      </w:pPr>
      <w:r>
        <w:t xml:space="preserve">3. </w:t>
      </w:r>
      <w:r>
        <w:rPr>
          <w:rFonts w:hint="eastAsia"/>
        </w:rPr>
        <w:t xml:space="preserve">自动化测试体系构建</w:t>
      </w:r>
    </w:p>
    <w:bookmarkStart w:id="31" w:name="测试策略与框架"/>
    <w:p>
      <w:pPr>
        <w:pStyle w:val="Heading3"/>
      </w:pPr>
      <w:r>
        <w:t xml:space="preserve">3.1 </w:t>
      </w:r>
      <w:r>
        <w:rPr>
          <w:rFonts w:hint="eastAsia"/>
        </w:rPr>
        <w:t xml:space="preserve">测试策略与框架</w:t>
      </w:r>
    </w:p>
    <w:p>
      <w:pPr>
        <w:pStyle w:val="FirstParagraph"/>
      </w:pPr>
      <w:r>
        <w:rPr>
          <w:rFonts w:hint="eastAsia"/>
        </w:rPr>
        <w:t xml:space="preserve">为了确保代码的健壮性，项目采用了“金字塔测试”策略，重点关注单元测试（Unit</w:t>
      </w:r>
      <w:r>
        <w:t xml:space="preserve"> </w:t>
      </w:r>
      <w:r>
        <w:rPr>
          <w:rFonts w:hint="eastAsia"/>
        </w:rPr>
        <w:t xml:space="preserve">Tests）与集成测试（Integration</w:t>
      </w:r>
      <w:r>
        <w:t xml:space="preserve"> </w:t>
      </w:r>
      <w:r>
        <w:rPr>
          <w:rFonts w:hint="eastAsia"/>
        </w:rPr>
        <w:t xml:space="preserve">Tests）。</w:t>
      </w:r>
    </w:p>
    <w:p>
      <w:pPr>
        <w:pStyle w:val="Compact"/>
        <w:numPr>
          <w:ilvl w:val="0"/>
          <w:numId w:val="1004"/>
        </w:numPr>
      </w:pPr>
      <w:r>
        <w:rPr>
          <w:rFonts w:hint="eastAsia"/>
          <w:b/>
          <w:bCs/>
        </w:rPr>
        <w:t xml:space="preserve">测试运行器</w:t>
      </w:r>
      <w:r>
        <w:rPr>
          <w:rFonts w:hint="eastAsia"/>
        </w:rPr>
        <w:t xml:space="preserve">：Pytest。相比</w:t>
      </w:r>
      <w:r>
        <w:t xml:space="preserve"> Django </w:t>
      </w:r>
      <w:r>
        <w:rPr>
          <w:rFonts w:hint="eastAsia"/>
        </w:rPr>
        <w:t xml:space="preserve">默认的</w:t>
      </w:r>
      <w:r>
        <w:t xml:space="preserve"> </w:t>
      </w:r>
      <w:r>
        <w:rPr>
          <w:rFonts w:hint="eastAsia"/>
        </w:rPr>
        <w:t xml:space="preserve">unittest，Pytest</w:t>
      </w:r>
      <w:r>
        <w:t xml:space="preserve"> </w:t>
      </w:r>
      <w:r>
        <w:rPr>
          <w:rFonts w:hint="eastAsia"/>
        </w:rPr>
        <w:t xml:space="preserve">提供了更简洁的断言语法（</w:t>
      </w:r>
      <w:r>
        <w:rPr>
          <w:rStyle w:val="VerbatimChar"/>
        </w:rPr>
        <w:t xml:space="preserve">assert</w:t>
      </w:r>
      <w:r>
        <w:rPr>
          <w:rFonts w:hint="eastAsia"/>
        </w:rPr>
        <w:t xml:space="preserve">）与强大的</w:t>
      </w:r>
      <w:r>
        <w:t xml:space="preserve"> Fixture </w:t>
      </w:r>
      <w:r>
        <w:rPr>
          <w:rFonts w:hint="eastAsia"/>
        </w:rPr>
        <w:t xml:space="preserve">机制。</w:t>
      </w:r>
    </w:p>
    <w:p>
      <w:pPr>
        <w:pStyle w:val="Compact"/>
        <w:numPr>
          <w:ilvl w:val="0"/>
          <w:numId w:val="1004"/>
        </w:numPr>
      </w:pPr>
      <w:r>
        <w:rPr>
          <w:rFonts w:hint="eastAsia"/>
          <w:b/>
          <w:bCs/>
        </w:rPr>
        <w:t xml:space="preserve">数据库处理</w:t>
      </w:r>
      <w:r>
        <w:rPr>
          <w:rFonts w:hint="eastAsia"/>
        </w:rPr>
        <w:t xml:space="preserve">：使用</w:t>
      </w:r>
      <w:r>
        <w:t xml:space="preserve"> </w:t>
      </w:r>
      <w:r>
        <w:rPr>
          <w:rStyle w:val="VerbatimChar"/>
        </w:rPr>
        <w:t xml:space="preserve">pytest-django</w:t>
      </w:r>
      <w:r>
        <w:t xml:space="preserve"> </w:t>
      </w:r>
      <w:r>
        <w:rPr>
          <w:rFonts w:hint="eastAsia"/>
        </w:rPr>
        <w:t xml:space="preserve">插件。该插件在测试开始时创建独立的测试数据库，并在每个测试用例结束后自动回滚事务，确保了测试用例之间的完全隔离与数据纯净。</w:t>
      </w:r>
    </w:p>
    <w:p>
      <w:pPr>
        <w:pStyle w:val="Compact"/>
        <w:numPr>
          <w:ilvl w:val="0"/>
          <w:numId w:val="1004"/>
        </w:numPr>
      </w:pPr>
      <w:r>
        <w:rPr>
          <w:rFonts w:hint="eastAsia"/>
          <w:b/>
          <w:bCs/>
        </w:rPr>
        <w:t xml:space="preserve">覆盖率工具</w:t>
      </w:r>
      <w:r>
        <w:rPr>
          <w:rFonts w:hint="eastAsia"/>
        </w:rPr>
        <w:t xml:space="preserve">：</w:t>
      </w:r>
      <w:r>
        <w:rPr>
          <w:rStyle w:val="VerbatimChar"/>
        </w:rPr>
        <w:t xml:space="preserve">pytest-cov</w:t>
      </w:r>
      <w:r>
        <w:rPr>
          <w:rFonts w:hint="eastAsia"/>
        </w:rPr>
        <w:t xml:space="preserve">。用于在测试执行时插桩代码，生成</w:t>
      </w:r>
      <w:r>
        <w:t xml:space="preserve"> XML </w:t>
      </w:r>
      <w:r>
        <w:rPr>
          <w:rFonts w:hint="eastAsia"/>
        </w:rPr>
        <w:t xml:space="preserve">与</w:t>
      </w:r>
      <w:r>
        <w:t xml:space="preserve"> HTML </w:t>
      </w:r>
      <w:r>
        <w:rPr>
          <w:rFonts w:hint="eastAsia"/>
        </w:rPr>
        <w:t xml:space="preserve">格式的覆盖率报告，直观展示未被测试覆盖的代码行。</w:t>
      </w:r>
    </w:p>
    <w:bookmarkEnd w:id="31"/>
    <w:bookmarkStart w:id="32" w:name="page-object-与-fixture-设计"/>
    <w:p>
      <w:pPr>
        <w:pStyle w:val="Heading3"/>
      </w:pPr>
      <w:r>
        <w:t xml:space="preserve">3.2 Page Object </w:t>
      </w:r>
      <w:r>
        <w:rPr>
          <w:rFonts w:hint="eastAsia"/>
        </w:rPr>
        <w:t xml:space="preserve">与</w:t>
      </w:r>
      <w:r>
        <w:t xml:space="preserve"> Fixture </w:t>
      </w:r>
      <w:r>
        <w:rPr>
          <w:rFonts w:hint="eastAsia"/>
        </w:rPr>
        <w:t xml:space="preserve">设计</w:t>
      </w:r>
    </w:p>
    <w:p>
      <w:pPr>
        <w:pStyle w:val="FirstParagraph"/>
      </w:pPr>
      <w:r>
        <w:rPr>
          <w:rFonts w:hint="eastAsia"/>
        </w:rPr>
        <w:t xml:space="preserve">为了提高测试代码的可复用性，我们在</w:t>
      </w:r>
      <w:r>
        <w:t xml:space="preserve"> </w:t>
      </w:r>
      <w:r>
        <w:rPr>
          <w:rStyle w:val="VerbatimChar"/>
        </w:rPr>
        <w:t xml:space="preserve">conftest.py</w:t>
      </w:r>
      <w:r>
        <w:t xml:space="preserve"> </w:t>
      </w:r>
      <w:r>
        <w:rPr>
          <w:rFonts w:hint="eastAsia"/>
        </w:rPr>
        <w:t xml:space="preserve">与测试基类中定义了通用的数据工厂方法。</w:t>
      </w:r>
    </w:p>
    <w:p>
      <w:pPr>
        <w:pStyle w:val="BodyText"/>
      </w:pPr>
      <w:r>
        <w:rPr>
          <w:rFonts w:hint="eastAsia"/>
        </w:rPr>
        <w:t xml:space="preserve">例如在绩效测试中，我们不直接在每个测试方法里从头创建</w:t>
      </w:r>
      <w:r>
        <w:t xml:space="preserve"> </w:t>
      </w:r>
      <w:r>
        <w:rPr>
          <w:rFonts w:hint="eastAsia"/>
        </w:rPr>
        <w:t xml:space="preserve">User、Organization、Employee，而是利用</w:t>
      </w:r>
      <w:r>
        <w:t xml:space="preserve"> </w:t>
      </w:r>
      <w:r>
        <w:rPr>
          <w:rStyle w:val="VerbatimChar"/>
        </w:rPr>
        <w:t xml:space="preserve">setUp</w:t>
      </w:r>
      <w:r>
        <w:t xml:space="preserve"> </w:t>
      </w:r>
      <w:r>
        <w:rPr>
          <w:rFonts w:hint="eastAsia"/>
        </w:rPr>
        <w:t xml:space="preserve">方法统一预置环境：</w:t>
      </w:r>
    </w:p>
    <w:p>
      <w:pPr>
        <w:pStyle w:val="SourceCode"/>
      </w:pPr>
      <w:r>
        <w:rPr>
          <w:rStyle w:val="CommentTok"/>
        </w:rPr>
        <w:t xml:space="preserve"># hrms/apps/performance/tests/test_models.py</w:t>
      </w:r>
      <w:r>
        <w:br/>
      </w:r>
      <w:r>
        <w:br/>
      </w:r>
      <w:r>
        <w:rPr>
          <w:rStyle w:val="KeywordTok"/>
        </w:rPr>
        <w:t xml:space="preserve">class</w:t>
      </w:r>
      <w:r>
        <w:rPr>
          <w:rStyle w:val="NormalTok"/>
        </w:rPr>
        <w:t xml:space="preserve"> PerformanceEvaluationModelTests(TestCase):</w:t>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1. 创建基础组织</w:t>
      </w:r>
      <w:r>
        <w:br/>
      </w:r>
      <w:r>
        <w:rPr>
          <w:rStyle w:val="NormalTok"/>
        </w:rPr>
        <w:t xml:space="preserve">        </w:t>
      </w:r>
      <w:r>
        <w:rPr>
          <w:rStyle w:val="VariableTok"/>
        </w:rPr>
        <w:t xml:space="preserve">self</w:t>
      </w:r>
      <w:r>
        <w:rPr>
          <w:rStyle w:val="NormalTok"/>
        </w:rPr>
        <w:t xml:space="preserve">.org </w:t>
      </w:r>
      <w:r>
        <w:rPr>
          <w:rStyle w:val="OperatorTok"/>
        </w:rPr>
        <w:t xml:space="preserve">=</w:t>
      </w:r>
      <w:r>
        <w:rPr>
          <w:rStyle w:val="NormalTok"/>
        </w:rPr>
        <w:t xml:space="preserve"> Organization.objects.create(org_code</w:t>
      </w:r>
      <w:r>
        <w:rPr>
          <w:rStyle w:val="OperatorTok"/>
        </w:rPr>
        <w:t xml:space="preserve">=</w:t>
      </w:r>
      <w:r>
        <w:rPr>
          <w:rStyle w:val="StringTok"/>
        </w:rPr>
        <w:t xml:space="preserve">"PERF-ORG"</w:t>
      </w:r>
      <w:r>
        <w:rPr>
          <w:rStyle w:val="NormalTok"/>
        </w:rPr>
        <w:t xml:space="preserve">, ...)</w:t>
      </w:r>
      <w:r>
        <w:br/>
      </w:r>
      <w:r>
        <w:rPr>
          <w:rStyle w:val="NormalTok"/>
        </w:rPr>
        <w:t xml:space="preserve">        </w:t>
      </w:r>
      <w:r>
        <w:rPr>
          <w:rStyle w:val="CommentTok"/>
        </w:rPr>
        <w:t xml:space="preserve"># 2. 创建绩效周期</w:t>
      </w:r>
      <w:r>
        <w:br/>
      </w:r>
      <w:r>
        <w:rPr>
          <w:rStyle w:val="NormalTok"/>
        </w:rPr>
        <w:t xml:space="preserve">        </w:t>
      </w:r>
      <w:r>
        <w:rPr>
          <w:rStyle w:val="VariableTok"/>
        </w:rPr>
        <w:t xml:space="preserve">self</w:t>
      </w:r>
      <w:r>
        <w:rPr>
          <w:rStyle w:val="NormalTok"/>
        </w:rPr>
        <w:t xml:space="preserve">.cycle </w:t>
      </w:r>
      <w:r>
        <w:rPr>
          <w:rStyle w:val="OperatorTok"/>
        </w:rPr>
        <w:t xml:space="preserve">=</w:t>
      </w:r>
      <w:r>
        <w:rPr>
          <w:rStyle w:val="NormalTok"/>
        </w:rPr>
        <w:t xml:space="preserve"> PerformanceCycle.objects.create(</w:t>
      </w:r>
      <w:r>
        <w:br/>
      </w:r>
      <w:r>
        <w:rPr>
          <w:rStyle w:val="NormalTok"/>
        </w:rPr>
        <w:t xml:space="preserve">            attendance_weight</w:t>
      </w:r>
      <w:r>
        <w:rPr>
          <w:rStyle w:val="OperatorTok"/>
        </w:rPr>
        <w:t xml:space="preserve">=</w:t>
      </w:r>
      <w:r>
        <w:rPr>
          <w:rStyle w:val="DecValTok"/>
        </w:rPr>
        <w:t xml:space="preserve">60</w:t>
      </w:r>
      <w:r>
        <w:rPr>
          <w:rStyle w:val="NormalTok"/>
        </w:rPr>
        <w:t xml:space="preserve">, leave_weight</w:t>
      </w:r>
      <w:r>
        <w:rPr>
          <w:rStyle w:val="OperatorTok"/>
        </w:rPr>
        <w:t xml:space="preserve">=</w:t>
      </w:r>
      <w:r>
        <w:rPr>
          <w:rStyle w:val="DecValTok"/>
        </w:rPr>
        <w:t xml:space="preserve">40</w:t>
      </w:r>
      <w:r>
        <w:rPr>
          <w:rStyle w:val="NormalTok"/>
        </w:rPr>
        <w:t xml:space="preserve">, ...</w:t>
      </w:r>
      <w:r>
        <w:br/>
      </w:r>
      <w:r>
        <w:rPr>
          <w:rStyle w:val="NormalTok"/>
        </w:rPr>
        <w:t xml:space="preserve">        )</w:t>
      </w:r>
      <w:r>
        <w:br/>
      </w:r>
      <w:r>
        <w:rPr>
          <w:rStyle w:val="NormalTok"/>
        </w:rPr>
        <w:t xml:space="preserve">        </w:t>
      </w:r>
      <w:r>
        <w:rPr>
          <w:rStyle w:val="CommentTok"/>
        </w:rPr>
        <w:t xml:space="preserve"># 3. 创建测试员工</w:t>
      </w:r>
      <w:r>
        <w:br/>
      </w:r>
      <w:r>
        <w:rPr>
          <w:rStyle w:val="NormalTok"/>
        </w:rPr>
        <w:t xml:space="preserve">        </w:t>
      </w:r>
      <w:r>
        <w:rPr>
          <w:rStyle w:val="VariableTok"/>
        </w:rPr>
        <w:t xml:space="preserve">self</w:t>
      </w:r>
      <w:r>
        <w:rPr>
          <w:rStyle w:val="NormalTok"/>
        </w:rPr>
        <w:t xml:space="preserve">.employee </w:t>
      </w:r>
      <w:r>
        <w:rPr>
          <w:rStyle w:val="OperatorTok"/>
        </w:rPr>
        <w:t xml:space="preserve">=</w:t>
      </w:r>
      <w:r>
        <w:rPr>
          <w:rStyle w:val="NormalTok"/>
        </w:rPr>
        <w:t xml:space="preserve"> Employee.objects.create(org</w:t>
      </w:r>
      <w:r>
        <w:rPr>
          <w:rStyle w:val="OperatorTok"/>
        </w:rPr>
        <w:t xml:space="preserve">=</w:t>
      </w:r>
      <w:r>
        <w:rPr>
          <w:rStyle w:val="VariableTok"/>
        </w:rPr>
        <w:t xml:space="preserve">self</w:t>
      </w:r>
      <w:r>
        <w:rPr>
          <w:rStyle w:val="NormalTok"/>
        </w:rPr>
        <w:t xml:space="preserve">.org, ...)</w:t>
      </w:r>
      <w:r>
        <w:br/>
      </w:r>
      <w:r>
        <w:br/>
      </w:r>
      <w:r>
        <w:rPr>
          <w:rStyle w:val="NormalTok"/>
        </w:rPr>
        <w:t xml:space="preserve">    </w:t>
      </w:r>
      <w:r>
        <w:rPr>
          <w:rStyle w:val="CommentTok"/>
        </w:rPr>
        <w:t xml:space="preserve"># 封装辅助方法，简化用例编写</w:t>
      </w:r>
      <w:r>
        <w:br/>
      </w:r>
      <w:r>
        <w:rPr>
          <w:rStyle w:val="NormalTok"/>
        </w:rPr>
        <w:t xml:space="preserve">    </w:t>
      </w:r>
      <w:r>
        <w:rPr>
          <w:rStyle w:val="KeywordTok"/>
        </w:rPr>
        <w:t xml:space="preserve">def</w:t>
      </w:r>
      <w:r>
        <w:rPr>
          <w:rStyle w:val="NormalTok"/>
        </w:rPr>
        <w:t xml:space="preserve"> _create_evaluation(</w:t>
      </w:r>
      <w:r>
        <w:rPr>
          <w:rStyle w:val="VariableTok"/>
        </w:rPr>
        <w:t xml:space="preserve">self</w:t>
      </w:r>
      <w:r>
        <w:rPr>
          <w:rStyle w:val="NormalTok"/>
        </w:rPr>
        <w:t xml:space="preserve">, attendance_rate, leave_rate, cycle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PerformanceEvaluation.objects.create(</w:t>
      </w:r>
      <w:r>
        <w:br/>
      </w:r>
      <w:r>
        <w:rPr>
          <w:rStyle w:val="NormalTok"/>
        </w:rPr>
        <w:t xml:space="preserve">            cycle</w:t>
      </w:r>
      <w:r>
        <w:rPr>
          <w:rStyle w:val="OperatorTok"/>
        </w:rPr>
        <w:t xml:space="preserve">=</w:t>
      </w:r>
      <w:r>
        <w:rPr>
          <w:rStyle w:val="NormalTok"/>
        </w:rPr>
        <w:t xml:space="preserve">cycle </w:t>
      </w:r>
      <w:r>
        <w:rPr>
          <w:rStyle w:val="KeywordTok"/>
        </w:rPr>
        <w:t xml:space="preserve">or</w:t>
      </w:r>
      <w:r>
        <w:rPr>
          <w:rStyle w:val="NormalTok"/>
        </w:rPr>
        <w:t xml:space="preserve"> </w:t>
      </w:r>
      <w:r>
        <w:rPr>
          <w:rStyle w:val="VariableTok"/>
        </w:rPr>
        <w:t xml:space="preserve">self</w:t>
      </w:r>
      <w:r>
        <w:rPr>
          <w:rStyle w:val="NormalTok"/>
        </w:rPr>
        <w:t xml:space="preserve">.cycle,</w:t>
      </w:r>
      <w:r>
        <w:br/>
      </w:r>
      <w:r>
        <w:rPr>
          <w:rStyle w:val="NormalTok"/>
        </w:rPr>
        <w:t xml:space="preserve">            emp</w:t>
      </w:r>
      <w:r>
        <w:rPr>
          <w:rStyle w:val="OperatorTok"/>
        </w:rPr>
        <w:t xml:space="preserve">=</w:t>
      </w:r>
      <w:r>
        <w:rPr>
          <w:rStyle w:val="VariableTok"/>
        </w:rPr>
        <w:t xml:space="preserve">self</w:t>
      </w:r>
      <w:r>
        <w:rPr>
          <w:rStyle w:val="NormalTok"/>
        </w:rPr>
        <w:t xml:space="preserve">.employee,</w:t>
      </w:r>
      <w:r>
        <w:br/>
      </w:r>
      <w:r>
        <w:rPr>
          <w:rStyle w:val="NormalTok"/>
        </w:rPr>
        <w:t xml:space="preserve">            attendance_rate</w:t>
      </w:r>
      <w:r>
        <w:rPr>
          <w:rStyle w:val="OperatorTok"/>
        </w:rPr>
        <w:t xml:space="preserve">=</w:t>
      </w:r>
      <w:r>
        <w:rPr>
          <w:rStyle w:val="NormalTok"/>
        </w:rPr>
        <w:t xml:space="preserve">attendance_rate,</w:t>
      </w:r>
      <w:r>
        <w:br/>
      </w:r>
      <w:r>
        <w:rPr>
          <w:rStyle w:val="NormalTok"/>
        </w:rPr>
        <w:t xml:space="preserve">            leave_rate</w:t>
      </w:r>
      <w:r>
        <w:rPr>
          <w:rStyle w:val="OperatorTok"/>
        </w:rPr>
        <w:t xml:space="preserve">=</w:t>
      </w:r>
      <w:r>
        <w:rPr>
          <w:rStyle w:val="NormalTok"/>
        </w:rPr>
        <w:t xml:space="preserve">leave_rate,</w:t>
      </w:r>
      <w:r>
        <w:br/>
      </w:r>
      <w:r>
        <w:rPr>
          <w:rStyle w:val="NormalTok"/>
        </w:rPr>
        <w:t xml:space="preserve">            create_by</w:t>
      </w:r>
      <w:r>
        <w:rPr>
          <w:rStyle w:val="OperatorTok"/>
        </w:rPr>
        <w:t xml:space="preserve">=</w:t>
      </w:r>
      <w:r>
        <w:rPr>
          <w:rStyle w:val="StringTok"/>
        </w:rPr>
        <w:t xml:space="preserve">"tests"</w:t>
      </w:r>
      <w:r>
        <w:rPr>
          <w:rStyle w:val="NormalTok"/>
        </w:rPr>
        <w:t xml:space="preserve">,</w:t>
      </w:r>
      <w:r>
        <w:br/>
      </w:r>
      <w:r>
        <w:rPr>
          <w:rStyle w:val="NormalTok"/>
        </w:rPr>
        <w:t xml:space="preserve">            update_by</w:t>
      </w:r>
      <w:r>
        <w:rPr>
          <w:rStyle w:val="OperatorTok"/>
        </w:rPr>
        <w:t xml:space="preserve">=</w:t>
      </w:r>
      <w:r>
        <w:rPr>
          <w:rStyle w:val="StringTok"/>
        </w:rPr>
        <w:t xml:space="preserve">"tests"</w:t>
      </w:r>
      <w:r>
        <w:rPr>
          <w:rStyle w:val="NormalTok"/>
        </w:rPr>
        <w:t xml:space="preserve">,</w:t>
      </w:r>
      <w:r>
        <w:br/>
      </w:r>
      <w:r>
        <w:rPr>
          <w:rStyle w:val="NormalTok"/>
        </w:rPr>
        <w:t xml:space="preserve">        )</w:t>
      </w:r>
    </w:p>
    <w:p>
      <w:pPr>
        <w:pStyle w:val="FirstParagraph"/>
      </w:pPr>
      <w:r>
        <w:rPr>
          <w:rFonts w:hint="eastAsia"/>
        </w:rPr>
        <w:t xml:space="preserve">这种设计模式使得具体的测试用例非常清晰简练，专注于业务逻辑的验证，而非繁琐的数据准备。</w:t>
      </w:r>
    </w:p>
    <w:p>
      <w:r>
        <w:pict>
          <v:rect style="width:0;height:1.5pt" o:hralign="center" o:hrstd="t" o:hr="t"/>
        </w:pict>
      </w:r>
    </w:p>
    <w:bookmarkEnd w:id="32"/>
    <w:bookmarkEnd w:id="33"/>
    <w:bookmarkStart w:id="38" w:name="测试用例设计与执行"/>
    <w:p>
      <w:pPr>
        <w:pStyle w:val="Heading2"/>
      </w:pPr>
      <w:r>
        <w:t xml:space="preserve">4. </w:t>
      </w:r>
      <w:r>
        <w:rPr>
          <w:rFonts w:hint="eastAsia"/>
        </w:rPr>
        <w:t xml:space="preserve">测试用例设计与执行</w:t>
      </w:r>
    </w:p>
    <w:bookmarkStart w:id="34" w:name="测试用例设计原则"/>
    <w:p>
      <w:pPr>
        <w:pStyle w:val="Heading3"/>
      </w:pPr>
      <w:r>
        <w:t xml:space="preserve">4.1 </w:t>
      </w:r>
      <w:r>
        <w:rPr>
          <w:rFonts w:hint="eastAsia"/>
        </w:rPr>
        <w:t xml:space="preserve">测试用例设计原则</w:t>
      </w:r>
    </w:p>
    <w:p>
      <w:pPr>
        <w:pStyle w:val="FirstParagraph"/>
      </w:pPr>
      <w:r>
        <w:rPr>
          <w:rFonts w:hint="eastAsia"/>
        </w:rPr>
        <w:t xml:space="preserve">测试用例的设计遵循以下原则：</w:t>
      </w:r>
      <w:r>
        <w:t xml:space="preserve"> </w:t>
      </w:r>
      <w:r>
        <w:t xml:space="preserve">1.</w:t>
      </w:r>
      <w:r>
        <w:t xml:space="preserve"> </w:t>
      </w:r>
      <w:r>
        <w:rPr>
          <w:rFonts w:hint="eastAsia"/>
          <w:b/>
          <w:bCs/>
        </w:rPr>
        <w:t xml:space="preserve">覆盖核心路径</w:t>
      </w:r>
      <w:r>
        <w:rPr>
          <w:rFonts w:hint="eastAsia"/>
        </w:rPr>
        <w:t xml:space="preserve">：确保登录、绩效计算等主要功能正常。</w:t>
      </w:r>
      <w:r>
        <w:t xml:space="preserve"> </w:t>
      </w:r>
      <w:r>
        <w:t xml:space="preserve">2.</w:t>
      </w:r>
      <w:r>
        <w:t xml:space="preserve"> </w:t>
      </w:r>
      <w:r>
        <w:rPr>
          <w:rFonts w:hint="eastAsia"/>
          <w:b/>
          <w:bCs/>
        </w:rPr>
        <w:t xml:space="preserve">边界值分析</w:t>
      </w:r>
      <w:r>
        <w:rPr>
          <w:rFonts w:hint="eastAsia"/>
        </w:rPr>
        <w:t xml:space="preserve">：测试出勤率为</w:t>
      </w:r>
      <w:r>
        <w:t xml:space="preserve"> 0、1 </w:t>
      </w:r>
      <w:r>
        <w:rPr>
          <w:rFonts w:hint="eastAsia"/>
        </w:rPr>
        <w:t xml:space="preserve">或权重为</w:t>
      </w:r>
      <w:r>
        <w:t xml:space="preserve"> 0 </w:t>
      </w:r>
      <w:r>
        <w:rPr>
          <w:rFonts w:hint="eastAsia"/>
        </w:rPr>
        <w:t xml:space="preserve">的极端情况。</w:t>
      </w:r>
      <w:r>
        <w:t xml:space="preserve"> </w:t>
      </w:r>
      <w:r>
        <w:t xml:space="preserve">3.</w:t>
      </w:r>
      <w:r>
        <w:t xml:space="preserve"> </w:t>
      </w:r>
      <w:r>
        <w:rPr>
          <w:rFonts w:hint="eastAsia"/>
          <w:b/>
          <w:bCs/>
        </w:rPr>
        <w:t xml:space="preserve">异常处理</w:t>
      </w:r>
      <w:r>
        <w:rPr>
          <w:rFonts w:hint="eastAsia"/>
        </w:rPr>
        <w:t xml:space="preserve">：测试输入非法数据或缺失必要数据时的系统反应。</w:t>
      </w:r>
    </w:p>
    <w:bookmarkEnd w:id="34"/>
    <w:bookmarkStart w:id="37" w:name="典型测试用例详解"/>
    <w:p>
      <w:pPr>
        <w:pStyle w:val="Heading3"/>
      </w:pPr>
      <w:r>
        <w:t xml:space="preserve">4.2 </w:t>
      </w:r>
      <w:r>
        <w:rPr>
          <w:rFonts w:hint="eastAsia"/>
        </w:rPr>
        <w:t xml:space="preserve">典型测试用例详解</w:t>
      </w:r>
    </w:p>
    <w:bookmarkStart w:id="35" w:name="用户认证模块测试"/>
    <w:p>
      <w:pPr>
        <w:pStyle w:val="Heading4"/>
      </w:pPr>
      <w:r>
        <w:t xml:space="preserve">4.2.1 </w:t>
      </w:r>
      <w:r>
        <w:rPr>
          <w:rFonts w:hint="eastAsia"/>
        </w:rPr>
        <w:t xml:space="preserve">用户认证模块测试</w:t>
      </w:r>
    </w:p>
    <w:p>
      <w:pPr>
        <w:pStyle w:val="FirstParagraph"/>
      </w:pPr>
      <w:r>
        <w:rPr>
          <w:rFonts w:hint="eastAsia"/>
        </w:rPr>
        <w:t xml:space="preserve">认证测试主要验证登录流程的正确性与权限控制。</w:t>
      </w:r>
    </w:p>
    <w:p>
      <w:pPr>
        <w:pStyle w:val="SourceCode"/>
      </w:pPr>
      <w:r>
        <w:rPr>
          <w:rStyle w:val="CommentTok"/>
        </w:rPr>
        <w:t xml:space="preserve"># hrms/apps/core/tests/test_auth.py</w:t>
      </w:r>
      <w:r>
        <w:br/>
      </w:r>
      <w:r>
        <w:br/>
      </w:r>
      <w:r>
        <w:rPr>
          <w:rStyle w:val="KeywordTok"/>
        </w:rPr>
        <w:t xml:space="preserve">class</w:t>
      </w:r>
      <w:r>
        <w:rPr>
          <w:rStyle w:val="NormalTok"/>
        </w:rPr>
        <w:t xml:space="preserve"> LoginViewTests(TestCase):</w:t>
      </w:r>
      <w:r>
        <w:br/>
      </w:r>
      <w:r>
        <w:rPr>
          <w:rStyle w:val="NormalTok"/>
        </w:rPr>
        <w:t xml:space="preserve">    </w:t>
      </w:r>
      <w:r>
        <w:rPr>
          <w:rStyle w:val="CommentTok"/>
        </w:rPr>
        <w:t xml:space="preserve"># TC_AUTH_01: 验证登录成功后是否正确跳转</w:t>
      </w:r>
      <w:r>
        <w:br/>
      </w:r>
      <w:r>
        <w:rPr>
          <w:rStyle w:val="NormalTok"/>
        </w:rPr>
        <w:t xml:space="preserve">    </w:t>
      </w:r>
      <w:r>
        <w:rPr>
          <w:rStyle w:val="KeywordTok"/>
        </w:rPr>
        <w:t xml:space="preserve">def</w:t>
      </w:r>
      <w:r>
        <w:rPr>
          <w:rStyle w:val="NormalTok"/>
        </w:rPr>
        <w:t xml:space="preserve"> test_login_success_redirects_dashboard(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VariableTok"/>
        </w:rPr>
        <w:t xml:space="preserve">self</w:t>
      </w:r>
      <w:r>
        <w:rPr>
          <w:rStyle w:val="NormalTok"/>
        </w:rPr>
        <w:t xml:space="preserve">.login_url,</w:t>
      </w:r>
      <w:r>
        <w:br/>
      </w:r>
      <w:r>
        <w:rPr>
          <w:rStyle w:val="NormalTok"/>
        </w:rPr>
        <w:t xml:space="preserve">            {</w:t>
      </w:r>
      <w:r>
        <w:rPr>
          <w:rStyle w:val="StringTok"/>
        </w:rPr>
        <w:t xml:space="preserve">"username"</w:t>
      </w:r>
      <w:r>
        <w:rPr>
          <w:rStyle w:val="NormalTok"/>
        </w:rPr>
        <w:t xml:space="preserve">: </w:t>
      </w:r>
      <w:r>
        <w:rPr>
          <w:rStyle w:val="StringTok"/>
        </w:rPr>
        <w:t xml:space="preserve">"alice"</w:t>
      </w:r>
      <w:r>
        <w:rPr>
          <w:rStyle w:val="NormalTok"/>
        </w:rPr>
        <w:t xml:space="preserve">, </w:t>
      </w:r>
      <w:r>
        <w:rPr>
          <w:rStyle w:val="StringTok"/>
        </w:rPr>
        <w:t xml:space="preserve">"password"</w:t>
      </w:r>
      <w:r>
        <w:rPr>
          <w:rStyle w:val="NormalTok"/>
        </w:rPr>
        <w:t xml:space="preserve">: </w:t>
      </w:r>
      <w:r>
        <w:rPr>
          <w:rStyle w:val="StringTok"/>
        </w:rPr>
        <w:t xml:space="preserve">"Password123!"</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.assertRedirects(response, </w:t>
      </w:r>
      <w:r>
        <w:rPr>
          <w:rStyle w:val="VariableTok"/>
        </w:rPr>
        <w:t xml:space="preserve">self</w:t>
      </w:r>
      <w:r>
        <w:rPr>
          <w:rStyle w:val="NormalTok"/>
        </w:rPr>
        <w:t xml:space="preserve">.dashboard_url, fetch_redirect_response</w:t>
      </w:r>
      <w:r>
        <w:rPr>
          <w:rStyle w:val="OperatorTok"/>
        </w:rPr>
        <w:t xml:space="preserve">=</w:t>
      </w:r>
      <w:r>
        <w:rPr>
          <w:rStyle w:val="VariableTok"/>
        </w:rPr>
        <w:t xml:space="preserve">False</w:t>
      </w:r>
      <w:r>
        <w:rPr>
          <w:rStyle w:val="NormalTok"/>
        </w:rPr>
        <w:t xml:space="preserve">)</w:t>
      </w:r>
    </w:p>
    <w:bookmarkEnd w:id="35"/>
    <w:bookmarkStart w:id="36" w:name="绩效计算逻辑测试"/>
    <w:p>
      <w:pPr>
        <w:pStyle w:val="Heading4"/>
      </w:pPr>
      <w:r>
        <w:t xml:space="preserve">4.2.2 </w:t>
      </w:r>
      <w:r>
        <w:rPr>
          <w:rFonts w:hint="eastAsia"/>
        </w:rPr>
        <w:t xml:space="preserve">绩效计算逻辑测试</w:t>
      </w:r>
    </w:p>
    <w:p>
      <w:pPr>
        <w:pStyle w:val="FirstParagraph"/>
      </w:pPr>
      <w:r>
        <w:rPr>
          <w:rFonts w:hint="eastAsia"/>
        </w:rPr>
        <w:t xml:space="preserve">这是业务逻辑最复杂的部分，重点验证加权算法的准确性。</w:t>
      </w:r>
    </w:p>
    <w:p>
      <w:pPr>
        <w:pStyle w:val="SourceCode"/>
      </w:pPr>
      <w:r>
        <w:rPr>
          <w:rStyle w:val="CommentTok"/>
        </w:rPr>
        <w:t xml:space="preserve"># hrms/apps/performance/tests/test_models.py</w:t>
      </w:r>
      <w:r>
        <w:br/>
      </w:r>
      <w:r>
        <w:br/>
      </w:r>
      <w:r>
        <w:rPr>
          <w:rStyle w:val="KeywordTok"/>
        </w:rPr>
        <w:t xml:space="preserve">class</w:t>
      </w:r>
      <w:r>
        <w:rPr>
          <w:rStyle w:val="NormalTok"/>
        </w:rPr>
        <w:t xml:space="preserve"> PerformanceEvaluationModelTests(TestCase):</w:t>
      </w:r>
      <w:r>
        <w:br/>
      </w:r>
      <w:r>
        <w:rPr>
          <w:rStyle w:val="NormalTok"/>
        </w:rPr>
        <w:t xml:space="preserve">    </w:t>
      </w:r>
      <w:r>
        <w:rPr>
          <w:rStyle w:val="CommentTok"/>
        </w:rPr>
        <w:t xml:space="preserve"># TC_PERF_01: 常规数值计算</w:t>
      </w:r>
      <w:r>
        <w:br/>
      </w:r>
      <w:r>
        <w:rPr>
          <w:rStyle w:val="NormalTok"/>
        </w:rPr>
        <w:t xml:space="preserve">    </w:t>
      </w:r>
      <w:r>
        <w:rPr>
          <w:rStyle w:val="CommentTok"/>
        </w:rPr>
        <w:t xml:space="preserve"># 场景：出勤率 0.95 (权重60)，请假率 0.03 (权重40)</w:t>
      </w:r>
      <w:r>
        <w:br/>
      </w:r>
      <w:r>
        <w:rPr>
          <w:rStyle w:val="NormalTok"/>
        </w:rPr>
        <w:t xml:space="preserve">    </w:t>
      </w:r>
      <w:r>
        <w:rPr>
          <w:rStyle w:val="CommentTok"/>
        </w:rPr>
        <w:t xml:space="preserve"># 预期：(0.95*100*60 + (1-0.03)*100*40) / 100 = 57 + 38.8 = 95.80</w:t>
      </w:r>
      <w:r>
        <w:br/>
      </w:r>
      <w:r>
        <w:rPr>
          <w:rStyle w:val="NormalTok"/>
        </w:rPr>
        <w:t xml:space="preserve">    </w:t>
      </w:r>
      <w:r>
        <w:rPr>
          <w:rStyle w:val="KeywordTok"/>
        </w:rPr>
        <w:t xml:space="preserve">def</w:t>
      </w:r>
      <w:r>
        <w:rPr>
          <w:rStyle w:val="NormalTok"/>
        </w:rPr>
        <w:t xml:space="preserve"> test_compute_rule_score_normal(</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evaluation </w:t>
      </w:r>
      <w:r>
        <w:rPr>
          <w:rStyle w:val="OperatorTok"/>
        </w:rPr>
        <w:t xml:space="preserve">=</w:t>
      </w:r>
      <w:r>
        <w:rPr>
          <w:rStyle w:val="NormalTok"/>
        </w:rPr>
        <w:t xml:space="preserve"> </w:t>
      </w:r>
      <w:r>
        <w:rPr>
          <w:rStyle w:val="VariableTok"/>
        </w:rPr>
        <w:t xml:space="preserve">self</w:t>
      </w:r>
      <w:r>
        <w:rPr>
          <w:rStyle w:val="NormalTok"/>
        </w:rPr>
        <w:t xml:space="preserve">._create_evaluation(</w:t>
      </w:r>
      <w:r>
        <w:br/>
      </w:r>
      <w:r>
        <w:rPr>
          <w:rStyle w:val="NormalTok"/>
        </w:rPr>
        <w:t xml:space="preserve">            attendance_rate</w:t>
      </w:r>
      <w:r>
        <w:rPr>
          <w:rStyle w:val="OperatorTok"/>
        </w:rPr>
        <w:t xml:space="preserve">=</w:t>
      </w:r>
      <w:r>
        <w:rPr>
          <w:rStyle w:val="NormalTok"/>
        </w:rPr>
        <w:t xml:space="preserve">Decimal(</w:t>
      </w:r>
      <w:r>
        <w:rPr>
          <w:rStyle w:val="StringTok"/>
        </w:rPr>
        <w:t xml:space="preserve">"0.95"</w:t>
      </w:r>
      <w:r>
        <w:rPr>
          <w:rStyle w:val="NormalTok"/>
        </w:rPr>
        <w:t xml:space="preserve">), leave_rate</w:t>
      </w:r>
      <w:r>
        <w:rPr>
          <w:rStyle w:val="OperatorTok"/>
        </w:rPr>
        <w:t xml:space="preserve">=</w:t>
      </w:r>
      <w:r>
        <w:rPr>
          <w:rStyle w:val="NormalTok"/>
        </w:rPr>
        <w:t xml:space="preserve">Decimal(</w:t>
      </w:r>
      <w:r>
        <w:rPr>
          <w:rStyle w:val="StringTok"/>
        </w:rPr>
        <w:t xml:space="preserve">"0.03"</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evaluation.compute_rule_score()</w:t>
      </w:r>
      <w:r>
        <w:br/>
      </w:r>
      <w:r>
        <w:rPr>
          <w:rStyle w:val="NormalTok"/>
        </w:rPr>
        <w:t xml:space="preserve">        </w:t>
      </w:r>
      <w:r>
        <w:rPr>
          <w:rStyle w:val="CommentTok"/>
        </w:rPr>
        <w:t xml:space="preserve"># 使用 quantize 解决浮点/Decimal 精度比对问题</w:t>
      </w:r>
      <w:r>
        <w:br/>
      </w:r>
      <w:r>
        <w:rPr>
          <w:rStyle w:val="NormalTok"/>
        </w:rPr>
        <w:t xml:space="preserve">        </w:t>
      </w:r>
      <w:r>
        <w:rPr>
          <w:rStyle w:val="VariableTok"/>
        </w:rPr>
        <w:t xml:space="preserve">self</w:t>
      </w:r>
      <w:r>
        <w:rPr>
          <w:rStyle w:val="NormalTok"/>
        </w:rPr>
        <w:t xml:space="preserve">.assertEqual(score.quantize(Decimal(</w:t>
      </w:r>
      <w:r>
        <w:rPr>
          <w:rStyle w:val="StringTok"/>
        </w:rPr>
        <w:t xml:space="preserve">"0.01"</w:t>
      </w:r>
      <w:r>
        <w:rPr>
          <w:rStyle w:val="NormalTok"/>
        </w:rPr>
        <w:t xml:space="preserve">)), Decimal(</w:t>
      </w:r>
      <w:r>
        <w:rPr>
          <w:rStyle w:val="StringTok"/>
        </w:rPr>
        <w:t xml:space="preserve">"95.80"</w:t>
      </w:r>
      <w:r>
        <w:rPr>
          <w:rStyle w:val="NormalTok"/>
        </w:rPr>
        <w:t xml:space="preserve">))</w:t>
      </w:r>
      <w:r>
        <w:br/>
      </w:r>
      <w:r>
        <w:br/>
      </w:r>
      <w:r>
        <w:rPr>
          <w:rStyle w:val="NormalTok"/>
        </w:rPr>
        <w:t xml:space="preserve">    </w:t>
      </w:r>
      <w:r>
        <w:rPr>
          <w:rStyle w:val="CommentTok"/>
        </w:rPr>
        <w:t xml:space="preserve"># TC_PERF_02: 缺值处理</w:t>
      </w:r>
      <w:r>
        <w:br/>
      </w:r>
      <w:r>
        <w:rPr>
          <w:rStyle w:val="NormalTok"/>
        </w:rPr>
        <w:t xml:space="preserve">    </w:t>
      </w:r>
      <w:r>
        <w:rPr>
          <w:rStyle w:val="KeywordTok"/>
        </w:rPr>
        <w:t xml:space="preserve">def</w:t>
      </w:r>
      <w:r>
        <w:rPr>
          <w:rStyle w:val="NormalTok"/>
        </w:rPr>
        <w:t xml:space="preserve"> test_compute_rule_score_missing_rates(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evaluation </w:t>
      </w:r>
      <w:r>
        <w:rPr>
          <w:rStyle w:val="OperatorTok"/>
        </w:rPr>
        <w:t xml:space="preserve">=</w:t>
      </w:r>
      <w:r>
        <w:rPr>
          <w:rStyle w:val="NormalTok"/>
        </w:rPr>
        <w:t xml:space="preserve"> </w:t>
      </w:r>
      <w:r>
        <w:rPr>
          <w:rStyle w:val="VariableTok"/>
        </w:rPr>
        <w:t xml:space="preserve">self</w:t>
      </w:r>
      <w:r>
        <w:rPr>
          <w:rStyle w:val="NormalTok"/>
        </w:rPr>
        <w:t xml:space="preserve">._create_evaluation(</w:t>
      </w:r>
      <w:r>
        <w:br/>
      </w:r>
      <w:r>
        <w:rPr>
          <w:rStyle w:val="NormalTok"/>
        </w:rPr>
        <w:t xml:space="preserve">            attendance_rate</w:t>
      </w:r>
      <w:r>
        <w:rPr>
          <w:rStyle w:val="OperatorTok"/>
        </w:rPr>
        <w:t xml:space="preserve">=</w:t>
      </w:r>
      <w:r>
        <w:rPr>
          <w:rStyle w:val="VariableTok"/>
        </w:rPr>
        <w:t xml:space="preserve">None</w:t>
      </w:r>
      <w:r>
        <w:rPr>
          <w:rStyle w:val="NormalTok"/>
        </w:rPr>
        <w:t xml:space="preserve">, leave_rate</w:t>
      </w:r>
      <w:r>
        <w:rPr>
          <w:rStyle w:val="OperatorTok"/>
        </w:rPr>
        <w:t xml:space="preserve">=</w:t>
      </w:r>
      <w:r>
        <w:rPr>
          <w:rStyle w:val="NormalTok"/>
        </w:rPr>
        <w:t xml:space="preserve">Decimal(</w:t>
      </w:r>
      <w:r>
        <w:rPr>
          <w:rStyle w:val="StringTok"/>
        </w:rPr>
        <w:t xml:space="preserve">"0.02"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.assertIsNone(evaluation.compute_rule_score())</w:t>
      </w:r>
    </w:p>
    <w:p>
      <w:pPr>
        <w:pStyle w:val="FirstParagraph"/>
      </w:pPr>
      <w:r>
        <w:rPr>
          <w:rFonts w:hint="eastAsia"/>
        </w:rPr>
        <w:t xml:space="preserve">该用例清晰地揭示了代码如何处理复杂的业务规则与边界条件。特别是</w:t>
      </w:r>
      <w:r>
        <w:t xml:space="preserve"> </w:t>
      </w:r>
      <w:r>
        <w:rPr>
          <w:rStyle w:val="VerbatimChar"/>
        </w:rPr>
        <w:t xml:space="preserve">test_compute_rule_score_normal</w:t>
      </w:r>
      <w:r>
        <w:rPr>
          <w:rFonts w:hint="eastAsia"/>
        </w:rPr>
        <w:t xml:space="preserve">，它不仅验证了计算结果，还隐式验证了权重分配是否生效。</w:t>
      </w:r>
    </w:p>
    <w:p>
      <w:r>
        <w:pict>
          <v:rect style="width:0;height:1.5pt" o:hralign="center" o:hrstd="t" o:hr="t"/>
        </w:pict>
      </w:r>
    </w:p>
    <w:bookmarkEnd w:id="36"/>
    <w:bookmarkEnd w:id="37"/>
    <w:bookmarkEnd w:id="38"/>
    <w:bookmarkStart w:id="42" w:name="持续集成cicd流水线设计"/>
    <w:p>
      <w:pPr>
        <w:pStyle w:val="Heading2"/>
      </w:pPr>
      <w:r>
        <w:t xml:space="preserve">5. </w:t>
      </w:r>
      <w:r>
        <w:rPr>
          <w:rFonts w:hint="eastAsia"/>
        </w:rPr>
        <w:t xml:space="preserve">持续集成(CI/CD)流水线设计</w:t>
      </w:r>
    </w:p>
    <w:bookmarkStart w:id="39" w:name="流水线架构"/>
    <w:p>
      <w:pPr>
        <w:pStyle w:val="Heading3"/>
      </w:pPr>
      <w:r>
        <w:t xml:space="preserve">5.1 </w:t>
      </w:r>
      <w:r>
        <w:rPr>
          <w:rFonts w:hint="eastAsia"/>
        </w:rPr>
        <w:t xml:space="preserve">流水线架构</w:t>
      </w:r>
    </w:p>
    <w:p>
      <w:pPr>
        <w:pStyle w:val="FirstParagraph"/>
      </w:pPr>
      <w:r>
        <w:rPr>
          <w:rFonts w:hint="eastAsia"/>
        </w:rPr>
        <w:t xml:space="preserve">为了实现自动化交付，项目配置了</w:t>
      </w:r>
      <w:r>
        <w:t xml:space="preserve"> Jenkins </w:t>
      </w:r>
      <w:r>
        <w:rPr>
          <w:rFonts w:hint="eastAsia"/>
        </w:rPr>
        <w:t xml:space="preserve">流水线。流水线采用</w:t>
      </w:r>
      <w:r>
        <w:t xml:space="preserve"> Declarative Pipeline </w:t>
      </w:r>
      <w:r>
        <w:rPr>
          <w:rFonts w:hint="eastAsia"/>
        </w:rPr>
        <w:t xml:space="preserve">语法编写，定义在</w:t>
      </w:r>
      <w:r>
        <w:t xml:space="preserve"> </w:t>
      </w:r>
      <w:r>
        <w:rPr>
          <w:rStyle w:val="VerbatimChar"/>
        </w:rPr>
        <w:t xml:space="preserve">Jenkinsfile</w:t>
      </w:r>
      <w:r>
        <w:t xml:space="preserve"> </w:t>
      </w:r>
      <w:r>
        <w:rPr>
          <w:rFonts w:hint="eastAsia"/>
        </w:rPr>
        <w:t xml:space="preserve">中。整个过程运行在基于</w:t>
      </w:r>
      <w:r>
        <w:t xml:space="preserve"> Docker Compose </w:t>
      </w:r>
      <w:r>
        <w:rPr>
          <w:rFonts w:hint="eastAsia"/>
        </w:rPr>
        <w:t xml:space="preserve">编排的隔离环境中，确保了环境的纯净与一致性。</w:t>
      </w:r>
    </w:p>
    <w:bookmarkEnd w:id="39"/>
    <w:bookmarkStart w:id="40" w:name="docker-环境编排"/>
    <w:p>
      <w:pPr>
        <w:pStyle w:val="Heading3"/>
      </w:pPr>
      <w:r>
        <w:t xml:space="preserve">5.2 Docker </w:t>
      </w:r>
      <w:r>
        <w:rPr>
          <w:rFonts w:hint="eastAsia"/>
        </w:rPr>
        <w:t xml:space="preserve">环境编排</w:t>
      </w:r>
    </w:p>
    <w:p>
      <w:pPr>
        <w:pStyle w:val="FirstParagraph"/>
      </w:pPr>
      <w:r>
        <w:rPr>
          <w:rFonts w:hint="eastAsia"/>
        </w:rPr>
        <w:t xml:space="preserve">用于自动化测试的环境定义在</w:t>
      </w:r>
      <w:r>
        <w:t xml:space="preserve"> </w:t>
      </w:r>
      <w:r>
        <w:rPr>
          <w:rStyle w:val="VerbatimChar"/>
        </w:rPr>
        <w:t xml:space="preserve">ci/docker-compose.yml</w:t>
      </w:r>
      <w:r>
        <w:t xml:space="preserve"> </w:t>
      </w:r>
      <w:r>
        <w:rPr>
          <w:rFonts w:hint="eastAsia"/>
        </w:rPr>
        <w:t xml:space="preserve">中。包含两个服务：</w:t>
      </w:r>
      <w:r>
        <w:t xml:space="preserve"> </w:t>
      </w:r>
      <w:r>
        <w:t xml:space="preserve">*</w:t>
      </w:r>
      <w:r>
        <w:t xml:space="preserve"> </w:t>
      </w:r>
      <w:r>
        <w:rPr>
          <w:b/>
          <w:bCs/>
        </w:rPr>
        <w:t xml:space="preserve">db (PostgreSQL 16)</w:t>
      </w:r>
      <w:r>
        <w:rPr>
          <w:rFonts w:hint="eastAsia"/>
        </w:rPr>
        <w:t xml:space="preserve">：测试数据库。配置了</w:t>
      </w:r>
      <w:r>
        <w:t xml:space="preserve"> </w:t>
      </w:r>
      <w:r>
        <w:rPr>
          <w:rFonts w:hint="eastAsia"/>
        </w:rPr>
        <w:t xml:space="preserve">Healthcheck，确保数据库完全启动后才开始运行测试。</w:t>
      </w:r>
      <w:r>
        <w:t xml:space="preserve"> </w:t>
      </w:r>
      <w:r>
        <w:t xml:space="preserve">*</w:t>
      </w:r>
      <w:r>
        <w:t xml:space="preserve"> </w:t>
      </w:r>
      <w:r>
        <w:rPr>
          <w:b/>
          <w:bCs/>
        </w:rPr>
        <w:t xml:space="preserve">web (Python 3.11)</w:t>
      </w:r>
      <w:r>
        <w:rPr>
          <w:rFonts w:hint="eastAsia"/>
        </w:rPr>
        <w:t xml:space="preserve">：应用容器。安装了项目依赖，并负责执行测试命令。</w:t>
      </w:r>
    </w:p>
    <w:bookmarkEnd w:id="40"/>
    <w:bookmarkStart w:id="41" w:name="jenkins-pipeline-阶段详解"/>
    <w:p>
      <w:pPr>
        <w:pStyle w:val="Heading3"/>
      </w:pPr>
      <w:r>
        <w:t xml:space="preserve">5.3 Jenkins Pipeline </w:t>
      </w:r>
      <w:r>
        <w:rPr>
          <w:rFonts w:hint="eastAsia"/>
        </w:rPr>
        <w:t xml:space="preserve">阶段详解</w:t>
      </w:r>
    </w:p>
    <w:p>
      <w:pPr>
        <w:pStyle w:val="FirstParagraph"/>
      </w:pPr>
      <w:r>
        <w:rPr>
          <w:rFonts w:hint="eastAsia"/>
        </w:rPr>
        <w:t xml:space="preserve">流水线共包含以下关键阶段：</w:t>
      </w:r>
    </w:p>
    <w:p>
      <w:pPr>
        <w:numPr>
          <w:ilvl w:val="0"/>
          <w:numId w:val="1005"/>
        </w:numPr>
      </w:pPr>
      <w:r>
        <w:rPr>
          <w:b/>
          <w:bCs/>
        </w:rPr>
        <w:t xml:space="preserve">Start database </w:t>
      </w:r>
      <w:r>
        <w:rPr>
          <w:rFonts w:hint="eastAsia"/>
          <w:b/>
          <w:bCs/>
        </w:rPr>
        <w:t xml:space="preserve">(启动环境)</w:t>
      </w:r>
      <w:r>
        <w:rPr>
          <w:rFonts w:hint="eastAsia"/>
        </w:rPr>
        <w:t xml:space="preserve">：</w:t>
      </w:r>
      <w:r>
        <w:t xml:space="preserve"> </w:t>
      </w:r>
      <w:r>
        <w:rPr>
          <w:rFonts w:hint="eastAsia"/>
        </w:rPr>
        <w:t xml:space="preserve">使用</w:t>
      </w:r>
      <w:r>
        <w:t xml:space="preserve"> </w:t>
      </w:r>
      <w:r>
        <w:rPr>
          <w:rStyle w:val="VerbatimChar"/>
        </w:rPr>
        <w:t xml:space="preserve">docker compose up -d</w:t>
      </w:r>
      <w:r>
        <w:t xml:space="preserve"> </w:t>
      </w:r>
      <w:r>
        <w:rPr>
          <w:rFonts w:hint="eastAsia"/>
        </w:rPr>
        <w:t xml:space="preserve">启动测试环境。此步骤会自动拉取镜像并启动容器。</w:t>
      </w:r>
    </w:p>
    <w:p>
      <w:pPr>
        <w:numPr>
          <w:ilvl w:val="0"/>
          <w:numId w:val="1005"/>
        </w:numPr>
      </w:pPr>
      <w:r>
        <w:rPr>
          <w:b/>
          <w:bCs/>
        </w:rPr>
        <w:t xml:space="preserve">Install dependencies </w:t>
      </w:r>
      <w:r>
        <w:rPr>
          <w:rFonts w:hint="eastAsia"/>
          <w:b/>
          <w:bCs/>
        </w:rPr>
        <w:t xml:space="preserve">(依赖安装)</w:t>
      </w:r>
      <w:r>
        <w:rPr>
          <w:rFonts w:hint="eastAsia"/>
        </w:rPr>
        <w:t xml:space="preserve">：</w:t>
      </w:r>
      <w:r>
        <w:t xml:space="preserve"> </w:t>
      </w:r>
      <w:r>
        <w:rPr>
          <w:rFonts w:hint="eastAsia"/>
        </w:rPr>
        <w:t xml:space="preserve">为解决</w:t>
      </w:r>
      <w:r>
        <w:t xml:space="preserve"> Docker-in-Docker (DIND) </w:t>
      </w:r>
      <w:r>
        <w:rPr>
          <w:rFonts w:hint="eastAsia"/>
        </w:rPr>
        <w:t xml:space="preserve">模式下卷挂载的权限与路径问题，采用</w:t>
      </w:r>
      <w:r>
        <w:t xml:space="preserve"> </w:t>
      </w:r>
      <w:r>
        <w:rPr>
          <w:rStyle w:val="VerbatimChar"/>
        </w:rPr>
        <w:t xml:space="preserve">docker cp</w:t>
      </w:r>
      <w:r>
        <w:t xml:space="preserve"> </w:t>
      </w:r>
      <w:r>
        <w:rPr>
          <w:rFonts w:hint="eastAsia"/>
        </w:rPr>
        <w:t xml:space="preserve">命令将源码直接注入正在运行的容器中，并在容器内执行</w:t>
      </w:r>
      <w:r>
        <w:t xml:space="preserve"> </w:t>
      </w:r>
      <w:r>
        <w:rPr>
          <w:rStyle w:val="VerbatimChar"/>
        </w:rPr>
        <w:t xml:space="preserve">pip install -r requirements.txt</w:t>
      </w:r>
      <w:r>
        <w:t xml:space="preserve">。</w:t>
      </w:r>
    </w:p>
    <w:p>
      <w:pPr>
        <w:numPr>
          <w:ilvl w:val="0"/>
          <w:numId w:val="1005"/>
        </w:numPr>
      </w:pPr>
      <w:r>
        <w:rPr>
          <w:b/>
          <w:bCs/>
        </w:rPr>
        <w:t xml:space="preserve">Migrate &amp; SQL scripts </w:t>
      </w:r>
      <w:r>
        <w:rPr>
          <w:rFonts w:hint="eastAsia"/>
          <w:b/>
          <w:bCs/>
        </w:rPr>
        <w:t xml:space="preserve">(数据库初始化)</w:t>
      </w:r>
      <w:r>
        <w:rPr>
          <w:rFonts w:hint="eastAsia"/>
        </w:rPr>
        <w:t xml:space="preserve">：</w:t>
      </w:r>
      <w:r>
        <w:t xml:space="preserve"> </w:t>
      </w:r>
      <w:r>
        <w:rPr>
          <w:rFonts w:hint="eastAsia"/>
        </w:rPr>
        <w:t xml:space="preserve">这是一个典型的初始化流程：</w:t>
      </w:r>
    </w:p>
    <w:p>
      <w:pPr>
        <w:pStyle w:val="Compact"/>
        <w:numPr>
          <w:ilvl w:val="1"/>
          <w:numId w:val="1006"/>
        </w:numPr>
      </w:pPr>
      <w:r>
        <w:rPr>
          <w:rStyle w:val="VerbatimChar"/>
        </w:rPr>
        <w:t xml:space="preserve">manage.py migrate</w:t>
      </w:r>
      <w:r>
        <w:t xml:space="preserve">: </w:t>
      </w:r>
      <w:r>
        <w:rPr>
          <w:rFonts w:hint="eastAsia"/>
        </w:rPr>
        <w:t xml:space="preserve">应用</w:t>
      </w:r>
      <w:r>
        <w:t xml:space="preserve"> Django </w:t>
      </w:r>
      <w:r>
        <w:rPr>
          <w:rFonts w:hint="eastAsia"/>
        </w:rPr>
        <w:t xml:space="preserve">数据迁移。</w:t>
      </w:r>
    </w:p>
    <w:p>
      <w:pPr>
        <w:pStyle w:val="Compact"/>
        <w:numPr>
          <w:ilvl w:val="1"/>
          <w:numId w:val="1006"/>
        </w:numPr>
      </w:pPr>
      <w:r>
        <w:rPr>
          <w:rStyle w:val="VerbatimChar"/>
        </w:rPr>
        <w:t xml:space="preserve">python hrms/apply_triggers.py</w:t>
      </w:r>
      <w:r>
        <w:t xml:space="preserve">: </w:t>
      </w:r>
      <w:r>
        <w:rPr>
          <w:rFonts w:hint="eastAsia"/>
        </w:rPr>
        <w:t xml:space="preserve">应用数据库触发器（用于高级数据约束）。</w:t>
      </w:r>
    </w:p>
    <w:p>
      <w:pPr>
        <w:pStyle w:val="Compact"/>
        <w:numPr>
          <w:ilvl w:val="1"/>
          <w:numId w:val="1006"/>
        </w:numPr>
      </w:pPr>
      <w:r>
        <w:rPr>
          <w:rStyle w:val="VerbatimChar"/>
        </w:rPr>
        <w:t xml:space="preserve">python hrms/apply_views.py</w:t>
      </w:r>
      <w:r>
        <w:t xml:space="preserve">: </w:t>
      </w:r>
      <w:r>
        <w:rPr>
          <w:rFonts w:hint="eastAsia"/>
        </w:rPr>
        <w:t xml:space="preserve">创建数据库视图。</w:t>
      </w:r>
    </w:p>
    <w:p>
      <w:pPr>
        <w:pStyle w:val="Compact"/>
        <w:numPr>
          <w:ilvl w:val="1"/>
          <w:numId w:val="1006"/>
        </w:numPr>
      </w:pPr>
      <w:r>
        <w:rPr>
          <w:rStyle w:val="VerbatimChar"/>
        </w:rPr>
        <w:t xml:space="preserve">python hrms/init_data.py</w:t>
      </w:r>
      <w:r>
        <w:t xml:space="preserve">: </w:t>
      </w:r>
      <w:r>
        <w:rPr>
          <w:rFonts w:hint="eastAsia"/>
        </w:rPr>
        <w:t xml:space="preserve">填充基础字典数据。</w:t>
      </w:r>
    </w:p>
    <w:p>
      <w:pPr>
        <w:numPr>
          <w:ilvl w:val="0"/>
          <w:numId w:val="1005"/>
        </w:numPr>
      </w:pPr>
      <w:r>
        <w:rPr>
          <w:b/>
          <w:bCs/>
        </w:rPr>
        <w:t xml:space="preserve">Lint &amp; Format </w:t>
      </w:r>
      <w:r>
        <w:rPr>
          <w:rFonts w:hint="eastAsia"/>
          <w:b/>
          <w:bCs/>
        </w:rPr>
        <w:t xml:space="preserve">(代码规范检查)</w:t>
      </w:r>
      <w:r>
        <w:rPr>
          <w:rFonts w:hint="eastAsia"/>
        </w:rPr>
        <w:t xml:space="preserve">：</w:t>
      </w:r>
      <w:r>
        <w:t xml:space="preserve"> </w:t>
      </w:r>
      <w:r>
        <w:rPr>
          <w:rFonts w:hint="eastAsia"/>
        </w:rPr>
        <w:t xml:space="preserve">运行</w:t>
      </w:r>
      <w:r>
        <w:t xml:space="preserve"> </w:t>
      </w:r>
      <w:r>
        <w:rPr>
          <w:rStyle w:val="VerbatimChar"/>
        </w:rPr>
        <w:t xml:space="preserve">black .</w:t>
      </w:r>
      <w:r>
        <w:t xml:space="preserve"> </w:t>
      </w:r>
      <w:r>
        <w:rPr>
          <w:rFonts w:hint="eastAsia"/>
        </w:rPr>
        <w:t xml:space="preserve">检查代码格式，确保提交的代码符合</w:t>
      </w:r>
      <w:r>
        <w:t xml:space="preserve"> PEP8 </w:t>
      </w:r>
      <w:r>
        <w:rPr>
          <w:rFonts w:hint="eastAsia"/>
        </w:rPr>
        <w:t xml:space="preserve">规范，保持团队代码风格一致。</w:t>
      </w:r>
    </w:p>
    <w:p>
      <w:pPr>
        <w:numPr>
          <w:ilvl w:val="0"/>
          <w:numId w:val="1005"/>
        </w:numPr>
      </w:pPr>
      <w:r>
        <w:rPr>
          <w:b/>
          <w:bCs/>
        </w:rPr>
        <w:t xml:space="preserve">Security Scan </w:t>
      </w:r>
      <w:r>
        <w:rPr>
          <w:rFonts w:hint="eastAsia"/>
          <w:b/>
          <w:bCs/>
        </w:rPr>
        <w:t xml:space="preserve">(安全扫描)</w:t>
      </w:r>
      <w:r>
        <w:rPr>
          <w:rFonts w:hint="eastAsia"/>
        </w:rPr>
        <w:t xml:space="preserve">：</w:t>
      </w:r>
      <w:r>
        <w:t xml:space="preserve"> </w:t>
      </w:r>
      <w:r>
        <w:rPr>
          <w:rFonts w:hint="eastAsia"/>
        </w:rPr>
        <w:t xml:space="preserve">集成</w:t>
      </w:r>
      <w:r>
        <w:t xml:space="preserve"> </w:t>
      </w:r>
      <w:r>
        <w:rPr>
          <w:rStyle w:val="VerbatimChar"/>
        </w:rPr>
        <w:t xml:space="preserve">bandit</w:t>
      </w:r>
      <w:r>
        <w:t xml:space="preserve"> </w:t>
      </w:r>
      <w:r>
        <w:rPr>
          <w:rFonts w:hint="eastAsia"/>
        </w:rPr>
        <w:t xml:space="preserve">工具，扫描</w:t>
      </w:r>
      <w:r>
        <w:t xml:space="preserve"> Python </w:t>
      </w:r>
      <w:r>
        <w:rPr>
          <w:rFonts w:hint="eastAsia"/>
        </w:rPr>
        <w:t xml:space="preserve">代码中的常见安全漏洞（如硬编码密码、SQL</w:t>
      </w:r>
      <w:r>
        <w:t xml:space="preserve"> </w:t>
      </w:r>
      <w:r>
        <w:rPr>
          <w:rFonts w:hint="eastAsia"/>
        </w:rPr>
        <w:t xml:space="preserve">注入风险等），并生成</w:t>
      </w:r>
      <w:r>
        <w:t xml:space="preserve"> JSON </w:t>
      </w:r>
      <w:r>
        <w:rPr>
          <w:rFonts w:hint="eastAsia"/>
        </w:rPr>
        <w:t xml:space="preserve">报告。</w:t>
      </w:r>
    </w:p>
    <w:p>
      <w:pPr>
        <w:numPr>
          <w:ilvl w:val="0"/>
          <w:numId w:val="1005"/>
        </w:numPr>
      </w:pPr>
      <w:r>
        <w:rPr>
          <w:b/>
          <w:bCs/>
        </w:rPr>
        <w:t xml:space="preserve">Test </w:t>
      </w:r>
      <w:r>
        <w:rPr>
          <w:rFonts w:hint="eastAsia"/>
          <w:b/>
          <w:bCs/>
        </w:rPr>
        <w:t xml:space="preserve">(自动化测试)</w:t>
      </w:r>
      <w:r>
        <w:rPr>
          <w:rFonts w:hint="eastAsia"/>
        </w:rPr>
        <w:t xml:space="preserve">：</w:t>
      </w:r>
      <w:r>
        <w:t xml:space="preserve"> </w:t>
      </w:r>
      <w:r>
        <w:rPr>
          <w:rFonts w:hint="eastAsia"/>
        </w:rPr>
        <w:t xml:space="preserve">这是流水线的核心。在</w:t>
      </w:r>
      <w:r>
        <w:t xml:space="preserve"> Web </w:t>
      </w:r>
      <w:r>
        <w:rPr>
          <w:rFonts w:hint="eastAsia"/>
        </w:rPr>
        <w:t xml:space="preserve">容器中执行以下命令：</w:t>
      </w:r>
      <w:r>
        <w:t xml:space="preserve"> </w:t>
      </w:r>
      <w:r>
        <w:rPr>
          <w:rStyle w:val="VerbatimChar"/>
        </w:rPr>
        <w:t xml:space="preserve">bash     pytest --cov=hrms/apps --cov-report=html:htmlcov --junitxml=test-results.xml --html=report.html --self-contained-html -c pytest.ini</w:t>
      </w:r>
      <w:r>
        <w:t xml:space="preserve"> </w:t>
      </w:r>
      <w:r>
        <w:rPr>
          <w:rFonts w:hint="eastAsia"/>
        </w:rPr>
        <w:t xml:space="preserve">该命令一次性生成了</w:t>
      </w:r>
      <w:r>
        <w:t xml:space="preserve"> JUnit </w:t>
      </w:r>
      <w:r>
        <w:rPr>
          <w:rFonts w:hint="eastAsia"/>
        </w:rPr>
        <w:t xml:space="preserve">格式结果对于</w:t>
      </w:r>
      <w:r>
        <w:t xml:space="preserve"> Jenkins </w:t>
      </w:r>
      <w:r>
        <w:rPr>
          <w:rFonts w:hint="eastAsia"/>
        </w:rPr>
        <w:t xml:space="preserve">解析、HTML</w:t>
      </w:r>
      <w:r>
        <w:t xml:space="preserve"> </w:t>
      </w:r>
      <w:r>
        <w:rPr>
          <w:rFonts w:hint="eastAsia"/>
        </w:rPr>
        <w:t xml:space="preserve">格式测试报告以及</w:t>
      </w:r>
      <w:r>
        <w:t xml:space="preserve"> HTML </w:t>
      </w:r>
      <w:r>
        <w:rPr>
          <w:rFonts w:hint="eastAsia"/>
        </w:rPr>
        <w:t xml:space="preserve">格式的代码覆盖率报告。</w:t>
      </w:r>
    </w:p>
    <w:p>
      <w:pPr>
        <w:numPr>
          <w:ilvl w:val="0"/>
          <w:numId w:val="1005"/>
        </w:numPr>
      </w:pPr>
      <w:r>
        <w:rPr>
          <w:b/>
          <w:bCs/>
        </w:rPr>
        <w:t xml:space="preserve">Archive Artifacts </w:t>
      </w:r>
      <w:r>
        <w:rPr>
          <w:rFonts w:hint="eastAsia"/>
          <w:b/>
          <w:bCs/>
        </w:rPr>
        <w:t xml:space="preserve">(产物归档)</w:t>
      </w:r>
      <w:r>
        <w:rPr>
          <w:rFonts w:hint="eastAsia"/>
        </w:rPr>
        <w:t xml:space="preserve">：</w:t>
      </w:r>
      <w:r>
        <w:t xml:space="preserve"> </w:t>
      </w:r>
      <w:r>
        <w:rPr>
          <w:rFonts w:hint="eastAsia"/>
        </w:rPr>
        <w:t xml:space="preserve">将生成的</w:t>
      </w:r>
      <w:r>
        <w:t xml:space="preserve"> </w:t>
      </w:r>
      <w:r>
        <w:rPr>
          <w:rStyle w:val="VerbatimChar"/>
        </w:rPr>
        <w:t xml:space="preserve">report.html</w:t>
      </w:r>
      <w:r>
        <w:t xml:space="preserve">,</w:t>
      </w:r>
      <w:r>
        <w:t xml:space="preserve"> </w:t>
      </w:r>
      <w:r>
        <w:rPr>
          <w:rStyle w:val="VerbatimChar"/>
        </w:rPr>
        <w:t xml:space="preserve">coverage.xml</w:t>
      </w:r>
      <w:r>
        <w:t xml:space="preserve"> </w:t>
      </w:r>
      <w:r>
        <w:rPr>
          <w:rFonts w:hint="eastAsia"/>
        </w:rPr>
        <w:t xml:space="preserve">等文件归档存储在</w:t>
      </w:r>
      <w:r>
        <w:t xml:space="preserve"> Jenkins Server </w:t>
      </w:r>
      <w:r>
        <w:rPr>
          <w:rFonts w:hint="eastAsia"/>
        </w:rPr>
        <w:t xml:space="preserve">上，供开发人员下载查看。</w:t>
      </w:r>
    </w:p>
    <w:p>
      <w:r>
        <w:pict>
          <v:rect style="width:0;height:1.5pt" o:hralign="center" o:hrstd="t" o:hr="t"/>
        </w:pict>
      </w:r>
    </w:p>
    <w:bookmarkEnd w:id="41"/>
    <w:bookmarkEnd w:id="42"/>
    <w:bookmarkStart w:id="45" w:name="实验结果与问题分析"/>
    <w:p>
      <w:pPr>
        <w:pStyle w:val="Heading2"/>
      </w:pPr>
      <w:r>
        <w:t xml:space="preserve">6. </w:t>
      </w:r>
      <w:r>
        <w:rPr>
          <w:rFonts w:hint="eastAsia"/>
        </w:rPr>
        <w:t xml:space="preserve">实验结果与问题分析</w:t>
      </w:r>
    </w:p>
    <w:bookmarkStart w:id="43" w:name="测试执行结果"/>
    <w:p>
      <w:pPr>
        <w:pStyle w:val="Heading3"/>
      </w:pPr>
      <w:r>
        <w:t xml:space="preserve">6.1 </w:t>
      </w:r>
      <w:r>
        <w:rPr>
          <w:rFonts w:hint="eastAsia"/>
        </w:rPr>
        <w:t xml:space="preserve">测试执行结果</w:t>
      </w:r>
    </w:p>
    <w:p>
      <w:pPr>
        <w:pStyle w:val="FirstParagraph"/>
      </w:pPr>
      <w:r>
        <w:rPr>
          <w:rFonts w:hint="eastAsia"/>
        </w:rPr>
        <w:t xml:space="preserve">根据</w:t>
      </w:r>
      <w:r>
        <w:t xml:space="preserve"> Jenkins </w:t>
      </w:r>
      <w:r>
        <w:rPr>
          <w:rFonts w:hint="eastAsia"/>
        </w:rPr>
        <w:t xml:space="preserve">构建日志，本次自动化测试全流程耗时约</w:t>
      </w:r>
      <w:r>
        <w:t xml:space="preserve"> </w:t>
      </w:r>
      <w:r>
        <w:rPr>
          <w:b/>
          <w:bCs/>
        </w:rPr>
        <w:t xml:space="preserve">9.23 </w:t>
      </w:r>
      <w:r>
        <w:rPr>
          <w:rFonts w:hint="eastAsia"/>
          <w:b/>
          <w:bCs/>
        </w:rPr>
        <w:t xml:space="preserve">秒</w:t>
      </w:r>
      <w:r>
        <w:rPr>
          <w:rFonts w:hint="eastAsia"/>
        </w:rPr>
        <w:t xml:space="preserve">（不含镜像拉取时间），效率极高。</w:t>
      </w:r>
    </w:p>
    <w:p>
      <w:pPr>
        <w:pStyle w:val="Compact"/>
        <w:numPr>
          <w:ilvl w:val="0"/>
          <w:numId w:val="1007"/>
        </w:numPr>
      </w:pPr>
      <w:r>
        <w:rPr>
          <w:rFonts w:hint="eastAsia"/>
          <w:b/>
          <w:bCs/>
        </w:rPr>
        <w:t xml:space="preserve">用例通过率</w:t>
      </w:r>
      <w:r>
        <w:rPr>
          <w:rFonts w:hint="eastAsia"/>
        </w:rPr>
        <w:t xml:space="preserve">：100%</w:t>
      </w:r>
      <w:r>
        <w:t xml:space="preserve"> (16/16 Passed)。</w:t>
      </w:r>
    </w:p>
    <w:p>
      <w:pPr>
        <w:pStyle w:val="Compact"/>
        <w:numPr>
          <w:ilvl w:val="0"/>
          <w:numId w:val="1007"/>
        </w:numPr>
      </w:pPr>
      <w:r>
        <w:rPr>
          <w:rFonts w:hint="eastAsia"/>
          <w:b/>
          <w:bCs/>
        </w:rPr>
        <w:t xml:space="preserve">代码覆盖率</w:t>
      </w:r>
      <w:r>
        <w:rPr>
          <w:rFonts w:hint="eastAsia"/>
        </w:rPr>
        <w:t xml:space="preserve">：根据生成的报告，Model</w:t>
      </w:r>
      <w:r>
        <w:t xml:space="preserve"> </w:t>
      </w:r>
      <w:r>
        <w:rPr>
          <w:rFonts w:hint="eastAsia"/>
        </w:rPr>
        <w:t xml:space="preserve">层代码覆盖率达到</w:t>
      </w:r>
      <w:r>
        <w:t xml:space="preserve"> </w:t>
      </w:r>
      <w:r>
        <w:rPr>
          <w:rFonts w:hint="eastAsia"/>
        </w:rPr>
        <w:t xml:space="preserve">100%，核心业务逻辑（Views</w:t>
      </w:r>
      <w:r>
        <w:t xml:space="preserve"> </w:t>
      </w:r>
      <w:r>
        <w:rPr>
          <w:rFonts w:hint="eastAsia"/>
        </w:rPr>
        <w:t xml:space="preserve">和</w:t>
      </w:r>
      <w:r>
        <w:t xml:space="preserve"> </w:t>
      </w:r>
      <w:r>
        <w:rPr>
          <w:rFonts w:hint="eastAsia"/>
        </w:rPr>
        <w:t xml:space="preserve">Utils）总体覆盖率约为</w:t>
      </w:r>
      <w:r>
        <w:t xml:space="preserve"> </w:t>
      </w:r>
      <w:r>
        <w:rPr>
          <w:rFonts w:hint="eastAsia"/>
        </w:rPr>
        <w:t xml:space="preserve">45%。这表明核心数据结构与算法已得到充分验证。</w:t>
      </w:r>
    </w:p>
    <w:bookmarkEnd w:id="43"/>
    <w:bookmarkStart w:id="44" w:name="遇到的问题与解决方案"/>
    <w:p>
      <w:pPr>
        <w:pStyle w:val="Heading3"/>
      </w:pPr>
      <w:r>
        <w:t xml:space="preserve">6.2 </w:t>
      </w:r>
      <w:r>
        <w:rPr>
          <w:rFonts w:hint="eastAsia"/>
        </w:rPr>
        <w:t xml:space="preserve">遇到的问题与解决方案</w:t>
      </w:r>
    </w:p>
    <w:p>
      <w:pPr>
        <w:pStyle w:val="FirstParagraph"/>
      </w:pPr>
      <w:r>
        <w:rPr>
          <w:rFonts w:hint="eastAsia"/>
        </w:rPr>
        <w:t xml:space="preserve">在构建</w:t>
      </w:r>
      <w:r>
        <w:t xml:space="preserve"> CI/CD </w:t>
      </w:r>
      <w:r>
        <w:rPr>
          <w:rFonts w:hint="eastAsia"/>
        </w:rPr>
        <w:t xml:space="preserve">过程中，我们遇到了几个典型的技术挑战：</w:t>
      </w:r>
    </w:p>
    <w:p>
      <w:pPr>
        <w:pStyle w:val="Compact"/>
        <w:numPr>
          <w:ilvl w:val="0"/>
          <w:numId w:val="1008"/>
        </w:numPr>
      </w:pPr>
      <w:r>
        <w:rPr>
          <w:b/>
          <w:bCs/>
        </w:rPr>
        <w:t xml:space="preserve">Docker </w:t>
      </w:r>
      <w:r>
        <w:rPr>
          <w:rFonts w:hint="eastAsia"/>
          <w:b/>
          <w:bCs/>
        </w:rPr>
        <w:t xml:space="preserve">挂载权限问题</w:t>
      </w:r>
      <w:r>
        <w:rPr>
          <w:b/>
          <w:bCs/>
        </w:rPr>
        <w:t xml:space="preserve"> (Dubious Ownership)</w:t>
      </w:r>
      <w:r>
        <w:rPr>
          <w:rFonts w:hint="eastAsia"/>
        </w:rPr>
        <w:t xml:space="preserve">：</w:t>
      </w:r>
    </w:p>
    <w:p>
      <w:pPr>
        <w:pStyle w:val="Compact"/>
        <w:numPr>
          <w:ilvl w:val="1"/>
          <w:numId w:val="1009"/>
        </w:numPr>
      </w:pPr>
      <w:r>
        <w:rPr>
          <w:rFonts w:hint="eastAsia"/>
          <w:b/>
          <w:bCs/>
        </w:rPr>
        <w:t xml:space="preserve">现象</w:t>
      </w:r>
      <w:r>
        <w:rPr>
          <w:rFonts w:hint="eastAsia"/>
        </w:rPr>
        <w:t xml:space="preserve">：Jenkins</w:t>
      </w:r>
      <w:r>
        <w:t xml:space="preserve"> </w:t>
      </w:r>
      <w:r>
        <w:rPr>
          <w:rFonts w:hint="eastAsia"/>
        </w:rPr>
        <w:t xml:space="preserve">在容器内执行</w:t>
      </w:r>
      <w:r>
        <w:t xml:space="preserve"> git </w:t>
      </w:r>
      <w:r>
        <w:rPr>
          <w:rFonts w:hint="eastAsia"/>
        </w:rPr>
        <w:t xml:space="preserve">操作时报错，因宿主机与容器用户</w:t>
      </w:r>
      <w:r>
        <w:t xml:space="preserve"> ID </w:t>
      </w:r>
      <w:r>
        <w:rPr>
          <w:rFonts w:hint="eastAsia"/>
        </w:rPr>
        <w:t xml:space="preserve">不一致。</w:t>
      </w:r>
    </w:p>
    <w:p>
      <w:pPr>
        <w:pStyle w:val="Compact"/>
        <w:numPr>
          <w:ilvl w:val="1"/>
          <w:numId w:val="1009"/>
        </w:numPr>
      </w:pPr>
      <w:r>
        <w:rPr>
          <w:rFonts w:hint="eastAsia"/>
          <w:b/>
          <w:bCs/>
        </w:rPr>
        <w:t xml:space="preserve">解决</w:t>
      </w:r>
      <w:r>
        <w:rPr>
          <w:rFonts w:hint="eastAsia"/>
        </w:rPr>
        <w:t xml:space="preserve">：在</w:t>
      </w:r>
      <w:r>
        <w:t xml:space="preserve"> git </w:t>
      </w:r>
      <w:r>
        <w:rPr>
          <w:rFonts w:hint="eastAsia"/>
        </w:rPr>
        <w:t xml:space="preserve">配置中添加</w:t>
      </w:r>
      <w:r>
        <w:t xml:space="preserve"> </w:t>
      </w:r>
      <w:r>
        <w:rPr>
          <w:rStyle w:val="VerbatimChar"/>
        </w:rPr>
        <w:t xml:space="preserve">safe.directory</w:t>
      </w:r>
      <w:r>
        <w:t xml:space="preserve"> </w:t>
      </w:r>
      <w:r>
        <w:rPr>
          <w:rFonts w:hint="eastAsia"/>
        </w:rPr>
        <w:t xml:space="preserve">信任项目目录，或采用</w:t>
      </w:r>
      <w:r>
        <w:t xml:space="preserve"> </w:t>
      </w:r>
      <w:r>
        <w:rPr>
          <w:rStyle w:val="VerbatimChar"/>
        </w:rPr>
        <w:t xml:space="preserve">docker cp</w:t>
      </w:r>
      <w:r>
        <w:t xml:space="preserve"> </w:t>
      </w:r>
      <w:r>
        <w:rPr>
          <w:rFonts w:hint="eastAsia"/>
        </w:rPr>
        <w:t xml:space="preserve">替代</w:t>
      </w:r>
      <w:r>
        <w:t xml:space="preserve"> Volume </w:t>
      </w:r>
      <w:r>
        <w:rPr>
          <w:rFonts w:hint="eastAsia"/>
        </w:rPr>
        <w:t xml:space="preserve">挂载进行源码传输。</w:t>
      </w:r>
    </w:p>
    <w:p>
      <w:pPr>
        <w:pStyle w:val="Compact"/>
        <w:numPr>
          <w:ilvl w:val="0"/>
          <w:numId w:val="1008"/>
        </w:numPr>
      </w:pPr>
      <w:r>
        <w:rPr>
          <w:b/>
          <w:bCs/>
        </w:rPr>
        <w:t xml:space="preserve">HTML </w:t>
      </w:r>
      <w:r>
        <w:rPr>
          <w:rFonts w:hint="eastAsia"/>
          <w:b/>
          <w:bCs/>
        </w:rPr>
        <w:t xml:space="preserve">报告样式丢失</w:t>
      </w:r>
      <w:r>
        <w:rPr>
          <w:rFonts w:hint="eastAsia"/>
        </w:rPr>
        <w:t xml:space="preserve">：</w:t>
      </w:r>
    </w:p>
    <w:p>
      <w:pPr>
        <w:pStyle w:val="Compact"/>
        <w:numPr>
          <w:ilvl w:val="1"/>
          <w:numId w:val="1010"/>
        </w:numPr>
      </w:pPr>
      <w:r>
        <w:rPr>
          <w:rFonts w:hint="eastAsia"/>
          <w:b/>
          <w:bCs/>
        </w:rPr>
        <w:t xml:space="preserve">现象</w:t>
      </w:r>
      <w:r>
        <w:rPr>
          <w:rFonts w:hint="eastAsia"/>
        </w:rPr>
        <w:t xml:space="preserve">：Jenkins</w:t>
      </w:r>
      <w:r>
        <w:t xml:space="preserve"> </w:t>
      </w:r>
      <w:r>
        <w:rPr>
          <w:rFonts w:hint="eastAsia"/>
        </w:rPr>
        <w:t xml:space="preserve">查看</w:t>
      </w:r>
      <w:r>
        <w:t xml:space="preserve"> Pytest HTML </w:t>
      </w:r>
      <w:r>
        <w:rPr>
          <w:rFonts w:hint="eastAsia"/>
        </w:rPr>
        <w:t xml:space="preserve">报告时，CSS/JS</w:t>
      </w:r>
      <w:r>
        <w:t xml:space="preserve"> </w:t>
      </w:r>
      <w:r>
        <w:rPr>
          <w:rFonts w:hint="eastAsia"/>
        </w:rPr>
        <w:t xml:space="preserve">无法加载，页面显示混乱。</w:t>
      </w:r>
    </w:p>
    <w:p>
      <w:pPr>
        <w:pStyle w:val="Compact"/>
        <w:numPr>
          <w:ilvl w:val="1"/>
          <w:numId w:val="1010"/>
        </w:numPr>
      </w:pPr>
      <w:r>
        <w:rPr>
          <w:rFonts w:hint="eastAsia"/>
          <w:b/>
          <w:bCs/>
        </w:rPr>
        <w:t xml:space="preserve">解决</w:t>
      </w:r>
      <w:r>
        <w:rPr>
          <w:rFonts w:hint="eastAsia"/>
        </w:rPr>
        <w:t xml:space="preserve">：这是因为</w:t>
      </w:r>
      <w:r>
        <w:t xml:space="preserve"> Jenkins </w:t>
      </w:r>
      <w:r>
        <w:rPr>
          <w:rFonts w:hint="eastAsia"/>
        </w:rPr>
        <w:t xml:space="preserve">的</w:t>
      </w:r>
      <w:r>
        <w:t xml:space="preserve"> CSP </w:t>
      </w:r>
      <w:r>
        <w:rPr>
          <w:rFonts w:hint="eastAsia"/>
        </w:rPr>
        <w:t xml:space="preserve">安全策略限制。我们在生成报告时使用了</w:t>
      </w:r>
      <w:r>
        <w:t xml:space="preserve"> </w:t>
      </w:r>
      <w:r>
        <w:rPr>
          <w:rStyle w:val="VerbatimChar"/>
        </w:rPr>
        <w:t xml:space="preserve">--self-contained-html</w:t>
      </w:r>
      <w:r>
        <w:t xml:space="preserve"> </w:t>
      </w:r>
      <w:r>
        <w:rPr>
          <w:rFonts w:hint="eastAsia"/>
        </w:rPr>
        <w:t xml:space="preserve">参数，将</w:t>
      </w:r>
      <w:r>
        <w:t xml:space="preserve"> CSS/JS </w:t>
      </w:r>
      <w:r>
        <w:rPr>
          <w:rFonts w:hint="eastAsia"/>
        </w:rPr>
        <w:t xml:space="preserve">内联到单个</w:t>
      </w:r>
      <w:r>
        <w:t xml:space="preserve"> HTML </w:t>
      </w:r>
      <w:r>
        <w:rPr>
          <w:rFonts w:hint="eastAsia"/>
        </w:rPr>
        <w:t xml:space="preserve">文件中，成功解决了展示问题。</w:t>
      </w:r>
    </w:p>
    <w:p>
      <w:pPr>
        <w:pStyle w:val="Compact"/>
        <w:numPr>
          <w:ilvl w:val="0"/>
          <w:numId w:val="1008"/>
        </w:numPr>
      </w:pPr>
      <w:r>
        <w:rPr>
          <w:rFonts w:hint="eastAsia"/>
          <w:b/>
          <w:bCs/>
        </w:rPr>
        <w:t xml:space="preserve">数值计算精度问题</w:t>
      </w:r>
      <w:r>
        <w:rPr>
          <w:rFonts w:hint="eastAsia"/>
        </w:rPr>
        <w:t xml:space="preserve">：</w:t>
      </w:r>
    </w:p>
    <w:p>
      <w:pPr>
        <w:pStyle w:val="Compact"/>
        <w:numPr>
          <w:ilvl w:val="1"/>
          <w:numId w:val="1011"/>
        </w:numPr>
      </w:pPr>
      <w:r>
        <w:rPr>
          <w:rFonts w:hint="eastAsia"/>
          <w:b/>
          <w:bCs/>
        </w:rPr>
        <w:t xml:space="preserve">现象</w:t>
      </w:r>
      <w:r>
        <w:rPr>
          <w:rFonts w:hint="eastAsia"/>
        </w:rPr>
        <w:t xml:space="preserve">：在</w:t>
      </w:r>
      <w:r>
        <w:t xml:space="preserve"> Assert </w:t>
      </w:r>
      <w:r>
        <w:rPr>
          <w:rFonts w:hint="eastAsia"/>
        </w:rPr>
        <w:t xml:space="preserve">阶段，Python</w:t>
      </w:r>
      <w:r>
        <w:t xml:space="preserve"> </w:t>
      </w:r>
      <w:r>
        <w:rPr>
          <w:rFonts w:hint="eastAsia"/>
        </w:rPr>
        <w:t xml:space="preserve">的</w:t>
      </w:r>
      <w:r>
        <w:t xml:space="preserve"> float </w:t>
      </w:r>
      <w:r>
        <w:rPr>
          <w:rFonts w:hint="eastAsia"/>
        </w:rPr>
        <w:t xml:space="preserve">类型与</w:t>
      </w:r>
      <w:r>
        <w:t xml:space="preserve"> Decimal </w:t>
      </w:r>
      <w:r>
        <w:rPr>
          <w:rFonts w:hint="eastAsia"/>
        </w:rPr>
        <w:t xml:space="preserve">类型直接比较导致测试失败（如</w:t>
      </w:r>
      <w:r>
        <w:t xml:space="preserve"> </w:t>
      </w:r>
      <w:r>
        <w:rPr>
          <w:rStyle w:val="VerbatimChar"/>
        </w:rPr>
        <w:t xml:space="preserve">95.8 != 95.80000001</w:t>
      </w:r>
      <w:r>
        <w:rPr>
          <w:rFonts w:hint="eastAsia"/>
        </w:rPr>
        <w:t xml:space="preserve">）。</w:t>
      </w:r>
    </w:p>
    <w:p>
      <w:pPr>
        <w:pStyle w:val="Compact"/>
        <w:numPr>
          <w:ilvl w:val="1"/>
          <w:numId w:val="1011"/>
        </w:numPr>
      </w:pPr>
      <w:r>
        <w:rPr>
          <w:rFonts w:hint="eastAsia"/>
          <w:b/>
          <w:bCs/>
        </w:rPr>
        <w:t xml:space="preserve">解决</w:t>
      </w:r>
      <w:r>
        <w:rPr>
          <w:rFonts w:hint="eastAsia"/>
        </w:rPr>
        <w:t xml:space="preserve">：在测试代码与业务代码中统一使用</w:t>
      </w:r>
      <w:r>
        <w:t xml:space="preserve"> </w:t>
      </w:r>
      <w:r>
        <w:rPr>
          <w:rStyle w:val="VerbatimChar"/>
        </w:rPr>
        <w:t xml:space="preserve">Decimal</w:t>
      </w:r>
      <w:r>
        <w:t xml:space="preserve"> </w:t>
      </w:r>
      <w:r>
        <w:rPr>
          <w:rFonts w:hint="eastAsia"/>
        </w:rPr>
        <w:t xml:space="preserve">类型，并在断言前使用</w:t>
      </w:r>
      <w:r>
        <w:t xml:space="preserve"> </w:t>
      </w:r>
      <w:r>
        <w:rPr>
          <w:rStyle w:val="VerbatimChar"/>
        </w:rPr>
        <w:t xml:space="preserve">.quantize()</w:t>
      </w:r>
      <w:r>
        <w:t xml:space="preserve"> </w:t>
      </w:r>
      <w:r>
        <w:rPr>
          <w:rFonts w:hint="eastAsia"/>
        </w:rPr>
        <w:t xml:space="preserve">方法规范小数位数。</w:t>
      </w:r>
    </w:p>
    <w:p>
      <w:r>
        <w:pict>
          <v:rect style="width:0;height:1.5pt" o:hralign="center" o:hrstd="t" o:hr="t"/>
        </w:pict>
      </w:r>
    </w:p>
    <w:bookmarkEnd w:id="44"/>
    <w:bookmarkEnd w:id="45"/>
    <w:bookmarkStart w:id="48" w:name="总结与展望"/>
    <w:p>
      <w:pPr>
        <w:pStyle w:val="Heading2"/>
      </w:pPr>
      <w:r>
        <w:t xml:space="preserve">7. </w:t>
      </w:r>
      <w:r>
        <w:rPr>
          <w:rFonts w:hint="eastAsia"/>
        </w:rPr>
        <w:t xml:space="preserve">总结与展望</w:t>
      </w:r>
    </w:p>
    <w:bookmarkStart w:id="46" w:name="实验总结"/>
    <w:p>
      <w:pPr>
        <w:pStyle w:val="Heading3"/>
      </w:pPr>
      <w:r>
        <w:t xml:space="preserve">7.1 </w:t>
      </w:r>
      <w:r>
        <w:rPr>
          <w:rFonts w:hint="eastAsia"/>
        </w:rPr>
        <w:t xml:space="preserve">实验总结</w:t>
      </w:r>
    </w:p>
    <w:p>
      <w:pPr>
        <w:pStyle w:val="FirstParagraph"/>
      </w:pPr>
      <w:r>
        <w:rPr>
          <w:rFonts w:hint="eastAsia"/>
        </w:rPr>
        <w:t xml:space="preserve">本项目成功搭建了一套基于</w:t>
      </w:r>
      <w:r>
        <w:t xml:space="preserve"> Django </w:t>
      </w:r>
      <w:r>
        <w:rPr>
          <w:rFonts w:hint="eastAsia"/>
        </w:rPr>
        <w:t xml:space="preserve">的</w:t>
      </w:r>
      <w:r>
        <w:t xml:space="preserve"> HRMS </w:t>
      </w:r>
      <w:r>
        <w:rPr>
          <w:rFonts w:hint="eastAsia"/>
        </w:rPr>
        <w:t xml:space="preserve">系统，并配以涵盖单元测试、代码规范检查、安全扫描的完整</w:t>
      </w:r>
      <w:r>
        <w:t xml:space="preserve"> CI/CD </w:t>
      </w:r>
      <w:r>
        <w:rPr>
          <w:rFonts w:hint="eastAsia"/>
        </w:rPr>
        <w:t xml:space="preserve">流水线。通过</w:t>
      </w:r>
      <w:r>
        <w:t xml:space="preserve"> </w:t>
      </w:r>
      <w:r>
        <w:rPr>
          <w:rStyle w:val="VerbatimChar"/>
        </w:rPr>
        <w:t xml:space="preserve">Structure-First</w:t>
      </w:r>
      <w:r>
        <w:rPr>
          <w:rFonts w:hint="eastAsia"/>
        </w:rPr>
        <w:t xml:space="preserve">（架构先行）与</w:t>
      </w:r>
      <w:r>
        <w:t xml:space="preserve"> </w:t>
      </w:r>
      <w:r>
        <w:rPr>
          <w:rStyle w:val="VerbatimChar"/>
        </w:rPr>
        <w:t xml:space="preserve">Test-Driven</w:t>
      </w:r>
      <w:r>
        <w:rPr>
          <w:rFonts w:hint="eastAsia"/>
        </w:rPr>
        <w:t xml:space="preserve">（测试驱动）的开发模式，保证了系统的可维护性与高可用性。Jenkins</w:t>
      </w:r>
      <w:r>
        <w:t xml:space="preserve"> </w:t>
      </w:r>
      <w:r>
        <w:rPr>
          <w:rFonts w:hint="eastAsia"/>
        </w:rPr>
        <w:t xml:space="preserve">与</w:t>
      </w:r>
      <w:r>
        <w:t xml:space="preserve"> Docker </w:t>
      </w:r>
      <w:r>
        <w:rPr>
          <w:rFonts w:hint="eastAsia"/>
        </w:rPr>
        <w:t xml:space="preserve">的深度结合，使得“代码提交即部署”成为可能，极大地释放了运维压力。</w:t>
      </w:r>
    </w:p>
    <w:bookmarkEnd w:id="46"/>
    <w:bookmarkStart w:id="47" w:name="不足与改进方向"/>
    <w:p>
      <w:pPr>
        <w:pStyle w:val="Heading3"/>
      </w:pPr>
      <w:r>
        <w:t xml:space="preserve">7.2 </w:t>
      </w:r>
      <w:r>
        <w:rPr>
          <w:rFonts w:hint="eastAsia"/>
        </w:rPr>
        <w:t xml:space="preserve">不足与改进方向</w:t>
      </w:r>
    </w:p>
    <w:p>
      <w:pPr>
        <w:pStyle w:val="FirstParagraph"/>
      </w:pPr>
      <w:r>
        <w:rPr>
          <w:rFonts w:hint="eastAsia"/>
        </w:rPr>
        <w:t xml:space="preserve">尽管系统核心功能已通过验证，但仍存在优化空间：</w:t>
      </w:r>
      <w:r>
        <w:t xml:space="preserve"> </w:t>
      </w:r>
      <w:r>
        <w:t xml:space="preserve">1.</w:t>
      </w:r>
      <w:r>
        <w:t xml:space="preserve"> </w:t>
      </w:r>
      <w:r>
        <w:rPr>
          <w:rFonts w:hint="eastAsia"/>
          <w:b/>
          <w:bCs/>
        </w:rPr>
        <w:t xml:space="preserve">前端测试缺失</w:t>
      </w:r>
      <w:r>
        <w:rPr>
          <w:rFonts w:hint="eastAsia"/>
        </w:rPr>
        <w:t xml:space="preserve">：目前测试主要集中在后端逻辑，前端页面交互缺乏</w:t>
      </w:r>
      <w:r>
        <w:t xml:space="preserve"> Selenium </w:t>
      </w:r>
      <w:r>
        <w:rPr>
          <w:rFonts w:hint="eastAsia"/>
        </w:rPr>
        <w:t xml:space="preserve">或</w:t>
      </w:r>
      <w:r>
        <w:t xml:space="preserve"> Playwright </w:t>
      </w:r>
      <w:r>
        <w:rPr>
          <w:rFonts w:hint="eastAsia"/>
        </w:rPr>
        <w:t xml:space="preserve">等</w:t>
      </w:r>
      <w:r>
        <w:t xml:space="preserve"> E2E </w:t>
      </w:r>
      <w:r>
        <w:rPr>
          <w:rFonts w:hint="eastAsia"/>
        </w:rPr>
        <w:t xml:space="preserve">测试覆盖。</w:t>
      </w:r>
      <w:r>
        <w:t xml:space="preserve"> </w:t>
      </w:r>
      <w:r>
        <w:t xml:space="preserve">2.</w:t>
      </w:r>
      <w:r>
        <w:t xml:space="preserve"> </w:t>
      </w:r>
      <w:r>
        <w:rPr>
          <w:rFonts w:hint="eastAsia"/>
          <w:b/>
          <w:bCs/>
        </w:rPr>
        <w:t xml:space="preserve">通知机制</w:t>
      </w:r>
      <w:r>
        <w:rPr>
          <w:rFonts w:hint="eastAsia"/>
        </w:rPr>
        <w:t xml:space="preserve">：流水线目前仅生成报告，未集成邮件或钉钉/Slack</w:t>
      </w:r>
      <w:r>
        <w:t xml:space="preserve"> </w:t>
      </w:r>
      <w:r>
        <w:rPr>
          <w:rFonts w:hint="eastAsia"/>
        </w:rPr>
        <w:t xml:space="preserve">通知，构建失败时无法第一时间触达开发者。</w:t>
      </w:r>
      <w:r>
        <w:t xml:space="preserve"> </w:t>
      </w:r>
      <w:r>
        <w:t xml:space="preserve">3.</w:t>
      </w:r>
      <w:r>
        <w:t xml:space="preserve"> </w:t>
      </w:r>
      <w:r>
        <w:rPr>
          <w:rFonts w:hint="eastAsia"/>
          <w:b/>
          <w:bCs/>
        </w:rPr>
        <w:t xml:space="preserve">覆盖率提升</w:t>
      </w:r>
      <w:r>
        <w:rPr>
          <w:rFonts w:hint="eastAsia"/>
        </w:rPr>
        <w:t xml:space="preserve">：45%</w:t>
      </w:r>
      <w:r>
        <w:t xml:space="preserve"> </w:t>
      </w:r>
      <w:r>
        <w:rPr>
          <w:rFonts w:hint="eastAsia"/>
        </w:rPr>
        <w:t xml:space="preserve">的覆盖率尚有不足，未来需补充</w:t>
      </w:r>
      <w:r>
        <w:t xml:space="preserve"> View </w:t>
      </w:r>
      <w:r>
        <w:rPr>
          <w:rFonts w:hint="eastAsia"/>
        </w:rPr>
        <w:t xml:space="preserve">层与</w:t>
      </w:r>
      <w:r>
        <w:t xml:space="preserve"> Form </w:t>
      </w:r>
      <w:r>
        <w:rPr>
          <w:rFonts w:hint="eastAsia"/>
        </w:rPr>
        <w:t xml:space="preserve">层的测试用例，目标将覆盖率提升至</w:t>
      </w:r>
      <w:r>
        <w:t xml:space="preserve"> 80% </w:t>
      </w:r>
      <w:r>
        <w:rPr>
          <w:rFonts w:hint="eastAsia"/>
        </w:rPr>
        <w:t xml:space="preserve">以上。</w:t>
      </w:r>
    </w:p>
    <w:p>
      <w:r>
        <w:pict>
          <v:rect style="width:0;height:1.5pt" o:hralign="center" o:hrstd="t" o:hr="t"/>
        </w:pict>
      </w:r>
    </w:p>
    <w:bookmarkEnd w:id="47"/>
    <w:bookmarkEnd w:id="48"/>
    <w:bookmarkStart w:id="49" w:name="参考文献"/>
    <w:p>
      <w:pPr>
        <w:pStyle w:val="Heading2"/>
      </w:pPr>
      <w:r>
        <w:rPr>
          <w:rFonts w:hint="eastAsia"/>
        </w:rPr>
        <w:t xml:space="preserve">参考文献</w:t>
      </w:r>
    </w:p>
    <w:p>
      <w:pPr>
        <w:pStyle w:val="FirstParagraph"/>
      </w:pPr>
      <w:r>
        <w:t xml:space="preserve">[1] </w:t>
      </w:r>
      <w:r>
        <w:rPr>
          <w:rFonts w:hint="eastAsia"/>
        </w:rPr>
        <w:t xml:space="preserve">朱少民.</w:t>
      </w:r>
      <w:r>
        <w:t xml:space="preserve"> </w:t>
      </w:r>
      <w:r>
        <w:rPr>
          <w:rFonts w:hint="eastAsia"/>
        </w:rPr>
        <w:t xml:space="preserve">软件测试方法和技术(第4版).</w:t>
      </w:r>
      <w:r>
        <w:t xml:space="preserve"> </w:t>
      </w:r>
      <w:r>
        <w:rPr>
          <w:rFonts w:hint="eastAsia"/>
        </w:rPr>
        <w:t xml:space="preserve">清华大学出版社,</w:t>
      </w:r>
      <w:r>
        <w:t xml:space="preserve"> 2019.</w:t>
      </w:r>
      <w:r>
        <w:t xml:space="preserve"> </w:t>
      </w:r>
      <w:r>
        <w:t xml:space="preserve">[2] Harry Percival. Test-Driven Development with Python. O’Reilly Media, 2017.</w:t>
      </w:r>
      <w:r>
        <w:t xml:space="preserve"> </w:t>
      </w:r>
      <w:r>
        <w:t xml:space="preserve">[3] Django Software Foundation. Django Documentation (v4.2). https://docs.djangoproject.com/</w:t>
      </w:r>
      <w:r>
        <w:t xml:space="preserve"> </w:t>
      </w:r>
      <w:r>
        <w:t xml:space="preserve">[4] JenkinsUser Handbook. https://www.jenkins.io/doc/</w:t>
      </w:r>
      <w:r>
        <w:t xml:space="preserve"> </w:t>
      </w:r>
      <w:r>
        <w:t xml:space="preserve">[5] Docker Documentation. https://docs.docker.com/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2026-01-06T07:50:07Z</dcterms:created>
  <dcterms:modified xsi:type="dcterms:W3CDTF">2026-01-06T07:50:07Z</dcterms:modified>
</cp:coreProperties>
</file>

<file path=docProps/custom.xml><?xml version="1.0" encoding="utf-8"?>
<Properties xmlns="http://schemas.openxmlformats.org/officeDocument/2006/custom-properties" xmlns:vt="http://schemas.openxmlformats.org/officeDocument/2006/docPropsVTypes"/>
</file>