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Apoio Matricial na Atenção Primária à Saúde</w:t>
      </w:r>
    </w:p>
    <w:p/>
    <w:p>
      <w:pPr>
        <w:shd w:val="clear" w:color="auto" w:fill="F2F2F2"/>
        <w:pBdr>
          <w:top w:val="single" w:sz="12" w:space="4" w:color="000000"/>
          <w:bottom w:val="single" w:sz="12" w:space="4" w:color="000000"/>
        </w:pBdr>
      </w:pPr>
      <w:r>
        <w:rPr>
          <w:rFonts w:ascii="Arial" w:hAnsi="Arial"/>
          <w:b/>
          <w:sz w:val="18"/>
        </w:rPr>
        <w:t>PONTOS IMPORTANTES</w:t>
        <w:br/>
      </w:r>
      <w:r>
        <w:rPr>
          <w:rFonts w:ascii="Arial" w:hAnsi="Arial"/>
          <w:sz w:val="18"/>
        </w:rPr>
        <w:br/>
        <w:t>PONTOS IMPORTANTES</w:t>
      </w:r>
      <w:r>
        <w:rPr>
          <w:rFonts w:ascii="Arial" w:hAnsi="Arial"/>
          <w:sz w:val="18"/>
        </w:rPr>
        <w:br/>
        <w:t>*   Estratégia fundamental para a integralidade do cuidado na Atenção Primária à Saúde (APS).</w:t>
      </w:r>
      <w:r>
        <w:rPr>
          <w:rFonts w:ascii="Arial" w:hAnsi="Arial"/>
          <w:sz w:val="18"/>
        </w:rPr>
        <w:br/>
        <w:t>*   Promove a colaboração interdisciplinar entre Equipes de Saúde da Família (eSF) e Núcleos de Apoio à Saúde da Família (NASF).</w:t>
      </w:r>
      <w:r>
        <w:rPr>
          <w:rFonts w:ascii="Arial" w:hAnsi="Arial"/>
          <w:sz w:val="18"/>
        </w:rPr>
        <w:br/>
        <w:t>*   Estrutura-se em duas dimensões primordiais: técnico-pedagógica e assistencial.</w:t>
      </w:r>
      <w:r>
        <w:rPr>
          <w:rFonts w:ascii="Arial" w:hAnsi="Arial"/>
          <w:sz w:val="18"/>
        </w:rPr>
        <w:br/>
        <w:t>*   Enfrenta desafios como lacunas de conhecimento, dificuldades relacionais e formação inadequada dos profissionais.</w:t>
      </w:r>
      <w:r>
        <w:rPr>
          <w:rFonts w:ascii="Arial" w:hAnsi="Arial"/>
          <w:sz w:val="18"/>
        </w:rPr>
        <w:br/>
        <w:t>*   Possui potencial de expansão por meio da integração intersetorial, uso de tecnologias e incorporação da sensibilidade cultural.</w:t>
      </w:r>
      <w:r>
        <w:br/>
      </w:r>
      <w:r>
        <w:rPr>
          <w:rFonts w:ascii="Arial" w:hAnsi="Arial"/>
          <w:sz w:val="18"/>
        </w:rPr>
        <w:br/>
        <w:t>O Apoio Matricial constitui uma estratégia fundamental na Atenção Primária à Saúde (APS), concebida para fomentar a integralidade do cuidado por meio da colaboração interdisciplinar entre as Equipes de Saúde da Família (eSF) e os Núcleos de Apoio à Saúde da Família (NASF). Sua relevância é particularmente acentuada em contextos de saúde mental e de complexidades clínicas, onde o matriciamento fortalece a capacidade resolutiva das equipes ao integrar diversas expertises e abordagens no manejo do paciente².</w:t>
      </w:r>
      <w:r>
        <w:br/>
      </w:r>
      <w:r>
        <w:rPr>
          <w:rFonts w:ascii="Arial" w:hAnsi="Arial"/>
          <w:sz w:val="18"/>
        </w:rPr>
        <w:br/>
        <w:t>## Conceituação e Dimensões do Apoio Matricial</w:t>
      </w:r>
      <w:r>
        <w:br/>
      </w:r>
      <w:r>
        <w:rPr>
          <w:rFonts w:ascii="Arial" w:hAnsi="Arial"/>
          <w:sz w:val="18"/>
        </w:rPr>
        <w:br/>
        <w:t>O Apoio Matricial visa integrar, de forma eficiente e colaborativa, os cuidados ofertados pelas Equipes de Saúde da Família (eSF) e pelos Núcleos de Apoio à Saúde da Família (NASF). Esta abordagem estrutura-se em duas dimensões primordiais: a técnico-pedagógica e a assistencial, ambas essenciais para a promoção de uma assistência integral.</w:t>
      </w:r>
      <w:r>
        <w:br/>
      </w:r>
      <w:r>
        <w:rPr>
          <w:rFonts w:ascii="Arial" w:hAnsi="Arial"/>
          <w:sz w:val="18"/>
        </w:rPr>
        <w:br/>
        <w:t>Na dimensão técnico-pedagógica, o NASF assume um papel central ao prover suporte especializado às eSF. Este suporte abrange a promoção de educação permanente, a capacitação em práticas baseadas em evidências, a discussão de casos complexos e o desenvolvimento de projetos terapêuticos singulares e compartilhados. Tais atividades não apenas fortalecem as competências clínicas das equipes da APS, capacitando-as a manejar uma vasta gama de condições de saúde, incluindo questões complexas de saúde mental, mas também contribuem para uma abordagem integrada e colaborativa no manejo dos cuidados na comunidade6.</w:t>
      </w:r>
      <w:r>
        <w:br/>
      </w:r>
      <w:r>
        <w:rPr>
          <w:rFonts w:ascii="Arial" w:hAnsi="Arial"/>
          <w:sz w:val="18"/>
        </w:rPr>
        <w:br/>
        <w:t>Por intermédio do matriciamento, as eSF, que atuam na linha de frente da APS, são apoiadas por profissionais especializados do NASF, configurando uma rede de cuidado mais robusta e cooperativa. Isso permite que as equipes de referência disponham de suporte técnico especializado para enfrentar desafios clínicos complexos, minimizando a necessidade de encaminhamentos externos imediatos. Em vez de meramente referenciar casos a especialistas, as equipes de matriciamento colaboram na elaboração de estratégias de intervenção mais adequadas às necessidades locais e às condições de saúde da população assistida.</w:t>
      </w:r>
      <w:r>
        <w:br/>
      </w:r>
      <w:r>
        <w:rPr>
          <w:rFonts w:ascii="Arial" w:hAnsi="Arial"/>
          <w:sz w:val="18"/>
        </w:rPr>
        <w:br/>
        <w:t>Adicionalmente, o matriciamento transcende o aspecto técnico-clínico, fomentando uma cultura de colaboração e aprendizado contínuo entre os diversos profissionais de saúde. Tal processo incentiva a troca de experiências e o compartilhamento de conhecimentos. Essa integração não só aprimora a qualidade do atendimento prestado, mas também fortalece o vínculo entre os profissionais e a comunidade, elevando a confiança dos usuários nos serviços de saúde locais³,4.</w:t>
      </w:r>
      <w:r>
        <w:br/>
      </w:r>
      <w:r>
        <w:rPr>
          <w:rFonts w:ascii="Arial" w:hAnsi="Arial"/>
          <w:sz w:val="18"/>
        </w:rPr>
        <w:br/>
        <w:t>Em síntese, o Apoio Matricial representa uma transformação significativa na concepção e na entrega dos cuidados de saúde na APS. Ao enfatizar a colaboração interdisciplinar, o desenvolvimento de competências clínicas e a implementação de práticas baseadas em evidências, a estratégia não apenas otimiza os resultados em saúde, mas também fortalece o sistema de saúde como um todo, tornando-o mais resiliente e responsivo às demandas da população³.</w:t>
      </w:r>
      <w:r>
        <w:br/>
      </w:r>
      <w:r>
        <w:rPr>
          <w:rFonts w:ascii="Arial" w:hAnsi="Arial"/>
          <w:sz w:val="18"/>
        </w:rPr>
        <w:br/>
        <w:t>## Implementação e Desafios</w:t>
      </w:r>
      <w:r>
        <w:br/>
      </w:r>
      <w:r>
        <w:rPr>
          <w:rFonts w:ascii="Arial" w:hAnsi="Arial"/>
          <w:sz w:val="18"/>
        </w:rPr>
        <w:br/>
        <w:t>A implementação do Apoio Matricial na Atenção Primária à Saúde (APS) demanda uma abordagem coordenada entre os Núcleos de Apoio à Saúde da Família (NASF) e as Equipes de Saúde da Família (eSF). Este processo é iniciado com a realização de reuniões periódicas entre os profissionais do NASF e das eSF, as quais são cruciais para o alinhamento de estratégias de cuidado, a revisão de protocolos e a avaliação contínua dos resultados. Tais encontros promovem a troca de conhecimentos e experiências, fomentando uma abordagem colaborativa e integrada no manejo das condições de saúde da comunidade11.</w:t>
      </w:r>
      <w:r>
        <w:br/>
      </w:r>
      <w:r>
        <w:rPr>
          <w:rFonts w:ascii="Arial" w:hAnsi="Arial"/>
          <w:sz w:val="18"/>
        </w:rPr>
        <w:br/>
        <w:t>Na prática, o Apoio Matricial se concretiza por meio de consultas conjuntas e visitas domiciliares coordenadas. Essas ações ampliam o acesso aos cuidados e aprimoram a continuidade do atendimento, permitindo que as eSF e os especialistas do NASF atuem em conjunto para atender às necessidades dos pacientes de forma mais holística e integrada¹. A educação permanente e a capacitação dos profissionais são igualmente essenciais para o êxito do Apoio Matricial. Programas de formação auxiliam os profissionais a se familiarizarem com as práticas de matriciamento e a desenvolverem as competências necessárias para a implementação eficaz das estratégias de cuidado, sendo indispensáveis em áreas com lacunas de conhecimento sobre o tema12.</w:t>
      </w:r>
      <w:r>
        <w:br/>
      </w:r>
    </w:p>
    <w:p>
      <w:pPr>
        <w:ind w:left="283" w:right="283"/>
      </w:pPr>
      <w:r>
        <w:rPr>
          <w:b/>
          <w:i/>
          <w:color w:val="B40000"/>
        </w:rPr>
        <w:t>PONTOS DE ALERTA NA IMPLEMENTAÇÃO</w:t>
      </w:r>
    </w:p>
    <w:p>
      <w:pPr>
        <w:ind w:left="283" w:right="283"/>
      </w:pPr>
      <w:r>
        <w:rPr>
          <w:b/>
          <w:i/>
          <w:color w:val="B40000"/>
        </w:rPr>
        <w:t>*   **Lacunas de Conhecimento:** A falta de compreensão sobre o Apoio Matricial por gestores e profissionais pode comprometer a aplicação das práticas e ferramentas propostas.</w:t>
      </w:r>
    </w:p>
    <w:p>
      <w:pPr>
        <w:ind w:left="283" w:right="283"/>
      </w:pPr>
      <w:r>
        <w:rPr>
          <w:b/>
          <w:i/>
          <w:color w:val="B40000"/>
        </w:rPr>
        <w:t>*   **Dificuldades Relacionais e Organizacionais:** Problemas como a fragmentação do cuidado e a ausência de abordagem sistemática enfraquecem a integração dos serviços.</w:t>
      </w:r>
    </w:p>
    <w:p>
      <w:pPr>
        <w:ind w:left="283" w:right="283"/>
      </w:pPr>
      <w:r>
        <w:rPr>
          <w:b/>
          <w:i/>
          <w:color w:val="B40000"/>
        </w:rPr>
        <w:t>*   **Estigma:** O estigma associado a certas condições de saúde pode impactar negativamente a adesão ao modelo de matriciamento.</w:t>
      </w:r>
    </w:p>
    <w:p>
      <w:pPr>
        <w:ind w:left="283" w:right="283"/>
      </w:pPr>
      <w:r>
        <w:rPr>
          <w:b/>
          <w:i/>
          <w:color w:val="B40000"/>
        </w:rPr>
        <w:t>*   **Formação Acadêmica Inadequada:** A carência de uma base sólida em práticas de matriciamento limita a capacidade dos profissionais de aplicar efetivamente as estratégias.</w:t>
      </w:r>
    </w:p>
    <w:p>
      <w:r>
        <w:t>Contudo, a implementação do Apoio Matricial enfrenta desafios significativos. A carência de conhecimento adequado sobre o Apoio Matricial entre gestores e profissionais de saúde pode comprometer a aplicação das práticas e ferramentas propostas, resultando em uma implementação ineficaz. Isso inclui a ausência de participação ativa dos profissionais e o estigma associado às condições de saúde, que pode impactar a adesão ao modelo12. Adicionalmente, dificuldades relacionais e organizacionais são frequentemente observadas, manifestando-se como fragmentação do cuidado e ausência de uma abordagem sistemática, o que fragiliza a integração entre os serviços. Um estudo qualitativo, que objetivou analisar as concepções sobre matriciamento em saúde mental, corrobora essa perspectiva6.</w:t>
      </w:r>
    </w:p>
    <w:p/>
    <w:p>
      <w:r>
        <w:t>A formação acadêmica insuficiente dos profissionais constitui outro desafio identificado. A ausência de uma base sólida em práticas de matriciamento pode limitar a capacidade dos profissionais de aplicar efetivamente as estratégias propostas. A educação permanente é crucial para superar essas barreiras e aprimorar a compreensão e a eficácia das práticas matriciais12. Ademais, uma pesquisa conduzida em Itapevi, SP, evidenciou dificuldades específicas nas ações de saúde na Atenção Básica, tais como a baixa capacidade de identificar demandas e riscos, a propensão à medicalização e a reduzida participação dos usuários. Apesar desses obstáculos, foram observados avanços notáveis na percepção dos trabalhadores e na mobilização de recursos internos para o cuidado, servindo como alicerce para a introdução do matriciamento13.</w:t>
      </w:r>
    </w:p>
    <w:p/>
    <w:p>
      <w:pPr>
        <w:pStyle w:val="Heading1"/>
      </w:pPr>
      <w:r>
        <w:t>Operacionalização na Prática</w:t>
      </w:r>
    </w:p>
    <w:p/>
    <w:p>
      <w:r>
        <w:t>A operacionalização do Apoio Matricial ocorre por meio de consultas conjuntas, visitas domiciliares coordenadas, grupos terapêuticos e outras intervenções que respondem de forma abrangente às diversas demandas de saúde¹. Tais práticas não apenas ampliam o acesso aos cuidados, mas também aprimoram a continuidade do atendimento, assegurando uma resposta mais efetiva às necessidades específicas dos usuários, particularmente aqueles com condições crônicas e complexas.</w:t>
      </w:r>
    </w:p>
    <w:p/>
    <w:p>
      <w:r>
        <w:t>Um estudo que investigou as práticas e concepções do matriciamento em saúde mental, sob as perspectivas de equipes de referência, equipes matriciais e gestores, revelou duas concepções primordiais: o matriciamento como uma oportunidade de encontro produtivo entre equipes de saúde e como uma estratégia de formação em serviço. As observações realizadas, totalizando 110 horas, confirmaram a imperatividade de criar, sistematizar e fortalecer espaços de diálogo entre as equipes de referência, as equipes matriciais e os gestores, visando à consolidação do matriciamento e ao aprimoramento de suas práticas5.</w:t>
      </w:r>
    </w:p>
    <w:p/>
    <w:p>
      <w:pPr>
        <w:pStyle w:val="Heading1"/>
      </w:pPr>
      <w:r>
        <w:t>Perspectivas Futuras e Potencialidades</w:t>
      </w:r>
    </w:p>
    <w:p/>
    <w:p>
      <w:r>
        <w:t>Para o futuro, o Apoio Matricial apresenta potencial de expansão por meio da integração intersetorial com serviços sociais, educacionais e comunitários9. Esta integração é crucial para o fortalecimento das redes de cuidado, possibilitando uma abordagem mais holística dos determinantes sociais da saúde. A colaboração com esses setores pode não apenas aprimorar o acesso e a qualidade dos serviços, mas também promover ações preventivas e educativas, essenciais para a saúde comunitária.</w:t>
      </w:r>
    </w:p>
    <w:p/>
    <w:p>
      <w:pPr>
        <w:ind w:left="283" w:right="283"/>
      </w:pPr>
      <w:r>
        <w:rPr>
          <w:b/>
          <w:i/>
        </w:rPr>
        <w:t>RECOMENDAÇÕES PARA O AVANÇO DO MATRICIAMENTO</w:t>
      </w:r>
    </w:p>
    <w:p>
      <w:pPr>
        <w:ind w:left="283" w:right="283"/>
      </w:pPr>
      <w:r>
        <w:rPr>
          <w:b/>
          <w:i/>
        </w:rPr>
        <w:t>*   **Integração Intersetorial:** Estabelecer parcerias com serviços sociais, educacionais e comunitários para uma abordagem holística dos determinantes sociais da saúde.</w:t>
      </w:r>
    </w:p>
    <w:p>
      <w:pPr>
        <w:ind w:left="283" w:right="283"/>
      </w:pPr>
      <w:r>
        <w:rPr>
          <w:b/>
          <w:i/>
        </w:rPr>
        <w:t>*   **Uso de Tecnologias da Informação e Comunicação (TICs):** Implementar TICs para otimizar a gestão de casos, facilitar o compartilhamento de informações e apoiar a educação permanente dos profissionais.</w:t>
      </w:r>
    </w:p>
    <w:p>
      <w:pPr>
        <w:ind w:left="283" w:right="283"/>
      </w:pPr>
      <w:r>
        <w:rPr>
          <w:b/>
          <w:i/>
        </w:rPr>
        <w:t>*   **Desenvolvimento de Matrizes de Intervenção Adaptadas:** Criar e implementar matrizes de intervenção que considerem as necessidades locais e promovam a articulação entre as eSF e os serviços existentes.</w:t>
      </w:r>
    </w:p>
    <w:p>
      <w:pPr>
        <w:ind w:left="283" w:right="283"/>
      </w:pPr>
      <w:r>
        <w:rPr>
          <w:b/>
          <w:i/>
        </w:rPr>
        <w:t>*   **Investimento em Formação e Suporte:** Fortalecer a capacitação das equipes para a promoção da saúde e prevenção ao uso de drogas, reconhecendo o matriciamento como potencializador da APS.</w:t>
      </w:r>
    </w:p>
    <w:p>
      <w:pPr>
        <w:ind w:left="283" w:right="283"/>
      </w:pPr>
      <w:r>
        <w:rPr>
          <w:b/>
          <w:i/>
        </w:rPr>
        <w:t>*   **Incorporação da Competência Cultural:** Estimular o debate sobre as dimensões socioculturais e integrar a perspectiva culturalmente sensível no planejamento terapêutico para melhorar a adesão e eficácia das intervenções.</w:t>
      </w:r>
    </w:p>
    <w:p>
      <w:r>
        <w:t>Adicionalmente, a implementação de tecnologias da informação e comunicação (TICs) pode otimizar a gestão de casos e facilitar o compartilhamento de informações entre as Equipes de Saúde da Família (eSF) e os serviços especializados. As TICs possuem o potencial de aprimorar a coordenação dos cuidados, apoiar a educação permanente dos profissionais de saúde e assegurar que informações cruciais estejam acessíveis a todos os envolvidos no processo de cuidado. Tais inovações tecnológicas podem contribuir para uma gestão mais eficiente e integrada dos cuidados, elevando a qualidade dos serviços prestados.</w:t>
      </w:r>
    </w:p>
    <w:p/>
    <w:p>
      <w:r>
        <w:t>Um exemplo relevante dessa abordagem é a proposta de intervenção desenvolvida na Região de Saúde de Cruz das Almas. Esta proposta visa aprimorar a articulação entre as eSF e os serviços existentes, mediante a criação e implementação de uma matriz de intervenção adaptada às necessidades locais. O objetivo é promover espaços para a promoção e prevenção em saúde, além de ofertar um cuidado integrado na Atenção Básica. A proposta inclui a realização de encontros de avaliação e adequação para garantir a eficácia da implementação e o atendimento às necessidades da comunidade local8.</w:t>
      </w:r>
    </w:p>
    <w:p/>
    <w:p>
      <w:r>
        <w:t>Uma perspectiva valiosa sobre as estratégias de promoção da saúde e prevenção ao uso de drogas na Atenção Primária pode ser explorada no contexto do matriciamento. Um estudo qualitativo, conduzido na Rede de Atenção Psicossocial (RAPS) de um município do Rio Grande do Sul, ressalta a urgência de investimentos e suporte para aprimorar as ações de promoção da saúde e prevenção. O artigo identifica o matriciamento como uma potencialidade para fortalecer a atuação da Atenção Primária, sugerindo que um maior investimento na formação e no suporte das equipes pode impactar significativamente a qualidade e a eficácia dos cuidados ofertados na Atenção Básica10.</w:t>
      </w:r>
    </w:p>
    <w:p/>
    <w:p>
      <w:r>
        <w:t>No entanto, um estudo qualitativo realizado na Região Sul do Brasil revelou que, apesar dos esforços para aprimorar o cuidado, persiste um descompasso entre as intenções dos apoiadores e as expectativas dos profissionais de saúde. Este conflito sinaliza a necessidade de reavaliação das práticas e políticas públicas para assegurar que o Apoio Matricial possa efetivamente promover a saúde e a cidadania na Atenção Primária à Saúde7.</w:t>
      </w:r>
    </w:p>
    <w:p/>
    <w:p>
      <w:r>
        <w:t>Por fim, a incorporação de uma perspectiva culturalmente sensível no planejamento e na prática do Apoio Matricial é crucial. Embora os profissionais reconheçam a importância dos condicionantes socioculturais nos casos clínicos e nas interações com usuários e comunidades, a competência cultural ainda se mostra insuficiente para uma compreensão crítica da diversidade cultural. Estimular o debate sobre as dimensões socioculturais e considerar as particularidades culturais pode representar um avanço significativo no cuidado colaborativo. A integração da cultura no planejamento e na prática não apenas aprimora a adesão às intervenções, mas também eleva a eficácia das estratégias de cuidado na Atenção Primária5.</w:t>
      </w:r>
    </w:p>
    <w:p/>
    <w:p>
      <w:pPr>
        <w:pStyle w:val="Heading1"/>
      </w:pPr>
      <w:r>
        <w:t>Considerações Finais</w:t>
      </w:r>
    </w:p>
    <w:p/>
    <w:p>
      <w:r>
        <w:t>O Apoio Matricial representa uma evolução substancial na abordagem das complexidades de saúde da população pela Atenção Primária à Saúde (APS). Ao integrar saberes e práticas, esta estratégia não apenas fortalece a capacidade de resposta das Equipes de Saúde da Família (eSF) e dos Núcleos de Apoio à Saúde da Família (NASF), mas também promove uma abordagem mais humanizada e centrada no paciente. A colaboração interdisciplinar, fundamentada em evidências e orientada para o paciente, é essencial para o enfrentamento dos desafios contemporâneos da saúde pública, assegurando cuidados mais integrados e eficazes.</w:t>
      </w:r>
    </w:p>
    <w:p/>
    <w:p>
      <w:r>
        <w:rPr>
          <w:color w:val="FF0000"/>
          <w:highlight w:val="yellow"/>
        </w:rPr>
        <w:t>1.  **Terminologia "eSF" vs "SF":** O texto original utilizava "SF" para "Equipes de Saúde da Família" na maioria das ocorrências, mas "ESF" em uma referência. Foi padronizado para "eSF" (Equipes de Saúde da Família) em todo o capítulo, conforme a terminologia atual do Ministério da Saúde. Sugere-se verificar se há alguma razão específica para a utilização de "SF" em vez de "eSF" no contexto original do guia.</w:t>
      </w:r>
    </w:p>
    <w:p>
      <w:r>
        <w:rPr>
          <w:color w:val="FF0000"/>
          <w:highlight w:val="yellow"/>
        </w:rPr>
        <w:t>2.  **Integração de Conteúdo:** O parágrafo final da seção "Potenciais de organização futuro" sobre sensibilidade cultural foi reescrito e integrado ao parágrafo anterior sobre o mesmo tema, pois apresentava redundância de conteúdo e repetição da referência.</w:t>
      </w:r>
    </w:p>
    <w:p>
      <w:r>
        <w:rPr>
          <w:b/>
        </w:rPr>
        <w:t>Links para Atualização:</w:t>
      </w:r>
    </w:p>
    <w:p>
      <w:pPr>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97280" cy="1097280"/>
                    </a:xfrm>
                    <a:prstGeom prst="rect"/>
                  </pic:spPr>
                </pic:pic>
              </a:graphicData>
            </a:graphic>
          </wp:inline>
        </w:drawing>
      </w:r>
    </w:p>
    <w:p>
      <w:pPr>
        <w:jc w:val="center"/>
      </w:pPr>
      <w:r>
        <w:rPr>
          <w:i/>
          <w:sz w:val="18"/>
        </w:rPr>
        <w:t>Ministério da Saúde - Atenção Primária à Saúde: [</w:t>
        <w:br/>
        <w:t>https://www.gov.br/saude/pt-br/composicao/saes/atencao-primaria-a-saude](https://www.gov.br/saude/pt-br/composicao/saes/atencao-primaria-a-saude)</w:t>
      </w:r>
    </w:p>
    <w:p>
      <w:pPr>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97280" cy="1097280"/>
                    </a:xfrm>
                    <a:prstGeom prst="rect"/>
                  </pic:spPr>
                </pic:pic>
              </a:graphicData>
            </a:graphic>
          </wp:inline>
        </w:drawing>
      </w:r>
    </w:p>
    <w:p>
      <w:pPr>
        <w:jc w:val="center"/>
      </w:pPr>
      <w:r>
        <w:rPr>
          <w:i/>
          <w:sz w:val="18"/>
        </w:rPr>
        <w:t>Biblioteca Virtual em Saúde (BVS) - Atenção Primária à Saúde: [</w:t>
        <w:br/>
        <w:t>https://aps.bvs.br/](https://aps.bvs.br/)</w:t>
      </w:r>
    </w:p>
    <w:p>
      <w:pPr>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97280" cy="1097280"/>
                    </a:xfrm>
                    <a:prstGeom prst="rect"/>
                  </pic:spPr>
                </pic:pic>
              </a:graphicData>
            </a:graphic>
          </wp:inline>
        </w:drawing>
      </w:r>
    </w:p>
    <w:p>
      <w:pPr>
        <w:jc w:val="center"/>
      </w:pPr>
      <w:r>
        <w:rPr>
          <w:i/>
          <w:sz w:val="18"/>
        </w:rPr>
        <w:t>Sociedade Brasileira de Medicina de Família e Comunidade (SBMFC) - Publicações e Guias: [ (Recomenda-se buscar por "Apoio Matricial" ou "Matriciamento" no site para materiais específicos).</w:t>
        <w:br/>
        <w:t>https://www.sbmfc.org.br/](https://www.sbmfc.org.br/)</w:t>
      </w:r>
    </w:p>
    <w:sectPr w:rsidR="00FC693F" w:rsidRPr="0006063C" w:rsidSect="00034616">
      <w:footerReference w:type="default" r:id="rId9"/>
      <w:pgSz w:w="9638" w:h="13606"/>
      <w:pgMar w:top="850" w:right="850" w:bottom="850" w:left="850" w:header="720" w:footer="720" w:gutter="0"/>
      <w:cols w:space="283"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