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user-interface-ui-design-document"/>
    <w:p>
      <w:pPr>
        <w:pStyle w:val="Heading1"/>
      </w:pPr>
      <w:r>
        <w:t xml:space="preserve">User Interface (UI) Design Document</w:t>
      </w:r>
    </w:p>
    <w:bookmarkStart w:id="9" w:name="design-philosophy"/>
    <w:p>
      <w:pPr>
        <w:pStyle w:val="Heading2"/>
      </w:pPr>
      <w:r>
        <w:t xml:space="preserve">1. Design Philosophy</w:t>
      </w:r>
    </w:p>
    <w:p>
      <w:pPr>
        <w:pStyle w:val="FirstParagraph"/>
      </w:pPr>
      <w:r>
        <w:rPr>
          <w:b/>
          <w:bCs/>
        </w:rPr>
        <w:t xml:space="preserve">“The Overseer’s HUD”</w:t>
      </w:r>
      <w:r>
        <w:t xml:space="preserve"> </w:t>
      </w:r>
      <w:r>
        <w:t xml:space="preserve">The UI represents the magical interface projected by</w:t>
      </w:r>
      <w:r>
        <w:t xml:space="preserve"> </w:t>
      </w:r>
      <w:r>
        <w:rPr>
          <w:b/>
          <w:bCs/>
        </w:rPr>
        <w:t xml:space="preserve">Lady Hecatina</w:t>
      </w:r>
      <w:r>
        <w:t xml:space="preserve">, your Seneschal. It should feel diegetic—part of the world’s magic system.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Style:</w:t>
      </w:r>
      <w:r>
        <w:t xml:space="preserve"> </w:t>
      </w:r>
      <w:r>
        <w:t xml:space="preserve">Flat design with subtle depth (glassmorphism). Sharp angles (45-degree cuts).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Font:</w:t>
      </w:r>
      <w:r>
        <w:t xml:space="preserve"> </w:t>
      </w:r>
      <w:r>
        <w:rPr>
          <w:i/>
          <w:iCs/>
        </w:rPr>
        <w:t xml:space="preserve">Rajdhani</w:t>
      </w:r>
      <w:r>
        <w:t xml:space="preserve"> </w:t>
      </w:r>
      <w:r>
        <w:t xml:space="preserve">(Headers/Numbers) for a tech/magic feel,</w:t>
      </w:r>
      <w:r>
        <w:t xml:space="preserve"> </w:t>
      </w:r>
      <w:r>
        <w:rPr>
          <w:i/>
          <w:iCs/>
        </w:rPr>
        <w:t xml:space="preserve">Inter</w:t>
      </w:r>
      <w:r>
        <w:t xml:space="preserve"> </w:t>
      </w:r>
      <w:r>
        <w:t xml:space="preserve">(Body) for readability.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Palette: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Primary:</w:t>
      </w:r>
      <w:r>
        <w:t xml:space="preserve"> </w:t>
      </w:r>
      <w:r>
        <w:t xml:space="preserve">Maou Dark (</w:t>
      </w:r>
      <w:r>
        <w:rPr>
          <w:rStyle w:val="VerbatimChar"/>
        </w:rPr>
        <w:t xml:space="preserve">#0f1014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Maou Accent (Crimson</w:t>
      </w:r>
      <w:r>
        <w:t xml:space="preserve"> </w:t>
      </w:r>
      <w:r>
        <w:rPr>
          <w:rStyle w:val="VerbatimChar"/>
        </w:rPr>
        <w:t xml:space="preserve">#eb4d4b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Highlight:</w:t>
      </w:r>
      <w:r>
        <w:t xml:space="preserve"> </w:t>
      </w:r>
      <w:r>
        <w:t xml:space="preserve">Maou Gold (</w:t>
      </w:r>
      <w:r>
        <w:rPr>
          <w:rStyle w:val="VerbatimChar"/>
        </w:rPr>
        <w:t xml:space="preserve">#f9ca24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Support:</w:t>
      </w:r>
      <w:r>
        <w:t xml:space="preserve"> </w:t>
      </w:r>
      <w:r>
        <w:t xml:space="preserve">Maou Cyan (</w:t>
      </w:r>
      <w:r>
        <w:rPr>
          <w:rStyle w:val="VerbatimChar"/>
        </w:rPr>
        <w:t xml:space="preserve">#00d2d3</w:t>
      </w:r>
      <w:r>
        <w:t xml:space="preserve">)</w:t>
      </w:r>
    </w:p>
    <w:bookmarkEnd w:id="9"/>
    <w:bookmarkStart w:id="14" w:name="key-screen-flows"/>
    <w:p>
      <w:pPr>
        <w:pStyle w:val="Heading2"/>
      </w:pPr>
      <w:r>
        <w:t xml:space="preserve">2. Key Screen Flows</w:t>
      </w:r>
    </w:p>
    <w:bookmarkStart w:id="10" w:name="a.-main-menu-the-throne-room"/>
    <w:p>
      <w:pPr>
        <w:pStyle w:val="Heading3"/>
      </w:pPr>
      <w:r>
        <w:t xml:space="preserve">A. Main Menu (The Throne Room)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Background:</w:t>
      </w:r>
      <w:r>
        <w:t xml:space="preserve"> </w:t>
      </w:r>
      <w:r>
        <w:t xml:space="preserve">A 3D or Live2D view of the Throne Room. The Maou sits on the throne (1st person view optionally).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Vassals:</w:t>
      </w:r>
      <w:r>
        <w:t xml:space="preserve"> </w:t>
      </w:r>
      <w:r>
        <w:t xml:space="preserve">Your favorite/assigned</w:t>
      </w:r>
      <w:r>
        <w:t xml:space="preserve"> </w:t>
      </w:r>
      <w:r>
        <w:t xml:space="preserve">“Secretary”</w:t>
      </w:r>
      <w:r>
        <w:t xml:space="preserve"> </w:t>
      </w:r>
      <w:r>
        <w:t xml:space="preserve">vassal stands beside the throne, reacting to taps.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Navigation:</w:t>
      </w:r>
      <w:r>
        <w:t xml:space="preserve"> </w:t>
      </w:r>
      <w:r>
        <w:t xml:space="preserve">A radial or bottom-bar menu.</w:t>
      </w:r>
    </w:p>
    <w:p>
      <w:pPr>
        <w:pStyle w:val="Compact"/>
        <w:numPr>
          <w:ilvl w:val="1"/>
          <w:numId w:val="1004"/>
        </w:numPr>
      </w:pPr>
      <w:r>
        <w:t xml:space="preserve">[Battle] (Prominent, Glowing Red)</w:t>
      </w:r>
    </w:p>
    <w:p>
      <w:pPr>
        <w:pStyle w:val="Compact"/>
        <w:numPr>
          <w:ilvl w:val="1"/>
          <w:numId w:val="1004"/>
        </w:numPr>
      </w:pPr>
      <w:r>
        <w:t xml:space="preserve">[Vassals] (Unit Management)</w:t>
      </w:r>
    </w:p>
    <w:p>
      <w:pPr>
        <w:pStyle w:val="Compact"/>
        <w:numPr>
          <w:ilvl w:val="1"/>
          <w:numId w:val="1004"/>
        </w:numPr>
      </w:pPr>
      <w:r>
        <w:t xml:space="preserve">[Summon] (Summoning Ritual)</w:t>
      </w:r>
    </w:p>
    <w:p>
      <w:pPr>
        <w:pStyle w:val="Compact"/>
        <w:numPr>
          <w:ilvl w:val="1"/>
          <w:numId w:val="1004"/>
        </w:numPr>
      </w:pPr>
      <w:r>
        <w:t xml:space="preserve">[Shop]</w:t>
      </w:r>
    </w:p>
    <w:p>
      <w:pPr>
        <w:pStyle w:val="Compact"/>
        <w:numPr>
          <w:ilvl w:val="1"/>
          <w:numId w:val="1004"/>
        </w:numPr>
      </w:pPr>
      <w:r>
        <w:t xml:space="preserve">[Missions]</w:t>
      </w:r>
    </w:p>
    <w:bookmarkEnd w:id="10"/>
    <w:bookmarkStart w:id="11" w:name="b.-unit-management-the-barracks"/>
    <w:p>
      <w:pPr>
        <w:pStyle w:val="Heading3"/>
      </w:pPr>
      <w:r>
        <w:t xml:space="preserve">B. Unit Management (The Barracks)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List View:</w:t>
      </w:r>
      <w:r>
        <w:t xml:space="preserve"> </w:t>
      </w:r>
      <w:r>
        <w:t xml:space="preserve">Grid of character cards showing Portrait, Star Rating, Level, and Class Icon.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Detail View: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Left:</w:t>
      </w:r>
      <w:r>
        <w:t xml:space="preserve"> </w:t>
      </w:r>
      <w:r>
        <w:t xml:space="preserve">Full-body character art (Live2D).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Right:</w:t>
      </w:r>
      <w:r>
        <w:t xml:space="preserve"> </w:t>
      </w:r>
      <w:r>
        <w:t xml:space="preserve">Stats block, Equipment slots, Skill tree.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Interaction:</w:t>
      </w:r>
      <w:r>
        <w:t xml:space="preserve"> </w:t>
      </w:r>
      <w:r>
        <w:t xml:space="preserve">“Gift”</w:t>
      </w:r>
      <w:r>
        <w:t xml:space="preserve"> </w:t>
      </w:r>
      <w:r>
        <w:t xml:space="preserve">button to raise affection.</w:t>
      </w:r>
      <w:r>
        <w:t xml:space="preserve"> </w:t>
      </w:r>
      <w:r>
        <w:t xml:space="preserve">“Voice”</w:t>
      </w:r>
      <w:r>
        <w:t xml:space="preserve"> </w:t>
      </w:r>
      <w:r>
        <w:t xml:space="preserve">button to play lines.</w:t>
      </w:r>
    </w:p>
    <w:bookmarkEnd w:id="11"/>
    <w:bookmarkStart w:id="12" w:name="c.-battle-interface-the-command-board"/>
    <w:p>
      <w:pPr>
        <w:pStyle w:val="Heading3"/>
      </w:pPr>
      <w:r>
        <w:t xml:space="preserve">C. Battle Interface (The Command Board)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Top Bar:</w:t>
      </w:r>
      <w:r>
        <w:t xml:space="preserve"> </w:t>
      </w:r>
      <w:r>
        <w:t xml:space="preserve">Wave Count (e.g.,</w:t>
      </w:r>
      <w:r>
        <w:t xml:space="preserve"> </w:t>
      </w:r>
      <w:r>
        <w:t xml:space="preserve">“Wave 3/5”</w:t>
      </w:r>
      <w:r>
        <w:t xml:space="preserve">), Enemy Count, Authority (Mana) Gauge.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Bottom Bar:</w:t>
      </w:r>
      <w:r>
        <w:t xml:space="preserve"> </w:t>
      </w:r>
      <w:r>
        <w:t xml:space="preserve">The Deployable Hand.</w:t>
      </w:r>
    </w:p>
    <w:p>
      <w:pPr>
        <w:pStyle w:val="Compact"/>
        <w:numPr>
          <w:ilvl w:val="1"/>
          <w:numId w:val="1008"/>
        </w:numPr>
      </w:pPr>
      <w:r>
        <w:t xml:space="preserve">Scrollable list of Vassals in your squad.</w:t>
      </w:r>
    </w:p>
    <w:p>
      <w:pPr>
        <w:pStyle w:val="Compact"/>
        <w:numPr>
          <w:ilvl w:val="1"/>
          <w:numId w:val="1008"/>
        </w:numPr>
      </w:pPr>
      <w:r>
        <w:t xml:space="preserve">Drag-and-drop mechanics to place them on grid tiles.</w:t>
      </w:r>
    </w:p>
    <w:p>
      <w:pPr>
        <w:pStyle w:val="Compact"/>
        <w:numPr>
          <w:ilvl w:val="1"/>
          <w:numId w:val="1008"/>
        </w:numPr>
      </w:pPr>
      <w:r>
        <w:t xml:space="preserve">Visual indicator of</w:t>
      </w:r>
      <w:r>
        <w:t xml:space="preserve"> </w:t>
      </w:r>
      <w:r>
        <w:t xml:space="preserve">“Cost”</w:t>
      </w:r>
      <w:r>
        <w:t xml:space="preserve"> </w:t>
      </w:r>
      <w:r>
        <w:t xml:space="preserve">vs</w:t>
      </w:r>
      <w:r>
        <w:t xml:space="preserve"> </w:t>
      </w:r>
      <w:r>
        <w:t xml:space="preserve">“Available Authority”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Unit Interaction:</w:t>
      </w:r>
    </w:p>
    <w:p>
      <w:pPr>
        <w:pStyle w:val="Compact"/>
        <w:numPr>
          <w:ilvl w:val="1"/>
          <w:numId w:val="1009"/>
        </w:numPr>
      </w:pPr>
      <w:r>
        <w:t xml:space="preserve">Tap a placed unit -&gt; Show Range visuals (Blue tiles) and Skill Button (if active).</w:t>
      </w:r>
    </w:p>
    <w:p>
      <w:pPr>
        <w:pStyle w:val="Compact"/>
        <w:numPr>
          <w:ilvl w:val="1"/>
          <w:numId w:val="1009"/>
        </w:numPr>
      </w:pPr>
      <w:r>
        <w:t xml:space="preserve">“Retreat”</w:t>
      </w:r>
      <w:r>
        <w:t xml:space="preserve"> </w:t>
      </w:r>
      <w:r>
        <w:t xml:space="preserve">button to refund cost.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Speed Controls:</w:t>
      </w:r>
      <w:r>
        <w:t xml:space="preserve"> </w:t>
      </w:r>
      <w:r>
        <w:t xml:space="preserve">1x / 2x / Pause buttons in top-right.</w:t>
      </w:r>
    </w:p>
    <w:bookmarkEnd w:id="12"/>
    <w:bookmarkStart w:id="13" w:name="d.-gacha-screen-the-summoning-ritual"/>
    <w:p>
      <w:pPr>
        <w:pStyle w:val="Heading3"/>
      </w:pPr>
      <w:r>
        <w:t xml:space="preserve">D. Gacha Screen (The Summoning Ritual)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Atmosphere:</w:t>
      </w:r>
      <w:r>
        <w:t xml:space="preserve"> </w:t>
      </w:r>
      <w:r>
        <w:t xml:space="preserve">Dark room, glowing runic circle on the floor.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Animation:</w:t>
      </w:r>
    </w:p>
    <w:p>
      <w:pPr>
        <w:pStyle w:val="Compact"/>
        <w:numPr>
          <w:ilvl w:val="1"/>
          <w:numId w:val="1011"/>
        </w:numPr>
      </w:pPr>
      <w:r>
        <w:t xml:space="preserve">Player draws a seal or taps the circle.</w:t>
      </w:r>
    </w:p>
    <w:p>
      <w:pPr>
        <w:pStyle w:val="Compact"/>
        <w:numPr>
          <w:ilvl w:val="1"/>
          <w:numId w:val="1011"/>
        </w:numPr>
      </w:pPr>
      <w:r>
        <w:t xml:space="preserve">Colors explode: White (Common), Blue (Rare), Purple (Epic), Gold (Legendary/SSR).</w:t>
      </w:r>
    </w:p>
    <w:p>
      <w:pPr>
        <w:pStyle w:val="Compact"/>
        <w:numPr>
          <w:ilvl w:val="1"/>
          <w:numId w:val="1011"/>
        </w:numPr>
      </w:pPr>
      <w:r>
        <w:t xml:space="preserve">Silhouette reveal -&gt; Flash -&gt; Character Art.</w:t>
      </w:r>
    </w:p>
    <w:bookmarkEnd w:id="13"/>
    <w:bookmarkEnd w:id="14"/>
    <w:bookmarkStart w:id="15" w:name="feedback-juiciness"/>
    <w:p>
      <w:pPr>
        <w:pStyle w:val="Heading2"/>
      </w:pPr>
      <w:r>
        <w:t xml:space="preserve">3. Feedback &amp; Juiciness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Button Press:</w:t>
      </w:r>
      <w:r>
        <w:t xml:space="preserve"> </w:t>
      </w:r>
      <w:r>
        <w:t xml:space="preserve">Instant color shift + mechanical</w:t>
      </w:r>
      <w:r>
        <w:t xml:space="preserve"> </w:t>
      </w:r>
      <w:r>
        <w:t xml:space="preserve">“click”</w:t>
      </w:r>
      <w:r>
        <w:t xml:space="preserve"> </w:t>
      </w:r>
      <w:r>
        <w:t xml:space="preserve">sound.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Error:</w:t>
      </w:r>
      <w:r>
        <w:t xml:space="preserve"> </w:t>
      </w:r>
      <w:r>
        <w:t xml:space="preserve">Screen momentarily flashes red vignette (e.g.,</w:t>
      </w:r>
      <w:r>
        <w:t xml:space="preserve"> </w:t>
      </w:r>
      <w:r>
        <w:t xml:space="preserve">“Not enough Authority!”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Victory:</w:t>
      </w:r>
      <w:r>
        <w:t xml:space="preserve"> </w:t>
      </w:r>
      <w:r>
        <w:t xml:space="preserve">“STAGE CLEAR”</w:t>
      </w:r>
      <w:r>
        <w:t xml:space="preserve"> </w:t>
      </w:r>
      <w:r>
        <w:t xml:space="preserve">slams onto the screen with gold particles.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Defeat:</w:t>
      </w:r>
      <w:r>
        <w:t xml:space="preserve"> </w:t>
      </w:r>
      <w:r>
        <w:t xml:space="preserve">“BROKEN”</w:t>
      </w:r>
      <w:r>
        <w:t xml:space="preserve"> </w:t>
      </w:r>
      <w:r>
        <w:t xml:space="preserve">or</w:t>
      </w:r>
      <w:r>
        <w:t xml:space="preserve"> </w:t>
      </w:r>
      <w:r>
        <w:t xml:space="preserve">“RETREAT”</w:t>
      </w:r>
      <w:r>
        <w:t xml:space="preserve"> </w:t>
      </w:r>
      <w:r>
        <w:t xml:space="preserve">appears with a cracking glass effect.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2026-02-20T08:32:37Z</dcterms:created>
  <dcterms:modified xsi:type="dcterms:W3CDTF">2026-02-20T08:32:37Z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