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1426A"/>
          <w:sz w:val="40"/>
        </w:rPr>
        <w:t>CADERNO DE ANEXOS DO TERMO DE REFERENCIA</w:t>
      </w:r>
    </w:p>
    <w:p>
      <w:r>
        <w:rPr>
          <w:b/>
        </w:rPr>
        <w:t>Objeto:</w:t>
      </w:r>
      <w:r>
        <w:t xml:space="preserve"> Contratacao de servicos continuados de comunicacao de dados por MPLS para interconexao das unidades do TRT10 a Sede, em arquitetura integrada com a SD-WAN atual.</w:t>
      </w:r>
    </w:p>
    <w:p>
      <w:r>
        <w:rPr>
          <w:b/>
        </w:rPr>
        <w:t>Orgao:</w:t>
      </w:r>
      <w:r>
        <w:t xml:space="preserve"> Tribunal Regional do Trabalho da 10a Regiao - TRT10</w:t>
      </w:r>
    </w:p>
    <w:p>
      <w:r>
        <w:rPr>
          <w:b/>
        </w:rPr>
        <w:t>Unidade demandante:</w:t>
      </w:r>
      <w:r>
        <w:t xml:space="preserve"> Coordenadoria de Infraestrutura de Tecnologia - CDTEC</w:t>
      </w:r>
    </w:p>
    <w:p>
      <w:r>
        <w:rPr>
          <w:b/>
        </w:rPr>
        <w:t>Versao:</w:t>
      </w:r>
      <w:r>
        <w:t xml:space="preserve"> Minuta tecnica preliminar</w:t>
      </w:r>
    </w:p>
    <w:p>
      <w:r>
        <w:rPr>
          <w:b/>
        </w:rPr>
        <w:t>Data:</w:t>
      </w:r>
      <w:r>
        <w:t xml:space="preserve"> 21/05/2026</w:t>
      </w:r>
    </w:p>
    <w:p>
      <w:pPr>
        <w:pStyle w:val="Heading1"/>
      </w:pPr>
      <w:r>
        <w:t>Registro de Evidencias e Premissas</w:t>
      </w:r>
    </w:p>
    <w:p>
      <w:r>
        <w:t>A base local da skill etp-nagem-v2 retornou apenas precedente generico de Termo de Referencia, com numeroControlePNCP 83102335000148-1-000005/2023, sem orgao, ano, dominio tecnologico, subdominio ou cluster de solucao preenchidos. Por essa razao, os anexos abaixo devem ser tratados como minuta tecnica e hipotese de trabalho, a ser validada pela pesquisa de mercado, area tecnica, area de contratos e assessoria juridica.</w:t>
      </w:r>
    </w:p>
    <w:p>
      <w:r>
        <w:t>As premissas tecnicas adotadas sao:</w:t>
      </w:r>
    </w:p>
    <w:p>
      <w:pPr>
        <w:pStyle w:val="ListBullet"/>
      </w:pPr>
      <w:r>
        <w:t>a Sede possui 3 saidas redundantes de Internet;</w:t>
      </w:r>
    </w:p>
    <w:p>
      <w:pPr>
        <w:pStyle w:val="ListBullet"/>
      </w:pPr>
      <w:r>
        <w:t>a SD-WAN atual sera preservada e utilizada preferencialmente para trafego de Internet;</w:t>
      </w:r>
    </w:p>
    <w:p>
      <w:pPr>
        <w:pStyle w:val="ListBullet"/>
      </w:pPr>
      <w:r>
        <w:t>o MPLS sera utilizado preferencialmente para trafego critico, institucional e corporativo interno;</w:t>
      </w:r>
    </w:p>
    <w:p>
      <w:pPr>
        <w:pStyle w:val="ListBullet"/>
      </w:pPr>
      <w:r>
        <w:t>MPLS e SD-WAN deverao permitir contingencia cruzada, transportando qualquer classe de trafego em caso de indisponibilidade ou degradacao relevante de uma das camadas;</w:t>
      </w:r>
    </w:p>
    <w:p>
      <w:pPr>
        <w:pStyle w:val="ListBullet"/>
      </w:pPr>
      <w:r>
        <w:t>todas as demais localidades deverao ser interconectadas a Sede por MPLS;</w:t>
      </w:r>
    </w:p>
    <w:p>
      <w:pPr>
        <w:pStyle w:val="ListBullet"/>
      </w:pPr>
      <w:r>
        <w:t>as capacidades indicadas sao preliminares e dependem de validacao por medicao de trafego e pesquisa de precos.</w:t>
      </w:r>
    </w:p>
    <w:p>
      <w:pPr>
        <w:pStyle w:val="Heading1"/>
      </w:pPr>
      <w:r>
        <w:t>Anexo I - Arquitetura Tecnica da Solucao</w:t>
      </w:r>
    </w:p>
    <w:p>
      <w:pPr>
        <w:pStyle w:val="Heading2"/>
      </w:pPr>
      <w:r>
        <w:t>1. Objetivo</w:t>
      </w:r>
    </w:p>
    <w:p>
      <w:r>
        <w:t>Este anexo descreve a arquitetura tecnica pretendida para a solucao de rede privada corporativa integrada a SD-WAN, com foco em disponibilidade, continuidade operacional, seguranca, governanca de trafego, monitoramento e previsibilidade para sistemas criticos.</w:t>
      </w:r>
    </w:p>
    <w:p>
      <w:pPr>
        <w:pStyle w:val="Heading2"/>
      </w:pPr>
      <w:r>
        <w:t>2. Visao de arquitetura</w:t>
      </w:r>
    </w:p>
    <w:p>
      <w:r>
        <w:t>A arquitetura devera operar em modelo hub-and-spoke, com a Sede como concentrador preferencial da rede privada MPLS e da saida de Internet. As unidades remotas deverao possuir circuito MPLS para a Sede e manter a conectividade SD-WAN vigente. O roteamento devera priorizar o MPLS para trafego critico e a SD-WAN para trafego de Internet, preservando a possibilidade de contingencia cruzada.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9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topologia_revis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Arquitetura proposta SD-WAN + MPLS</w:t>
      </w:r>
    </w:p>
    <w:p>
      <w:pPr>
        <w:pStyle w:val="Heading2"/>
      </w:pPr>
      <w:r>
        <w:t>3. Papeis das camadas de conectividade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Camada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Uso preferencial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Uso em contingencia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Observacoes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Sistemas criticos, autenticacao, servicos internos, integracoes institucionais, administracao e monitoramento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Trafego de Internet quando a SD-WAN estiver indisponivel ou degradada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Deve suportar QoS, isolamento logico, roteamento controlado e SLA mensuravel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Trafego de Internet e acesso a servicos externos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Trafego critico quando o MPLS estiver indisponivel ou degradado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Permanece como contrato correlato e deve ser integrada ao projeto executivo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Saidas de Internet da Sede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Egressao preferencial centralizada, seguranca, filtragem e observabilidade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Continuidade de acesso para unidades em contingencia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Considera 3 saidas redundantes na Sede</w:t>
            </w:r>
          </w:p>
        </w:tc>
      </w:tr>
    </w:tbl>
    <w:p/>
    <w:p>
      <w:pPr>
        <w:pStyle w:val="Heading2"/>
      </w:pPr>
      <w:r>
        <w:t>4. Fluxos de trafego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Fluxo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Caminho preferencial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Caminho alternativo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Responsabilidade de politica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para sistemas internos na Sede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CDTEC, com apoio da contratada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para redes institucionais externas integradas a Sede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CDTEC, com apoio da contratada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para Internet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via Sede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 para unidades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CDTEC, com apoio da contratada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Monitoramento e administracao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SD-WAN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</w:tbl>
    <w:p/>
    <w:p>
      <w:pPr>
        <w:pStyle w:val="Heading2"/>
      </w:pPr>
      <w:r>
        <w:t>5. Principios de desenho</w:t>
      </w:r>
    </w:p>
    <w:p>
      <w:pPr>
        <w:pStyle w:val="ListBullet"/>
      </w:pPr>
      <w:r>
        <w:t>Evitar dependencia exclusiva de uma unica tecnologia de transporte.</w:t>
      </w:r>
    </w:p>
    <w:p>
      <w:pPr>
        <w:pStyle w:val="ListBullet"/>
      </w:pPr>
      <w:r>
        <w:t>Separar fluxos criticos e fluxos de Internet por politica de roteamento.</w:t>
      </w:r>
    </w:p>
    <w:p>
      <w:pPr>
        <w:pStyle w:val="ListBullet"/>
      </w:pPr>
      <w:r>
        <w:t>Centralizar seguranca e observabilidade na Sede sempre que tecnicamente adequado.</w:t>
      </w:r>
    </w:p>
    <w:p>
      <w:pPr>
        <w:pStyle w:val="ListBullet"/>
      </w:pPr>
      <w:r>
        <w:t>Garantir retorno controlado ao caminho preferencial apos evento de contingencia.</w:t>
      </w:r>
    </w:p>
    <w:p>
      <w:pPr>
        <w:pStyle w:val="ListBullet"/>
      </w:pPr>
      <w:r>
        <w:t>Manter compatibilidade com os ativos, firewalls, roteadores e controladores SD-WAN existentes.</w:t>
      </w:r>
    </w:p>
    <w:p>
      <w:pPr>
        <w:pStyle w:val="ListBullet"/>
      </w:pPr>
      <w:r>
        <w:t>Evitar especificacao por marca, modelo ou fabricante.</w:t>
      </w:r>
    </w:p>
    <w:p>
      <w:pPr>
        <w:pStyle w:val="Heading1"/>
      </w:pPr>
      <w:r>
        <w:t>Anexo II - Localidades, Capacidades e Escopo dos Circuitos</w:t>
      </w:r>
    </w:p>
    <w:p>
      <w:pPr>
        <w:pStyle w:val="Heading2"/>
      </w:pPr>
      <w:r>
        <w:t>1. Localidades abrangidas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Item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Localidade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Capacidade minima MPLS proposta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Papel na topologia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Edificio Sede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Concentrador preferencial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Brasilia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de alta demanda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Predio de Apoio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metropolitana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Taguatinga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regional DF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Palmas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Polo regional TO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do Gama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Araguaina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Gurupi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Dianopolis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Guarai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 Mbps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</w:tbl>
    <w:p/>
    <w:p>
      <w:pPr>
        <w:pStyle w:val="Heading2"/>
      </w:pPr>
      <w:r>
        <w:t>2. Escopo minimo por circuito</w:t>
      </w:r>
    </w:p>
    <w:p>
      <w:r>
        <w:t>Cada circuito devera contemplar:</w:t>
      </w:r>
    </w:p>
    <w:p>
      <w:pPr>
        <w:pStyle w:val="ListBullet"/>
      </w:pPr>
      <w:r>
        <w:t>acesso fisico ou logico necessario a prestacao do servico;</w:t>
      </w:r>
    </w:p>
    <w:p>
      <w:pPr>
        <w:pStyle w:val="ListBullet"/>
      </w:pPr>
      <w:r>
        <w:t>CPE ou equipamento equivalente, quando necessario;</w:t>
      </w:r>
    </w:p>
    <w:p>
      <w:pPr>
        <w:pStyle w:val="ListBullet"/>
      </w:pPr>
      <w:r>
        <w:t>instalacao, configuracao, ativacao e testes;</w:t>
      </w:r>
    </w:p>
    <w:p>
      <w:pPr>
        <w:pStyle w:val="ListBullet"/>
      </w:pPr>
      <w:r>
        <w:t>enderecamento e roteamento conforme projeto executivo;</w:t>
      </w:r>
    </w:p>
    <w:p>
      <w:pPr>
        <w:pStyle w:val="ListBullet"/>
      </w:pPr>
      <w:r>
        <w:t>monitoramento 24x7;</w:t>
      </w:r>
    </w:p>
    <w:p>
      <w:pPr>
        <w:pStyle w:val="ListBullet"/>
      </w:pPr>
      <w:r>
        <w:t>suporte tecnico e manutencao;</w:t>
      </w:r>
    </w:p>
    <w:p>
      <w:pPr>
        <w:pStyle w:val="ListBullet"/>
      </w:pPr>
      <w:r>
        <w:t>relatorio mensal de desempenho e disponibilidade;</w:t>
      </w:r>
    </w:p>
    <w:p>
      <w:pPr>
        <w:pStyle w:val="ListBullet"/>
      </w:pPr>
      <w:r>
        <w:t>documentacao as built.</w:t>
      </w:r>
    </w:p>
    <w:p>
      <w:pPr>
        <w:pStyle w:val="Heading2"/>
      </w:pPr>
      <w:r>
        <w:t>3. Capacidades</w:t>
      </w:r>
    </w:p>
    <w:p>
      <w:r>
        <w:t>As capacidades indicadas sao hipoteses de trabalho. A versao final devera ser confirmada por:</w:t>
      </w:r>
    </w:p>
    <w:p>
      <w:pPr>
        <w:pStyle w:val="ListBullet"/>
      </w:pPr>
      <w:r>
        <w:t>medicao de trafego atual da SD-WAN por localidade;</w:t>
      </w:r>
    </w:p>
    <w:p>
      <w:pPr>
        <w:pStyle w:val="ListBullet"/>
      </w:pPr>
      <w:r>
        <w:t>avaliacao de simultaneidade de usuarios e sistemas;</w:t>
      </w:r>
    </w:p>
    <w:p>
      <w:pPr>
        <w:pStyle w:val="ListBullet"/>
      </w:pPr>
      <w:r>
        <w:t>volume de trafego critico;</w:t>
      </w:r>
    </w:p>
    <w:p>
      <w:pPr>
        <w:pStyle w:val="ListBullet"/>
      </w:pPr>
      <w:r>
        <w:t>crescimento esperado;</w:t>
      </w:r>
    </w:p>
    <w:p>
      <w:pPr>
        <w:pStyle w:val="ListBullet"/>
      </w:pPr>
      <w:r>
        <w:t>criticidade operacional da localidade;</w:t>
      </w:r>
    </w:p>
    <w:p>
      <w:pPr>
        <w:pStyle w:val="ListBullet"/>
      </w:pPr>
      <w:r>
        <w:t>pesquisa de mercado e disponibilidade de atendimento.</w:t>
      </w:r>
    </w:p>
    <w:p>
      <w:pPr>
        <w:pStyle w:val="Heading1"/>
      </w:pPr>
      <w:r>
        <w:t>Anexo III - Requisitos Tecnicos Detalhados</w:t>
      </w:r>
    </w:p>
    <w:p>
      <w:pPr>
        <w:pStyle w:val="Heading2"/>
      </w:pPr>
      <w:r>
        <w:t>1. Rede privada e isolamento</w:t>
      </w:r>
    </w:p>
    <w:p>
      <w:r>
        <w:t>A solucao devera prover rede privada corporativa por MPLS L3 VPN ou tecnologia equivalente, desde que atenda aos requisitos de isolamento logico, roteamento controlado, suporte a QoS, monitoramento e SLA. Quando utilizada tecnologia equivalente, a licitante devera demonstrar que a solucao entrega resultado funcional equivalente ao MPLS pretendido.</w:t>
      </w:r>
    </w:p>
    <w:p>
      <w:pPr>
        <w:pStyle w:val="Heading2"/>
      </w:pPr>
      <w:r>
        <w:t>2. Roteamento</w:t>
      </w:r>
    </w:p>
    <w:p>
      <w:r>
        <w:t>O projeto executivo devera definir, no minimo:</w:t>
      </w:r>
    </w:p>
    <w:p>
      <w:pPr>
        <w:pStyle w:val="ListBullet"/>
      </w:pPr>
      <w:r>
        <w:t>protocolos de roteamento utilizados, preferencialmente BGP ou OSPF, ou justificativa para uso de roteamento estatico;</w:t>
      </w:r>
    </w:p>
    <w:p>
      <w:pPr>
        <w:pStyle w:val="ListBullet"/>
      </w:pPr>
      <w:r>
        <w:t>redes anunciadas por localidade;</w:t>
      </w:r>
    </w:p>
    <w:p>
      <w:pPr>
        <w:pStyle w:val="ListBullet"/>
      </w:pPr>
      <w:r>
        <w:t>metricas, prioridades e preferencias de caminho;</w:t>
      </w:r>
    </w:p>
    <w:p>
      <w:pPr>
        <w:pStyle w:val="ListBullet"/>
      </w:pPr>
      <w:r>
        <w:t>politica de failover entre MPLS e SD-WAN;</w:t>
      </w:r>
    </w:p>
    <w:p>
      <w:pPr>
        <w:pStyle w:val="ListBullet"/>
      </w:pPr>
      <w:r>
        <w:t>politica de retorno ao caminho preferencial;</w:t>
      </w:r>
    </w:p>
    <w:p>
      <w:pPr>
        <w:pStyle w:val="ListBullet"/>
      </w:pPr>
      <w:r>
        <w:t>tratamento de rotas default;</w:t>
      </w:r>
    </w:p>
    <w:p>
      <w:pPr>
        <w:pStyle w:val="ListBullet"/>
      </w:pPr>
      <w:r>
        <w:t>prevencao de loops;</w:t>
      </w:r>
    </w:p>
    <w:p>
      <w:pPr>
        <w:pStyle w:val="ListBullet"/>
      </w:pPr>
      <w:r>
        <w:t>matriz de responsabilidades por configuracao.</w:t>
      </w:r>
    </w:p>
    <w:p>
      <w:pPr>
        <w:pStyle w:val="Heading2"/>
      </w:pPr>
      <w:r>
        <w:t>3. QoS</w:t>
      </w:r>
    </w:p>
    <w:p>
      <w:r>
        <w:t>A solucao devera suportar, no minimo, quatro classes logicas de servico, ajustaveis no projeto executivo: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Classe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Uso previsto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Prioridade sugerida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Observacao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Critica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Sistemas judiciais, autenticacao, servicos internos essenciais e administracao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Deve ter tratamento preferencial no MPLS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Tempo real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Voz, video e colaboracao, quando aplicavel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Alta ou media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Depende de validacao da CDTEC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Corporativa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Sistemas administrativos e integracoes institucionais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Trafego institucional regular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Melhor esforco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Atualizacoes, navegacao e trafego nao critico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Baixa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Pode usar preferencialmente SD-WAN/Internet</w:t>
            </w:r>
          </w:p>
        </w:tc>
      </w:tr>
    </w:tbl>
    <w:p/>
    <w:p>
      <w:r>
        <w:t>As marcacoes DSCP, percentuais de reserva, filas e politicas de descarte deverao ser definidos no projeto executivo, sem impor marca ou fabricante especifico.</w:t>
      </w:r>
    </w:p>
    <w:p>
      <w:pPr>
        <w:pStyle w:val="Heading2"/>
      </w:pPr>
      <w:r>
        <w:t>4. Seguranca</w:t>
      </w:r>
    </w:p>
    <w:p>
      <w:r>
        <w:t>A contratada devera:</w:t>
      </w:r>
    </w:p>
    <w:p>
      <w:pPr>
        <w:pStyle w:val="ListBullet"/>
      </w:pPr>
      <w:r>
        <w:t>manter sigilo sobre informacoes de topologia, enderecamento, rotas e configuracoes;</w:t>
      </w:r>
    </w:p>
    <w:p>
      <w:pPr>
        <w:pStyle w:val="ListBullet"/>
      </w:pPr>
      <w:r>
        <w:t>restringir acessos administrativos aos equipamentos sob sua responsabilidade;</w:t>
      </w:r>
    </w:p>
    <w:p>
      <w:pPr>
        <w:pStyle w:val="ListBullet"/>
      </w:pPr>
      <w:r>
        <w:t>registrar alteracoes relevantes;</w:t>
      </w:r>
    </w:p>
    <w:p>
      <w:pPr>
        <w:pStyle w:val="ListBullet"/>
      </w:pPr>
      <w:r>
        <w:t>comunicar incidentes de seguranca que afetem a prestacao do servico;</w:t>
      </w:r>
    </w:p>
    <w:p>
      <w:pPr>
        <w:pStyle w:val="ListBullet"/>
      </w:pPr>
      <w:r>
        <w:t>preservar isolamento logico do trafego do TRT10;</w:t>
      </w:r>
    </w:p>
    <w:p>
      <w:pPr>
        <w:pStyle w:val="ListBullet"/>
      </w:pPr>
      <w:r>
        <w:t>nao compartilhar configuracoes sensiveis com terceiros nao autorizados;</w:t>
      </w:r>
    </w:p>
    <w:p>
      <w:pPr>
        <w:pStyle w:val="ListBullet"/>
      </w:pPr>
      <w:r>
        <w:t>apoiar a CDTEC na analise de eventos de indisponibilidade ou degradacao.</w:t>
      </w:r>
    </w:p>
    <w:p>
      <w:pPr>
        <w:pStyle w:val="Heading2"/>
      </w:pPr>
      <w:r>
        <w:t>5. Equipamentos e licencas</w:t>
      </w:r>
    </w:p>
    <w:p>
      <w:r>
        <w:t>Todos os equipamentos, modulos, licencas, fontes, cabos, transceptores, suportes e demais elementos necessarios a prestacao do servico deverao ser fornecidos pela contratada, salvo itens expressamente indicados como responsabilidade do TRT10 no projeto executivo.</w:t>
      </w:r>
    </w:p>
    <w:p>
      <w:pPr>
        <w:pStyle w:val="Heading1"/>
      </w:pPr>
      <w:r>
        <w:t>Anexo IV - Implantacao, Migracao e Rollback</w:t>
      </w:r>
    </w:p>
    <w:p>
      <w:pPr>
        <w:pStyle w:val="Heading2"/>
      </w:pPr>
      <w:r>
        <w:t>1. Plano de implantacao</w:t>
      </w:r>
    </w:p>
    <w:p>
      <w:r>
        <w:t>A contratada devera apresentar plano de implantacao em ate 10 dias uteis apos a assinatura do contrato ou emissao da ordem de servico, contendo:</w:t>
      </w:r>
    </w:p>
    <w:p>
      <w:pPr>
        <w:pStyle w:val="ListBullet"/>
      </w:pPr>
      <w:r>
        <w:t>cronograma por localidade;</w:t>
      </w:r>
    </w:p>
    <w:p>
      <w:pPr>
        <w:pStyle w:val="ListBullet"/>
      </w:pPr>
      <w:r>
        <w:t>responsaveis tecnicos;</w:t>
      </w:r>
    </w:p>
    <w:p>
      <w:pPr>
        <w:pStyle w:val="ListBullet"/>
      </w:pPr>
      <w:r>
        <w:t>prerequisitos de infraestrutura;</w:t>
      </w:r>
    </w:p>
    <w:p>
      <w:pPr>
        <w:pStyle w:val="ListBullet"/>
      </w:pPr>
      <w:r>
        <w:t>janelas de intervencao;</w:t>
      </w:r>
    </w:p>
    <w:p>
      <w:pPr>
        <w:pStyle w:val="ListBullet"/>
      </w:pPr>
      <w:r>
        <w:t>atividades de instalacao;</w:t>
      </w:r>
    </w:p>
    <w:p>
      <w:pPr>
        <w:pStyle w:val="ListBullet"/>
      </w:pPr>
      <w:r>
        <w:t>testes previstos;</w:t>
      </w:r>
    </w:p>
    <w:p>
      <w:pPr>
        <w:pStyle w:val="ListBullet"/>
      </w:pPr>
      <w:r>
        <w:t>riscos da implantacao;</w:t>
      </w:r>
    </w:p>
    <w:p>
      <w:pPr>
        <w:pStyle w:val="ListBullet"/>
      </w:pPr>
      <w:r>
        <w:t>plano de comunicacao;</w:t>
      </w:r>
    </w:p>
    <w:p>
      <w:pPr>
        <w:pStyle w:val="ListBullet"/>
      </w:pPr>
      <w:r>
        <w:t>plano de rollback.</w:t>
      </w:r>
    </w:p>
    <w:p>
      <w:pPr>
        <w:pStyle w:val="Heading2"/>
      </w:pPr>
      <w:r>
        <w:t>2. Fases sugeridas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Escopo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Resultado esperado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Concentrador MPLS ativado, rotas base validadas e monitoramento habilitado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Brasilia, Predio de Apoio, Taguatinga e Palmas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Unidades de maior capacidade ativadas e integradas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Gama, Araguaina, Gurupi, Dianopolis e Guarai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Unidades remotas ativadas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Operacao assistida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Testes de estabilidade, QoS, failover, relatorios e saneamento de pendencias</w:t>
            </w:r>
          </w:p>
        </w:tc>
      </w:tr>
    </w:tbl>
    <w:p/>
    <w:p>
      <w:pPr>
        <w:pStyle w:val="Heading2"/>
      </w:pPr>
      <w:r>
        <w:t>3. Criterios de janela de mudanca</w:t>
      </w:r>
    </w:p>
    <w:p>
      <w:r>
        <w:t>Intervencoes com risco de indisponibilidade deverao ser previamente aprovadas pela CDTEC. A solicitacao de janela devera informar:</w:t>
      </w:r>
    </w:p>
    <w:p>
      <w:pPr>
        <w:pStyle w:val="ListBullet"/>
      </w:pPr>
      <w:r>
        <w:t>localidade afetada;</w:t>
      </w:r>
    </w:p>
    <w:p>
      <w:pPr>
        <w:pStyle w:val="ListBullet"/>
      </w:pPr>
      <w:r>
        <w:t>data e horario pretendidos;</w:t>
      </w:r>
    </w:p>
    <w:p>
      <w:pPr>
        <w:pStyle w:val="ListBullet"/>
      </w:pPr>
      <w:r>
        <w:t>atividades previstas;</w:t>
      </w:r>
    </w:p>
    <w:p>
      <w:pPr>
        <w:pStyle w:val="ListBullet"/>
      </w:pPr>
      <w:r>
        <w:t>impacto esperado;</w:t>
      </w:r>
    </w:p>
    <w:p>
      <w:pPr>
        <w:pStyle w:val="ListBullet"/>
      </w:pPr>
      <w:r>
        <w:t>tempo maximo de indisponibilidade;</w:t>
      </w:r>
    </w:p>
    <w:p>
      <w:pPr>
        <w:pStyle w:val="ListBullet"/>
      </w:pPr>
      <w:r>
        <w:t>responsaveis;</w:t>
      </w:r>
    </w:p>
    <w:p>
      <w:pPr>
        <w:pStyle w:val="ListBullet"/>
      </w:pPr>
      <w:r>
        <w:t>criterio de sucesso;</w:t>
      </w:r>
    </w:p>
    <w:p>
      <w:pPr>
        <w:pStyle w:val="ListBullet"/>
      </w:pPr>
      <w:r>
        <w:t>criterio de rollback.</w:t>
      </w:r>
    </w:p>
    <w:p>
      <w:pPr>
        <w:pStyle w:val="Heading2"/>
      </w:pPr>
      <w:r>
        <w:t>4. Rollback</w:t>
      </w:r>
    </w:p>
    <w:p>
      <w:r>
        <w:t>O rollback devera ser acionado quando houver falha de conectividade, perda de acesso a sistemas criticos, degradacao severa, falha de roteamento ou qualquer condicao definida pela CDTEC como impeditiva de continuidade da mudanca. O plano devera indicar os passos para retorno ao estado anterior e os registros que deverao ser preservados.</w:t>
      </w:r>
    </w:p>
    <w:p>
      <w:pPr>
        <w:pStyle w:val="Heading1"/>
      </w:pPr>
      <w:r>
        <w:t>Anexo V - Plano de Testes e Aceite</w:t>
      </w:r>
    </w:p>
    <w:p>
      <w:pPr>
        <w:pStyle w:val="Heading2"/>
      </w:pPr>
      <w:r>
        <w:t>1. Testes minimos por localidade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Teste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Evidencia esperada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Resultado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Identificacao do circuito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Designacao do circuito e localidade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Banda contratada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 ou evidencia tecnica compativel com a capacidade contratada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Conectividade com a 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Ping, traceroute ou teste equivalente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Roteamento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Rotas e caminhos conforme projeto executivo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Acesso a servicos institucionais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Validacao pela CDTEC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Monitoramento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Circuito visivel em ferramenta ou portal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Chamado teste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Protocolo aberto e encerrado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Medicao de latencia e perda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inicial de desempenho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Failover MPLS para SD-WAN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Evidencia de continuidade, quando tecnicamente aplicavel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 para aceite final da arquitetura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Failover SD-WAN para MPLS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Evidencia de continuidade, quando tecnicamente aplicavel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 para aceite final da arquitetura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Retorno ao caminho preferencial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Evidencia de reconvergencia controlada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Documentacao as built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Documento entregue e validado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Obrigatorio</w:t>
            </w:r>
          </w:p>
        </w:tc>
      </w:tr>
    </w:tbl>
    <w:p/>
    <w:p>
      <w:pPr>
        <w:pStyle w:val="Heading2"/>
      </w:pPr>
      <w:r>
        <w:t>2. Aceite provisorio</w:t>
      </w:r>
    </w:p>
    <w:p>
      <w:r>
        <w:t>O aceite provisorio por localidade podera ocorrer apos a ativacao do circuito, validacao de conectividade, registro no monitoramento, teste de chamado e entrega da documentacao minima da localidade.</w:t>
      </w:r>
    </w:p>
    <w:p>
      <w:pPr>
        <w:pStyle w:val="Heading2"/>
      </w:pPr>
      <w:r>
        <w:t>3. Aceite definitivo</w:t>
      </w:r>
    </w:p>
    <w:p>
      <w:r>
        <w:t>O aceite definitivo devera ocorrer apos periodo de observacao e saneamento das pendencias identificadas. A duracao do periodo de observacao devera ser definida no TR final ou na ordem de servico, conforme criticidade e cronograma.</w:t>
      </w:r>
    </w:p>
    <w:p>
      <w:pPr>
        <w:pStyle w:val="Heading2"/>
      </w:pPr>
      <w:r>
        <w:t>4. Pendencias de aceite</w:t>
      </w:r>
    </w:p>
    <w:p>
      <w:r>
        <w:t>As pendencias deverao ser classificadas como: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Classe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Descricao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Efeito no aceite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Bloqueante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Impede uso do circuito ou causa indisponibilidade relevante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Impede aceite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Critica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Afeta funcao essencial, SLA, roteamento ou seguranca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Pode impedir aceite definitivo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Menor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Nao impede uso, mas exige correcao documentada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Pode permitir aceite com ressalva</w:t>
            </w:r>
          </w:p>
        </w:tc>
      </w:tr>
    </w:tbl>
    <w:p/>
    <w:p>
      <w:pPr>
        <w:pStyle w:val="Heading1"/>
      </w:pPr>
      <w:r>
        <w:t>Anexo VI - Niveis de Servico, Medicao e Glosas</w:t>
      </w:r>
    </w:p>
    <w:p>
      <w:pPr>
        <w:pStyle w:val="Heading2"/>
      </w:pPr>
      <w:r>
        <w:t>1. Indicadores minimos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Indicador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Meta sugerida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Forma de afericao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da contratada e validacao da fiscalizacao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demais localidades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da contratada e validacao da fiscalizacao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Inicio de atendimento para incidente critico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2 horas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Prazo de reparo critico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8 horas, salvo justificativa aceita pela fiscalizacao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Entrega do relatorio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ate o 5o dia util do mes subsequente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Entrega documental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Latencia, perda e jitter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definir no TR final por localidade/regiao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Medicoes automatizadas</w:t>
            </w:r>
          </w:p>
        </w:tc>
      </w:tr>
    </w:tbl>
    <w:p/>
    <w:p>
      <w:r>
        <w:t>As metas de latencia, perda de pacotes e jitter devem ser definidas apos pesquisa de mercado e validacao tecnica, para evitar exigencia inexequivel ou insuficiente.</w:t>
      </w:r>
    </w:p>
    <w:p>
      <w:pPr>
        <w:pStyle w:val="Heading2"/>
      </w:pPr>
      <w:r>
        <w:t>2. Formula de disponibilidade</w:t>
      </w:r>
    </w:p>
    <w:p>
      <w:r>
        <w:rPr>
          <w:rFonts w:ascii="Consolas" w:hAnsi="Consolas"/>
          <w:sz w:val="20"/>
        </w:rPr>
        <w:t>D = [(To - Ti) / To] x 100</w:t>
      </w:r>
    </w:p>
    <w:p>
      <w:r>
        <w:t>Onde:</w:t>
      </w:r>
    </w:p>
    <w:p>
      <w:pPr>
        <w:pStyle w:val="ListBullet"/>
      </w:pPr>
      <w:r>
        <w:rPr>
          <w:rFonts w:ascii="Consolas" w:hAnsi="Consolas"/>
          <w:sz w:val="20"/>
        </w:rPr>
        <w:t>D</w:t>
      </w:r>
      <w:r>
        <w:t xml:space="preserve"> representa a disponibilidade mensal;</w:t>
      </w:r>
    </w:p>
    <w:p>
      <w:pPr>
        <w:pStyle w:val="ListBullet"/>
      </w:pPr>
      <w:r>
        <w:rPr>
          <w:rFonts w:ascii="Consolas" w:hAnsi="Consolas"/>
          <w:sz w:val="20"/>
        </w:rPr>
        <w:t>To</w:t>
      </w:r>
      <w:r>
        <w:t xml:space="preserve"> representa o total de minutos do periodo de apuracao;</w:t>
      </w:r>
    </w:p>
    <w:p>
      <w:pPr>
        <w:pStyle w:val="ListBullet"/>
      </w:pPr>
      <w:r>
        <w:rPr>
          <w:rFonts w:ascii="Consolas" w:hAnsi="Consolas"/>
          <w:sz w:val="20"/>
        </w:rPr>
        <w:t>Ti</w:t>
      </w:r>
      <w:r>
        <w:t xml:space="preserve"> representa o tempo de indisponibilidade imputavel a contratada.</w:t>
      </w:r>
    </w:p>
    <w:p>
      <w:pPr>
        <w:pStyle w:val="Heading2"/>
      </w:pPr>
      <w:r>
        <w:t>3. Eventos desconsideraveis</w:t>
      </w:r>
    </w:p>
    <w:p>
      <w:r>
        <w:t>Somente poderao ser desconsiderados do calculo:</w:t>
      </w:r>
    </w:p>
    <w:p>
      <w:pPr>
        <w:pStyle w:val="ListBullet"/>
      </w:pPr>
      <w:r>
        <w:t>manutencoes programadas previamente aprovadas pela CDTEC;</w:t>
      </w:r>
    </w:p>
    <w:p>
      <w:pPr>
        <w:pStyle w:val="ListBullet"/>
      </w:pPr>
      <w:r>
        <w:t>falhas comprovadamente causadas por infraestrutura interna do TRT10 fora da responsabilidade da contratada;</w:t>
      </w:r>
    </w:p>
    <w:p>
      <w:pPr>
        <w:pStyle w:val="ListBullet"/>
      </w:pPr>
      <w:r>
        <w:t>eventos de forca maior devidamente comprovados;</w:t>
      </w:r>
    </w:p>
    <w:p>
      <w:pPr>
        <w:pStyle w:val="ListBullet"/>
      </w:pPr>
      <w:r>
        <w:t>periodos em que a indisponibilidade decorra de ordem expressa do TRT10.</w:t>
      </w:r>
    </w:p>
    <w:p>
      <w:pPr>
        <w:pStyle w:val="Heading2"/>
      </w:pPr>
      <w:r>
        <w:t>4. Glosa por indisponibilidade</w:t>
      </w:r>
    </w:p>
    <w:p>
      <w:r>
        <w:t>Como hipotese de trabalho, a glosa podera ser proporcional ao valor mensal do circuito afetado:</w:t>
      </w:r>
    </w:p>
    <w:p>
      <w:r>
        <w:rPr>
          <w:rFonts w:ascii="Consolas" w:hAnsi="Consolas"/>
          <w:sz w:val="20"/>
        </w:rPr>
        <w:t>Vd = V x [1 - (D / 100)]</w:t>
      </w:r>
    </w:p>
    <w:p>
      <w:r>
        <w:t>Onde:</w:t>
      </w:r>
    </w:p>
    <w:p>
      <w:pPr>
        <w:pStyle w:val="ListBullet"/>
      </w:pPr>
      <w:r>
        <w:rPr>
          <w:rFonts w:ascii="Consolas" w:hAnsi="Consolas"/>
          <w:sz w:val="20"/>
        </w:rPr>
        <w:t>Vd</w:t>
      </w:r>
      <w:r>
        <w:t xml:space="preserve"> representa o valor de desconto;</w:t>
      </w:r>
    </w:p>
    <w:p>
      <w:pPr>
        <w:pStyle w:val="ListBullet"/>
      </w:pPr>
      <w:r>
        <w:rPr>
          <w:rFonts w:ascii="Consolas" w:hAnsi="Consolas"/>
          <w:sz w:val="20"/>
        </w:rPr>
        <w:t>V</w:t>
      </w:r>
      <w:r>
        <w:t xml:space="preserve"> representa o valor mensal do circuito afetado;</w:t>
      </w:r>
    </w:p>
    <w:p>
      <w:pPr>
        <w:pStyle w:val="ListBullet"/>
      </w:pPr>
      <w:r>
        <w:rPr>
          <w:rFonts w:ascii="Consolas" w:hAnsi="Consolas"/>
          <w:sz w:val="20"/>
        </w:rPr>
        <w:t>D</w:t>
      </w:r>
      <w:r>
        <w:t xml:space="preserve"> representa a disponibilidade mensal apurada.</w:t>
      </w:r>
    </w:p>
    <w:p>
      <w:r>
        <w:t>O TR final podera estabelecer glosas adicionais por atraso de implantacao, ausencia de relatorio, descumprimento de prazo de atendimento ou reincidencia.</w:t>
      </w:r>
    </w:p>
    <w:p>
      <w:pPr>
        <w:pStyle w:val="Heading1"/>
      </w:pPr>
      <w:r>
        <w:t>Anexo VII - Matriz de Riscos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Risco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Causa provavel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Probabilidade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Impacto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Mitigacao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Responsavel sugerido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Pesquisa de precos insuficiente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Baixa disponibilidade de referencias comparaveis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Coletar propostas, contratações similares e memoria de calculo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Equipe de planejamento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Restricao indevida de competitividade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Exigencia excessivamente fechada para MPLS ou qualificacao tecnica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Usar requisitos funcionais e aceitar tecnologia privada equivalente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Equipe de planejamento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Atraso na implantacao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Dependencia de infraestrutura local ou operadora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Cronograma por fases, plano de implantacao e glosa por atraso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Capacidade insuficiente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Dimensionamento sem medicao real de trafego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Medir uso atual, prever upgrade e acompanhar percentil de utilizacao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Capacidade superdimensionada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Ausencia de estudo de demanda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Validar demanda por localidade e comparar alternativas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Falha de integracao MPLS/SD-WAN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Rotas, metricas ou politicas inconsistentes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 executivo, matriz de responsabilidade e testes de failover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 e CDTEC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Indisponibilidade de circuito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Falha de backbone, acesso local ou CPE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SLA, monitoramento, glosas e contingencia pela SD-WAN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Falha comum em infraestrutura fisica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Mesma rota fisica ou dependencia local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Rotas distintas quando viavel e planejamento de contingencia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SLA sem afericao adequada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Relatorios insuficientes ou falta de validacao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Relatorio padronizado e validacao pela fiscalizacao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Fiscalizacao tecnica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Dificuldade de troubleshooting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Multiplicidade de fornecedores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Matriz RACI e canais de escalonamento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Incidente de seguranca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Exposicao de configuracoes ou acesso indevido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Baixa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Sigilo, controle de acesso, logs e comunicacao de incidentes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Falta de dotacao ou PCA/SIGEO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Pendencia administrativa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Confirmar item, estimativa e disponibilidade orcamentaria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Area administrativa</w:t>
            </w:r>
          </w:p>
        </w:tc>
      </w:tr>
    </w:tbl>
    <w:p/>
    <w:p>
      <w:pPr>
        <w:pStyle w:val="Heading1"/>
      </w:pPr>
      <w:r>
        <w:t>Anexo VIII - Modelo de Relatorio Mensal</w:t>
      </w:r>
    </w:p>
    <w:p>
      <w:pPr>
        <w:pStyle w:val="Heading2"/>
      </w:pPr>
      <w:r>
        <w:t>1. Identificacao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Campo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Conteudo esperado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Numero do contrato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Competencia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Mes/ano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Contratada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Razao social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Gestor/fiscal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Nome do responsavel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de entrega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do relatorio</w:t>
            </w:r>
          </w:p>
        </w:tc>
      </w:tr>
    </w:tbl>
    <w:p/>
    <w:p>
      <w:pPr>
        <w:pStyle w:val="Heading2"/>
      </w:pPr>
      <w:r>
        <w:t>2. Indicadores por circuito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Localidade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Designacao do circuito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Capacidade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Disponibilidade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Indisponibilidade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Chamados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MTTR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Utilizacao pico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Observacoes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Brasilia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Demais localidades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Conforme contrato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informar</w:t>
            </w:r>
          </w:p>
        </w:tc>
      </w:tr>
    </w:tbl>
    <w:p/>
    <w:p>
      <w:pPr>
        <w:pStyle w:val="Heading2"/>
      </w:pPr>
      <w:r>
        <w:t>3. Incidentes</w:t>
      </w:r>
    </w:p>
    <w:p>
      <w:r>
        <w:t>Cada incidente devera conter:</w:t>
      </w:r>
    </w:p>
    <w:p>
      <w:pPr>
        <w:pStyle w:val="ListBullet"/>
      </w:pPr>
      <w:r>
        <w:t>protocolo;</w:t>
      </w:r>
    </w:p>
    <w:p>
      <w:pPr>
        <w:pStyle w:val="ListBullet"/>
      </w:pPr>
      <w:r>
        <w:t>localidade;</w:t>
      </w:r>
    </w:p>
    <w:p>
      <w:pPr>
        <w:pStyle w:val="ListBullet"/>
      </w:pPr>
      <w:r>
        <w:t>data e hora de abertura;</w:t>
      </w:r>
    </w:p>
    <w:p>
      <w:pPr>
        <w:pStyle w:val="ListBullet"/>
      </w:pPr>
      <w:r>
        <w:t>data e hora de inicio de atendimento;</w:t>
      </w:r>
    </w:p>
    <w:p>
      <w:pPr>
        <w:pStyle w:val="ListBullet"/>
      </w:pPr>
      <w:r>
        <w:t>data e hora de normalizacao;</w:t>
      </w:r>
    </w:p>
    <w:p>
      <w:pPr>
        <w:pStyle w:val="ListBullet"/>
      </w:pPr>
      <w:r>
        <w:t>severidade;</w:t>
      </w:r>
    </w:p>
    <w:p>
      <w:pPr>
        <w:pStyle w:val="ListBullet"/>
      </w:pPr>
      <w:r>
        <w:t>causa raiz;</w:t>
      </w:r>
    </w:p>
    <w:p>
      <w:pPr>
        <w:pStyle w:val="ListBullet"/>
      </w:pPr>
      <w:r>
        <w:t>acao corretiva;</w:t>
      </w:r>
    </w:p>
    <w:p>
      <w:pPr>
        <w:pStyle w:val="ListBullet"/>
      </w:pPr>
      <w:r>
        <w:t>impacto percebido;</w:t>
      </w:r>
    </w:p>
    <w:p>
      <w:pPr>
        <w:pStyle w:val="ListBullet"/>
      </w:pPr>
      <w:r>
        <w:t>indicacao de glosa, quando aplicavel.</w:t>
      </w:r>
    </w:p>
    <w:p>
      <w:pPr>
        <w:pStyle w:val="Heading2"/>
      </w:pPr>
      <w:r>
        <w:t>4. Manutencoes programadas</w:t>
      </w:r>
    </w:p>
    <w:p>
      <w:r>
        <w:t>Informar todas as manutencoes programadas, aprovadas ou rejeitadas, com data, janela, localidade, impacto, responsavel e resultado.</w:t>
      </w:r>
    </w:p>
    <w:p>
      <w:pPr>
        <w:pStyle w:val="Heading2"/>
      </w:pPr>
      <w:r>
        <w:t>5. Eventos de contingencia</w:t>
      </w:r>
    </w:p>
    <w:p>
      <w:r>
        <w:t>O relatorio devera indicar eventos de failover, uso de caminho alternativo, retorno ao caminho preferencial e qualquer degradacao relevante entre MPLS e SD-WAN, quando identificavel pela contratada.</w:t>
      </w:r>
    </w:p>
    <w:p>
      <w:pPr>
        <w:pStyle w:val="Heading1"/>
      </w:pPr>
      <w:r>
        <w:t>Anexo IX - Modelo de Pesquisa de Precos e Comparacao de Alternativas</w:t>
      </w:r>
    </w:p>
    <w:p>
      <w:pPr>
        <w:pStyle w:val="Heading2"/>
      </w:pPr>
      <w:r>
        <w:t>1. Objetivo</w:t>
      </w:r>
    </w:p>
    <w:p>
      <w:r>
        <w:t>Este anexo orienta a coleta de informacoes para comparar a Solucao 1, Solucao 2 e Solucao 3 avaliadas no ETP, sem substituir a pesquisa formal conduzida pela area competente.</w:t>
      </w:r>
    </w:p>
    <w:p>
      <w:pPr>
        <w:pStyle w:val="Heading2"/>
      </w:pPr>
      <w:r>
        <w:t>2. Alternativas a comparar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Alternativa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Descricao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Dados minimos a coletar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Solucao 1 - MPLS integrado a SD-WAN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para trafego critico e SD-WAN para Internet, com contingencia cruzada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Preco por circuito, instalacao, CPE, SLA, latencia, suporte, prazo de implantacao, upgrade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Solucao 2 - Links satelitais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Enlaces satelitais para funcao equivalente ou contingencia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Preco por Mbps, latencia, franquia, disponibilidade, restricoes tecnicas, antena/equipamentos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Solucao 3 - Internet com VPN ponto a ponto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Links comuns de Internet com tuneis VPN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Preco por link, IP fixo, banda garantida, suporte, disponibilidade, custo operacional de VPN</w:t>
            </w:r>
          </w:p>
        </w:tc>
      </w:tr>
    </w:tbl>
    <w:p/>
    <w:p>
      <w:pPr>
        <w:pStyle w:val="Heading2"/>
      </w:pPr>
      <w:r>
        <w:t>3. Criterios qualitativos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Criterio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Peso sugerido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Observacao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e SLA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Essencial para atividade jurisdicional e administrativa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Previsibilidade de desempenho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Relevante para sistemas criticos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Seguranca e isolamento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Importante para trafego institucional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 total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Deve considerar mensalidade, instalacao, equipamentos e operacao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Complexidade operacional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Considerar troubleshooting, monitoramento e suporte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Prazo de implantacao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Relevante para continuidade contratual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Expansibilidade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Considerar aumento de banda e novas unidades</w:t>
            </w:r>
          </w:p>
        </w:tc>
      </w:tr>
    </w:tbl>
    <w:p/>
    <w:p>
      <w:pPr>
        <w:pStyle w:val="Heading2"/>
      </w:pPr>
      <w:r>
        <w:t>4. Pendencias para pesquisa final</w:t>
      </w:r>
    </w:p>
    <w:p>
      <w:pPr>
        <w:pStyle w:val="ListBullet"/>
      </w:pPr>
      <w:r>
        <w:t>Definir periodo de vigencia considerado na comparacao.</w:t>
      </w:r>
    </w:p>
    <w:p>
      <w:pPr>
        <w:pStyle w:val="ListBullet"/>
      </w:pPr>
      <w:r>
        <w:t>Confirmar se instalacao e equipamentos serao cobrados separadamente.</w:t>
      </w:r>
    </w:p>
    <w:p>
      <w:pPr>
        <w:pStyle w:val="ListBullet"/>
      </w:pPr>
      <w:r>
        <w:t>Coletar evidencias de mercado suficientes para cada alternativa.</w:t>
      </w:r>
    </w:p>
    <w:p>
      <w:pPr>
        <w:pStyle w:val="ListBullet"/>
      </w:pPr>
      <w:r>
        <w:t>Registrar premissas de atualizacao de valores.</w:t>
      </w:r>
    </w:p>
    <w:p>
      <w:pPr>
        <w:pStyle w:val="ListBullet"/>
      </w:pPr>
      <w:r>
        <w:t>Justificar eventual nao comparacao de alternativa por inviabilidade tecnica ou ausencia de fornecedores.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ANEXOS TR MPLS TRT10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1426A"/>
        <w:sz w:val="16"/>
      </w:rPr>
      <w:t>TRT10 - Artefatos de Contratacao MPLS + SD-WAN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42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